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proofErr w:type="spellStart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>Meningkatkan</w:t>
      </w:r>
      <w:proofErr w:type="spellEnd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>tahap</w:t>
      </w:r>
      <w:proofErr w:type="spellEnd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>sains</w:t>
      </w:r>
      <w:proofErr w:type="spellEnd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>negara</w:t>
      </w:r>
      <w:proofErr w:type="spellEnd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b/>
          <w:bCs/>
          <w:color w:val="1A1A1A"/>
          <w:sz w:val="28"/>
          <w:szCs w:val="22"/>
          <w:shd w:val="clear" w:color="auto" w:fill="FFFFFF"/>
        </w:rPr>
        <w:t>kita</w:t>
      </w:r>
      <w:proofErr w:type="spellEnd"/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-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Mencari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menemui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orang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berbakat</w:t>
      </w:r>
      <w:proofErr w:type="spellEnd"/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proofErr w:type="spellStart"/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Cadangan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menerima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kaedah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pengumpulan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pemikiran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inovatif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kaedah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penilaian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kuantiti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paten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penemuan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mencari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menemui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orang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berbakat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.</w:t>
      </w:r>
      <w:proofErr w:type="gram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Kerajaan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harus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membawa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ini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bersama-sama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membangunkan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baru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supaya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dapat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berkembang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dengan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lebih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cepat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.</w:t>
      </w:r>
      <w:proofErr w:type="gram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Hantar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negara-negara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dengan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canggih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mempelajari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negara-negara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lain. </w:t>
      </w:r>
      <w:proofErr w:type="spellStart"/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Setelah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kembali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Malaysia,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mereka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boleh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mengajar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ini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meningkatkan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tahap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ilmu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juruteknik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Malaysia.</w:t>
      </w:r>
      <w:proofErr w:type="gram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Malaysia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juga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boleh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mencapai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persetu</w:t>
      </w:r>
      <w:bookmarkStart w:id="0" w:name="_GoBack"/>
      <w:bookmarkEnd w:id="0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juan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dengan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negara-negara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maju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meniru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negara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maju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kemudian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membiarkan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tempatan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mengembangkan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mencipta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produk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mereka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sendiri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.</w:t>
      </w:r>
      <w:proofErr w:type="gram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Jika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kita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berjaya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dalam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menciptakan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baru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kita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boleh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menjualnya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pasaran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antarabangsa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.</w:t>
      </w:r>
      <w:proofErr w:type="gramEnd"/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r w:rsidRPr="00287F79">
        <w:rPr>
          <w:sz w:val="28"/>
          <w:szCs w:val="22"/>
        </w:rPr>
        <w:t> </w:t>
      </w:r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r w:rsidRPr="00287F79">
        <w:rPr>
          <w:color w:val="222222"/>
          <w:sz w:val="28"/>
          <w:szCs w:val="22"/>
          <w:shd w:val="clear" w:color="auto" w:fill="F8F9FA"/>
        </w:rPr>
        <w:t>-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Berikan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persekitaran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penyelidikan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yang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baik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untuk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penyelidik</w:t>
      </w:r>
      <w:proofErr w:type="spellEnd"/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proofErr w:type="spellStart"/>
      <w:proofErr w:type="gramStart"/>
      <w:r w:rsidRPr="00287F79">
        <w:rPr>
          <w:color w:val="222222"/>
          <w:sz w:val="28"/>
          <w:szCs w:val="22"/>
          <w:shd w:val="clear" w:color="auto" w:fill="F8F9FA"/>
        </w:rPr>
        <w:t>Mempunyai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persekitaran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penyelidikan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yang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baik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amat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penting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kepada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penyelidik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>.</w:t>
      </w:r>
      <w:proofErr w:type="gramEnd"/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proofErr w:type="spellStart"/>
      <w:proofErr w:type="gramStart"/>
      <w:r w:rsidRPr="00287F79">
        <w:rPr>
          <w:color w:val="222222"/>
          <w:sz w:val="28"/>
          <w:szCs w:val="22"/>
          <w:shd w:val="clear" w:color="auto" w:fill="F8F9FA"/>
        </w:rPr>
        <w:t>Kerajaan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haruslah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menyediakan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peralatan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yang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baik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dan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persekitaran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kerja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membolehkan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pemaju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memberi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tumpuan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kepada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eksperimen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>.</w:t>
      </w:r>
      <w:proofErr w:type="gram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gramStart"/>
      <w:r w:rsidRPr="00287F79">
        <w:rPr>
          <w:color w:val="222222"/>
          <w:sz w:val="28"/>
          <w:szCs w:val="22"/>
          <w:shd w:val="clear" w:color="auto" w:fill="F8F9FA"/>
        </w:rPr>
        <w:t xml:space="preserve">Di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samping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itu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,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kerajaan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boleh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membawa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masuk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mesin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terbaru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dari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negara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maju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supaya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membolehkan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penyelidik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negara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kita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mengakses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mesin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yang paling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canggih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>.</w:t>
      </w:r>
      <w:proofErr w:type="gram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proofErr w:type="gramStart"/>
      <w:r w:rsidRPr="00287F79">
        <w:rPr>
          <w:color w:val="222222"/>
          <w:sz w:val="28"/>
          <w:szCs w:val="22"/>
          <w:shd w:val="clear" w:color="auto" w:fill="F8F9FA"/>
        </w:rPr>
        <w:t>Sebabnya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ialah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mesin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yang paling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maju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boleh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membawa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banyak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kemudahan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,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seperti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mengurangkan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masa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untuk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percubaan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dan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mengurangkan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kesilapan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 xml:space="preserve"> </w:t>
      </w:r>
      <w:proofErr w:type="spellStart"/>
      <w:r w:rsidRPr="00287F79">
        <w:rPr>
          <w:color w:val="222222"/>
          <w:sz w:val="28"/>
          <w:szCs w:val="22"/>
          <w:shd w:val="clear" w:color="auto" w:fill="F8F9FA"/>
        </w:rPr>
        <w:t>eksperimen</w:t>
      </w:r>
      <w:proofErr w:type="spellEnd"/>
      <w:r w:rsidRPr="00287F79">
        <w:rPr>
          <w:color w:val="222222"/>
          <w:sz w:val="28"/>
          <w:szCs w:val="22"/>
          <w:shd w:val="clear" w:color="auto" w:fill="F8F9FA"/>
        </w:rPr>
        <w:t>.</w:t>
      </w:r>
      <w:proofErr w:type="gramEnd"/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r w:rsidRPr="00287F79">
        <w:rPr>
          <w:sz w:val="28"/>
          <w:szCs w:val="22"/>
        </w:rPr>
        <w:t> </w:t>
      </w:r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-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Perhatikan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pengeluaran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pengurusan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dana</w:t>
      </w:r>
      <w:proofErr w:type="spellEnd"/>
      <w:proofErr w:type="gram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penyelidikan</w:t>
      </w:r>
      <w:proofErr w:type="spellEnd"/>
    </w:p>
    <w:p w:rsidR="00287F79" w:rsidRPr="00287F79" w:rsidRDefault="00287F79" w:rsidP="00287F7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2"/>
        </w:rPr>
      </w:pP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Kerajaan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harus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mengendalikan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dana</w:t>
      </w:r>
      <w:proofErr w:type="spellEnd"/>
      <w:proofErr w:type="gram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dengan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ketat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mengedarkan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kebanyakan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penyelidikan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kepada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hal-hal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dapat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membantu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negara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membangun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dengan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cepat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bukannya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melabur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dalam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hal-hal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tidak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berguna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. </w:t>
      </w:r>
      <w:proofErr w:type="spellStart"/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Sebagai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contoh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kerajaan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boleh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membiayai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beberapa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syarikat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swasta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atau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universiti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melatih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golongan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elit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dari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semua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lapisan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masyarakat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.</w:t>
      </w:r>
      <w:proofErr w:type="gram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Biarkan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mereka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mempunyai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proofErr w:type="gram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dana</w:t>
      </w:r>
      <w:proofErr w:type="spellEnd"/>
      <w:proofErr w:type="gram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cukup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membeli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peralatan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menyewa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profesional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.</w:t>
      </w:r>
    </w:p>
    <w:p w:rsidR="00F13DB7" w:rsidRPr="00287F79" w:rsidRDefault="00287F79" w:rsidP="00287F79">
      <w:pPr>
        <w:pStyle w:val="NormalWeb"/>
        <w:shd w:val="clear" w:color="auto" w:fill="FFFFFF"/>
        <w:spacing w:before="0" w:beforeAutospacing="0" w:after="340" w:afterAutospacing="0"/>
        <w:rPr>
          <w:sz w:val="28"/>
          <w:szCs w:val="22"/>
        </w:rPr>
      </w:pP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Akhir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sekali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kerajaan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negara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kita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perlu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memberi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perhatian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kepada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saintifik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teknologi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inovatif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memberi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perhatian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kepada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pengedaran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pengurusan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penyelidikan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saintifik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membolehkan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mereka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mempunyai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penyelidikan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saintifik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inovasi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di Malaysia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mempunyai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platform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baik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digunakan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menyekat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saluran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membazir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penyelidikan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membuat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penyelidikan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saintifik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sebenar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Lebih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banyak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sokongan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peralatan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,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menyediakan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mereka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dengan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persekitaran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yang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lebih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baik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dan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lebih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kondusif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untuk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lebih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banyak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 xml:space="preserve"> </w:t>
      </w:r>
      <w:proofErr w:type="spellStart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keputusan</w:t>
      </w:r>
      <w:proofErr w:type="spellEnd"/>
      <w:r w:rsidRPr="00287F79">
        <w:rPr>
          <w:rFonts w:eastAsia="Microsoft YaHei"/>
          <w:color w:val="1A1A1A"/>
          <w:sz w:val="28"/>
          <w:szCs w:val="22"/>
          <w:shd w:val="clear" w:color="auto" w:fill="FFFFFF"/>
        </w:rPr>
        <w:t>.</w:t>
      </w:r>
    </w:p>
    <w:sectPr w:rsidR="00F13DB7" w:rsidRPr="002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79"/>
    <w:rsid w:val="00287F79"/>
    <w:rsid w:val="00F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2019-07-30T13:36:00Z</dcterms:created>
  <dcterms:modified xsi:type="dcterms:W3CDTF">2019-07-30T13:38:00Z</dcterms:modified>
</cp:coreProperties>
</file>