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Abyssinica SIL" w:hAnsi="Abyssinica SIL"/>
          <w:sz w:val="28"/>
          <w:szCs w:val="28"/>
        </w:rPr>
        <w:t xml:space="preserve">Ubuntu 24.04 </w:t>
      </w:r>
    </w:p>
    <w:p>
      <w:pPr>
        <w:pStyle w:val="Normal"/>
        <w:bidi w:val="0"/>
        <w:jc w:val="start"/>
        <w:rPr/>
      </w:pPr>
      <w:r>
        <w:rPr/>
        <w:br/>
      </w:r>
      <w:r>
        <w:rPr>
          <w:sz w:val="26"/>
          <w:szCs w:val="26"/>
        </w:rPr>
        <w:t xml:space="preserve">Um dos eventos de todo mês de abril é o lançamento da nova versão da distribuição Linux da Canonical. O </w:t>
      </w:r>
      <w:r>
        <w:rPr>
          <w:rStyle w:val="Strong"/>
          <w:b w:val="false"/>
          <w:bCs w:val="false"/>
          <w:sz w:val="26"/>
          <w:szCs w:val="26"/>
        </w:rPr>
        <w:t>Ubuntu 24.04 LTS “Noble Numbat”</w:t>
      </w:r>
      <w:r>
        <w:rPr>
          <w:sz w:val="26"/>
          <w:szCs w:val="26"/>
        </w:rPr>
        <w:t xml:space="preserve"> chega nesta quinta-feira (25) trazendo suporte de longo prazo (até 12 anos), instalador mais inteligente e o novo ambiente de desktop Gnome 46.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LibreOffice/7.6.6.3$Linux_X86_64 LibreOffice_project/60$Build-3</Application>
  <AppVersion>15.0000</AppVersion>
  <Pages>1</Pages>
  <Words>50</Words>
  <Characters>243</Characters>
  <CharactersWithSpaces>293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2024-04-25T08:27:28Z</dcterms:created>
  <dc:creator/>
  <dc:description/>
  <dc:language>pt-BR</dc:language>
  <cp:lastModifiedBy/>
  <dcterms:modified xsi:type="dcterms:W3CDTF">2024-04-25T08:36:08Z</dcterms:modified>
  <cp:revision>1</cp:revision>
  <dc:subject/>
  <dc:title/>
</cp:coreProperties>
</file>