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B3877" w14:textId="77777777" w:rsidR="00D022F1" w:rsidRDefault="00D022F1" w:rsidP="00A93385">
      <w:pPr>
        <w:spacing w:after="0" w:line="240" w:lineRule="auto"/>
        <w:jc w:val="both"/>
        <w:rPr>
          <w:rFonts w:ascii="Times New Roman" w:hAnsi="Times New Roman"/>
          <w:sz w:val="24"/>
          <w:szCs w:val="24"/>
        </w:rPr>
      </w:pPr>
      <w:r>
        <w:rPr>
          <w:rFonts w:ascii="Times New Roman" w:hAnsi="Times New Roman"/>
          <w:sz w:val="24"/>
          <w:szCs w:val="24"/>
        </w:rPr>
        <w:t>İsgəndərzadə Hüseyn Qasım oğlu</w:t>
      </w:r>
    </w:p>
    <w:p w14:paraId="59F21F92" w14:textId="77777777" w:rsidR="00D022F1" w:rsidRPr="007352A3" w:rsidRDefault="00D022F1" w:rsidP="000902A9">
      <w:pPr>
        <w:spacing w:after="0" w:line="240" w:lineRule="auto"/>
        <w:jc w:val="both"/>
        <w:rPr>
          <w:rFonts w:ascii="Times New Roman" w:hAnsi="Times New Roman"/>
          <w:sz w:val="24"/>
          <w:szCs w:val="24"/>
        </w:rPr>
      </w:pPr>
      <w:r w:rsidRPr="000902A9">
        <w:rPr>
          <w:rFonts w:ascii="Times New Roman" w:hAnsi="Times New Roman"/>
          <w:bCs/>
          <w:sz w:val="24"/>
          <w:szCs w:val="24"/>
        </w:rPr>
        <w:t xml:space="preserve">E-mail: </w:t>
      </w:r>
      <w:r w:rsidRPr="000902A9">
        <w:rPr>
          <w:rFonts w:ascii="Times New Roman" w:hAnsi="Times New Roman"/>
          <w:sz w:val="24"/>
          <w:szCs w:val="24"/>
        </w:rPr>
        <w:t>h.isgenderzade</w:t>
      </w:r>
      <w:r w:rsidRPr="007352A3">
        <w:rPr>
          <w:rFonts w:ascii="Times New Roman" w:hAnsi="Times New Roman"/>
          <w:sz w:val="24"/>
          <w:szCs w:val="24"/>
        </w:rPr>
        <w:t>@mail</w:t>
      </w:r>
      <w:r>
        <w:rPr>
          <w:rFonts w:ascii="Times New Roman" w:hAnsi="Times New Roman"/>
          <w:sz w:val="24"/>
          <w:szCs w:val="24"/>
        </w:rPr>
        <w:t>.ru</w:t>
      </w:r>
    </w:p>
    <w:p w14:paraId="38B20512" w14:textId="77777777" w:rsidR="00D022F1" w:rsidRDefault="00D022F1" w:rsidP="00A93385">
      <w:pPr>
        <w:spacing w:after="0" w:line="240" w:lineRule="auto"/>
        <w:jc w:val="both"/>
        <w:rPr>
          <w:rFonts w:ascii="Times New Roman" w:hAnsi="Times New Roman"/>
          <w:sz w:val="24"/>
          <w:szCs w:val="24"/>
        </w:rPr>
      </w:pPr>
      <w:r>
        <w:rPr>
          <w:rFonts w:ascii="Times New Roman" w:hAnsi="Times New Roman"/>
          <w:sz w:val="24"/>
          <w:szCs w:val="24"/>
        </w:rPr>
        <w:t>Səfərəliyeva Sənubər Salam qızı</w:t>
      </w:r>
    </w:p>
    <w:p w14:paraId="207965FF" w14:textId="40BBCD61" w:rsidR="00D022F1" w:rsidRDefault="00D022F1" w:rsidP="00A93385">
      <w:pPr>
        <w:spacing w:after="0" w:line="240" w:lineRule="auto"/>
        <w:jc w:val="both"/>
        <w:rPr>
          <w:rFonts w:ascii="Times New Roman" w:hAnsi="Times New Roman"/>
          <w:sz w:val="24"/>
          <w:szCs w:val="24"/>
        </w:rPr>
      </w:pPr>
      <w:r w:rsidRPr="000902A9">
        <w:rPr>
          <w:rFonts w:ascii="Times New Roman" w:hAnsi="Times New Roman"/>
          <w:bCs/>
          <w:sz w:val="24"/>
          <w:szCs w:val="24"/>
        </w:rPr>
        <w:t>E-mail:</w:t>
      </w:r>
      <w:r w:rsidR="00286CF8">
        <w:rPr>
          <w:rFonts w:ascii="Times New Roman" w:hAnsi="Times New Roman"/>
          <w:bCs/>
          <w:sz w:val="24"/>
          <w:szCs w:val="24"/>
        </w:rPr>
        <w:t>MestehzadeS@mail.ru</w:t>
      </w:r>
    </w:p>
    <w:p w14:paraId="6C4AB509" w14:textId="77777777" w:rsidR="00D022F1" w:rsidRDefault="00D022F1" w:rsidP="00A93385">
      <w:pPr>
        <w:spacing w:after="0" w:line="240" w:lineRule="auto"/>
        <w:jc w:val="both"/>
        <w:rPr>
          <w:rFonts w:ascii="Times New Roman" w:hAnsi="Times New Roman"/>
          <w:sz w:val="24"/>
          <w:szCs w:val="24"/>
        </w:rPr>
      </w:pPr>
      <w:r>
        <w:rPr>
          <w:rFonts w:ascii="Times New Roman" w:hAnsi="Times New Roman"/>
          <w:sz w:val="24"/>
          <w:szCs w:val="24"/>
        </w:rPr>
        <w:t>Tağıyev Samir Elçin oğlu</w:t>
      </w:r>
    </w:p>
    <w:p w14:paraId="09100C77" w14:textId="22C4E9D2" w:rsidR="00D022F1" w:rsidRDefault="00D022F1" w:rsidP="00A93385">
      <w:pPr>
        <w:spacing w:after="0" w:line="240" w:lineRule="auto"/>
        <w:jc w:val="both"/>
        <w:rPr>
          <w:rFonts w:ascii="Times New Roman" w:hAnsi="Times New Roman"/>
          <w:sz w:val="24"/>
          <w:szCs w:val="24"/>
        </w:rPr>
      </w:pPr>
      <w:r w:rsidRPr="000902A9">
        <w:rPr>
          <w:rFonts w:ascii="Times New Roman" w:hAnsi="Times New Roman"/>
          <w:bCs/>
          <w:sz w:val="24"/>
          <w:szCs w:val="24"/>
        </w:rPr>
        <w:t>E-mail:</w:t>
      </w:r>
      <w:r w:rsidR="006A5CA5">
        <w:rPr>
          <w:rFonts w:ascii="Times New Roman" w:hAnsi="Times New Roman"/>
          <w:bCs/>
          <w:sz w:val="24"/>
          <w:szCs w:val="24"/>
        </w:rPr>
        <w:t xml:space="preserve"> Tagiyevsamir1997@outlook.com</w:t>
      </w:r>
    </w:p>
    <w:p w14:paraId="47BADDD0" w14:textId="77777777" w:rsidR="00D022F1" w:rsidRDefault="00D022F1" w:rsidP="00A93385">
      <w:pPr>
        <w:spacing w:after="0" w:line="240" w:lineRule="auto"/>
        <w:jc w:val="both"/>
        <w:rPr>
          <w:rFonts w:ascii="Times New Roman" w:hAnsi="Times New Roman"/>
          <w:sz w:val="24"/>
          <w:szCs w:val="24"/>
        </w:rPr>
      </w:pPr>
      <w:r w:rsidRPr="008A197E">
        <w:rPr>
          <w:rFonts w:ascii="Times New Roman" w:hAnsi="Times New Roman"/>
          <w:b/>
          <w:bCs/>
          <w:sz w:val="24"/>
          <w:szCs w:val="24"/>
        </w:rPr>
        <w:t xml:space="preserve"> </w:t>
      </w:r>
      <w:r>
        <w:rPr>
          <w:rFonts w:ascii="Times New Roman" w:hAnsi="Times New Roman"/>
          <w:sz w:val="24"/>
          <w:szCs w:val="24"/>
        </w:rPr>
        <w:t>Azərbaycan Texniki Universiteti, Bakı</w:t>
      </w:r>
    </w:p>
    <w:p w14:paraId="66DC5152" w14:textId="77777777" w:rsidR="00D022F1" w:rsidRDefault="00D022F1" w:rsidP="00A93385">
      <w:pPr>
        <w:spacing w:after="0" w:line="240" w:lineRule="auto"/>
        <w:jc w:val="both"/>
        <w:rPr>
          <w:rFonts w:ascii="Times New Roman" w:hAnsi="Times New Roman"/>
          <w:b/>
          <w:bCs/>
          <w:sz w:val="28"/>
          <w:szCs w:val="28"/>
        </w:rPr>
      </w:pPr>
      <w:r w:rsidRPr="007352A3">
        <w:rPr>
          <w:rFonts w:ascii="Times New Roman" w:hAnsi="Times New Roman"/>
          <w:b/>
          <w:bCs/>
          <w:sz w:val="28"/>
          <w:szCs w:val="28"/>
        </w:rPr>
        <w:t>KIBER-FIZIKI</w:t>
      </w:r>
      <w:r>
        <w:rPr>
          <w:rFonts w:ascii="Times New Roman" w:hAnsi="Times New Roman"/>
          <w:b/>
          <w:bCs/>
          <w:sz w:val="28"/>
          <w:szCs w:val="28"/>
        </w:rPr>
        <w:t xml:space="preserve"> </w:t>
      </w:r>
      <w:r w:rsidRPr="007352A3">
        <w:rPr>
          <w:rFonts w:ascii="Times New Roman" w:hAnsi="Times New Roman"/>
          <w:b/>
          <w:bCs/>
          <w:sz w:val="28"/>
          <w:szCs w:val="28"/>
        </w:rPr>
        <w:t xml:space="preserve">SISTEMLƏRIN </w:t>
      </w:r>
      <w:r>
        <w:rPr>
          <w:rFonts w:ascii="Times New Roman" w:hAnsi="Times New Roman"/>
          <w:b/>
          <w:bCs/>
          <w:sz w:val="28"/>
          <w:szCs w:val="28"/>
        </w:rPr>
        <w:t xml:space="preserve">   </w:t>
      </w:r>
    </w:p>
    <w:p w14:paraId="2D28B20C" w14:textId="77777777" w:rsidR="00D022F1" w:rsidRPr="007352A3" w:rsidRDefault="00D022F1" w:rsidP="00A93385">
      <w:pPr>
        <w:spacing w:after="0" w:line="240" w:lineRule="auto"/>
        <w:jc w:val="both"/>
        <w:rPr>
          <w:rFonts w:ascii="Times New Roman" w:hAnsi="Times New Roman"/>
          <w:b/>
          <w:bCs/>
          <w:sz w:val="28"/>
          <w:szCs w:val="28"/>
        </w:rPr>
      </w:pPr>
      <w:r w:rsidRPr="007352A3">
        <w:rPr>
          <w:rFonts w:ascii="Times New Roman" w:hAnsi="Times New Roman"/>
          <w:b/>
          <w:bCs/>
          <w:sz w:val="28"/>
          <w:szCs w:val="28"/>
        </w:rPr>
        <w:t>FƏALIYYƏTININ</w:t>
      </w:r>
      <w:r>
        <w:rPr>
          <w:rFonts w:ascii="Times New Roman" w:hAnsi="Times New Roman"/>
          <w:b/>
          <w:bCs/>
          <w:sz w:val="28"/>
          <w:szCs w:val="28"/>
        </w:rPr>
        <w:t xml:space="preserve"> T</w:t>
      </w:r>
      <w:r w:rsidRPr="007352A3">
        <w:rPr>
          <w:rFonts w:ascii="Times New Roman" w:hAnsi="Times New Roman"/>
          <w:b/>
          <w:bCs/>
          <w:sz w:val="28"/>
          <w:szCs w:val="28"/>
        </w:rPr>
        <w:t xml:space="preserve">ƏHLÜKƏSIZLIK PROBLEMLƏRI </w:t>
      </w:r>
    </w:p>
    <w:p w14:paraId="0D43487C" w14:textId="77777777" w:rsidR="00D022F1" w:rsidRPr="008A197E" w:rsidRDefault="00D022F1" w:rsidP="007352A3">
      <w:pPr>
        <w:spacing w:after="0" w:line="240" w:lineRule="auto"/>
        <w:jc w:val="both"/>
        <w:rPr>
          <w:rFonts w:ascii="Times New Roman" w:hAnsi="Times New Roman"/>
          <w:sz w:val="24"/>
          <w:szCs w:val="24"/>
        </w:rPr>
      </w:pPr>
      <w:r>
        <w:rPr>
          <w:rFonts w:ascii="Times New Roman" w:hAnsi="Times New Roman"/>
          <w:sz w:val="24"/>
          <w:szCs w:val="24"/>
        </w:rPr>
        <w:t xml:space="preserve">     </w:t>
      </w:r>
      <w:r w:rsidRPr="00BF3BB2">
        <w:rPr>
          <w:rFonts w:ascii="Times New Roman" w:hAnsi="Times New Roman"/>
          <w:b/>
          <w:sz w:val="24"/>
          <w:szCs w:val="24"/>
        </w:rPr>
        <w:t>Annotasiya.</w:t>
      </w:r>
      <w:r w:rsidRPr="00720236">
        <w:rPr>
          <w:rFonts w:ascii="Times New Roman" w:hAnsi="Times New Roman"/>
          <w:sz w:val="24"/>
          <w:szCs w:val="24"/>
        </w:rPr>
        <w:t xml:space="preserve"> Proseslərin monitorinqi, şəbəkə hesablamaları və onların fəaliyyətinin effektiv idarə edilməsilə bu proseslərdə sistemin təhlükəsizliyinin təmin edilməsi</w:t>
      </w:r>
      <w:r>
        <w:rPr>
          <w:rFonts w:ascii="Times New Roman" w:hAnsi="Times New Roman"/>
          <w:sz w:val="24"/>
          <w:szCs w:val="24"/>
        </w:rPr>
        <w:t>,</w:t>
      </w:r>
      <w:r w:rsidRPr="00720236">
        <w:rPr>
          <w:rFonts w:ascii="Times New Roman" w:hAnsi="Times New Roman"/>
          <w:sz w:val="24"/>
          <w:szCs w:val="24"/>
        </w:rPr>
        <w:t xml:space="preserve"> </w:t>
      </w:r>
      <w:r>
        <w:rPr>
          <w:rFonts w:ascii="Times New Roman" w:hAnsi="Times New Roman"/>
          <w:sz w:val="24"/>
          <w:szCs w:val="24"/>
        </w:rPr>
        <w:t>t</w:t>
      </w:r>
      <w:r w:rsidRPr="00720236">
        <w:rPr>
          <w:rFonts w:ascii="Times New Roman" w:hAnsi="Times New Roman"/>
          <w:sz w:val="24"/>
          <w:szCs w:val="24"/>
        </w:rPr>
        <w:t>əhlükəsiz və etibarlı idarəetmə mühitinin təmin edilməsi</w:t>
      </w:r>
      <w:r>
        <w:rPr>
          <w:rFonts w:ascii="Times New Roman" w:hAnsi="Times New Roman"/>
          <w:sz w:val="24"/>
          <w:szCs w:val="24"/>
        </w:rPr>
        <w:t xml:space="preserve">ndə </w:t>
      </w:r>
      <w:r w:rsidRPr="00720236">
        <w:rPr>
          <w:rFonts w:ascii="Times New Roman" w:hAnsi="Times New Roman"/>
          <w:sz w:val="24"/>
          <w:szCs w:val="24"/>
        </w:rPr>
        <w:t xml:space="preserve">hücumların </w:t>
      </w:r>
      <w:r w:rsidRPr="008A197E">
        <w:rPr>
          <w:rFonts w:ascii="Times New Roman" w:hAnsi="Times New Roman"/>
          <w:sz w:val="24"/>
          <w:szCs w:val="24"/>
        </w:rPr>
        <w:t xml:space="preserve">əvvəlcədən təsbit edilməsi və </w:t>
      </w:r>
      <w:r>
        <w:rPr>
          <w:rFonts w:ascii="Times New Roman" w:hAnsi="Times New Roman"/>
          <w:sz w:val="24"/>
          <w:szCs w:val="24"/>
        </w:rPr>
        <w:t xml:space="preserve">lokallaşdırılması </w:t>
      </w:r>
      <w:r w:rsidRPr="008A197E">
        <w:rPr>
          <w:rFonts w:ascii="Times New Roman" w:hAnsi="Times New Roman"/>
          <w:sz w:val="24"/>
          <w:szCs w:val="24"/>
        </w:rPr>
        <w:t xml:space="preserve">üçün lazımi tədbirlərin görülməsi </w:t>
      </w:r>
      <w:r w:rsidRPr="00720236">
        <w:rPr>
          <w:rFonts w:ascii="Times New Roman" w:hAnsi="Times New Roman"/>
          <w:sz w:val="24"/>
          <w:szCs w:val="24"/>
        </w:rPr>
        <w:t>çox vacib tətqiqat məsələsidir.</w:t>
      </w:r>
      <w:r w:rsidRPr="008A197E">
        <w:rPr>
          <w:rFonts w:ascii="Times New Roman" w:hAnsi="Times New Roman"/>
          <w:sz w:val="24"/>
          <w:szCs w:val="24"/>
        </w:rPr>
        <w:t xml:space="preserve"> Bu baxımdan məqalədə</w:t>
      </w:r>
      <w:r w:rsidRPr="00720236">
        <w:rPr>
          <w:rFonts w:ascii="Times New Roman" w:hAnsi="Times New Roman"/>
          <w:sz w:val="24"/>
          <w:szCs w:val="24"/>
        </w:rPr>
        <w:t xml:space="preserve"> </w:t>
      </w:r>
      <w:r w:rsidRPr="008A197E">
        <w:rPr>
          <w:rFonts w:ascii="Times New Roman" w:hAnsi="Times New Roman"/>
          <w:sz w:val="24"/>
          <w:szCs w:val="24"/>
        </w:rPr>
        <w:t>şəbəkə hesablamaları</w:t>
      </w:r>
      <w:r>
        <w:rPr>
          <w:rFonts w:ascii="Times New Roman" w:hAnsi="Times New Roman"/>
          <w:sz w:val="24"/>
          <w:szCs w:val="24"/>
        </w:rPr>
        <w:t>nda</w:t>
      </w:r>
      <w:r w:rsidRPr="008A197E">
        <w:rPr>
          <w:rFonts w:ascii="Times New Roman" w:hAnsi="Times New Roman"/>
          <w:sz w:val="24"/>
          <w:szCs w:val="24"/>
        </w:rPr>
        <w:t xml:space="preserve"> və onların fəaliyyəti</w:t>
      </w:r>
      <w:r>
        <w:rPr>
          <w:rFonts w:ascii="Times New Roman" w:hAnsi="Times New Roman"/>
          <w:sz w:val="24"/>
          <w:szCs w:val="24"/>
        </w:rPr>
        <w:t>nin effektiv idarə edilməsində</w:t>
      </w:r>
      <w:r w:rsidRPr="008A197E">
        <w:rPr>
          <w:rFonts w:ascii="Times New Roman" w:hAnsi="Times New Roman"/>
          <w:sz w:val="24"/>
          <w:szCs w:val="24"/>
        </w:rPr>
        <w:t xml:space="preserve"> kiber-fiziki sistemin fəaliyyətini pozmağa yönəlmiş müxtəlif təhdid və hücumlar təhlil </w:t>
      </w:r>
      <w:r>
        <w:rPr>
          <w:rFonts w:ascii="Times New Roman" w:hAnsi="Times New Roman"/>
          <w:sz w:val="24"/>
          <w:szCs w:val="24"/>
        </w:rPr>
        <w:t xml:space="preserve">və tətqiq </w:t>
      </w:r>
      <w:r w:rsidRPr="008A197E">
        <w:rPr>
          <w:rFonts w:ascii="Times New Roman" w:hAnsi="Times New Roman"/>
          <w:sz w:val="24"/>
          <w:szCs w:val="24"/>
        </w:rPr>
        <w:t>edil</w:t>
      </w:r>
      <w:r>
        <w:rPr>
          <w:rFonts w:ascii="Times New Roman" w:hAnsi="Times New Roman"/>
          <w:sz w:val="24"/>
          <w:szCs w:val="24"/>
        </w:rPr>
        <w:t>mişd</w:t>
      </w:r>
      <w:r w:rsidRPr="008A197E">
        <w:rPr>
          <w:rFonts w:ascii="Times New Roman" w:hAnsi="Times New Roman"/>
          <w:sz w:val="24"/>
          <w:szCs w:val="24"/>
        </w:rPr>
        <w:t xml:space="preserve">ir. </w:t>
      </w:r>
    </w:p>
    <w:p w14:paraId="69407384" w14:textId="480BE241" w:rsidR="00D022F1" w:rsidRDefault="00D022F1" w:rsidP="007352A3">
      <w:pPr>
        <w:tabs>
          <w:tab w:val="left" w:pos="165"/>
        </w:tabs>
        <w:spacing w:after="0"/>
        <w:jc w:val="both"/>
        <w:rPr>
          <w:rFonts w:ascii="Times New Roman" w:hAnsi="Times New Roman"/>
          <w:sz w:val="24"/>
          <w:szCs w:val="24"/>
        </w:rPr>
      </w:pPr>
      <w:r w:rsidRPr="008A197E">
        <w:rPr>
          <w:rFonts w:ascii="Times New Roman" w:hAnsi="Times New Roman"/>
          <w:b/>
          <w:bCs/>
          <w:sz w:val="24"/>
          <w:szCs w:val="24"/>
        </w:rPr>
        <w:tab/>
      </w:r>
      <w:r w:rsidRPr="00BF3BB2">
        <w:rPr>
          <w:rFonts w:ascii="Times New Roman" w:hAnsi="Times New Roman"/>
          <w:b/>
          <w:bCs/>
          <w:sz w:val="24"/>
          <w:szCs w:val="24"/>
        </w:rPr>
        <w:t>Açar sözləri:</w:t>
      </w:r>
      <w:r w:rsidRPr="008A197E">
        <w:rPr>
          <w:rFonts w:ascii="Times New Roman" w:hAnsi="Times New Roman"/>
          <w:bCs/>
          <w:sz w:val="24"/>
          <w:szCs w:val="24"/>
        </w:rPr>
        <w:t xml:space="preserve"> </w:t>
      </w:r>
      <w:r w:rsidR="0086145D">
        <w:rPr>
          <w:rFonts w:ascii="Times New Roman" w:hAnsi="Times New Roman"/>
          <w:sz w:val="24"/>
          <w:szCs w:val="24"/>
        </w:rPr>
        <w:t>KF</w:t>
      </w:r>
      <w:r w:rsidRPr="008A197E">
        <w:rPr>
          <w:rFonts w:ascii="Times New Roman" w:hAnsi="Times New Roman"/>
          <w:sz w:val="24"/>
          <w:szCs w:val="24"/>
        </w:rPr>
        <w:t>S, aktuator,</w:t>
      </w:r>
      <w:r>
        <w:rPr>
          <w:rFonts w:ascii="Times New Roman" w:hAnsi="Times New Roman"/>
          <w:sz w:val="24"/>
          <w:szCs w:val="24"/>
        </w:rPr>
        <w:t xml:space="preserve"> m</w:t>
      </w:r>
      <w:r w:rsidRPr="008A197E">
        <w:rPr>
          <w:rFonts w:ascii="Times New Roman" w:hAnsi="Times New Roman"/>
          <w:sz w:val="24"/>
          <w:szCs w:val="24"/>
        </w:rPr>
        <w:t>onitorinq</w:t>
      </w:r>
      <w:r>
        <w:rPr>
          <w:rFonts w:ascii="Times New Roman" w:hAnsi="Times New Roman"/>
          <w:sz w:val="24"/>
          <w:szCs w:val="24"/>
        </w:rPr>
        <w:t>,</w:t>
      </w:r>
      <w:r w:rsidRPr="008A197E">
        <w:rPr>
          <w:rFonts w:ascii="Times New Roman" w:hAnsi="Times New Roman"/>
          <w:sz w:val="24"/>
          <w:szCs w:val="24"/>
        </w:rPr>
        <w:t>vandalizasiya</w:t>
      </w:r>
      <w:r>
        <w:rPr>
          <w:rFonts w:ascii="Times New Roman" w:hAnsi="Times New Roman"/>
          <w:sz w:val="24"/>
          <w:szCs w:val="24"/>
        </w:rPr>
        <w:t>, İoT</w:t>
      </w:r>
      <w:r w:rsidRPr="008A197E">
        <w:rPr>
          <w:rFonts w:ascii="Times New Roman" w:hAnsi="Times New Roman"/>
          <w:sz w:val="24"/>
          <w:szCs w:val="24"/>
        </w:rPr>
        <w:t xml:space="preserve"> </w:t>
      </w:r>
      <w:r>
        <w:rPr>
          <w:rFonts w:ascii="Times New Roman" w:hAnsi="Times New Roman"/>
          <w:sz w:val="24"/>
          <w:szCs w:val="24"/>
        </w:rPr>
        <w:t>.</w:t>
      </w:r>
    </w:p>
    <w:p w14:paraId="689C912D" w14:textId="7350DC81" w:rsidR="00D022F1" w:rsidRPr="003870A6" w:rsidRDefault="00D022F1" w:rsidP="007352A3">
      <w:pPr>
        <w:spacing w:after="0"/>
        <w:jc w:val="both"/>
        <w:rPr>
          <w:rFonts w:ascii="Times New Roman" w:hAnsi="Times New Roman"/>
          <w:sz w:val="24"/>
          <w:szCs w:val="24"/>
        </w:rPr>
      </w:pPr>
      <w:r w:rsidRPr="008A197E">
        <w:rPr>
          <w:rFonts w:ascii="Times New Roman" w:hAnsi="Times New Roman"/>
          <w:sz w:val="24"/>
          <w:szCs w:val="24"/>
        </w:rPr>
        <w:t xml:space="preserve">      Kiber-fiziki sistemlər (</w:t>
      </w:r>
      <w:r w:rsidR="0086145D">
        <w:rPr>
          <w:rFonts w:ascii="Times New Roman" w:hAnsi="Times New Roman"/>
          <w:sz w:val="24"/>
          <w:szCs w:val="24"/>
        </w:rPr>
        <w:t>KF</w:t>
      </w:r>
      <w:r w:rsidRPr="008A197E">
        <w:rPr>
          <w:rFonts w:ascii="Times New Roman" w:hAnsi="Times New Roman"/>
          <w:sz w:val="24"/>
          <w:szCs w:val="24"/>
        </w:rPr>
        <w:t>S) kiber və fiziki sfera</w:t>
      </w:r>
      <w:r>
        <w:rPr>
          <w:rFonts w:ascii="Times New Roman" w:hAnsi="Times New Roman"/>
          <w:sz w:val="24"/>
          <w:szCs w:val="24"/>
        </w:rPr>
        <w:t xml:space="preserve"> </w:t>
      </w:r>
      <w:r w:rsidRPr="008A197E">
        <w:rPr>
          <w:rFonts w:ascii="Times New Roman" w:hAnsi="Times New Roman"/>
          <w:sz w:val="24"/>
          <w:szCs w:val="24"/>
        </w:rPr>
        <w:t xml:space="preserve">(dünya) arasında şəbəkə vasitəsilə əlaqələndirilən rabitə, nəzarət və hesablama komponentlərinin birləşməsidir. Bu sistemlər fiziki hadisələri sensorların və aktuatorların tətbiqi ilə onların mövcud olduğu mühitdən izləməyə və qərar qəbul etmək üçün mərkəzləşdirilmiş sistemlə əlaqə yaratmağa imkan verir [1]. </w:t>
      </w:r>
      <w:r w:rsidR="0086145D">
        <w:rPr>
          <w:rFonts w:ascii="Times New Roman" w:hAnsi="Times New Roman"/>
          <w:sz w:val="24"/>
          <w:szCs w:val="24"/>
        </w:rPr>
        <w:t>KFS</w:t>
      </w:r>
      <w:r w:rsidRPr="008A197E">
        <w:rPr>
          <w:rFonts w:ascii="Times New Roman" w:hAnsi="Times New Roman"/>
          <w:sz w:val="24"/>
          <w:szCs w:val="24"/>
        </w:rPr>
        <w:t xml:space="preserve">-in müxtəlif kritik infrastruktur sahələrində məsələn, tibbdə, intellektual nəqliyyat sistemində (İTS), təhlükəsizlik və nəzarət sistemləri kimi sahələrdə tətbiq olunması ilə təhlükəsizliyə məhəl </w:t>
      </w:r>
      <w:r w:rsidRPr="003870A6">
        <w:rPr>
          <w:rFonts w:ascii="Times New Roman" w:hAnsi="Times New Roman"/>
          <w:sz w:val="24"/>
          <w:szCs w:val="24"/>
        </w:rPr>
        <w:t xml:space="preserve">qoyulmadığı təqdirdə yarana biləcək təhlükələrin qabaqcadan proqnozlaşdırılmasına  imkan yaranır. </w:t>
      </w:r>
      <w:r w:rsidR="0086145D">
        <w:rPr>
          <w:rFonts w:ascii="Times New Roman" w:hAnsi="Times New Roman"/>
          <w:sz w:val="24"/>
          <w:szCs w:val="24"/>
        </w:rPr>
        <w:t>KFS</w:t>
      </w:r>
      <w:r w:rsidRPr="003870A6">
        <w:rPr>
          <w:rFonts w:ascii="Times New Roman" w:hAnsi="Times New Roman"/>
          <w:sz w:val="24"/>
          <w:szCs w:val="24"/>
        </w:rPr>
        <w:t xml:space="preserve">-in səviyyəsi onun potensial istifadəçiləri olan ABŞ və Avropa İttifaqı kimi inkişaf etmiş ölkələrin enerji sektorunda, səhiyyədə, məişət texnikasında, istehsalda, </w:t>
      </w:r>
      <w:r w:rsidRPr="003870A6">
        <w:rPr>
          <w:rFonts w:ascii="Times New Roman" w:hAnsi="Times New Roman"/>
          <w:sz w:val="24"/>
          <w:szCs w:val="24"/>
        </w:rPr>
        <w:t xml:space="preserve">ağıllı nəqliyyat və ətraf mühitin monitorinqi kimi bir çox sahələrdə bu sistemin tədqiqi və inkişafı üçün böyük sərmayələrin qoyulması ilə sübut edilir və hal-hazırda </w:t>
      </w:r>
      <w:r w:rsidR="0086145D">
        <w:rPr>
          <w:rFonts w:ascii="Times New Roman" w:hAnsi="Times New Roman"/>
          <w:sz w:val="24"/>
          <w:szCs w:val="24"/>
        </w:rPr>
        <w:t>KF</w:t>
      </w:r>
      <w:r w:rsidRPr="003870A6">
        <w:rPr>
          <w:rFonts w:ascii="Times New Roman" w:hAnsi="Times New Roman"/>
          <w:sz w:val="24"/>
          <w:szCs w:val="24"/>
        </w:rPr>
        <w:t xml:space="preserve">S sisteminin dizaynı, modelləşdirilməsi və tətbiqi ilə bağlı müxtəlif tədqiqat təşəbbüsləri davam etdirilir. Şəkil 1-də kiber-fiziki sistemlərin müxtəlif tətbiqlərinin ümumiləşdirilmiş sxemi təsvir olunmuşdur. </w:t>
      </w:r>
    </w:p>
    <w:p w14:paraId="46B6A654" w14:textId="085C6F9B" w:rsidR="00D022F1" w:rsidRPr="00286CF8" w:rsidRDefault="00BE0875" w:rsidP="00BE40E4">
      <w:pPr>
        <w:spacing w:after="0"/>
        <w:jc w:val="both"/>
        <w:rPr>
          <w:rFonts w:ascii="Times New Roman" w:hAnsi="Times New Roman"/>
          <w:noProof/>
          <w:sz w:val="24"/>
          <w:szCs w:val="24"/>
        </w:rPr>
      </w:pPr>
      <w:r>
        <w:rPr>
          <w:noProof/>
        </w:rPr>
        <w:drawing>
          <wp:inline distT="0" distB="0" distL="0" distR="0" wp14:anchorId="08F1B44D" wp14:editId="0D015D14">
            <wp:extent cx="2905760" cy="286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760" cy="2866390"/>
                    </a:xfrm>
                    <a:prstGeom prst="rect">
                      <a:avLst/>
                    </a:prstGeom>
                    <a:noFill/>
                    <a:ln>
                      <a:noFill/>
                    </a:ln>
                  </pic:spPr>
                </pic:pic>
              </a:graphicData>
            </a:graphic>
          </wp:inline>
        </w:drawing>
      </w:r>
      <w:r w:rsidR="00D022F1">
        <w:rPr>
          <w:rFonts w:ascii="Times New Roman" w:hAnsi="Times New Roman"/>
          <w:sz w:val="24"/>
          <w:szCs w:val="24"/>
        </w:rPr>
        <w:t xml:space="preserve">        </w:t>
      </w:r>
    </w:p>
    <w:p w14:paraId="6817BCDB" w14:textId="54633B3D" w:rsidR="00D022F1" w:rsidRPr="008A197E" w:rsidRDefault="00D022F1" w:rsidP="0055314D">
      <w:pPr>
        <w:jc w:val="both"/>
        <w:rPr>
          <w:rFonts w:ascii="Times New Roman" w:hAnsi="Times New Roman"/>
          <w:sz w:val="24"/>
          <w:szCs w:val="24"/>
        </w:rPr>
      </w:pPr>
      <w:r>
        <w:rPr>
          <w:rFonts w:ascii="Times New Roman" w:hAnsi="Times New Roman"/>
          <w:sz w:val="24"/>
          <w:szCs w:val="24"/>
        </w:rPr>
        <w:t xml:space="preserve"> </w:t>
      </w:r>
      <w:r w:rsidRPr="008A197E">
        <w:rPr>
          <w:rFonts w:ascii="Times New Roman" w:hAnsi="Times New Roman"/>
          <w:sz w:val="24"/>
          <w:szCs w:val="24"/>
        </w:rPr>
        <w:t>Şəkil 1. Kiber- fiziki sistemlərin tətbiqi</w:t>
      </w:r>
      <w:r>
        <w:rPr>
          <w:rFonts w:ascii="Times New Roman" w:hAnsi="Times New Roman"/>
          <w:sz w:val="24"/>
          <w:szCs w:val="24"/>
        </w:rPr>
        <w:t xml:space="preserve">       </w:t>
      </w:r>
    </w:p>
    <w:p w14:paraId="71B4FD50" w14:textId="77777777" w:rsidR="00D022F1" w:rsidRPr="0018089E" w:rsidRDefault="00D022F1" w:rsidP="00E50B08">
      <w:pPr>
        <w:spacing w:after="0"/>
        <w:jc w:val="both"/>
        <w:rPr>
          <w:rFonts w:ascii="Times New Roman" w:hAnsi="Times New Roman"/>
          <w:bCs/>
          <w:color w:val="FF0000"/>
          <w:sz w:val="24"/>
          <w:szCs w:val="24"/>
        </w:rPr>
      </w:pPr>
      <w:r w:rsidRPr="008A197E">
        <w:rPr>
          <w:rFonts w:ascii="Times New Roman" w:hAnsi="Times New Roman"/>
          <w:sz w:val="24"/>
          <w:szCs w:val="24"/>
        </w:rPr>
        <w:t xml:space="preserve">      Dünya populyasiyasının sürətlə böyüməsi səbəbindən kiber</w:t>
      </w:r>
      <w:r>
        <w:rPr>
          <w:rFonts w:ascii="Times New Roman" w:hAnsi="Times New Roman"/>
          <w:sz w:val="24"/>
          <w:szCs w:val="24"/>
        </w:rPr>
        <w:t>-</w:t>
      </w:r>
      <w:r w:rsidRPr="008A197E">
        <w:rPr>
          <w:rFonts w:ascii="Times New Roman" w:hAnsi="Times New Roman"/>
          <w:sz w:val="24"/>
          <w:szCs w:val="24"/>
        </w:rPr>
        <w:t>fiziki sistemdəki təhlükəsizlik imkanları bu dünyada olan insanlar</w:t>
      </w:r>
      <w:r>
        <w:rPr>
          <w:rFonts w:ascii="Times New Roman" w:hAnsi="Times New Roman"/>
          <w:sz w:val="24"/>
          <w:szCs w:val="24"/>
        </w:rPr>
        <w:t>ın fəaliyyətinə</w:t>
      </w:r>
      <w:r w:rsidRPr="008A197E">
        <w:rPr>
          <w:rFonts w:ascii="Times New Roman" w:hAnsi="Times New Roman"/>
          <w:sz w:val="24"/>
          <w:szCs w:val="24"/>
        </w:rPr>
        <w:t xml:space="preserve"> nəzarət və onların effekli idarə edilməsi üçün böyük imkanlar yaradır. Ümumiyyətlə, kiber-fiziki sistemlər birləşdiril</w:t>
      </w:r>
      <w:bookmarkStart w:id="0" w:name="_GoBack"/>
      <w:bookmarkEnd w:id="0"/>
      <w:r w:rsidRPr="008A197E">
        <w:rPr>
          <w:rFonts w:ascii="Times New Roman" w:hAnsi="Times New Roman"/>
          <w:sz w:val="24"/>
          <w:szCs w:val="24"/>
        </w:rPr>
        <w:t>miş hesablama şəbəkələri, çox kanallı əlaqə sahələri və multipleks metodologiyasıdır. Kiber-fiziki sistem real vaxt şəraitində ünsiyyət, məlumatların emalı, hesablama xətti ilə çox inteqrasiya olunmuş şəbəkə sahələrində maddi varlıq kimi bir çox cəhətdən sistemin imkanlarını artır</w:t>
      </w:r>
      <w:r>
        <w:rPr>
          <w:rFonts w:ascii="Times New Roman" w:hAnsi="Times New Roman"/>
          <w:sz w:val="24"/>
          <w:szCs w:val="24"/>
        </w:rPr>
        <w:t xml:space="preserve">sa da </w:t>
      </w:r>
      <w:r w:rsidRPr="008A197E">
        <w:rPr>
          <w:rFonts w:ascii="Times New Roman" w:hAnsi="Times New Roman"/>
          <w:sz w:val="24"/>
          <w:szCs w:val="24"/>
        </w:rPr>
        <w:t>kiber-fiziki infrastrukturun tətbiqində bir sıra texnoloji rejim</w:t>
      </w:r>
      <w:r>
        <w:rPr>
          <w:rFonts w:ascii="Times New Roman" w:hAnsi="Times New Roman"/>
          <w:sz w:val="24"/>
          <w:szCs w:val="24"/>
        </w:rPr>
        <w:t>lərdə</w:t>
      </w:r>
      <w:r w:rsidRPr="008A197E">
        <w:rPr>
          <w:rFonts w:ascii="Times New Roman" w:hAnsi="Times New Roman"/>
          <w:sz w:val="24"/>
          <w:szCs w:val="24"/>
        </w:rPr>
        <w:t xml:space="preserve"> hələ də böyük problem sistem </w:t>
      </w:r>
      <w:r w:rsidRPr="0018089E">
        <w:rPr>
          <w:rFonts w:ascii="Times New Roman" w:hAnsi="Times New Roman"/>
          <w:sz w:val="24"/>
          <w:szCs w:val="24"/>
        </w:rPr>
        <w:t xml:space="preserve">təhlükəsizliyidir. </w:t>
      </w:r>
      <w:r w:rsidRPr="0018089E">
        <w:rPr>
          <w:rFonts w:ascii="Times New Roman" w:hAnsi="Times New Roman"/>
          <w:bCs/>
          <w:color w:val="FF0000"/>
          <w:sz w:val="24"/>
          <w:szCs w:val="24"/>
        </w:rPr>
        <w:t xml:space="preserve">   </w:t>
      </w:r>
    </w:p>
    <w:p w14:paraId="4766EB82" w14:textId="254C9AE1" w:rsidR="00D022F1" w:rsidRDefault="00D022F1" w:rsidP="0018089E">
      <w:pPr>
        <w:spacing w:after="0"/>
        <w:jc w:val="both"/>
        <w:rPr>
          <w:rFonts w:ascii="Times New Roman" w:hAnsi="Times New Roman"/>
          <w:sz w:val="24"/>
          <w:szCs w:val="24"/>
        </w:rPr>
      </w:pPr>
      <w:r w:rsidRPr="000902A9">
        <w:rPr>
          <w:rFonts w:ascii="Times New Roman" w:hAnsi="Times New Roman"/>
          <w:bCs/>
          <w:sz w:val="24"/>
          <w:szCs w:val="24"/>
        </w:rPr>
        <w:lastRenderedPageBreak/>
        <w:t xml:space="preserve">    </w:t>
      </w:r>
      <w:r w:rsidR="0086145D">
        <w:rPr>
          <w:rFonts w:ascii="Times New Roman" w:hAnsi="Times New Roman"/>
          <w:bCs/>
          <w:sz w:val="24"/>
          <w:szCs w:val="24"/>
        </w:rPr>
        <w:t>KFS</w:t>
      </w:r>
      <w:r w:rsidRPr="000902A9">
        <w:rPr>
          <w:rFonts w:ascii="Times New Roman" w:hAnsi="Times New Roman"/>
          <w:bCs/>
          <w:sz w:val="24"/>
          <w:szCs w:val="24"/>
        </w:rPr>
        <w:t xml:space="preserve">-də təhlükəsizlik aspektləri- </w:t>
      </w:r>
      <w:r w:rsidR="0086145D">
        <w:rPr>
          <w:rFonts w:ascii="Times New Roman" w:hAnsi="Times New Roman"/>
          <w:sz w:val="24"/>
          <w:szCs w:val="24"/>
        </w:rPr>
        <w:t>KFS</w:t>
      </w:r>
      <w:r w:rsidRPr="000902A9">
        <w:rPr>
          <w:rFonts w:ascii="Times New Roman" w:hAnsi="Times New Roman"/>
          <w:sz w:val="24"/>
          <w:szCs w:val="24"/>
        </w:rPr>
        <w:t>-in əsas f</w:t>
      </w:r>
      <w:r w:rsidRPr="0018089E">
        <w:rPr>
          <w:rFonts w:ascii="Times New Roman" w:hAnsi="Times New Roman"/>
          <w:sz w:val="24"/>
          <w:szCs w:val="24"/>
        </w:rPr>
        <w:t>unksiyası proseslərin monitorinqi, şəbəkə hesablamaları və onların fəaliyyətinin effektiv idarə edilməsilə bu proseslərdə sistemin təhlükəsizliyinin təmin edilməsinə yönəlir. Monitorinq prosesi zamanı səhv məlumatlar sistemə daxil ola bilər, şəbəkə səviyyəsində məlumatlar korlanmış və ya tıxanmış ola bilər, zərərli yoxlamalar və hesablamalar aparmaq üçün xarici təsirli hesablama prosesi həyata keçirilə bilər və fiziki komponentlər vandalizasiyanın qarşısını alına bilər və ya şəkil 2-də göstərildiyi kimi aktuatorların özləri fiziki hücumlara məruz qala bilər. Son dövrlərdə kiber-fiziki sistemə qarşı hücumlarda ciddi artım müşahidə olunur və bu hücumların səbəbləri fərqli olsa da hökumətə, biznesə, digər ictimai və özəl qurumlara kütləvi şəkildə təsir göstərə bilər.</w:t>
      </w:r>
      <w:r>
        <w:rPr>
          <w:rFonts w:ascii="Times New Roman" w:hAnsi="Times New Roman"/>
          <w:sz w:val="24"/>
          <w:szCs w:val="24"/>
        </w:rPr>
        <w:t xml:space="preserve"> Bu qəbildən olan təhdidlər:</w:t>
      </w:r>
    </w:p>
    <w:p w14:paraId="5265C765" w14:textId="77777777" w:rsidR="00D022F1" w:rsidRDefault="00D022F1" w:rsidP="0018089E">
      <w:pPr>
        <w:spacing w:after="0"/>
        <w:jc w:val="both"/>
        <w:rPr>
          <w:rFonts w:ascii="Times New Roman" w:hAnsi="Times New Roman"/>
          <w:sz w:val="24"/>
          <w:szCs w:val="24"/>
        </w:rPr>
      </w:pPr>
      <w:r w:rsidRPr="0018089E">
        <w:rPr>
          <w:rFonts w:ascii="Times New Roman" w:hAnsi="Times New Roman"/>
          <w:sz w:val="24"/>
          <w:szCs w:val="24"/>
        </w:rPr>
        <w:t xml:space="preserve"> 1.Etibarsız işçilər: </w:t>
      </w:r>
      <w:r>
        <w:rPr>
          <w:rFonts w:ascii="Times New Roman" w:hAnsi="Times New Roman"/>
          <w:sz w:val="24"/>
          <w:szCs w:val="24"/>
        </w:rPr>
        <w:t xml:space="preserve">Müasir dövrün ən ciddi </w:t>
      </w:r>
      <w:r w:rsidRPr="0018089E">
        <w:rPr>
          <w:rFonts w:ascii="Times New Roman" w:hAnsi="Times New Roman"/>
          <w:sz w:val="24"/>
          <w:szCs w:val="24"/>
        </w:rPr>
        <w:t>təhlükəsizlik məsələlərindən biri</w:t>
      </w:r>
      <w:r>
        <w:rPr>
          <w:rFonts w:ascii="Times New Roman" w:hAnsi="Times New Roman"/>
          <w:sz w:val="24"/>
          <w:szCs w:val="24"/>
        </w:rPr>
        <w:t>s</w:t>
      </w:r>
      <w:r w:rsidRPr="0018089E">
        <w:rPr>
          <w:rFonts w:ascii="Times New Roman" w:hAnsi="Times New Roman"/>
          <w:sz w:val="24"/>
          <w:szCs w:val="24"/>
        </w:rPr>
        <w:t>i</w:t>
      </w:r>
      <w:r>
        <w:rPr>
          <w:rFonts w:ascii="Times New Roman" w:hAnsi="Times New Roman"/>
          <w:sz w:val="24"/>
          <w:szCs w:val="24"/>
        </w:rPr>
        <w:t xml:space="preserve"> </w:t>
      </w:r>
      <w:r w:rsidRPr="0018089E">
        <w:rPr>
          <w:rFonts w:ascii="Times New Roman" w:hAnsi="Times New Roman"/>
          <w:sz w:val="24"/>
          <w:szCs w:val="24"/>
        </w:rPr>
        <w:t>təşkilat daxilində şəbəkənin həssas hissələrinə daxil ola</w:t>
      </w:r>
      <w:r>
        <w:rPr>
          <w:rFonts w:ascii="Times New Roman" w:hAnsi="Times New Roman"/>
          <w:sz w:val="24"/>
          <w:szCs w:val="24"/>
        </w:rPr>
        <w:t>n</w:t>
      </w:r>
      <w:r w:rsidRPr="0018089E">
        <w:rPr>
          <w:rFonts w:ascii="Times New Roman" w:hAnsi="Times New Roman"/>
          <w:sz w:val="24"/>
          <w:szCs w:val="24"/>
        </w:rPr>
        <w:t xml:space="preserve"> və onlara verilən etimadd</w:t>
      </w:r>
      <w:r>
        <w:rPr>
          <w:rFonts w:ascii="Times New Roman" w:hAnsi="Times New Roman"/>
          <w:sz w:val="24"/>
          <w:szCs w:val="24"/>
        </w:rPr>
        <w:t>a</w:t>
      </w:r>
      <w:r w:rsidRPr="0018089E">
        <w:rPr>
          <w:rFonts w:ascii="Times New Roman" w:hAnsi="Times New Roman"/>
          <w:sz w:val="24"/>
          <w:szCs w:val="24"/>
        </w:rPr>
        <w:t>n sui-istifadə edərək prosesləri idarə e</w:t>
      </w:r>
      <w:r>
        <w:rPr>
          <w:rFonts w:ascii="Times New Roman" w:hAnsi="Times New Roman"/>
          <w:sz w:val="24"/>
          <w:szCs w:val="24"/>
        </w:rPr>
        <w:t>tm</w:t>
      </w:r>
      <w:r w:rsidRPr="0018089E">
        <w:rPr>
          <w:rFonts w:ascii="Times New Roman" w:hAnsi="Times New Roman"/>
          <w:sz w:val="24"/>
          <w:szCs w:val="24"/>
        </w:rPr>
        <w:t>ə</w:t>
      </w:r>
      <w:r>
        <w:rPr>
          <w:rFonts w:ascii="Times New Roman" w:hAnsi="Times New Roman"/>
          <w:sz w:val="24"/>
          <w:szCs w:val="24"/>
        </w:rPr>
        <w:t xml:space="preserve"> imkanı olan i</w:t>
      </w:r>
      <w:r w:rsidRPr="0018089E">
        <w:rPr>
          <w:rFonts w:ascii="Times New Roman" w:hAnsi="Times New Roman"/>
          <w:sz w:val="24"/>
          <w:szCs w:val="24"/>
        </w:rPr>
        <w:t>nsan</w:t>
      </w:r>
      <w:r>
        <w:rPr>
          <w:rFonts w:ascii="Times New Roman" w:hAnsi="Times New Roman"/>
          <w:sz w:val="24"/>
          <w:szCs w:val="24"/>
        </w:rPr>
        <w:t xml:space="preserve"> faktorudur</w:t>
      </w:r>
      <w:r w:rsidRPr="0018089E">
        <w:rPr>
          <w:rFonts w:ascii="Times New Roman" w:hAnsi="Times New Roman"/>
          <w:sz w:val="24"/>
          <w:szCs w:val="24"/>
        </w:rPr>
        <w:t xml:space="preserve">. </w:t>
      </w:r>
    </w:p>
    <w:p w14:paraId="259F607C" w14:textId="77777777" w:rsidR="00D022F1" w:rsidRPr="0018089E" w:rsidRDefault="00D022F1" w:rsidP="0018089E">
      <w:pPr>
        <w:spacing w:after="0"/>
        <w:jc w:val="both"/>
        <w:rPr>
          <w:rFonts w:ascii="Times New Roman" w:hAnsi="Times New Roman"/>
          <w:sz w:val="24"/>
          <w:szCs w:val="24"/>
        </w:rPr>
      </w:pPr>
    </w:p>
    <w:p w14:paraId="6E453303" w14:textId="40F4390F" w:rsidR="00D022F1" w:rsidRPr="0018089E" w:rsidRDefault="00BE0875" w:rsidP="000902A9">
      <w:pPr>
        <w:jc w:val="both"/>
        <w:rPr>
          <w:rFonts w:ascii="Times New Roman" w:hAnsi="Times New Roman"/>
          <w:sz w:val="24"/>
          <w:szCs w:val="24"/>
        </w:rPr>
      </w:pPr>
      <w:r>
        <w:rPr>
          <w:noProof/>
        </w:rPr>
        <w:drawing>
          <wp:inline distT="0" distB="0" distL="0" distR="0" wp14:anchorId="0CC61469" wp14:editId="0CD776C6">
            <wp:extent cx="2776855" cy="275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6855" cy="2754630"/>
                    </a:xfrm>
                    <a:prstGeom prst="rect">
                      <a:avLst/>
                    </a:prstGeom>
                    <a:noFill/>
                    <a:ln>
                      <a:noFill/>
                    </a:ln>
                  </pic:spPr>
                </pic:pic>
              </a:graphicData>
            </a:graphic>
          </wp:inline>
        </w:drawing>
      </w:r>
    </w:p>
    <w:p w14:paraId="6FC2DC3E" w14:textId="1B9E60C3" w:rsidR="00D022F1" w:rsidRPr="0018089E" w:rsidRDefault="00D022F1" w:rsidP="003E0E2E">
      <w:pPr>
        <w:ind w:left="360"/>
        <w:jc w:val="both"/>
        <w:rPr>
          <w:rFonts w:ascii="Times New Roman" w:hAnsi="Times New Roman"/>
          <w:color w:val="FF0000"/>
          <w:sz w:val="24"/>
          <w:szCs w:val="24"/>
        </w:rPr>
      </w:pPr>
      <w:r w:rsidRPr="0018089E">
        <w:rPr>
          <w:rFonts w:ascii="Times New Roman" w:hAnsi="Times New Roman"/>
          <w:sz w:val="24"/>
          <w:szCs w:val="24"/>
        </w:rPr>
        <w:t xml:space="preserve"> Şəkil 2: Müxtəlif təbəqələrə təhlükəsizlik hücumları</w:t>
      </w:r>
    </w:p>
    <w:p w14:paraId="218834EE" w14:textId="77777777" w:rsidR="00D022F1" w:rsidRDefault="00D022F1" w:rsidP="0018089E">
      <w:pPr>
        <w:pStyle w:val="ListParagraph"/>
        <w:ind w:left="360"/>
        <w:jc w:val="both"/>
        <w:rPr>
          <w:rFonts w:ascii="Times New Roman" w:hAnsi="Times New Roman"/>
          <w:sz w:val="24"/>
          <w:szCs w:val="24"/>
        </w:rPr>
      </w:pPr>
      <w:r w:rsidRPr="0018089E">
        <w:rPr>
          <w:rFonts w:ascii="Times New Roman" w:hAnsi="Times New Roman"/>
          <w:sz w:val="24"/>
          <w:szCs w:val="24"/>
        </w:rPr>
        <w:t>2.Hakerlər / Kibercinayətkarlar: Bu təcavüzkarlar sistem</w:t>
      </w:r>
      <w:r>
        <w:rPr>
          <w:rFonts w:ascii="Times New Roman" w:hAnsi="Times New Roman"/>
          <w:sz w:val="24"/>
          <w:szCs w:val="24"/>
        </w:rPr>
        <w:t>d</w:t>
      </w:r>
      <w:r w:rsidRPr="0018089E">
        <w:rPr>
          <w:rFonts w:ascii="Times New Roman" w:hAnsi="Times New Roman"/>
          <w:sz w:val="24"/>
          <w:szCs w:val="24"/>
        </w:rPr>
        <w:t>ə</w:t>
      </w:r>
      <w:r>
        <w:rPr>
          <w:rFonts w:ascii="Times New Roman" w:hAnsi="Times New Roman"/>
          <w:sz w:val="24"/>
          <w:szCs w:val="24"/>
        </w:rPr>
        <w:t xml:space="preserve"> istənilən  təhlükəli fəsadların törədilməsinə səbəb olurlar. </w:t>
      </w:r>
    </w:p>
    <w:p w14:paraId="0163526D" w14:textId="77777777" w:rsidR="00D022F1" w:rsidRDefault="00D022F1" w:rsidP="0018089E">
      <w:pPr>
        <w:pStyle w:val="ListParagraph"/>
        <w:ind w:left="360"/>
        <w:jc w:val="both"/>
        <w:rPr>
          <w:rFonts w:ascii="Times New Roman" w:hAnsi="Times New Roman"/>
          <w:sz w:val="24"/>
          <w:szCs w:val="24"/>
        </w:rPr>
      </w:pPr>
      <w:r>
        <w:rPr>
          <w:rFonts w:ascii="Times New Roman" w:hAnsi="Times New Roman"/>
          <w:sz w:val="24"/>
          <w:szCs w:val="24"/>
        </w:rPr>
        <w:t>3.</w:t>
      </w:r>
      <w:r w:rsidRPr="008A197E">
        <w:rPr>
          <w:rFonts w:ascii="Times New Roman" w:hAnsi="Times New Roman"/>
          <w:sz w:val="24"/>
          <w:szCs w:val="24"/>
        </w:rPr>
        <w:t>Rəqib hökumətlər : Hökümətlər kəşfiyat məlumatları</w:t>
      </w:r>
      <w:r>
        <w:rPr>
          <w:rFonts w:ascii="Times New Roman" w:hAnsi="Times New Roman"/>
          <w:sz w:val="24"/>
          <w:szCs w:val="24"/>
        </w:rPr>
        <w:t>nı</w:t>
      </w:r>
      <w:r w:rsidRPr="008A197E">
        <w:rPr>
          <w:rFonts w:ascii="Times New Roman" w:hAnsi="Times New Roman"/>
          <w:sz w:val="24"/>
          <w:szCs w:val="24"/>
        </w:rPr>
        <w:t xml:space="preserve"> əldə etmək, iqtisadi inkişafı ləngitmək və ya infrastruktura zərər vermək üçün dövlət təşkilatlarına </w:t>
      </w:r>
      <w:r>
        <w:rPr>
          <w:rFonts w:ascii="Times New Roman" w:hAnsi="Times New Roman"/>
          <w:sz w:val="24"/>
          <w:szCs w:val="24"/>
        </w:rPr>
        <w:t xml:space="preserve">haker </w:t>
      </w:r>
      <w:r w:rsidRPr="008A197E">
        <w:rPr>
          <w:rFonts w:ascii="Times New Roman" w:hAnsi="Times New Roman"/>
          <w:sz w:val="24"/>
          <w:szCs w:val="24"/>
        </w:rPr>
        <w:t>hücum</w:t>
      </w:r>
      <w:r>
        <w:rPr>
          <w:rFonts w:ascii="Times New Roman" w:hAnsi="Times New Roman"/>
          <w:sz w:val="24"/>
          <w:szCs w:val="24"/>
        </w:rPr>
        <w:t>larını</w:t>
      </w:r>
      <w:r w:rsidRPr="008A197E">
        <w:rPr>
          <w:rFonts w:ascii="Times New Roman" w:hAnsi="Times New Roman"/>
          <w:sz w:val="24"/>
          <w:szCs w:val="24"/>
        </w:rPr>
        <w:t xml:space="preserve"> </w:t>
      </w:r>
    </w:p>
    <w:p w14:paraId="5A5DC968" w14:textId="77777777" w:rsidR="00D022F1" w:rsidRPr="008A197E" w:rsidRDefault="00D022F1" w:rsidP="0018089E">
      <w:pPr>
        <w:pStyle w:val="ListParagraph"/>
        <w:ind w:left="360"/>
        <w:jc w:val="both"/>
        <w:rPr>
          <w:rFonts w:ascii="Times New Roman" w:hAnsi="Times New Roman"/>
          <w:sz w:val="24"/>
          <w:szCs w:val="24"/>
        </w:rPr>
      </w:pPr>
      <w:r>
        <w:rPr>
          <w:rFonts w:ascii="Times New Roman" w:hAnsi="Times New Roman"/>
          <w:sz w:val="24"/>
          <w:szCs w:val="24"/>
        </w:rPr>
        <w:t>təşkil edirlə</w:t>
      </w:r>
      <w:r w:rsidRPr="008A197E">
        <w:rPr>
          <w:rFonts w:ascii="Times New Roman" w:hAnsi="Times New Roman"/>
          <w:sz w:val="24"/>
          <w:szCs w:val="24"/>
        </w:rPr>
        <w:t>r.</w:t>
      </w:r>
    </w:p>
    <w:p w14:paraId="5B048242" w14:textId="77777777" w:rsidR="00D022F1" w:rsidRPr="008A197E" w:rsidRDefault="00D022F1" w:rsidP="0018089E">
      <w:pPr>
        <w:pStyle w:val="ListParagraph"/>
        <w:ind w:left="360"/>
        <w:jc w:val="both"/>
        <w:rPr>
          <w:rFonts w:ascii="Times New Roman" w:hAnsi="Times New Roman"/>
          <w:sz w:val="24"/>
          <w:szCs w:val="24"/>
        </w:rPr>
      </w:pPr>
      <w:r>
        <w:rPr>
          <w:rFonts w:ascii="Times New Roman" w:hAnsi="Times New Roman"/>
          <w:sz w:val="24"/>
          <w:szCs w:val="24"/>
        </w:rPr>
        <w:t>4.</w:t>
      </w:r>
      <w:r w:rsidRPr="008A197E">
        <w:rPr>
          <w:rFonts w:ascii="Times New Roman" w:hAnsi="Times New Roman"/>
          <w:sz w:val="24"/>
          <w:szCs w:val="24"/>
        </w:rPr>
        <w:t xml:space="preserve"> </w:t>
      </w:r>
      <w:r>
        <w:rPr>
          <w:rFonts w:ascii="Times New Roman" w:hAnsi="Times New Roman"/>
          <w:sz w:val="24"/>
          <w:szCs w:val="24"/>
        </w:rPr>
        <w:t>Rəqib</w:t>
      </w:r>
      <w:r w:rsidRPr="008A197E">
        <w:rPr>
          <w:rFonts w:ascii="Times New Roman" w:hAnsi="Times New Roman"/>
          <w:sz w:val="24"/>
          <w:szCs w:val="24"/>
        </w:rPr>
        <w:t xml:space="preserve"> təşkilat</w:t>
      </w:r>
      <w:r>
        <w:rPr>
          <w:rFonts w:ascii="Times New Roman" w:hAnsi="Times New Roman"/>
          <w:sz w:val="24"/>
          <w:szCs w:val="24"/>
        </w:rPr>
        <w:t>lar: Müxtəlif terrorçu qruplar kimi təşkilatlar da</w:t>
      </w:r>
      <w:r w:rsidRPr="008A197E">
        <w:rPr>
          <w:rFonts w:ascii="Times New Roman" w:hAnsi="Times New Roman"/>
          <w:sz w:val="24"/>
          <w:szCs w:val="24"/>
        </w:rPr>
        <w:t xml:space="preserve"> öz</w:t>
      </w:r>
      <w:r>
        <w:rPr>
          <w:rFonts w:ascii="Times New Roman" w:hAnsi="Times New Roman"/>
          <w:sz w:val="24"/>
          <w:szCs w:val="24"/>
        </w:rPr>
        <w:t>lərinin rəqib münasibətləri</w:t>
      </w:r>
      <w:r w:rsidRPr="008A197E">
        <w:rPr>
          <w:rFonts w:ascii="Times New Roman" w:hAnsi="Times New Roman"/>
          <w:sz w:val="24"/>
          <w:szCs w:val="24"/>
        </w:rPr>
        <w:t xml:space="preserve"> səbəb</w:t>
      </w:r>
      <w:r>
        <w:rPr>
          <w:rFonts w:ascii="Times New Roman" w:hAnsi="Times New Roman"/>
          <w:sz w:val="24"/>
          <w:szCs w:val="24"/>
        </w:rPr>
        <w:t>indən</w:t>
      </w:r>
      <w:r w:rsidRPr="008A197E">
        <w:rPr>
          <w:rFonts w:ascii="Times New Roman" w:hAnsi="Times New Roman"/>
          <w:sz w:val="24"/>
          <w:szCs w:val="24"/>
        </w:rPr>
        <w:t xml:space="preserve"> digər təşkilatlara qarşı kiberhücum təşkil edə bilərlər.</w:t>
      </w:r>
    </w:p>
    <w:p w14:paraId="5705FD5C" w14:textId="77777777" w:rsidR="00D022F1" w:rsidRPr="00452111" w:rsidRDefault="00D022F1" w:rsidP="00452111">
      <w:pPr>
        <w:spacing w:after="0"/>
        <w:jc w:val="both"/>
        <w:rPr>
          <w:rFonts w:ascii="Times New Roman" w:hAnsi="Times New Roman"/>
          <w:sz w:val="24"/>
          <w:szCs w:val="24"/>
        </w:rPr>
      </w:pPr>
      <w:r w:rsidRPr="00235C4D">
        <w:rPr>
          <w:rFonts w:ascii="Times New Roman" w:hAnsi="Times New Roman"/>
          <w:bCs/>
          <w:sz w:val="24"/>
          <w:szCs w:val="24"/>
        </w:rPr>
        <w:t xml:space="preserve">    Birmənalı olaraq </w:t>
      </w:r>
      <w:r>
        <w:rPr>
          <w:rFonts w:ascii="Times New Roman" w:hAnsi="Times New Roman"/>
          <w:bCs/>
          <w:sz w:val="24"/>
          <w:szCs w:val="24"/>
        </w:rPr>
        <w:t>ş</w:t>
      </w:r>
      <w:r w:rsidRPr="00235C4D">
        <w:rPr>
          <w:rFonts w:ascii="Times New Roman" w:hAnsi="Times New Roman"/>
          <w:bCs/>
          <w:sz w:val="24"/>
          <w:szCs w:val="24"/>
        </w:rPr>
        <w:t>əbəkə s</w:t>
      </w:r>
      <w:r w:rsidRPr="00235C4D">
        <w:rPr>
          <w:rFonts w:ascii="Times New Roman" w:hAnsi="Times New Roman"/>
          <w:sz w:val="24"/>
          <w:szCs w:val="24"/>
        </w:rPr>
        <w:t>istemi tamamilə etibarlı olmadığından kiber-fiziki sistemə hücum ed</w:t>
      </w:r>
      <w:r w:rsidRPr="00452111">
        <w:rPr>
          <w:rFonts w:ascii="Times New Roman" w:hAnsi="Times New Roman"/>
          <w:sz w:val="24"/>
          <w:szCs w:val="24"/>
        </w:rPr>
        <w:t xml:space="preserve">ilmə şansı həmişə mövcuddur. Ona görə də kiber-fiziki sistemdə hansısa hücum aşkar edildikdə sistemin etibarlı təhlükəsizliyini və çevikliyini təmin etmək üçün müvafiq tədbirlər görülməlidir. </w:t>
      </w:r>
    </w:p>
    <w:p w14:paraId="1BD59508" w14:textId="77777777" w:rsidR="00D022F1" w:rsidRPr="00452111" w:rsidRDefault="00D022F1" w:rsidP="00452111">
      <w:pPr>
        <w:pStyle w:val="ListParagraph"/>
        <w:spacing w:after="0"/>
        <w:ind w:left="0"/>
        <w:jc w:val="both"/>
        <w:rPr>
          <w:rFonts w:ascii="Times New Roman" w:hAnsi="Times New Roman"/>
          <w:sz w:val="24"/>
          <w:szCs w:val="24"/>
        </w:rPr>
      </w:pPr>
      <w:r w:rsidRPr="00452111">
        <w:rPr>
          <w:rFonts w:ascii="Times New Roman" w:hAnsi="Times New Roman"/>
          <w:sz w:val="24"/>
          <w:szCs w:val="24"/>
        </w:rPr>
        <w:t xml:space="preserve">      1. Proqnozlaşdırma mexanizmləri: Sistemin uğursuz, zərərli fəaliyyətini proqnozlaşdırmaq  </w:t>
      </w:r>
    </w:p>
    <w:p w14:paraId="6BC308E1" w14:textId="77777777" w:rsidR="00D022F1" w:rsidRPr="00452111" w:rsidRDefault="00D022F1" w:rsidP="00452111">
      <w:pPr>
        <w:pStyle w:val="ListParagraph"/>
        <w:spacing w:after="0"/>
        <w:ind w:left="0"/>
        <w:jc w:val="both"/>
        <w:rPr>
          <w:rFonts w:ascii="Times New Roman" w:hAnsi="Times New Roman"/>
          <w:sz w:val="24"/>
          <w:szCs w:val="24"/>
        </w:rPr>
      </w:pPr>
      <w:r w:rsidRPr="00452111">
        <w:rPr>
          <w:rFonts w:ascii="Times New Roman" w:hAnsi="Times New Roman"/>
          <w:sz w:val="24"/>
          <w:szCs w:val="24"/>
        </w:rPr>
        <w:t xml:space="preserve">          üçün müəyyən alqoritm tətbiq edilir. </w:t>
      </w:r>
    </w:p>
    <w:p w14:paraId="343889B0" w14:textId="2139B8A3" w:rsidR="00D022F1" w:rsidRPr="00452111" w:rsidRDefault="00D022F1" w:rsidP="00452111">
      <w:pPr>
        <w:pStyle w:val="ListParagraph"/>
        <w:spacing w:after="0"/>
        <w:ind w:left="0"/>
        <w:jc w:val="both"/>
        <w:rPr>
          <w:rFonts w:ascii="Times New Roman" w:hAnsi="Times New Roman"/>
          <w:sz w:val="24"/>
          <w:szCs w:val="24"/>
        </w:rPr>
      </w:pPr>
      <w:r w:rsidRPr="00452111">
        <w:rPr>
          <w:rFonts w:ascii="Times New Roman" w:hAnsi="Times New Roman"/>
          <w:sz w:val="24"/>
          <w:szCs w:val="24"/>
        </w:rPr>
        <w:t xml:space="preserve">      2. Kiber-fiziki sistem (</w:t>
      </w:r>
      <w:r w:rsidR="0086145D">
        <w:rPr>
          <w:rFonts w:ascii="Times New Roman" w:hAnsi="Times New Roman"/>
          <w:sz w:val="24"/>
          <w:szCs w:val="24"/>
        </w:rPr>
        <w:t>KFS</w:t>
      </w:r>
      <w:r w:rsidRPr="00452111">
        <w:rPr>
          <w:rFonts w:ascii="Times New Roman" w:hAnsi="Times New Roman"/>
          <w:sz w:val="24"/>
          <w:szCs w:val="24"/>
        </w:rPr>
        <w:t xml:space="preserve">) üçün hazırlanmış xüsusi proqram təminatı tətbiq edilir. </w:t>
      </w:r>
    </w:p>
    <w:p w14:paraId="7806F8C7" w14:textId="7FC2CCA3" w:rsidR="00D022F1" w:rsidRDefault="00D022F1" w:rsidP="00FF0A5C">
      <w:pPr>
        <w:spacing w:after="0"/>
        <w:rPr>
          <w:rFonts w:ascii="Times New Roman" w:hAnsi="Times New Roman"/>
          <w:sz w:val="24"/>
          <w:szCs w:val="24"/>
        </w:rPr>
      </w:pPr>
      <w:r w:rsidRPr="00FF0A5C">
        <w:rPr>
          <w:rFonts w:ascii="Times New Roman" w:hAnsi="Times New Roman"/>
          <w:sz w:val="24"/>
          <w:szCs w:val="24"/>
        </w:rPr>
        <w:t xml:space="preserve">      Bu mexanizmlərin reallaşdırılması üçün məlumatları birbaşa əldə etməyə imkan verən, hissetmə və rabitə imkanları olan Things of Internet (IoT) fiziki obyektlər şəbəkəsi istifadə edilmişdir. </w:t>
      </w:r>
    </w:p>
    <w:p w14:paraId="6F319793" w14:textId="3417544D" w:rsidR="00286CF8" w:rsidRPr="00286CF8" w:rsidRDefault="00286CF8" w:rsidP="00FF0A5C">
      <w:pPr>
        <w:spacing w:after="0"/>
        <w:rPr>
          <w:rFonts w:ascii="Times New Roman" w:hAnsi="Times New Roman"/>
          <w:sz w:val="24"/>
          <w:szCs w:val="24"/>
        </w:rPr>
      </w:pPr>
      <w:r w:rsidRPr="00286CF8">
        <w:rPr>
          <w:rFonts w:ascii="Times New Roman" w:hAnsi="Times New Roman"/>
          <w:sz w:val="24"/>
          <w:szCs w:val="24"/>
        </w:rPr>
        <w:t>IoT, fərdlərə və ya obyektlərə fərqli identifikatorları təqdim edən və İnternetdən istifadə edərək onları birləşdirən və məlumatları insan qarşılıqlılığı olmadan ötürən bir çərçivədir.</w:t>
      </w:r>
      <w:r>
        <w:rPr>
          <w:rFonts w:ascii="Times New Roman" w:hAnsi="Times New Roman"/>
          <w:sz w:val="24"/>
          <w:szCs w:val="24"/>
        </w:rPr>
        <w:t xml:space="preserve"> </w:t>
      </w:r>
      <w:r w:rsidR="003D1E8F">
        <w:rPr>
          <w:rFonts w:ascii="Times New Roman" w:hAnsi="Times New Roman"/>
          <w:sz w:val="24"/>
          <w:szCs w:val="24"/>
        </w:rPr>
        <w:t>Hər bir şəbəkədə k</w:t>
      </w:r>
      <w:r w:rsidR="003D1E8F" w:rsidRPr="003D1E8F">
        <w:rPr>
          <w:rFonts w:ascii="Times New Roman" w:hAnsi="Times New Roman"/>
          <w:sz w:val="24"/>
          <w:szCs w:val="24"/>
        </w:rPr>
        <w:t xml:space="preserve">iber-fiziki sistemlər kimi, təhlükəsizliyə nail olmaq üçün qulaq asma əleyhinə, məxfilik, şifrələmə, girişə nəzarətin identifikasiyası tələbi ilə etibarlı əlaqə nöqtəsi və təhlükəsizlik və məxfilik məsələlərini dəstəkləyən yanaşmalar tələb olunur. Təhlükəsiz bir saxlama üçün şifrələmə alqoritmlərinə əsaslanan və məlumatın qorunmasını təmin edən bir </w:t>
      </w:r>
      <w:r w:rsidR="003D1E8F">
        <w:rPr>
          <w:rFonts w:ascii="Times New Roman" w:hAnsi="Times New Roman"/>
          <w:sz w:val="24"/>
          <w:szCs w:val="24"/>
        </w:rPr>
        <w:t>cihaz</w:t>
      </w:r>
      <w:r w:rsidR="003D1E8F" w:rsidRPr="003D1E8F">
        <w:rPr>
          <w:rFonts w:ascii="Times New Roman" w:hAnsi="Times New Roman"/>
          <w:sz w:val="24"/>
          <w:szCs w:val="24"/>
        </w:rPr>
        <w:t xml:space="preserve"> lazımdır.</w:t>
      </w:r>
      <w:r w:rsidR="003D1E8F">
        <w:rPr>
          <w:rFonts w:ascii="Times New Roman" w:hAnsi="Times New Roman"/>
          <w:sz w:val="24"/>
          <w:szCs w:val="24"/>
        </w:rPr>
        <w:t xml:space="preserve"> </w:t>
      </w:r>
      <w:r w:rsidR="003D1E8F" w:rsidRPr="003D1E8F">
        <w:rPr>
          <w:rFonts w:ascii="Times New Roman" w:hAnsi="Times New Roman"/>
          <w:sz w:val="24"/>
          <w:szCs w:val="24"/>
        </w:rPr>
        <w:lastRenderedPageBreak/>
        <w:t>Doğrulama, məlumat inteqrasiyası, cihazın mövcudluğu, məlumatların məxfiliyi və məxfilik IoT cihazları arasında effektiv və etibarlı əlaqə üçün diqqətəlayiq xüsusiyyətlərdən biridir.</w:t>
      </w:r>
      <w:r w:rsidR="003D1E8F">
        <w:rPr>
          <w:rFonts w:ascii="Times New Roman" w:hAnsi="Times New Roman"/>
          <w:sz w:val="24"/>
          <w:szCs w:val="24"/>
        </w:rPr>
        <w:t xml:space="preserve">  </w:t>
      </w:r>
    </w:p>
    <w:p w14:paraId="3E82F450" w14:textId="77777777" w:rsidR="00D022F1" w:rsidRPr="00BF38C5" w:rsidRDefault="00D022F1" w:rsidP="00FF0A5C">
      <w:pPr>
        <w:spacing w:after="0"/>
        <w:jc w:val="both"/>
        <w:rPr>
          <w:rFonts w:ascii="Times New Roman" w:hAnsi="Times New Roman"/>
          <w:b/>
          <w:bCs/>
          <w:sz w:val="24"/>
          <w:szCs w:val="24"/>
        </w:rPr>
      </w:pPr>
      <w:r w:rsidRPr="00BF38C5">
        <w:rPr>
          <w:rFonts w:ascii="Times New Roman" w:hAnsi="Times New Roman"/>
          <w:b/>
          <w:bCs/>
          <w:sz w:val="24"/>
          <w:szCs w:val="24"/>
        </w:rPr>
        <w:t>Nəticə</w:t>
      </w:r>
    </w:p>
    <w:p w14:paraId="40E36B04" w14:textId="77777777" w:rsidR="00D022F1" w:rsidRPr="00BF38C5" w:rsidRDefault="00D022F1" w:rsidP="00FF0A5C">
      <w:pPr>
        <w:spacing w:after="0"/>
        <w:jc w:val="both"/>
        <w:rPr>
          <w:rFonts w:ascii="Times New Roman" w:hAnsi="Times New Roman"/>
          <w:sz w:val="24"/>
          <w:szCs w:val="24"/>
        </w:rPr>
      </w:pPr>
      <w:r w:rsidRPr="00BF38C5">
        <w:rPr>
          <w:rFonts w:ascii="Times New Roman" w:hAnsi="Times New Roman"/>
          <w:sz w:val="24"/>
          <w:szCs w:val="24"/>
        </w:rPr>
        <w:t xml:space="preserve">      Kiber-fiziki sistemlər kiber və fiziki komponentlərin tərkib hissəsi olmaqla, çoxlu sayda məlumatların emal edilməsi və saxlanması imkanı olan bütün tətbiqlərə birmənalı inteqrasiya olunur. Bu sistemlərin üstün cəhəti ixtiyari məlumatın bir şəbəkədə birləşməsi və böyük həcmdə məlumatların etibarlı ötürülməsini və saxlanmasını tələb edən komponentlərdən istifadə edilməsinin mümkünlüyüdür. IoT-nin fiziki komponentləri böyük məlumatları</w:t>
      </w:r>
      <w:r>
        <w:rPr>
          <w:rFonts w:ascii="Times New Roman" w:hAnsi="Times New Roman"/>
          <w:sz w:val="24"/>
          <w:szCs w:val="24"/>
        </w:rPr>
        <w:t>n</w:t>
      </w:r>
      <w:r w:rsidRPr="00BF38C5">
        <w:rPr>
          <w:rFonts w:ascii="Times New Roman" w:hAnsi="Times New Roman"/>
          <w:sz w:val="24"/>
          <w:szCs w:val="24"/>
        </w:rPr>
        <w:t xml:space="preserve"> bir-birinə bağlantı</w:t>
      </w:r>
      <w:r>
        <w:rPr>
          <w:rFonts w:ascii="Times New Roman" w:hAnsi="Times New Roman"/>
          <w:sz w:val="24"/>
          <w:szCs w:val="24"/>
        </w:rPr>
        <w:t>sını</w:t>
      </w:r>
      <w:r w:rsidRPr="00BF38C5">
        <w:rPr>
          <w:rFonts w:ascii="Times New Roman" w:hAnsi="Times New Roman"/>
          <w:sz w:val="24"/>
          <w:szCs w:val="24"/>
        </w:rPr>
        <w:t xml:space="preserve"> və giriş</w:t>
      </w:r>
      <w:r>
        <w:rPr>
          <w:rFonts w:ascii="Times New Roman" w:hAnsi="Times New Roman"/>
          <w:sz w:val="24"/>
          <w:szCs w:val="24"/>
        </w:rPr>
        <w:t>ini</w:t>
      </w:r>
      <w:r w:rsidRPr="00BF38C5">
        <w:rPr>
          <w:rFonts w:ascii="Times New Roman" w:hAnsi="Times New Roman"/>
          <w:sz w:val="24"/>
          <w:szCs w:val="24"/>
        </w:rPr>
        <w:t xml:space="preserve"> tələb etdiyindən, şəbəkəyə girişi təmin edən bulud hesablama</w:t>
      </w:r>
      <w:r>
        <w:rPr>
          <w:rFonts w:ascii="Times New Roman" w:hAnsi="Times New Roman"/>
          <w:sz w:val="24"/>
          <w:szCs w:val="24"/>
        </w:rPr>
        <w:t xml:space="preserve"> texnologiyası</w:t>
      </w:r>
      <w:r w:rsidRPr="00BF38C5">
        <w:rPr>
          <w:rFonts w:ascii="Times New Roman" w:hAnsi="Times New Roman"/>
          <w:sz w:val="24"/>
          <w:szCs w:val="24"/>
        </w:rPr>
        <w:t xml:space="preserve"> tə</w:t>
      </w:r>
      <w:r>
        <w:rPr>
          <w:rFonts w:ascii="Times New Roman" w:hAnsi="Times New Roman"/>
          <w:sz w:val="24"/>
          <w:szCs w:val="24"/>
        </w:rPr>
        <w:t>tbiq olunur</w:t>
      </w:r>
      <w:r w:rsidRPr="00BF38C5">
        <w:rPr>
          <w:rFonts w:ascii="Times New Roman" w:hAnsi="Times New Roman"/>
          <w:sz w:val="24"/>
          <w:szCs w:val="24"/>
        </w:rPr>
        <w:t>. Bundan əlavə, kiber-fiziki sistemlərin qurğuları və tətbiqi proqramları müxtəlif hücum və təhdidlərə qarşı çox həssas</w:t>
      </w:r>
      <w:r>
        <w:rPr>
          <w:rFonts w:ascii="Times New Roman" w:hAnsi="Times New Roman"/>
          <w:sz w:val="24"/>
          <w:szCs w:val="24"/>
        </w:rPr>
        <w:t xml:space="preserve"> olmalı</w:t>
      </w:r>
      <w:r w:rsidRPr="00BF38C5">
        <w:rPr>
          <w:rFonts w:ascii="Times New Roman" w:hAnsi="Times New Roman"/>
          <w:sz w:val="24"/>
          <w:szCs w:val="24"/>
        </w:rPr>
        <w:t xml:space="preserve">dır. </w:t>
      </w:r>
    </w:p>
    <w:p w14:paraId="6F8D5D01" w14:textId="1C7B2E61" w:rsidR="00D022F1" w:rsidRDefault="00D022F1" w:rsidP="003E0E2E">
      <w:pPr>
        <w:ind w:left="360"/>
        <w:jc w:val="both"/>
        <w:rPr>
          <w:rFonts w:ascii="Times New Roman" w:hAnsi="Times New Roman"/>
          <w:sz w:val="24"/>
          <w:szCs w:val="24"/>
        </w:rPr>
      </w:pPr>
    </w:p>
    <w:p w14:paraId="3CAEF257" w14:textId="77777777" w:rsidR="0086145D" w:rsidRPr="00BF38C5" w:rsidRDefault="0086145D" w:rsidP="003E0E2E">
      <w:pPr>
        <w:ind w:left="360"/>
        <w:jc w:val="both"/>
        <w:rPr>
          <w:rFonts w:ascii="Times New Roman" w:hAnsi="Times New Roman"/>
          <w:sz w:val="24"/>
          <w:szCs w:val="24"/>
        </w:rPr>
      </w:pPr>
    </w:p>
    <w:p w14:paraId="1D35E66D" w14:textId="77777777" w:rsidR="00D022F1" w:rsidRPr="008A197E" w:rsidRDefault="00D022F1" w:rsidP="003E0E2E">
      <w:pPr>
        <w:tabs>
          <w:tab w:val="left" w:pos="1320"/>
        </w:tabs>
        <w:jc w:val="both"/>
        <w:rPr>
          <w:rFonts w:ascii="Times New Roman" w:hAnsi="Times New Roman"/>
          <w:sz w:val="24"/>
          <w:szCs w:val="24"/>
        </w:rPr>
      </w:pPr>
      <w:r w:rsidRPr="008A197E">
        <w:rPr>
          <w:rFonts w:ascii="Times New Roman" w:hAnsi="Times New Roman"/>
          <w:sz w:val="24"/>
          <w:szCs w:val="24"/>
        </w:rPr>
        <w:tab/>
        <w:t>İstifadə olunan ədəbiyyat</w:t>
      </w:r>
    </w:p>
    <w:p w14:paraId="37D5AF33" w14:textId="527B034D" w:rsidR="00D022F1" w:rsidRDefault="00BE40E4" w:rsidP="00BE40E4">
      <w:pPr>
        <w:numPr>
          <w:ilvl w:val="0"/>
          <w:numId w:val="5"/>
        </w:numPr>
        <w:jc w:val="both"/>
        <w:rPr>
          <w:rFonts w:ascii="Times New Roman" w:hAnsi="Times New Roman"/>
          <w:sz w:val="24"/>
          <w:szCs w:val="24"/>
        </w:rPr>
      </w:pPr>
      <w:r w:rsidRPr="00BE40E4">
        <w:rPr>
          <w:rFonts w:ascii="Times New Roman" w:hAnsi="Times New Roman"/>
          <w:sz w:val="24"/>
          <w:szCs w:val="24"/>
        </w:rPr>
        <w:t>Tang, Lu-An, et al. “Trustworthiness analysis of sensor data in cyber-physical systems”. Journal of Computer and System Sciences, vol. 79, no. 3, pp.383–401, 2013.</w:t>
      </w:r>
    </w:p>
    <w:p w14:paraId="257A0F69" w14:textId="7A3C1A0A" w:rsidR="00BE40E4" w:rsidRPr="00BE40E4" w:rsidRDefault="00BE40E4" w:rsidP="00BE40E4">
      <w:pPr>
        <w:pStyle w:val="ListParagraph"/>
        <w:widowControl w:val="0"/>
        <w:numPr>
          <w:ilvl w:val="0"/>
          <w:numId w:val="5"/>
        </w:numPr>
        <w:tabs>
          <w:tab w:val="left" w:pos="426"/>
        </w:tabs>
        <w:autoSpaceDE w:val="0"/>
        <w:autoSpaceDN w:val="0"/>
        <w:spacing w:after="0" w:line="235" w:lineRule="auto"/>
        <w:ind w:right="157"/>
        <w:contextualSpacing w:val="0"/>
        <w:jc w:val="both"/>
        <w:rPr>
          <w:rFonts w:ascii="Times New Roman" w:hAnsi="Times New Roman"/>
          <w:sz w:val="24"/>
          <w:szCs w:val="24"/>
        </w:rPr>
      </w:pPr>
      <w:r w:rsidRPr="00BE40E4">
        <w:rPr>
          <w:rFonts w:ascii="Times New Roman" w:hAnsi="Times New Roman"/>
          <w:sz w:val="24"/>
          <w:szCs w:val="24"/>
        </w:rPr>
        <w:t>Wang, Eric Ke, Yunming Ye, Xiaofei Xu, Siu-Ming Yiu. “Security issues and challenges for cyber physical system”. IEEE Green Computing and Communications (GreenCom), ACM Int’lst International Conference on Cyber, Physical and Social Computing (</w:t>
      </w:r>
      <w:r w:rsidR="0086145D">
        <w:rPr>
          <w:rFonts w:ascii="Times New Roman" w:hAnsi="Times New Roman"/>
          <w:sz w:val="24"/>
          <w:szCs w:val="24"/>
        </w:rPr>
        <w:t>KFS</w:t>
      </w:r>
      <w:r w:rsidRPr="00BE40E4">
        <w:rPr>
          <w:rFonts w:ascii="Times New Roman" w:hAnsi="Times New Roman"/>
          <w:sz w:val="24"/>
          <w:szCs w:val="24"/>
        </w:rPr>
        <w:t>Com), pp.733–738, 2010.</w:t>
      </w:r>
    </w:p>
    <w:p w14:paraId="729491DE" w14:textId="77777777" w:rsidR="00BE40E4" w:rsidRPr="00BE40E4" w:rsidRDefault="00BE40E4" w:rsidP="00BE40E4">
      <w:pPr>
        <w:pStyle w:val="ListParagraph"/>
        <w:widowControl w:val="0"/>
        <w:numPr>
          <w:ilvl w:val="0"/>
          <w:numId w:val="5"/>
        </w:numPr>
        <w:tabs>
          <w:tab w:val="left" w:pos="518"/>
        </w:tabs>
        <w:autoSpaceDE w:val="0"/>
        <w:autoSpaceDN w:val="0"/>
        <w:spacing w:after="0" w:line="235" w:lineRule="auto"/>
        <w:ind w:right="157"/>
        <w:contextualSpacing w:val="0"/>
        <w:jc w:val="both"/>
        <w:rPr>
          <w:rFonts w:ascii="Times New Roman" w:hAnsi="Times New Roman"/>
          <w:sz w:val="24"/>
          <w:szCs w:val="24"/>
        </w:rPr>
      </w:pPr>
      <w:r w:rsidRPr="00BE40E4">
        <w:rPr>
          <w:rFonts w:ascii="Times New Roman" w:hAnsi="Times New Roman"/>
          <w:sz w:val="24"/>
          <w:szCs w:val="24"/>
        </w:rPr>
        <w:t xml:space="preserve">Gunes, Volkan, Steffen Peter, Tony Givargis, and Frank Vahid. “A survey on concepts, applications, and challenges in cyber-physical systems”. </w:t>
      </w:r>
      <w:r w:rsidRPr="00BE40E4">
        <w:rPr>
          <w:rFonts w:ascii="Times New Roman" w:hAnsi="Times New Roman"/>
          <w:sz w:val="24"/>
          <w:szCs w:val="24"/>
        </w:rPr>
        <w:t>KSII Transactions on Internet &amp; Information Systems, vol. 8, no. 12, 2014.</w:t>
      </w:r>
    </w:p>
    <w:p w14:paraId="30A4B5B8" w14:textId="77777777" w:rsidR="00BE40E4" w:rsidRPr="00BE40E4" w:rsidRDefault="00BE40E4" w:rsidP="00BE40E4">
      <w:pPr>
        <w:pStyle w:val="ListParagraph"/>
        <w:widowControl w:val="0"/>
        <w:numPr>
          <w:ilvl w:val="0"/>
          <w:numId w:val="5"/>
        </w:numPr>
        <w:tabs>
          <w:tab w:val="left" w:pos="518"/>
        </w:tabs>
        <w:autoSpaceDE w:val="0"/>
        <w:autoSpaceDN w:val="0"/>
        <w:spacing w:after="0" w:line="235" w:lineRule="auto"/>
        <w:ind w:right="156"/>
        <w:contextualSpacing w:val="0"/>
        <w:jc w:val="both"/>
        <w:rPr>
          <w:rFonts w:ascii="Times New Roman" w:hAnsi="Times New Roman"/>
          <w:sz w:val="24"/>
          <w:szCs w:val="24"/>
        </w:rPr>
      </w:pPr>
      <w:r w:rsidRPr="00BE40E4">
        <w:rPr>
          <w:rFonts w:ascii="Times New Roman" w:hAnsi="Times New Roman"/>
          <w:sz w:val="24"/>
          <w:szCs w:val="24"/>
        </w:rPr>
        <w:t>Govindarasu, Manimaran, Adam Hann, and Peter Sauer. “Cyber-physical systems security for smart grid”. Future Grid Initiative White Paper, PSERC, Feb, 2012.</w:t>
      </w:r>
    </w:p>
    <w:p w14:paraId="04BB9B6C" w14:textId="77777777" w:rsidR="00BE40E4" w:rsidRPr="00BE40E4" w:rsidRDefault="00BE40E4" w:rsidP="00BE40E4">
      <w:pPr>
        <w:pStyle w:val="ListParagraph"/>
        <w:widowControl w:val="0"/>
        <w:numPr>
          <w:ilvl w:val="0"/>
          <w:numId w:val="5"/>
        </w:numPr>
        <w:tabs>
          <w:tab w:val="left" w:pos="518"/>
        </w:tabs>
        <w:autoSpaceDE w:val="0"/>
        <w:autoSpaceDN w:val="0"/>
        <w:spacing w:after="0" w:line="240" w:lineRule="auto"/>
        <w:ind w:right="157"/>
        <w:contextualSpacing w:val="0"/>
        <w:jc w:val="both"/>
        <w:rPr>
          <w:rFonts w:ascii="Times New Roman" w:hAnsi="Times New Roman"/>
          <w:sz w:val="24"/>
          <w:szCs w:val="24"/>
        </w:rPr>
      </w:pPr>
      <w:r w:rsidRPr="00BE40E4">
        <w:rPr>
          <w:rFonts w:ascii="Times New Roman" w:hAnsi="Times New Roman"/>
          <w:sz w:val="24"/>
          <w:szCs w:val="24"/>
        </w:rPr>
        <w:t>Sridhar, Siddharth, et al. “Cyber-Physical System Security for the Electric Power Grid”. Proceedings of the IEEE 100, no. 1, pp.210–224, 2012.</w:t>
      </w:r>
    </w:p>
    <w:p w14:paraId="169B6311" w14:textId="77777777" w:rsidR="00BE40E4" w:rsidRPr="0086145D" w:rsidRDefault="00BE40E4" w:rsidP="00BE40E4">
      <w:pPr>
        <w:pStyle w:val="ListParagraph"/>
        <w:widowControl w:val="0"/>
        <w:numPr>
          <w:ilvl w:val="0"/>
          <w:numId w:val="5"/>
        </w:numPr>
        <w:tabs>
          <w:tab w:val="left" w:pos="518"/>
        </w:tabs>
        <w:autoSpaceDE w:val="0"/>
        <w:autoSpaceDN w:val="0"/>
        <w:spacing w:after="0" w:line="240" w:lineRule="auto"/>
        <w:ind w:right="157"/>
        <w:contextualSpacing w:val="0"/>
        <w:jc w:val="both"/>
        <w:rPr>
          <w:rFonts w:ascii="Times New Roman" w:hAnsi="Times New Roman"/>
          <w:sz w:val="24"/>
          <w:szCs w:val="24"/>
        </w:rPr>
      </w:pPr>
      <w:r w:rsidRPr="0086145D">
        <w:rPr>
          <w:rFonts w:ascii="Times New Roman" w:hAnsi="Times New Roman"/>
          <w:sz w:val="24"/>
          <w:szCs w:val="24"/>
        </w:rPr>
        <w:t>Bertino, Elisa. ‘data-opportunities and challenges”. In Proceedings of the IEEE 37th Annual Computer Software and Applications Conference, pp.479–480, 2013.</w:t>
      </w:r>
    </w:p>
    <w:p w14:paraId="2DF54608" w14:textId="77777777" w:rsidR="0086145D" w:rsidRPr="0086145D" w:rsidRDefault="0086145D" w:rsidP="0086145D">
      <w:pPr>
        <w:pStyle w:val="ListParagraph"/>
        <w:widowControl w:val="0"/>
        <w:numPr>
          <w:ilvl w:val="0"/>
          <w:numId w:val="5"/>
        </w:numPr>
        <w:tabs>
          <w:tab w:val="left" w:pos="518"/>
        </w:tabs>
        <w:autoSpaceDE w:val="0"/>
        <w:autoSpaceDN w:val="0"/>
        <w:spacing w:after="0" w:line="235" w:lineRule="auto"/>
        <w:ind w:right="157"/>
        <w:contextualSpacing w:val="0"/>
        <w:jc w:val="both"/>
        <w:rPr>
          <w:rFonts w:ascii="Times New Roman" w:hAnsi="Times New Roman"/>
          <w:sz w:val="24"/>
          <w:szCs w:val="24"/>
        </w:rPr>
      </w:pPr>
      <w:r w:rsidRPr="0086145D">
        <w:rPr>
          <w:rFonts w:ascii="Times New Roman" w:hAnsi="Times New Roman"/>
          <w:sz w:val="24"/>
          <w:szCs w:val="24"/>
        </w:rPr>
        <w:t>Zhang, Lichen. “An approach to model complex big data driven cyber physical systems”. In International Conference on Algorithms and Architectures for Parallel Processing, Springer, Cham, pp.740–754, 2014.</w:t>
      </w:r>
    </w:p>
    <w:p w14:paraId="543A7DF5" w14:textId="77777777" w:rsidR="00BE40E4" w:rsidRPr="00BE40E4" w:rsidRDefault="00BE40E4" w:rsidP="0086145D">
      <w:pPr>
        <w:ind w:left="360"/>
        <w:jc w:val="both"/>
        <w:rPr>
          <w:rFonts w:ascii="Times New Roman" w:hAnsi="Times New Roman"/>
          <w:sz w:val="24"/>
          <w:szCs w:val="24"/>
        </w:rPr>
      </w:pPr>
    </w:p>
    <w:sectPr w:rsidR="00BE40E4" w:rsidRPr="00BE40E4" w:rsidSect="00A93385">
      <w:pgSz w:w="12240" w:h="15840"/>
      <w:pgMar w:top="1418" w:right="1134" w:bottom="1418" w:left="11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4C81"/>
    <w:multiLevelType w:val="hybridMultilevel"/>
    <w:tmpl w:val="70829FB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70115A7"/>
    <w:multiLevelType w:val="hybridMultilevel"/>
    <w:tmpl w:val="797E3C3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B0A6248"/>
    <w:multiLevelType w:val="hybridMultilevel"/>
    <w:tmpl w:val="DD6E718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32511"/>
    <w:multiLevelType w:val="hybridMultilevel"/>
    <w:tmpl w:val="4D1C87C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9992E4E"/>
    <w:multiLevelType w:val="hybridMultilevel"/>
    <w:tmpl w:val="333C10EC"/>
    <w:lvl w:ilvl="0" w:tplc="7D0EF0A6">
      <w:start w:val="3"/>
      <w:numFmt w:val="decimal"/>
      <w:lvlText w:val="[%1]"/>
      <w:lvlJc w:val="left"/>
      <w:pPr>
        <w:ind w:left="425" w:hanging="306"/>
      </w:pPr>
      <w:rPr>
        <w:rFonts w:ascii="Bookman Old Style" w:eastAsia="Bookman Old Style" w:hAnsi="Bookman Old Style" w:cs="Bookman Old Style" w:hint="default"/>
        <w:spacing w:val="-1"/>
        <w:w w:val="89"/>
        <w:sz w:val="18"/>
        <w:szCs w:val="18"/>
        <w:lang w:val="en-US" w:eastAsia="en-US" w:bidi="en-US"/>
      </w:rPr>
    </w:lvl>
    <w:lvl w:ilvl="1" w:tplc="BF98D2E4">
      <w:numFmt w:val="bullet"/>
      <w:lvlText w:val="•"/>
      <w:lvlJc w:val="left"/>
      <w:pPr>
        <w:ind w:left="910" w:hanging="306"/>
      </w:pPr>
      <w:rPr>
        <w:lang w:val="en-US" w:eastAsia="en-US" w:bidi="en-US"/>
      </w:rPr>
    </w:lvl>
    <w:lvl w:ilvl="2" w:tplc="EFB21CEA">
      <w:numFmt w:val="bullet"/>
      <w:lvlText w:val="•"/>
      <w:lvlJc w:val="left"/>
      <w:pPr>
        <w:ind w:left="1400" w:hanging="306"/>
      </w:pPr>
      <w:rPr>
        <w:lang w:val="en-US" w:eastAsia="en-US" w:bidi="en-US"/>
      </w:rPr>
    </w:lvl>
    <w:lvl w:ilvl="3" w:tplc="A952245E">
      <w:numFmt w:val="bullet"/>
      <w:lvlText w:val="•"/>
      <w:lvlJc w:val="left"/>
      <w:pPr>
        <w:ind w:left="1890" w:hanging="306"/>
      </w:pPr>
      <w:rPr>
        <w:lang w:val="en-US" w:eastAsia="en-US" w:bidi="en-US"/>
      </w:rPr>
    </w:lvl>
    <w:lvl w:ilvl="4" w:tplc="9A0A18F4">
      <w:numFmt w:val="bullet"/>
      <w:lvlText w:val="•"/>
      <w:lvlJc w:val="left"/>
      <w:pPr>
        <w:ind w:left="2380" w:hanging="306"/>
      </w:pPr>
      <w:rPr>
        <w:lang w:val="en-US" w:eastAsia="en-US" w:bidi="en-US"/>
      </w:rPr>
    </w:lvl>
    <w:lvl w:ilvl="5" w:tplc="C2224304">
      <w:numFmt w:val="bullet"/>
      <w:lvlText w:val="•"/>
      <w:lvlJc w:val="left"/>
      <w:pPr>
        <w:ind w:left="2870" w:hanging="306"/>
      </w:pPr>
      <w:rPr>
        <w:lang w:val="en-US" w:eastAsia="en-US" w:bidi="en-US"/>
      </w:rPr>
    </w:lvl>
    <w:lvl w:ilvl="6" w:tplc="80522A64">
      <w:numFmt w:val="bullet"/>
      <w:lvlText w:val="•"/>
      <w:lvlJc w:val="left"/>
      <w:pPr>
        <w:ind w:left="3360" w:hanging="306"/>
      </w:pPr>
      <w:rPr>
        <w:lang w:val="en-US" w:eastAsia="en-US" w:bidi="en-US"/>
      </w:rPr>
    </w:lvl>
    <w:lvl w:ilvl="7" w:tplc="9886F6B8">
      <w:numFmt w:val="bullet"/>
      <w:lvlText w:val="•"/>
      <w:lvlJc w:val="left"/>
      <w:pPr>
        <w:ind w:left="3850" w:hanging="306"/>
      </w:pPr>
      <w:rPr>
        <w:lang w:val="en-US" w:eastAsia="en-US" w:bidi="en-US"/>
      </w:rPr>
    </w:lvl>
    <w:lvl w:ilvl="8" w:tplc="7FA8BD7E">
      <w:numFmt w:val="bullet"/>
      <w:lvlText w:val="•"/>
      <w:lvlJc w:val="left"/>
      <w:pPr>
        <w:ind w:left="4340" w:hanging="306"/>
      </w:pPr>
      <w:rPr>
        <w:lang w:val="en-US" w:eastAsia="en-US" w:bidi="en-US"/>
      </w:rPr>
    </w:lvl>
  </w:abstractNum>
  <w:abstractNum w:abstractNumId="5" w15:restartNumberingAfterBreak="0">
    <w:nsid w:val="7B46706B"/>
    <w:multiLevelType w:val="hybridMultilevel"/>
    <w:tmpl w:val="D2B28A2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5"/>
  </w:num>
  <w:num w:numId="4">
    <w:abstractNumId w:val="3"/>
  </w:num>
  <w:num w:numId="5">
    <w:abstractNumId w:val="2"/>
  </w:num>
  <w:num w:numId="6">
    <w:abstractNumId w:val="4"/>
    <w:lvlOverride w:ilvl="0">
      <w:startOverride w:val="3"/>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7F"/>
    <w:rsid w:val="00047269"/>
    <w:rsid w:val="00052FF3"/>
    <w:rsid w:val="00055C5E"/>
    <w:rsid w:val="000902A9"/>
    <w:rsid w:val="000A0AD4"/>
    <w:rsid w:val="000C6B20"/>
    <w:rsid w:val="00120112"/>
    <w:rsid w:val="00120201"/>
    <w:rsid w:val="00147AC5"/>
    <w:rsid w:val="0018089E"/>
    <w:rsid w:val="0018213A"/>
    <w:rsid w:val="00197D26"/>
    <w:rsid w:val="002055FB"/>
    <w:rsid w:val="00234F3E"/>
    <w:rsid w:val="00235C4D"/>
    <w:rsid w:val="00286CF8"/>
    <w:rsid w:val="00302498"/>
    <w:rsid w:val="00342ABB"/>
    <w:rsid w:val="003608B2"/>
    <w:rsid w:val="00370FFC"/>
    <w:rsid w:val="003870A6"/>
    <w:rsid w:val="003D1E8F"/>
    <w:rsid w:val="003E0E2E"/>
    <w:rsid w:val="00435399"/>
    <w:rsid w:val="00452111"/>
    <w:rsid w:val="004A3911"/>
    <w:rsid w:val="004E0873"/>
    <w:rsid w:val="0055314D"/>
    <w:rsid w:val="00560FEB"/>
    <w:rsid w:val="00575671"/>
    <w:rsid w:val="005A601C"/>
    <w:rsid w:val="005B0851"/>
    <w:rsid w:val="005B3419"/>
    <w:rsid w:val="005C0BBC"/>
    <w:rsid w:val="005F6975"/>
    <w:rsid w:val="006A5CA5"/>
    <w:rsid w:val="006C143C"/>
    <w:rsid w:val="00720236"/>
    <w:rsid w:val="007352A3"/>
    <w:rsid w:val="00753F16"/>
    <w:rsid w:val="00784509"/>
    <w:rsid w:val="007D78EA"/>
    <w:rsid w:val="00803B5F"/>
    <w:rsid w:val="00813DDD"/>
    <w:rsid w:val="00827E32"/>
    <w:rsid w:val="0086145D"/>
    <w:rsid w:val="00883F9E"/>
    <w:rsid w:val="008904C5"/>
    <w:rsid w:val="008A197E"/>
    <w:rsid w:val="008C26B3"/>
    <w:rsid w:val="008D55C1"/>
    <w:rsid w:val="00952EDB"/>
    <w:rsid w:val="00973B8F"/>
    <w:rsid w:val="009757A5"/>
    <w:rsid w:val="00986EC2"/>
    <w:rsid w:val="009E728B"/>
    <w:rsid w:val="00A34C4D"/>
    <w:rsid w:val="00A4354C"/>
    <w:rsid w:val="00A93385"/>
    <w:rsid w:val="00AA7442"/>
    <w:rsid w:val="00AC2371"/>
    <w:rsid w:val="00AC456E"/>
    <w:rsid w:val="00AE799B"/>
    <w:rsid w:val="00B31036"/>
    <w:rsid w:val="00B4475F"/>
    <w:rsid w:val="00B80A7F"/>
    <w:rsid w:val="00B87E2D"/>
    <w:rsid w:val="00B92751"/>
    <w:rsid w:val="00BB256C"/>
    <w:rsid w:val="00BE0875"/>
    <w:rsid w:val="00BE40E4"/>
    <w:rsid w:val="00BE4F73"/>
    <w:rsid w:val="00BF38C5"/>
    <w:rsid w:val="00BF3BB2"/>
    <w:rsid w:val="00CF72FB"/>
    <w:rsid w:val="00D00B0F"/>
    <w:rsid w:val="00D022F1"/>
    <w:rsid w:val="00D042F3"/>
    <w:rsid w:val="00DC5421"/>
    <w:rsid w:val="00DF51C0"/>
    <w:rsid w:val="00E50B08"/>
    <w:rsid w:val="00E92C28"/>
    <w:rsid w:val="00EA2F76"/>
    <w:rsid w:val="00EA786D"/>
    <w:rsid w:val="00F14DAF"/>
    <w:rsid w:val="00F16FC8"/>
    <w:rsid w:val="00F20445"/>
    <w:rsid w:val="00F63094"/>
    <w:rsid w:val="00F83431"/>
    <w:rsid w:val="00F8700A"/>
    <w:rsid w:val="00FF0A5C"/>
    <w:rsid w:val="00FF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AC2F07"/>
  <w15:docId w15:val="{E2CB90EC-F9A3-4CCD-9FCF-10FF5E97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3F9E"/>
    <w:pPr>
      <w:spacing w:after="160" w:line="259" w:lineRule="auto"/>
    </w:pPr>
    <w:rPr>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E4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8410">
      <w:bodyDiv w:val="1"/>
      <w:marLeft w:val="0"/>
      <w:marRight w:val="0"/>
      <w:marTop w:val="0"/>
      <w:marBottom w:val="0"/>
      <w:divBdr>
        <w:top w:val="none" w:sz="0" w:space="0" w:color="auto"/>
        <w:left w:val="none" w:sz="0" w:space="0" w:color="auto"/>
        <w:bottom w:val="none" w:sz="0" w:space="0" w:color="auto"/>
        <w:right w:val="none" w:sz="0" w:space="0" w:color="auto"/>
      </w:divBdr>
    </w:div>
    <w:div w:id="234360594">
      <w:bodyDiv w:val="1"/>
      <w:marLeft w:val="0"/>
      <w:marRight w:val="0"/>
      <w:marTop w:val="0"/>
      <w:marBottom w:val="0"/>
      <w:divBdr>
        <w:top w:val="none" w:sz="0" w:space="0" w:color="auto"/>
        <w:left w:val="none" w:sz="0" w:space="0" w:color="auto"/>
        <w:bottom w:val="none" w:sz="0" w:space="0" w:color="auto"/>
        <w:right w:val="none" w:sz="0" w:space="0" w:color="auto"/>
      </w:divBdr>
    </w:div>
    <w:div w:id="417673352">
      <w:bodyDiv w:val="1"/>
      <w:marLeft w:val="0"/>
      <w:marRight w:val="0"/>
      <w:marTop w:val="0"/>
      <w:marBottom w:val="0"/>
      <w:divBdr>
        <w:top w:val="none" w:sz="0" w:space="0" w:color="auto"/>
        <w:left w:val="none" w:sz="0" w:space="0" w:color="auto"/>
        <w:bottom w:val="none" w:sz="0" w:space="0" w:color="auto"/>
        <w:right w:val="none" w:sz="0" w:space="0" w:color="auto"/>
      </w:divBdr>
    </w:div>
    <w:div w:id="726148034">
      <w:bodyDiv w:val="1"/>
      <w:marLeft w:val="0"/>
      <w:marRight w:val="0"/>
      <w:marTop w:val="0"/>
      <w:marBottom w:val="0"/>
      <w:divBdr>
        <w:top w:val="none" w:sz="0" w:space="0" w:color="auto"/>
        <w:left w:val="none" w:sz="0" w:space="0" w:color="auto"/>
        <w:bottom w:val="none" w:sz="0" w:space="0" w:color="auto"/>
        <w:right w:val="none" w:sz="0" w:space="0" w:color="auto"/>
      </w:divBdr>
    </w:div>
    <w:div w:id="946733235">
      <w:marLeft w:val="0"/>
      <w:marRight w:val="0"/>
      <w:marTop w:val="0"/>
      <w:marBottom w:val="0"/>
      <w:divBdr>
        <w:top w:val="none" w:sz="0" w:space="0" w:color="auto"/>
        <w:left w:val="none" w:sz="0" w:space="0" w:color="auto"/>
        <w:bottom w:val="none" w:sz="0" w:space="0" w:color="auto"/>
        <w:right w:val="none" w:sz="0" w:space="0" w:color="auto"/>
      </w:divBdr>
    </w:div>
    <w:div w:id="1490365195">
      <w:bodyDiv w:val="1"/>
      <w:marLeft w:val="0"/>
      <w:marRight w:val="0"/>
      <w:marTop w:val="0"/>
      <w:marBottom w:val="0"/>
      <w:divBdr>
        <w:top w:val="none" w:sz="0" w:space="0" w:color="auto"/>
        <w:left w:val="none" w:sz="0" w:space="0" w:color="auto"/>
        <w:bottom w:val="none" w:sz="0" w:space="0" w:color="auto"/>
        <w:right w:val="none" w:sz="0" w:space="0" w:color="auto"/>
      </w:divBdr>
    </w:div>
    <w:div w:id="202678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Tagiyev</dc:creator>
  <cp:keywords/>
  <dc:description/>
  <cp:lastModifiedBy>Samir Tagiyev</cp:lastModifiedBy>
  <cp:revision>2</cp:revision>
  <dcterms:created xsi:type="dcterms:W3CDTF">2019-11-01T13:07:00Z</dcterms:created>
  <dcterms:modified xsi:type="dcterms:W3CDTF">2019-11-01T13:07:00Z</dcterms:modified>
</cp:coreProperties>
</file>