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0F2641"/>
          <w:sz w:val="52"/>
          <w:szCs w:val="52"/>
        </w:rPr>
        <w:t xml:space="preserve">MGSL Trader Screen</w:t>
      </w:r>
    </w:p>
    <w:p>
      <w:pPr>
        <w:spacing w:before="0" w:after="120"/>
        <w:jc w:val="center"/>
      </w:pPr>
      <w:r>
        <w:rPr>
          <w:rFonts w:ascii="Arial" w:cs="Arial" w:eastAsia="Arial" w:hAnsi="Arial"/>
          <w:color w:val="1A3D63"/>
          <w:sz w:val="34"/>
          <w:szCs w:val="34"/>
        </w:rPr>
        <w:t xml:space="preserve">React Front-End  +  N/Cache Map/Reduce</w:t>
      </w:r>
    </w:p>
    <w:p>
      <w:pPr>
        <w:spacing w:before="0" w:after="600"/>
        <w:jc w:val="center"/>
      </w:pPr>
      <w:r>
        <w:rPr>
          <w:rFonts w:ascii="Arial" w:cs="Arial" w:eastAsia="Arial" w:hAnsi="Arial"/>
          <w:b/>
          <w:bCs/>
          <w:color w:val="1E6B47"/>
          <w:sz w:val="28"/>
          <w:szCs w:val="28"/>
        </w:rPr>
        <w:t xml:space="preserve">Phase 1: CWP Industriel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Document Info</w:t>
            </w:r>
          </w:p>
        </w:tc>
        <w:tc>
          <w:tcPr>
            <w:tcW w:type="dxa" w:w="6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Version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1.1 — Scoped to CWP Industriel Inc.</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Status</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Draft for Developer Review</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Audience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NetSuite SuiteScript Developer</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Phase Scope</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CWP Industriel Inc. (single subsidiary) only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Cache Strategy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N/cache module — delta refresh every 15 min</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Based on</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MGSL_TraderScreen_POC_9.html + MCGI_SSU_* Suitelets</w:t>
            </w:r>
          </w:p>
        </w:tc>
      </w:tr>
    </w:tbl>
    <w:p>
      <w:pPr>
        <w:spacing w:before="0" w:after="60"/>
      </w:pP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1. Overview &amp; Goals</w:t>
      </w:r>
    </w:p>
    <w:p>
      <w:pPr>
        <w:spacing w:before="60" w:after="80"/>
      </w:pPr>
      <w:r>
        <w:rPr>
          <w:rFonts w:ascii="Arial" w:cs="Arial" w:eastAsia="Arial" w:hAnsi="Arial"/>
          <w:b w:val="false"/>
          <w:bCs w:val="false"/>
          <w:i w:val="false"/>
          <w:iCs w:val="false"/>
          <w:color w:val="0D1F33"/>
          <w:sz w:val="20"/>
          <w:szCs w:val="20"/>
        </w:rPr>
        <w:t xml:space="preserve">The MGSL Trader Screen gives traders a real-time view of inventory positions per item and location. The current implementation re-runs expensive NetSuite search queries on every page load, causing slow load times and governance pressure.</w:t>
      </w:r>
    </w:p>
    <w:p>
      <w:pPr>
        <w:spacing w:before="0" w:after="60"/>
      </w:pPr>
    </w:p>
    <w:p>
      <w:pPr>
        <w:spacing w:before="60" w:after="80"/>
      </w:pPr>
      <w:r>
        <w:rPr>
          <w:rFonts w:ascii="Arial" w:cs="Arial" w:eastAsia="Arial" w:hAnsi="Arial"/>
          <w:b w:val="false"/>
          <w:bCs w:val="false"/>
          <w:i w:val="false"/>
          <w:iCs w:val="false"/>
          <w:color w:val="0D1F33"/>
          <w:sz w:val="20"/>
          <w:szCs w:val="20"/>
        </w:rPr>
        <w:t xml:space="preserve">Phase 1 goals:</w:t>
      </w:r>
    </w:p>
    <w:p>
      <w:pPr>
        <w:pStyle w:val="ListParagraph"/>
        <w:numPr>
          <w:ilvl w:val="0"/>
          <w:numId w:val="2"/>
        </w:numPr>
        <w:spacing w:before="40" w:after="40"/>
      </w:pPr>
      <w:r>
        <w:rPr>
          <w:rFonts w:ascii="Arial" w:cs="Arial" w:eastAsia="Arial" w:hAnsi="Arial"/>
          <w:sz w:val="20"/>
          <w:szCs w:val="20"/>
        </w:rPr>
        <w:t xml:space="preserve">Scope to CWP Industriel Inc. only. Multi-subsidiary support will be a later phase.</w:t>
      </w:r>
    </w:p>
    <w:p>
      <w:pPr>
        <w:pStyle w:val="ListParagraph"/>
        <w:numPr>
          <w:ilvl w:val="0"/>
          <w:numId w:val="2"/>
        </w:numPr>
        <w:spacing w:before="40" w:after="40"/>
      </w:pPr>
      <w:r>
        <w:rPr>
          <w:rFonts w:ascii="Arial" w:cs="Arial" w:eastAsia="Arial" w:hAnsi="Arial"/>
          <w:sz w:val="20"/>
          <w:szCs w:val="20"/>
        </w:rPr>
        <w:t xml:space="preserve">Replace the server-rendered Suitelet with a React front-end served from a lightweight HTML shell.</w:t>
      </w:r>
    </w:p>
    <w:p>
      <w:pPr>
        <w:pStyle w:val="ListParagraph"/>
        <w:numPr>
          <w:ilvl w:val="0"/>
          <w:numId w:val="2"/>
        </w:numPr>
        <w:spacing w:before="40" w:after="40"/>
      </w:pPr>
      <w:r>
        <w:rPr>
          <w:rFonts w:ascii="Arial" w:cs="Arial" w:eastAsia="Arial" w:hAnsi="Arial"/>
          <w:sz w:val="20"/>
          <w:szCs w:val="20"/>
        </w:rPr>
        <w:t xml:space="preserve">Introduce a Map/Reduce script that pre-computes all inventory data on a schedule and writes the result to the N/cache module, so the React UI reads from a fast in-memory cache rather than running live searches on load.</w:t>
      </w:r>
    </w:p>
    <w:p>
      <w:pPr>
        <w:pStyle w:val="ListParagraph"/>
        <w:numPr>
          <w:ilvl w:val="0"/>
          <w:numId w:val="2"/>
        </w:numPr>
        <w:spacing w:before="40" w:after="40"/>
      </w:pPr>
      <w:r>
        <w:rPr>
          <w:rFonts w:ascii="Arial" w:cs="Arial" w:eastAsia="Arial" w:hAnsi="Arial"/>
          <w:sz w:val="20"/>
          <w:szCs w:val="20"/>
        </w:rPr>
        <w:t xml:space="preserve">Preserve all POC_9 functionality: clickable NS record links, drill-down modals per inventory bucket, UOM conversion, column sorting, drag-to-reorder, filters, and the Create PO / Create SO actions.</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2. Architecture</w:t>
      </w:r>
    </w:p>
    <w:p>
      <w:pPr>
        <w:pStyle w:val="Heading2"/>
        <w:spacing w:before="300" w:after="120"/>
      </w:pPr>
      <w:r>
        <w:rPr>
          <w:rFonts w:ascii="Arial" w:cs="Arial" w:eastAsia="Arial" w:hAnsi="Arial"/>
          <w:b/>
          <w:bCs/>
          <w:color w:val="1A3D63"/>
          <w:sz w:val="24"/>
          <w:szCs w:val="24"/>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Script Type</w:t>
            </w:r>
          </w:p>
        </w:tc>
        <w:tc>
          <w:tcPr>
            <w:tcW w:type="dxa" w:w="60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Cache Builder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Map/Reduce Script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Runs on a schedule (e.g. hourly). Executes the inventory searches for CWP Industriel Inc., serialises the results to JSON, and writes them to the N/cache module.</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Data API</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RESTlet (GET + POST)</w:t>
            </w:r>
          </w:p>
        </w:tc>
        <w:tc>
          <w:tcPr>
            <w:tcW w:type="dxa" w:w="60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GET: reads from N/cache and returns JSON to the React app. POST: handles Create PO / Create SO submissions.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Trader Screen Shell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Suitelet</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Outputs a minimal HTML page that bootstraps the React app. No server-side data rendering — zero search governance on page load.</w:t>
            </w:r>
          </w:p>
        </w:tc>
      </w:tr>
    </w:tbl>
    <w:p>
      <w:pPr>
        <w:spacing w:before="0" w:after="60"/>
      </w:pPr>
    </w:p>
    <w:p>
      <w:pPr>
        <w:pStyle w:val="Heading2"/>
        <w:spacing w:before="300" w:after="120"/>
      </w:pPr>
      <w:r>
        <w:rPr>
          <w:rFonts w:ascii="Arial" w:cs="Arial" w:eastAsia="Arial" w:hAnsi="Arial"/>
          <w:b/>
          <w:bCs/>
          <w:color w:val="1A3D63"/>
          <w:sz w:val="24"/>
          <w:szCs w:val="24"/>
        </w:rPr>
        <w:t xml:space="preserve">2.2 Data Flow</w:t>
      </w:r>
    </w:p>
    <w:p>
      <w:pPr>
        <w:pStyle w:val="ListParagraph"/>
        <w:numPr>
          <w:ilvl w:val="0"/>
          <w:numId w:val="3"/>
        </w:numPr>
        <w:spacing w:before="40" w:after="40"/>
      </w:pPr>
      <w:r>
        <w:rPr>
          <w:rFonts w:ascii="Arial" w:cs="Arial" w:eastAsia="Arial" w:hAnsi="Arial"/>
          <w:sz w:val="20"/>
          <w:szCs w:val="20"/>
        </w:rPr>
        <w:t xml:space="preserve">Map/Reduce runs on schedule. Computes all inventory buckets and detail rows for every item × location belonging to CWP Industriel Inc. Serialises to JSON and writes to N/cache.</w:t>
      </w:r>
    </w:p>
    <w:p>
      <w:pPr>
        <w:pStyle w:val="ListParagraph"/>
        <w:numPr>
          <w:ilvl w:val="0"/>
          <w:numId w:val="3"/>
        </w:numPr>
        <w:spacing w:before="40" w:after="40"/>
      </w:pPr>
      <w:r>
        <w:rPr>
          <w:rFonts w:ascii="Arial" w:cs="Arial" w:eastAsia="Arial" w:hAnsi="Arial"/>
          <w:sz w:val="20"/>
          <w:szCs w:val="20"/>
        </w:rPr>
        <w:t xml:space="preserve">Trader opens the Suitelet. The HTML shell loads instantly (no search queries).</w:t>
      </w:r>
    </w:p>
    <w:p>
      <w:pPr>
        <w:pStyle w:val="ListParagraph"/>
        <w:numPr>
          <w:ilvl w:val="0"/>
          <w:numId w:val="3"/>
        </w:numPr>
        <w:spacing w:before="40" w:after="40"/>
      </w:pPr>
      <w:r>
        <w:rPr>
          <w:rFonts w:ascii="Arial" w:cs="Arial" w:eastAsia="Arial" w:hAnsi="Arial"/>
          <w:sz w:val="20"/>
          <w:szCs w:val="20"/>
        </w:rPr>
        <w:t xml:space="preserve">React mounts and calls GET /restlet with optional filter params. The RESTlet reads from N/cache and returns the JSON payload.</w:t>
      </w:r>
    </w:p>
    <w:p>
      <w:pPr>
        <w:pStyle w:val="ListParagraph"/>
        <w:numPr>
          <w:ilvl w:val="0"/>
          <w:numId w:val="3"/>
        </w:numPr>
        <w:spacing w:before="40" w:after="40"/>
      </w:pPr>
      <w:r>
        <w:rPr>
          <w:rFonts w:ascii="Arial" w:cs="Arial" w:eastAsia="Arial" w:hAnsi="Arial"/>
          <w:sz w:val="20"/>
          <w:szCs w:val="20"/>
        </w:rPr>
        <w:t xml:space="preserve">React renders the grid client-side. All filtering, sorting, and UOM conversion happen in the browser with no further API calls.</w:t>
      </w:r>
    </w:p>
    <w:p>
      <w:pPr>
        <w:pStyle w:val="ListParagraph"/>
        <w:numPr>
          <w:ilvl w:val="0"/>
          <w:numId w:val="3"/>
        </w:numPr>
        <w:spacing w:before="40" w:after="40"/>
      </w:pPr>
      <w:r>
        <w:rPr>
          <w:rFonts w:ascii="Arial" w:cs="Arial" w:eastAsia="Arial" w:hAnsi="Arial"/>
          <w:sz w:val="20"/>
          <w:szCs w:val="20"/>
        </w:rPr>
        <w:t xml:space="preserve">Trader clicks a quantity cell. The detail modal opens instantly — data is already in memory from step 3.</w:t>
      </w:r>
    </w:p>
    <w:p>
      <w:pPr>
        <w:pStyle w:val="ListParagraph"/>
        <w:numPr>
          <w:ilvl w:val="0"/>
          <w:numId w:val="3"/>
        </w:numPr>
        <w:spacing w:before="40" w:after="40"/>
      </w:pPr>
      <w:r>
        <w:rPr>
          <w:rFonts w:ascii="Arial" w:cs="Arial" w:eastAsia="Arial" w:hAnsi="Arial"/>
          <w:sz w:val="20"/>
          <w:szCs w:val="20"/>
        </w:rPr>
        <w:t xml:space="preserve">Trader submits Create PO or Create SO. React POSTs to the RESTlet, which creates the NetSuite record and returns the new record ID and URL.</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3. Map/Reduce Cache Script</w:t>
      </w:r>
    </w:p>
    <w:p>
      <w:pPr>
        <w:pStyle w:val="Heading2"/>
        <w:spacing w:before="300" w:after="120"/>
      </w:pPr>
      <w:r>
        <w:rPr>
          <w:rFonts w:ascii="Arial" w:cs="Arial" w:eastAsia="Arial" w:hAnsi="Arial"/>
          <w:b/>
          <w:bCs/>
          <w:color w:val="1A3D63"/>
          <w:sz w:val="24"/>
          <w:szCs w:val="24"/>
        </w:rPr>
        <w:t xml:space="preserve">3.1 Script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NApiVersion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2.1</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NScriptType</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MapReduceScript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Suggested Script ID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customscript_mcgi_mr_traderscreen_cache</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Suggested Deployment ID</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customdeploy_mcgi_mr_traderscreen_cache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Schedule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Every 15 minutes. Delta mode by default; full rebuild on first run or cache miss.</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Modules required</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N/search, N/cache, N/url, N/log, N/runtime</w:t>
            </w:r>
          </w:p>
        </w:tc>
      </w:tr>
    </w:tbl>
    <w:p>
      <w:pPr>
        <w:spacing w:before="0" w:after="60"/>
      </w:pPr>
    </w:p>
    <w:p>
      <w:pPr>
        <w:pStyle w:val="Heading2"/>
        <w:spacing w:before="300" w:after="120"/>
      </w:pPr>
      <w:r>
        <w:rPr>
          <w:rFonts w:ascii="Arial" w:cs="Arial" w:eastAsia="Arial" w:hAnsi="Arial"/>
          <w:b/>
          <w:bCs/>
          <w:color w:val="1A3D63"/>
          <w:sz w:val="24"/>
          <w:szCs w:val="24"/>
        </w:rPr>
        <w:t xml:space="preserve">3.2 N/cache Strategy</w:t>
      </w:r>
    </w:p>
    <w:p>
      <w:pPr>
        <w:spacing w:before="60" w:after="80"/>
      </w:pPr>
      <w:r>
        <w:rPr>
          <w:rFonts w:ascii="Arial" w:cs="Arial" w:eastAsia="Arial" w:hAnsi="Arial"/>
          <w:b w:val="false"/>
          <w:bCs w:val="false"/>
          <w:i w:val="false"/>
          <w:iCs w:val="false"/>
          <w:color w:val="0D1F33"/>
          <w:sz w:val="20"/>
          <w:szCs w:val="20"/>
        </w:rPr>
        <w:t xml:space="preserve">The N/cache module stores string key-value pairs in a shared memory cache accessible across scripts. It requires no Custom Record creation, no search governance to read, and has built-in TTL expiry.</w:t>
      </w:r>
    </w:p>
    <w:p>
      <w:pPr>
        <w:spacing w:before="0" w:after="60"/>
      </w:pPr>
    </w:p>
    <w:p>
      <w:pPr>
        <w:pStyle w:val="Heading3"/>
        <w:spacing w:before="240" w:after="80"/>
      </w:pPr>
      <w:r>
        <w:rPr>
          <w:rFonts w:ascii="Arial" w:cs="Arial" w:eastAsia="Arial" w:hAnsi="Arial"/>
          <w:b/>
          <w:bCs/>
          <w:color w:val="1E6B47"/>
          <w:sz w:val="22"/>
          <w:szCs w:val="22"/>
        </w:rPr>
        <w:t xml:space="preserve">Cache scope and name</w:t>
      </w:r>
    </w:p>
    <w:p>
      <w:pPr>
        <w:spacing w:before="60" w:after="80"/>
      </w:pPr>
      <w:r>
        <w:rPr>
          <w:rFonts w:ascii="Arial" w:cs="Arial" w:eastAsia="Arial" w:hAnsi="Arial"/>
          <w:b w:val="false"/>
          <w:bCs w:val="false"/>
          <w:i w:val="false"/>
          <w:iCs w:val="false"/>
          <w:color w:val="0D1F33"/>
          <w:sz w:val="20"/>
          <w:szCs w:val="20"/>
        </w:rPr>
        <w:t xml:space="preserve">Use cache.Scope.PUBLIC so both the Map/Reduce writer and the RESTlet reader share the same cache partition:</w:t>
      </w:r>
    </w:p>
    <w:p>
      <w:pPr>
        <w:shd w:fill="EEF4FF" w:val="clear"/>
        <w:spacing w:before="40" w:after="40"/>
        <w:ind w:left="720"/>
      </w:pPr>
      <w:r>
        <w:rPr>
          <w:rFonts w:ascii="Courier New" w:cs="Courier New" w:eastAsia="Courier New" w:hAnsi="Courier New"/>
          <w:color w:val="1A3D63"/>
          <w:sz w:val="18"/>
          <w:szCs w:val="18"/>
        </w:rPr>
        <w:t xml:space="preserve">const myCache = cache.getCache({ name: 'MGSL_TRADERSCREEN_CACHE', scope: cache.Scope.PUBLIC });</w:t>
      </w:r>
    </w:p>
    <w:p>
      <w:pPr>
        <w:spacing w:before="0" w:after="60"/>
      </w:pPr>
    </w:p>
    <w:p>
      <w:pPr>
        <w:pStyle w:val="Heading3"/>
        <w:spacing w:before="240" w:after="80"/>
      </w:pPr>
      <w:r>
        <w:rPr>
          <w:rFonts w:ascii="Arial" w:cs="Arial" w:eastAsia="Arial" w:hAnsi="Arial"/>
          <w:b/>
          <w:bCs/>
          <w:color w:val="1E6B47"/>
          <w:sz w:val="22"/>
          <w:szCs w:val="22"/>
        </w:rPr>
        <w:t xml:space="preserve">Complete key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00"/>
        <w:gridCol w:w="13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Key Pattern</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Written by</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Read by</w:t>
            </w:r>
          </w:p>
        </w:tc>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Contains</w:t>
            </w:r>
          </w:p>
        </w:tc>
        <w:tc>
          <w:tcPr>
            <w:tcW w:type="dxa" w:w="13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TTL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TS_META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Map/Reduce summarize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RESTlet §4.1, §4.2, React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cacheVersion, lastUpdated, rowCount, lastRunMode, lastRunTimestamp }</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30 min</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TS_SUMMARY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Map/Reduce summarize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RESTlet §4.2</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JSON array of all summary rows — the full main grid dataset</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30 min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TS_DETAIL__{itemId}__{locationId}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Map/Reduce reduce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RESTlet §4.3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JSON object with five detail arrays for that item × location</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30 min</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TS_LAST_RUN_TIMESTAMP</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Map/Reduce summarize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Map/Reduce getInputData</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ISO 8601 string — timestamp of the last completed successful run. Used to scope delta searches.</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Permanent (no TTL — 86400 s max, refreshed every run)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TS_SUMMARY_CHUNK__{queueIndex}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Map/Reduce reduce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Map/Reduce summarize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Partial summary rows array for one reduce queue. Temporary — deleted in summarize.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30 min</w:t>
            </w:r>
          </w:p>
        </w:tc>
      </w:tr>
    </w:tbl>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TTL is set to 30 minutes (slightly more than the 15-minute refresh interval). If one cycle fails, the UI continues serving the previous cache. Two consecutive failures would result in a cache miss, which the RESTlet signals to the React app as a CACHE_MISS 503.</w:t>
      </w:r>
    </w:p>
    <w:p>
      <w:pPr>
        <w:spacing w:before="0" w:after="60"/>
      </w:pPr>
    </w:p>
    <w:p>
      <w:pPr>
        <w:spacing w:before="80" w:after="80"/>
        <w:ind w:left="440"/>
      </w:pPr>
      <w:r>
        <w:rPr>
          <w:rFonts w:ascii="Arial" w:cs="Arial" w:eastAsia="Arial" w:hAnsi="Arial"/>
          <w:b/>
          <w:bCs/>
          <w:color w:val="8B1A1A"/>
          <w:sz w:val="18"/>
          <w:szCs w:val="18"/>
        </w:rPr>
        <w:t xml:space="preserve">⚠️  Important: </w:t>
      </w:r>
      <w:r>
        <w:rPr>
          <w:rFonts w:ascii="Arial" w:cs="Arial" w:eastAsia="Arial" w:hAnsi="Arial"/>
          <w:i/>
          <w:iCs/>
          <w:color w:val="8B1A1A"/>
          <w:sz w:val="18"/>
          <w:szCs w:val="18"/>
        </w:rPr>
        <w:t xml:space="preserve">N/cache values are limited to 500 KB per key. If a single TS_DETAIL payload exceeds this limit, split by bucket: TS_DETAIL_ONHAND__{id}__{loc}, TS_DETAIL_COMMITTED__{id}__{loc}, etc. The developer must measure actual payload sizes during development and choose the appropriate strategy before deploying to production.</w:t>
      </w:r>
    </w:p>
    <w:p>
      <w:pPr>
        <w:spacing w:before="0" w:after="60"/>
      </w:pPr>
    </w:p>
    <w:p>
      <w:pPr>
        <w:pStyle w:val="Heading2"/>
        <w:spacing w:before="300" w:after="120"/>
      </w:pPr>
      <w:r>
        <w:rPr>
          <w:rFonts w:ascii="Arial" w:cs="Arial" w:eastAsia="Arial" w:hAnsi="Arial"/>
          <w:b/>
          <w:bCs/>
          <w:color w:val="1A3D63"/>
          <w:sz w:val="24"/>
          <w:szCs w:val="24"/>
        </w:rPr>
        <w:t xml:space="preserve">3.3 Map/Reduce Phases</w:t>
      </w:r>
    </w:p>
    <w:p>
      <w:pPr>
        <w:spacing w:before="60" w:after="80"/>
      </w:pPr>
      <w:r>
        <w:rPr>
          <w:rFonts w:ascii="Arial" w:cs="Arial" w:eastAsia="Arial" w:hAnsi="Arial"/>
          <w:b w:val="false"/>
          <w:bCs w:val="false"/>
          <w:i w:val="false"/>
          <w:iCs w:val="false"/>
          <w:color w:val="0D1F33"/>
          <w:sz w:val="20"/>
          <w:szCs w:val="20"/>
        </w:rPr>
        <w:t xml:space="preserve">The script runs in two modes. On the first run (TS_LAST_RUN_TIMESTAMP is absent) or after a cache miss, it performs a Full Rebuild. On subsequent runs it performs an Incremental Delta, processing only item × location pairs whose underlying transaction data changed since the last run.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When it runs</w:t>
            </w:r>
          </w:p>
        </w:tc>
        <w:tc>
          <w:tcPr>
            <w:tcW w:type="dxa" w:w="3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getInputData input</w:t>
            </w:r>
          </w:p>
        </w:tc>
        <w:tc>
          <w:tcPr>
            <w:tcW w:type="dxa" w:w="27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summarize output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Full Rebuild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First run, or TS_LAST_RUN_TIMESTAMP absent from cache, or manual override via script parameter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All item × location rows from customsearch_suitelet_all_items_search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Replaces TS_SUMMARY entirely. Writes all TS_DETAIL keys.</w:t>
            </w:r>
          </w:p>
        </w:tc>
      </w:tr>
      <w:tr>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Incremental Delta</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Every subsequent 15-minute cycle</w:t>
            </w:r>
          </w:p>
        </w:tc>
        <w:tc>
          <w:tcPr>
            <w:tcW w:type="dxa" w:w="3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Only item × location pairs touched by transactions modified since TS_LAST_RUN_TIMESTAMP</w:t>
            </w:r>
          </w:p>
        </w:tc>
        <w:tc>
          <w:tcPr>
            <w:tcW w:type="dxa" w:w="2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Upserts changed rows into existing TS_SUMMARY. Overwrites only affected TS_DETAIL keys.</w:t>
            </w:r>
          </w:p>
        </w:tc>
      </w:tr>
    </w:tbl>
    <w:p>
      <w:pPr>
        <w:spacing w:before="0" w:after="60"/>
      </w:pPr>
    </w:p>
    <w:p>
      <w:pPr>
        <w:pStyle w:val="Heading3"/>
        <w:spacing w:before="240" w:after="80"/>
      </w:pPr>
      <w:r>
        <w:rPr>
          <w:rFonts w:ascii="Arial" w:cs="Arial" w:eastAsia="Arial" w:hAnsi="Arial"/>
          <w:b/>
          <w:bCs/>
          <w:color w:val="1E6B47"/>
          <w:sz w:val="22"/>
          <w:szCs w:val="22"/>
        </w:rPr>
        <w:t xml:space="preserve">getInputData</w:t>
      </w:r>
    </w:p>
    <w:p>
      <w:pPr>
        <w:spacing w:before="60" w:after="80"/>
      </w:pPr>
      <w:r>
        <w:rPr>
          <w:rFonts w:ascii="Arial" w:cs="Arial" w:eastAsia="Arial" w:hAnsi="Arial"/>
          <w:b w:val="false"/>
          <w:bCs w:val="false"/>
          <w:i w:val="false"/>
          <w:iCs w:val="false"/>
          <w:color w:val="0D1F33"/>
          <w:sz w:val="20"/>
          <w:szCs w:val="20"/>
        </w:rPr>
        <w:t xml:space="preserve">Step 1: Read TS_LAST_RUN_TIMESTAMP from cache. If absent or the script parameter custscript_ts_force_full_rebuild = true, set mode = FULL.</w:t>
      </w:r>
    </w:p>
    <w:p>
      <w:pPr>
        <w:spacing w:before="0" w:after="60"/>
      </w:pPr>
    </w:p>
    <w:p>
      <w:pPr>
        <w:spacing w:before="60" w:after="80"/>
      </w:pPr>
      <w:r>
        <w:rPr>
          <w:rFonts w:ascii="Arial" w:cs="Arial" w:eastAsia="Arial" w:hAnsi="Arial"/>
          <w:b w:val="false"/>
          <w:bCs w:val="false"/>
          <w:i w:val="false"/>
          <w:iCs w:val="false"/>
          <w:color w:val="0D1F33"/>
          <w:sz w:val="20"/>
          <w:szCs w:val="20"/>
        </w:rPr>
        <w:t xml:space="preserve">Step 2 — Full mode: Load customsearch_suitelet_all_items_search with CWP Industriel Inc. subsidiary filter. Use search.runPaged({ pageSize: 1000 }) to handle large result sets. Return all rows.</w:t>
      </w:r>
    </w:p>
    <w:p>
      <w:pPr>
        <w:spacing w:before="0" w:after="60"/>
      </w:pPr>
    </w:p>
    <w:p>
      <w:pPr>
        <w:spacing w:before="60" w:after="80"/>
      </w:pPr>
      <w:r>
        <w:rPr>
          <w:rFonts w:ascii="Arial" w:cs="Arial" w:eastAsia="Arial" w:hAnsi="Arial"/>
          <w:b w:val="false"/>
          <w:bCs w:val="false"/>
          <w:i w:val="false"/>
          <w:iCs w:val="false"/>
          <w:color w:val="0D1F33"/>
          <w:sz w:val="20"/>
          <w:szCs w:val="20"/>
        </w:rPr>
        <w:t xml:space="preserve">Step 2 — Delta mode: Run a lightweight changed-transactions search against the following transaction types: Purchase Order, Sales Order, Item Receipt, Item Fulfillment, Inventory Adjustment, Transfer Order. Apply two filters:</w:t>
      </w:r>
    </w:p>
    <w:p>
      <w:pPr>
        <w:pStyle w:val="ListParagraph"/>
        <w:numPr>
          <w:ilvl w:val="0"/>
          <w:numId w:val="2"/>
        </w:numPr>
        <w:spacing w:before="40" w:after="40"/>
      </w:pPr>
      <w:r>
        <w:rPr>
          <w:rFonts w:ascii="Arial" w:cs="Arial" w:eastAsia="Arial" w:hAnsi="Arial"/>
          <w:sz w:val="20"/>
          <w:szCs w:val="20"/>
        </w:rPr>
        <w:t xml:space="preserve">subsidiary = [CWP Industriel Inc. internal ID]</w:t>
      </w:r>
    </w:p>
    <w:p>
      <w:pPr>
        <w:pStyle w:val="ListParagraph"/>
        <w:numPr>
          <w:ilvl w:val="0"/>
          <w:numId w:val="2"/>
        </w:numPr>
        <w:spacing w:before="40" w:after="40"/>
      </w:pPr>
      <w:r>
        <w:rPr>
          <w:rFonts w:ascii="Arial" w:cs="Arial" w:eastAsia="Arial" w:hAnsi="Arial"/>
          <w:sz w:val="20"/>
          <w:szCs w:val="20"/>
        </w:rPr>
        <w:t xml:space="preserve">lastmodifieddate &gt;= [TS_LAST_RUN_TIMESTAMP value]</w:t>
      </w:r>
    </w:p>
    <w:p>
      <w:pPr>
        <w:spacing w:before="60" w:after="80"/>
      </w:pPr>
      <w:r>
        <w:rPr>
          <w:rFonts w:ascii="Arial" w:cs="Arial" w:eastAsia="Arial" w:hAnsi="Arial"/>
          <w:b w:val="false"/>
          <w:bCs w:val="false"/>
          <w:i w:val="false"/>
          <w:iCs w:val="false"/>
          <w:color w:val="0D1F33"/>
          <w:sz w:val="20"/>
          <w:szCs w:val="20"/>
        </w:rPr>
        <w:t xml:space="preserve">Return only the columns: internalid, type, item (join), inventorylocation (join). Extract the unique set of {itemId, locationId} pairs. These are the pairs to reprocess.</w:t>
      </w:r>
    </w:p>
    <w:p>
      <w:pPr>
        <w:spacing w:before="0" w:after="60"/>
      </w:pPr>
    </w:p>
    <w:p>
      <w:pPr>
        <w:spacing w:before="60" w:after="80"/>
      </w:pPr>
      <w:r>
        <w:rPr>
          <w:rFonts w:ascii="Arial" w:cs="Arial" w:eastAsia="Arial" w:hAnsi="Arial"/>
          <w:b w:val="false"/>
          <w:bCs w:val="false"/>
          <w:i w:val="false"/>
          <w:iCs w:val="false"/>
          <w:color w:val="0D1F33"/>
          <w:sz w:val="20"/>
          <w:szCs w:val="20"/>
        </w:rPr>
        <w:t xml:space="preserve">Step 3 — Delta mode: For each unique {itemId, locationId} pair, run customsearch_suitelet_all_items_search additionally filtered to that specific item and location. Use runPaged(). Collect all result rows and pass them to the map phase.</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The subsidiary internal ID must never be hardcoded in the script body. Store it as script parameter custscript_ts_subsidiary_id. Similarly, the force-rebuild flag is script parameter custscript_ts_force_full_rebuild (checkbox, default unchecked).</w:t>
      </w:r>
    </w:p>
    <w:p>
      <w:pPr>
        <w:spacing w:before="80" w:after="80"/>
        <w:ind w:left="440"/>
      </w:pPr>
      <w:r>
        <w:rPr>
          <w:rFonts w:ascii="Arial" w:cs="Arial" w:eastAsia="Arial" w:hAnsi="Arial"/>
          <w:b/>
          <w:bCs/>
          <w:color w:val="8B1A1A"/>
          <w:sz w:val="18"/>
          <w:szCs w:val="18"/>
        </w:rPr>
        <w:t xml:space="preserve">⚠️  Important: </w:t>
      </w:r>
      <w:r>
        <w:rPr>
          <w:rFonts w:ascii="Arial" w:cs="Arial" w:eastAsia="Arial" w:hAnsi="Arial"/>
          <w:i/>
          <w:iCs/>
          <w:color w:val="8B1A1A"/>
          <w:sz w:val="18"/>
          <w:szCs w:val="18"/>
        </w:rPr>
        <w:t xml:space="preserve">If the delta transaction search returns more than 500 distinct item × location pairs, fall back to a full rebuild for that cycle. This prevents the delta path from consuming more governance than a full rebuild when there has been high transaction volume. The threshold (500) should be a script parameter: custscript_ts_delta_fallback_threshold.</w:t>
      </w:r>
    </w:p>
    <w:p>
      <w:pPr>
        <w:spacing w:before="0" w:after="60"/>
      </w:pPr>
    </w:p>
    <w:p>
      <w:pPr>
        <w:pStyle w:val="Heading3"/>
        <w:spacing w:before="240" w:after="80"/>
      </w:pPr>
      <w:r>
        <w:rPr>
          <w:rFonts w:ascii="Arial" w:cs="Arial" w:eastAsia="Arial" w:hAnsi="Arial"/>
          <w:b/>
          <w:bCs/>
          <w:color w:val="1E6B47"/>
          <w:sz w:val="22"/>
          <w:szCs w:val="22"/>
        </w:rPr>
        <w:t xml:space="preserve">map</w:t>
      </w:r>
    </w:p>
    <w:p>
      <w:pPr>
        <w:spacing w:before="60" w:after="80"/>
      </w:pPr>
      <w:r>
        <w:rPr>
          <w:rFonts w:ascii="Arial" w:cs="Arial" w:eastAsia="Arial" w:hAnsi="Arial"/>
          <w:b w:val="false"/>
          <w:bCs w:val="false"/>
          <w:i w:val="false"/>
          <w:iCs w:val="false"/>
          <w:color w:val="0D1F33"/>
          <w:sz w:val="20"/>
          <w:szCs w:val="20"/>
        </w:rPr>
        <w:t xml:space="preserve">Emit one key per unique item × location pair observed in the input:</w:t>
      </w:r>
    </w:p>
    <w:p>
      <w:pPr>
        <w:pStyle w:val="ListParagraph"/>
        <w:numPr>
          <w:ilvl w:val="0"/>
          <w:numId w:val="2"/>
        </w:numPr>
        <w:spacing w:before="40" w:after="40"/>
      </w:pPr>
      <w:r>
        <w:rPr>
          <w:rFonts w:ascii="Arial" w:cs="Arial" w:eastAsia="Arial" w:hAnsi="Arial"/>
          <w:sz w:val="20"/>
          <w:szCs w:val="20"/>
        </w:rPr>
        <w:t xml:space="preserve">key = itemInternalId + '__' + locationInternalId</w:t>
      </w:r>
    </w:p>
    <w:p>
      <w:pPr>
        <w:pStyle w:val="ListParagraph"/>
        <w:numPr>
          <w:ilvl w:val="0"/>
          <w:numId w:val="2"/>
        </w:numPr>
        <w:spacing w:before="40" w:after="40"/>
      </w:pPr>
      <w:r>
        <w:rPr>
          <w:rFonts w:ascii="Arial" w:cs="Arial" w:eastAsia="Arial" w:hAnsi="Arial"/>
          <w:sz w:val="20"/>
          <w:szCs w:val="20"/>
        </w:rPr>
        <w:t xml:space="preserve">value = JSON.stringify({ ...all summary columns from this search result row, _mode: 'FULL' | 'DELTA' })</w:t>
      </w:r>
    </w:p>
    <w:p>
      <w:pPr>
        <w:spacing w:before="0" w:after="60"/>
      </w:pPr>
    </w:p>
    <w:p>
      <w:pPr>
        <w:pStyle w:val="Heading3"/>
        <w:spacing w:before="240" w:after="80"/>
      </w:pPr>
      <w:r>
        <w:rPr>
          <w:rFonts w:ascii="Arial" w:cs="Arial" w:eastAsia="Arial" w:hAnsi="Arial"/>
          <w:b/>
          <w:bCs/>
          <w:color w:val="1E6B47"/>
          <w:sz w:val="22"/>
          <w:szCs w:val="22"/>
        </w:rPr>
        <w:t xml:space="preserve">reduce</w:t>
      </w:r>
    </w:p>
    <w:p>
      <w:pPr>
        <w:spacing w:before="60" w:after="80"/>
      </w:pPr>
      <w:r>
        <w:rPr>
          <w:rFonts w:ascii="Arial" w:cs="Arial" w:eastAsia="Arial" w:hAnsi="Arial"/>
          <w:b w:val="false"/>
          <w:bCs w:val="false"/>
          <w:i w:val="false"/>
          <w:iCs w:val="false"/>
          <w:color w:val="0D1F33"/>
          <w:sz w:val="20"/>
          <w:szCs w:val="20"/>
        </w:rPr>
        <w:t xml:space="preserve">For each key (one item × location pair):</w:t>
      </w:r>
    </w:p>
    <w:p>
      <w:pPr>
        <w:pStyle w:val="ListParagraph"/>
        <w:numPr>
          <w:ilvl w:val="0"/>
          <w:numId w:val="3"/>
        </w:numPr>
        <w:spacing w:before="40" w:after="40"/>
      </w:pPr>
      <w:r>
        <w:rPr>
          <w:rFonts w:ascii="Arial" w:cs="Arial" w:eastAsia="Arial" w:hAnsi="Arial"/>
          <w:sz w:val="20"/>
          <w:szCs w:val="20"/>
        </w:rPr>
        <w:t xml:space="preserve">Parse the summary data from the map value.</w:t>
      </w:r>
    </w:p>
    <w:p>
      <w:pPr>
        <w:pStyle w:val="ListParagraph"/>
        <w:numPr>
          <w:ilvl w:val="0"/>
          <w:numId w:val="3"/>
        </w:numPr>
        <w:spacing w:before="40" w:after="40"/>
      </w:pPr>
      <w:r>
        <w:rPr>
          <w:rFonts w:ascii="Arial" w:cs="Arial" w:eastAsia="Arial" w:hAnsi="Arial"/>
          <w:sz w:val="20"/>
          <w:szCs w:val="20"/>
        </w:rPr>
        <w:t xml:space="preserve">Run all five detail searches (on hand, committed, outbound, on order, in transit) filtered to this itemId and locationId. Use runPaged() for each.</w:t>
      </w:r>
    </w:p>
    <w:p>
      <w:pPr>
        <w:pStyle w:val="ListParagraph"/>
        <w:numPr>
          <w:ilvl w:val="0"/>
          <w:numId w:val="3"/>
        </w:numPr>
        <w:spacing w:before="40" w:after="40"/>
      </w:pPr>
      <w:r>
        <w:rPr>
          <w:rFonts w:ascii="Arial" w:cs="Arial" w:eastAsia="Arial" w:hAnsi="Arial"/>
          <w:sz w:val="20"/>
          <w:szCs w:val="20"/>
        </w:rPr>
        <w:t xml:space="preserve">Parse each search result into a typed detail row object per the schemas in §3.5.</w:t>
      </w:r>
    </w:p>
    <w:p>
      <w:pPr>
        <w:pStyle w:val="ListParagraph"/>
        <w:numPr>
          <w:ilvl w:val="0"/>
          <w:numId w:val="3"/>
        </w:numPr>
        <w:spacing w:before="40" w:after="40"/>
      </w:pPr>
      <w:r>
        <w:rPr>
          <w:rFonts w:ascii="Arial" w:cs="Arial" w:eastAsia="Arial" w:hAnsi="Arial"/>
          <w:sz w:val="20"/>
          <w:szCs w:val="20"/>
        </w:rPr>
        <w:t xml:space="preserve">Assemble the full detail payload: { onHand: [...], committed: [...], outbound: [...], onOrder: [...], inTransit: [...] }.</w:t>
      </w:r>
    </w:p>
    <w:p>
      <w:pPr>
        <w:pStyle w:val="ListParagraph"/>
        <w:numPr>
          <w:ilvl w:val="0"/>
          <w:numId w:val="3"/>
        </w:numPr>
        <w:spacing w:before="40" w:after="40"/>
      </w:pPr>
      <w:r>
        <w:rPr>
          <w:rFonts w:ascii="Arial" w:cs="Arial" w:eastAsia="Arial" w:hAnsi="Arial"/>
          <w:sz w:val="20"/>
          <w:szCs w:val="20"/>
        </w:rPr>
        <w:t xml:space="preserve">Write to N/cache: key = 'TS_DETAIL__' + itemId + '__' + locationId, value = JSON.stringify(detailPayload), ttl = 1800.</w:t>
      </w:r>
    </w:p>
    <w:p>
      <w:pPr>
        <w:pStyle w:val="ListParagraph"/>
        <w:numPr>
          <w:ilvl w:val="0"/>
          <w:numId w:val="3"/>
        </w:numPr>
        <w:spacing w:before="40" w:after="40"/>
      </w:pPr>
      <w:r>
        <w:rPr>
          <w:rFonts w:ascii="Arial" w:cs="Arial" w:eastAsia="Arial" w:hAnsi="Arial"/>
          <w:sz w:val="20"/>
          <w:szCs w:val="20"/>
        </w:rPr>
        <w:t xml:space="preserve">Append the summary row object to the queue's chunk array.</w:t>
      </w:r>
    </w:p>
    <w:p>
      <w:pPr>
        <w:pStyle w:val="ListParagraph"/>
        <w:numPr>
          <w:ilvl w:val="0"/>
          <w:numId w:val="3"/>
        </w:numPr>
        <w:spacing w:before="40" w:after="40"/>
      </w:pPr>
      <w:r>
        <w:rPr>
          <w:rFonts w:ascii="Arial" w:cs="Arial" w:eastAsia="Arial" w:hAnsi="Arial"/>
          <w:sz w:val="20"/>
          <w:szCs w:val="20"/>
        </w:rPr>
        <w:t xml:space="preserve">After all values for this key are processed, write the chunk: key = 'TS_SUMMARY_CHUNK__' + context.key + '__' + queueIndex, value = JSON.stringify(chunkArray), ttl = 1800.</w:t>
      </w:r>
    </w:p>
    <w:p>
      <w:pPr>
        <w:spacing w:before="0" w:after="60"/>
      </w:pPr>
    </w:p>
    <w:p>
      <w:pPr>
        <w:spacing w:before="80" w:after="80"/>
        <w:ind w:left="440"/>
      </w:pPr>
      <w:r>
        <w:rPr>
          <w:rFonts w:ascii="Arial" w:cs="Arial" w:eastAsia="Arial" w:hAnsi="Arial"/>
          <w:b/>
          <w:bCs/>
          <w:color w:val="8B1A1A"/>
          <w:sz w:val="18"/>
          <w:szCs w:val="18"/>
        </w:rPr>
        <w:t xml:space="preserve">⚠️  Important: </w:t>
      </w:r>
      <w:r>
        <w:rPr>
          <w:rFonts w:ascii="Arial" w:cs="Arial" w:eastAsia="Arial" w:hAnsi="Arial"/>
          <w:i/>
          <w:iCs/>
          <w:color w:val="8B1A1A"/>
          <w:sz w:val="18"/>
          <w:szCs w:val="18"/>
        </w:rPr>
        <w:t xml:space="preserve">Each reduce queue runs in isolation. Do not attempt to read or merge cross-queue state in reduce. Write one chunk key per queue and assemble only in summarize.</w:t>
      </w:r>
    </w:p>
    <w:p>
      <w:pPr>
        <w:spacing w:before="0" w:after="60"/>
      </w:pPr>
    </w:p>
    <w:p>
      <w:pPr>
        <w:pStyle w:val="Heading3"/>
        <w:spacing w:before="240" w:after="80"/>
      </w:pPr>
      <w:r>
        <w:rPr>
          <w:rFonts w:ascii="Arial" w:cs="Arial" w:eastAsia="Arial" w:hAnsi="Arial"/>
          <w:b/>
          <w:bCs/>
          <w:color w:val="1E6B47"/>
          <w:sz w:val="22"/>
          <w:szCs w:val="22"/>
        </w:rPr>
        <w:t xml:space="preserve">summarize</w:t>
      </w:r>
    </w:p>
    <w:p>
      <w:pPr>
        <w:spacing w:before="60" w:after="80"/>
      </w:pPr>
      <w:r>
        <w:rPr>
          <w:rFonts w:ascii="Arial" w:cs="Arial" w:eastAsia="Arial" w:hAnsi="Arial"/>
          <w:b w:val="false"/>
          <w:bCs w:val="false"/>
          <w:i w:val="false"/>
          <w:iCs w:val="false"/>
          <w:color w:val="0D1F33"/>
          <w:sz w:val="20"/>
          <w:szCs w:val="20"/>
        </w:rPr>
        <w:t xml:space="preserve">Full Rebuild mode:</w:t>
      </w:r>
    </w:p>
    <w:p>
      <w:pPr>
        <w:pStyle w:val="ListParagraph"/>
        <w:numPr>
          <w:ilvl w:val="0"/>
          <w:numId w:val="3"/>
        </w:numPr>
        <w:spacing w:before="40" w:after="40"/>
      </w:pPr>
      <w:r>
        <w:rPr>
          <w:rFonts w:ascii="Arial" w:cs="Arial" w:eastAsia="Arial" w:hAnsi="Arial"/>
          <w:sz w:val="20"/>
          <w:szCs w:val="20"/>
        </w:rPr>
        <w:t xml:space="preserve">Read all TS_SUMMARY_CHUNK__* keys. Merge into a single rows array.</w:t>
      </w:r>
    </w:p>
    <w:p>
      <w:pPr>
        <w:pStyle w:val="ListParagraph"/>
        <w:numPr>
          <w:ilvl w:val="0"/>
          <w:numId w:val="3"/>
        </w:numPr>
        <w:spacing w:before="40" w:after="40"/>
      </w:pPr>
      <w:r>
        <w:rPr>
          <w:rFonts w:ascii="Arial" w:cs="Arial" w:eastAsia="Arial" w:hAnsi="Arial"/>
          <w:sz w:val="20"/>
          <w:szCs w:val="20"/>
        </w:rPr>
        <w:t xml:space="preserve">Write TS_SUMMARY = JSON.stringify(rows), ttl = 1800.</w:t>
      </w:r>
    </w:p>
    <w:p>
      <w:pPr>
        <w:pStyle w:val="ListParagraph"/>
        <w:numPr>
          <w:ilvl w:val="0"/>
          <w:numId w:val="3"/>
        </w:numPr>
        <w:spacing w:before="40" w:after="40"/>
      </w:pPr>
      <w:r>
        <w:rPr>
          <w:rFonts w:ascii="Arial" w:cs="Arial" w:eastAsia="Arial" w:hAnsi="Arial"/>
          <w:sz w:val="20"/>
          <w:szCs w:val="20"/>
        </w:rPr>
        <w:t xml:space="preserve">Read previous TS_META. Increment cacheVersion.</w:t>
      </w:r>
    </w:p>
    <w:p>
      <w:pPr>
        <w:pStyle w:val="ListParagraph"/>
        <w:numPr>
          <w:ilvl w:val="0"/>
          <w:numId w:val="3"/>
        </w:numPr>
        <w:spacing w:before="40" w:after="40"/>
      </w:pPr>
      <w:r>
        <w:rPr>
          <w:rFonts w:ascii="Arial" w:cs="Arial" w:eastAsia="Arial" w:hAnsi="Arial"/>
          <w:sz w:val="20"/>
          <w:szCs w:val="20"/>
        </w:rPr>
        <w:t xml:space="preserve">Write TS_META = JSON.stringify({ cacheVersion, lastUpdated: now, rowCount: rows.length, lastRunMode: 'FULL', lastRunTimestamp: now }), ttl = 1800.</w:t>
      </w:r>
    </w:p>
    <w:p>
      <w:pPr>
        <w:pStyle w:val="ListParagraph"/>
        <w:numPr>
          <w:ilvl w:val="0"/>
          <w:numId w:val="3"/>
        </w:numPr>
        <w:spacing w:before="40" w:after="40"/>
      </w:pPr>
      <w:r>
        <w:rPr>
          <w:rFonts w:ascii="Arial" w:cs="Arial" w:eastAsia="Arial" w:hAnsi="Arial"/>
          <w:sz w:val="20"/>
          <w:szCs w:val="20"/>
        </w:rPr>
        <w:t xml:space="preserve">Write TS_LAST_RUN_TIMESTAMP = now.toISOString(), ttl = 86400.</w:t>
      </w:r>
    </w:p>
    <w:p>
      <w:pPr>
        <w:pStyle w:val="ListParagraph"/>
        <w:numPr>
          <w:ilvl w:val="0"/>
          <w:numId w:val="3"/>
        </w:numPr>
        <w:spacing w:before="40" w:after="40"/>
      </w:pPr>
      <w:r>
        <w:rPr>
          <w:rFonts w:ascii="Arial" w:cs="Arial" w:eastAsia="Arial" w:hAnsi="Arial"/>
          <w:sz w:val="20"/>
          <w:szCs w:val="20"/>
        </w:rPr>
        <w:t xml:space="preserve">Delete all TS_SUMMARY_CHUNK__* keys.</w:t>
      </w:r>
    </w:p>
    <w:p>
      <w:pPr>
        <w:pStyle w:val="ListParagraph"/>
        <w:numPr>
          <w:ilvl w:val="0"/>
          <w:numId w:val="3"/>
        </w:numPr>
        <w:spacing w:before="40" w:after="40"/>
      </w:pPr>
      <w:r>
        <w:rPr>
          <w:rFonts w:ascii="Arial" w:cs="Arial" w:eastAsia="Arial" w:hAnsi="Arial"/>
          <w:sz w:val="20"/>
          <w:szCs w:val="20"/>
        </w:rPr>
        <w:t xml:space="preserve">Log summary: rowCount, duration, governance units consumed.</w:t>
      </w:r>
    </w:p>
    <w:p>
      <w:pPr>
        <w:spacing w:before="0" w:after="60"/>
      </w:pPr>
    </w:p>
    <w:p>
      <w:pPr>
        <w:spacing w:before="60" w:after="80"/>
      </w:pPr>
      <w:r>
        <w:rPr>
          <w:rFonts w:ascii="Arial" w:cs="Arial" w:eastAsia="Arial" w:hAnsi="Arial"/>
          <w:b w:val="false"/>
          <w:bCs w:val="false"/>
          <w:i w:val="false"/>
          <w:iCs w:val="false"/>
          <w:color w:val="0D1F33"/>
          <w:sz w:val="20"/>
          <w:szCs w:val="20"/>
        </w:rPr>
        <w:t xml:space="preserve">Incremental Delta mode:</w:t>
      </w:r>
    </w:p>
    <w:p>
      <w:pPr>
        <w:pStyle w:val="ListParagraph"/>
        <w:numPr>
          <w:ilvl w:val="0"/>
          <w:numId w:val="3"/>
        </w:numPr>
        <w:spacing w:before="40" w:after="40"/>
      </w:pPr>
      <w:r>
        <w:rPr>
          <w:rFonts w:ascii="Arial" w:cs="Arial" w:eastAsia="Arial" w:hAnsi="Arial"/>
          <w:sz w:val="20"/>
          <w:szCs w:val="20"/>
        </w:rPr>
        <w:t xml:space="preserve">Read all TS_SUMMARY_CHUNK__* keys. Merge into a changedRows array (keyed by itemId + '__' + locationId).</w:t>
      </w:r>
    </w:p>
    <w:p>
      <w:pPr>
        <w:pStyle w:val="ListParagraph"/>
        <w:numPr>
          <w:ilvl w:val="0"/>
          <w:numId w:val="3"/>
        </w:numPr>
        <w:spacing w:before="40" w:after="40"/>
      </w:pPr>
      <w:r>
        <w:rPr>
          <w:rFonts w:ascii="Arial" w:cs="Arial" w:eastAsia="Arial" w:hAnsi="Arial"/>
          <w:sz w:val="20"/>
          <w:szCs w:val="20"/>
        </w:rPr>
        <w:t xml:space="preserve">Read existing TS_SUMMARY from cache. Deserialise into existingRows array.</w:t>
      </w:r>
    </w:p>
    <w:p>
      <w:pPr>
        <w:pStyle w:val="ListParagraph"/>
        <w:numPr>
          <w:ilvl w:val="0"/>
          <w:numId w:val="3"/>
        </w:numPr>
        <w:spacing w:before="40" w:after="40"/>
      </w:pPr>
      <w:r>
        <w:rPr>
          <w:rFonts w:ascii="Arial" w:cs="Arial" w:eastAsia="Arial" w:hAnsi="Arial"/>
          <w:sz w:val="20"/>
          <w:szCs w:val="20"/>
        </w:rPr>
        <w:t xml:space="preserve">Upsert: for each row in changedRows, find and replace the matching row in existingRows by key. If not found (new item × location combo), append it.</w:t>
      </w:r>
    </w:p>
    <w:p>
      <w:pPr>
        <w:pStyle w:val="ListParagraph"/>
        <w:numPr>
          <w:ilvl w:val="0"/>
          <w:numId w:val="3"/>
        </w:numPr>
        <w:spacing w:before="40" w:after="40"/>
      </w:pPr>
      <w:r>
        <w:rPr>
          <w:rFonts w:ascii="Arial" w:cs="Arial" w:eastAsia="Arial" w:hAnsi="Arial"/>
          <w:sz w:val="20"/>
          <w:szCs w:val="20"/>
        </w:rPr>
        <w:t xml:space="preserve">Write TS_SUMMARY = JSON.stringify(mergedRows), ttl = 1800.</w:t>
      </w:r>
    </w:p>
    <w:p>
      <w:pPr>
        <w:pStyle w:val="ListParagraph"/>
        <w:numPr>
          <w:ilvl w:val="0"/>
          <w:numId w:val="3"/>
        </w:numPr>
        <w:spacing w:before="40" w:after="40"/>
      </w:pPr>
      <w:r>
        <w:rPr>
          <w:rFonts w:ascii="Arial" w:cs="Arial" w:eastAsia="Arial" w:hAnsi="Arial"/>
          <w:sz w:val="20"/>
          <w:szCs w:val="20"/>
        </w:rPr>
        <w:t xml:space="preserve">Read previous TS_META. Increment cacheVersion.</w:t>
      </w:r>
    </w:p>
    <w:p>
      <w:pPr>
        <w:pStyle w:val="ListParagraph"/>
        <w:numPr>
          <w:ilvl w:val="0"/>
          <w:numId w:val="3"/>
        </w:numPr>
        <w:spacing w:before="40" w:after="40"/>
      </w:pPr>
      <w:r>
        <w:rPr>
          <w:rFonts w:ascii="Arial" w:cs="Arial" w:eastAsia="Arial" w:hAnsi="Arial"/>
          <w:sz w:val="20"/>
          <w:szCs w:val="20"/>
        </w:rPr>
        <w:t xml:space="preserve">Write TS_META = JSON.stringify({ cacheVersion, lastUpdated: now, rowCount: mergedRows.length, lastRunMode: 'DELTA', deltaCount: changedRows.length, lastRunTimestamp: now }), ttl = 1800.</w:t>
      </w:r>
    </w:p>
    <w:p>
      <w:pPr>
        <w:pStyle w:val="ListParagraph"/>
        <w:numPr>
          <w:ilvl w:val="0"/>
          <w:numId w:val="3"/>
        </w:numPr>
        <w:spacing w:before="40" w:after="40"/>
      </w:pPr>
      <w:r>
        <w:rPr>
          <w:rFonts w:ascii="Arial" w:cs="Arial" w:eastAsia="Arial" w:hAnsi="Arial"/>
          <w:sz w:val="20"/>
          <w:szCs w:val="20"/>
        </w:rPr>
        <w:t xml:space="preserve">Write TS_LAST_RUN_TIMESTAMP = now.toISOString(), ttl = 86400.</w:t>
      </w:r>
    </w:p>
    <w:p>
      <w:pPr>
        <w:pStyle w:val="ListParagraph"/>
        <w:numPr>
          <w:ilvl w:val="0"/>
          <w:numId w:val="3"/>
        </w:numPr>
        <w:spacing w:before="40" w:after="40"/>
      </w:pPr>
      <w:r>
        <w:rPr>
          <w:rFonts w:ascii="Arial" w:cs="Arial" w:eastAsia="Arial" w:hAnsi="Arial"/>
          <w:sz w:val="20"/>
          <w:szCs w:val="20"/>
        </w:rPr>
        <w:t xml:space="preserve">Delete all TS_SUMMARY_CHUNK__* keys.</w:t>
      </w:r>
    </w:p>
    <w:p>
      <w:pPr>
        <w:pStyle w:val="ListParagraph"/>
        <w:numPr>
          <w:ilvl w:val="0"/>
          <w:numId w:val="3"/>
        </w:numPr>
        <w:spacing w:before="40" w:after="40"/>
      </w:pPr>
      <w:r>
        <w:rPr>
          <w:rFonts w:ascii="Arial" w:cs="Arial" w:eastAsia="Arial" w:hAnsi="Arial"/>
          <w:sz w:val="20"/>
          <w:szCs w:val="20"/>
        </w:rPr>
        <w:t xml:space="preserve">Log summary: deltaCount, duration, governance units consumed.</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If TS_SUMMARY is absent during the delta upsert step (cache expired between cycles), abort the upsert and log an error. The next cycle will trigger a full rebuild because TS_LAST_RUN_TIMESTAMP will not be updated.</w:t>
      </w:r>
    </w:p>
    <w:p>
      <w:pPr>
        <w:spacing w:before="0" w:after="60"/>
      </w:pPr>
    </w:p>
    <w:p>
      <w:pPr>
        <w:pStyle w:val="Heading2"/>
        <w:spacing w:before="300" w:after="120"/>
      </w:pPr>
      <w:r>
        <w:rPr>
          <w:rFonts w:ascii="Arial" w:cs="Arial" w:eastAsia="Arial" w:hAnsi="Arial"/>
          <w:b/>
          <w:bCs/>
          <w:color w:val="1A3D63"/>
          <w:sz w:val="24"/>
          <w:szCs w:val="24"/>
        </w:rPr>
        <w:t xml:space="preserve">3.4 Summary Row Schema (written to TS_SUMMARY)</w:t>
      </w:r>
    </w:p>
    <w:p>
      <w:pPr>
        <w:spacing w:before="60" w:after="80"/>
      </w:pPr>
      <w:r>
        <w:rPr>
          <w:rFonts w:ascii="Arial" w:cs="Arial" w:eastAsia="Arial" w:hAnsi="Arial"/>
          <w:b w:val="false"/>
          <w:bCs w:val="false"/>
          <w:i w:val="false"/>
          <w:iCs w:val="false"/>
          <w:color w:val="0D1F33"/>
          <w:sz w:val="20"/>
          <w:szCs w:val="20"/>
        </w:rPr>
        <w:t xml:space="preserve">Each element of the TS_SUMMARY array represents one item × location row in the main grid. All URLs are pre-resolved at cache-write time.</w:t>
      </w:r>
    </w:p>
    <w:p>
      <w:pPr>
        <w:spacing w:before="0" w:after="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800"/>
        <w:gridCol w:w="3760"/>
      </w:tblGrid>
      <w:tr>
        <w:trPr>
          <w:tblHeader/>
        </w:trPr>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37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internalId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internalid summary:MAX</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NS internal ID</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locationId</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inventorylocation summary:GROUP (value)</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 NS internal ID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locationName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inventorylocation summary:GROUP (text)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Human-readable location name</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locationUrl</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url.resolveRecord('location', locationId)</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Pre-resolved NS URL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itemid summary:GROUP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code identifier</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itemName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salesdescription summary:GROUP</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display 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internalId)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Pre-resolved NS URL</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itemType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type summary:MAX</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'Inventory Item' or 'Assembly'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isReload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boolean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custrecord_is_reload join inventoryLocation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true if location is a Reload</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custitem_species getText</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custitem_mgsl_thickness getText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custitem_mgsl_width getText</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custitem_mgsl_length getText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custitem_grade getText</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custitem_finition getText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Finishing / Finition</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custitem_humidity getText</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custitem_plannage getText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Planing</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etampage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custitem_etampage getText</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Stamping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custitem_autres getText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Other attributes</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quantityFBM</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locationquantityonhand summary:GROUP</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Native FBM qty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onHand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'onHand'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Packs on hand (formula)</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committed</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'commited'</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Packs committed (formula)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outbound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'outbound'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Packs outbound (formula)</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onOrder</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'onOrder'</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Packs on order (formula)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inTransit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'inTransit'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Packs in transit (formula)</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available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'available'</w:t>
            </w:r>
          </w:p>
        </w:tc>
        <w:tc>
          <w:tcPr>
            <w:tcW w:type="dxa" w:w="3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Packs available (formula)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averageCost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locationaveragecost summary:GROUP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 cost per pack</w:t>
            </w:r>
          </w:p>
        </w:tc>
      </w:tr>
    </w:tbl>
    <w:p>
      <w:pPr>
        <w:spacing w:before="0" w:after="60"/>
      </w:pPr>
    </w:p>
    <w:p>
      <w:pPr>
        <w:pStyle w:val="Heading2"/>
        <w:spacing w:before="300" w:after="120"/>
      </w:pPr>
      <w:r>
        <w:rPr>
          <w:rFonts w:ascii="Arial" w:cs="Arial" w:eastAsia="Arial" w:hAnsi="Arial"/>
          <w:b/>
          <w:bCs/>
          <w:color w:val="1A3D63"/>
          <w:sz w:val="24"/>
          <w:szCs w:val="24"/>
        </w:rPr>
        <w:t xml:space="preserve">3.5 Detail Row Schemas (written to TS_DETAIL__{itemId}__{locationId})</w:t>
      </w:r>
    </w:p>
    <w:p>
      <w:pPr>
        <w:spacing w:before="60" w:after="80"/>
      </w:pPr>
      <w:r>
        <w:rPr>
          <w:rFonts w:ascii="Arial" w:cs="Arial" w:eastAsia="Arial" w:hAnsi="Arial"/>
          <w:b w:val="false"/>
          <w:bCs w:val="false"/>
          <w:i w:val="false"/>
          <w:iCs w:val="false"/>
          <w:color w:val="0D1F33"/>
          <w:sz w:val="20"/>
          <w:szCs w:val="20"/>
        </w:rPr>
        <w:t xml:space="preserve">Each detail cache entry is a JSON object with five keys. The React app reads from this when a trader clicks a quantity cell.</w:t>
      </w:r>
    </w:p>
    <w:p>
      <w:pPr>
        <w:spacing w:before="0" w:after="60"/>
      </w:pPr>
    </w:p>
    <w:p>
      <w:pPr>
        <w:shd w:fill="EEF4FF" w:val="clear"/>
        <w:spacing w:before="40" w:after="40"/>
        <w:ind w:left="720"/>
      </w:pPr>
      <w:r>
        <w:rPr>
          <w:rFonts w:ascii="Courier New" w:cs="Courier New" w:eastAsia="Courier New" w:hAnsi="Courier New"/>
          <w:color w:val="1A3D63"/>
          <w:sz w:val="18"/>
          <w:szCs w:val="18"/>
        </w:rPr>
        <w:t xml:space="preserve">{ "onHand": [...], "committed": [...], "outbound": [...], "onOrder": [...], "inTransit": [...] }</w:t>
      </w:r>
    </w:p>
    <w:p>
      <w:pPr>
        <w:spacing w:before="0" w:after="60"/>
      </w:pPr>
    </w:p>
    <w:p>
      <w:pPr>
        <w:pStyle w:val="Heading3"/>
        <w:spacing w:before="240" w:after="80"/>
      </w:pPr>
      <w:r>
        <w:rPr>
          <w:rFonts w:ascii="Arial" w:cs="Arial" w:eastAsia="Arial" w:hAnsi="Arial"/>
          <w:b/>
          <w:bCs/>
          <w:color w:val="1E6B47"/>
          <w:sz w:val="22"/>
          <w:szCs w:val="22"/>
        </w:rPr>
        <w:t xml:space="preserve">3.5.1  onHand  —  source: customsearch_mgsl_trader_onhand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60"/>
      </w:tblGrid>
      <w:tr>
        <w:trPr>
          <w:tblHeader/>
        </w:trPr>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50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docType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type (transaction)</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Receipt', 'Inventory Adjustment', etc.</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50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Transaction number — displayed as clickable link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Pre-resolved. Type mapped via ITEM_RECORD_TYPE_MAPPING.</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receiptDate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50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Date string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mainname getText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 display name — clickable link</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url.resolveRecord('vendor', mainname getValue)</w:t>
            </w:r>
          </w:p>
        </w:tc>
        <w:tc>
          <w:tcPr>
            <w:tcW w:type="dxa" w:w="50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Pre-resolved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lotNo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inventorynumber join inventoryNumber (if applicable)</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Lot or serial number</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50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in packs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avgPrice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locationaveragecost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Average cost</w:t>
            </w:r>
          </w:p>
        </w:tc>
      </w:tr>
    </w:tbl>
    <w:p>
      <w:pPr>
        <w:spacing w:before="0" w:after="60"/>
      </w:pPr>
    </w:p>
    <w:p>
      <w:pPr>
        <w:pStyle w:val="Heading3"/>
        <w:spacing w:before="240" w:after="80"/>
      </w:pPr>
      <w:r>
        <w:rPr>
          <w:rFonts w:ascii="Arial" w:cs="Arial" w:eastAsia="Arial" w:hAnsi="Arial"/>
          <w:b/>
          <w:bCs/>
          <w:color w:val="1E6B47"/>
          <w:sz w:val="22"/>
          <w:szCs w:val="22"/>
        </w:rPr>
        <w:t xml:space="preserve">3.5.2  committed  —  source: customsearch_mgsl_trader_committed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4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 number — 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url.resolveRecord('salesorder', internalid)</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customerName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 getText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 display name — 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customerUrl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url.resolveRecord('customer', entity getValue)</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expectedShipDate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custbody_ship_week</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packCommitted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'Pack Committed'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openPackQty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'Open Pack Quantity'</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Price per pack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pricePerPiece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custcol_prixpiece</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 per piece</w:t>
            </w:r>
          </w:p>
        </w:tc>
      </w:tr>
    </w:tbl>
    <w:p>
      <w:pPr>
        <w:spacing w:before="0" w:after="60"/>
      </w:pPr>
    </w:p>
    <w:p>
      <w:pPr>
        <w:pStyle w:val="Heading3"/>
        <w:spacing w:before="240" w:after="80"/>
      </w:pPr>
      <w:r>
        <w:rPr>
          <w:rFonts w:ascii="Arial" w:cs="Arial" w:eastAsia="Arial" w:hAnsi="Arial"/>
          <w:b/>
          <w:bCs/>
          <w:color w:val="1E6B47"/>
          <w:sz w:val="22"/>
          <w:szCs w:val="22"/>
        </w:rPr>
        <w:t xml:space="preserve">3.5.3  outbound  —  source: customsearch_mgsl_trader_outbound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4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 / Item Fulfillment number — 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Type mapped via ITEM_RECORD_TYPE_MAPPING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customerName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 getText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customerUrl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url.resolveRecord('customer', entity getValue)</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dueDate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Total pack quantity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invoicedQty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'Invoiced Quantity'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remainingQty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'Remaining Quantity'</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bl>
    <w:p>
      <w:pPr>
        <w:spacing w:before="0" w:after="60"/>
      </w:pPr>
    </w:p>
    <w:p>
      <w:pPr>
        <w:pStyle w:val="Heading3"/>
        <w:spacing w:before="240" w:after="80"/>
      </w:pPr>
      <w:r>
        <w:rPr>
          <w:rFonts w:ascii="Arial" w:cs="Arial" w:eastAsia="Arial" w:hAnsi="Arial"/>
          <w:b/>
          <w:bCs/>
          <w:color w:val="1E6B47"/>
          <w:sz w:val="22"/>
          <w:szCs w:val="22"/>
        </w:rPr>
        <w:t xml:space="preserve">3.5.4  onOrder  —  source: customsearch_mgsl_trader_onorder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4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 summary:GROUP</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PO number — 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url.resolveRecord('purchaseorder', internalid summary:GROUP)</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vendorName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entityid join vendor summary:GROUP</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url.resolveRecord('vendor', vendor internalid summary:GROUP)</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 summary:GROUP</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Expected delivery date</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 summary:GROUP</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 summary:GROUP</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Ordered packs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openQty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'Open Quantity'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Unfulfilled portion</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 summary:MAX</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bl>
    <w:p>
      <w:pPr>
        <w:spacing w:before="0" w:after="60"/>
      </w:pPr>
    </w:p>
    <w:p>
      <w:pPr>
        <w:pStyle w:val="Heading3"/>
        <w:spacing w:before="240" w:after="80"/>
      </w:pPr>
      <w:r>
        <w:rPr>
          <w:rFonts w:ascii="Arial" w:cs="Arial" w:eastAsia="Arial" w:hAnsi="Arial"/>
          <w:b/>
          <w:bCs/>
          <w:color w:val="1E6B47"/>
          <w:sz w:val="22"/>
          <w:szCs w:val="22"/>
        </w:rPr>
        <w:t xml:space="preserve">3.5.5  inTransit  —  source: customsearch_mgsl_trader_intransit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Source</w:t>
            </w:r>
          </w:p>
        </w:tc>
        <w:tc>
          <w:tcPr>
            <w:tcW w:type="dxa" w:w="4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PO or Transfer Order number — clickable link</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mainname getText</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Clickable link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url.resolveRecord('vendor', mainname getValue)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inTransitAdditional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'In Transit *Additional'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bl>
    <w:p>
      <w:pPr>
        <w:spacing w:before="0" w:after="60"/>
      </w:pPr>
    </w:p>
    <w:p>
      <w:pPr>
        <w:pBdr>
          <w:bottom w:val="single" w:color="CBD5E1" w:sz="4" w:space="1"/>
        </w:pBdr>
        <w:spacing w:before="160" w:after="160"/>
      </w:pPr>
    </w:p>
    <w:p>
      <w:pPr>
        <w:pStyle w:val="Heading2"/>
        <w:spacing w:before="300" w:after="120"/>
      </w:pPr>
      <w:r>
        <w:rPr>
          <w:rFonts w:ascii="Arial" w:cs="Arial" w:eastAsia="Arial" w:hAnsi="Arial"/>
          <w:b/>
          <w:bCs/>
          <w:color w:val="1A3D63"/>
          <w:sz w:val="24"/>
          <w:szCs w:val="24"/>
        </w:rPr>
        <w:t xml:space="preserve">3.6 Complete Cache JSON Structure</w:t>
      </w:r>
    </w:p>
    <w:p>
      <w:pPr>
        <w:spacing w:before="60" w:after="80"/>
      </w:pPr>
      <w:r>
        <w:rPr>
          <w:rFonts w:ascii="Arial" w:cs="Arial" w:eastAsia="Arial" w:hAnsi="Arial"/>
          <w:b w:val="false"/>
          <w:bCs w:val="false"/>
          <w:i w:val="false"/>
          <w:iCs w:val="false"/>
          <w:color w:val="0D1F33"/>
          <w:sz w:val="20"/>
          <w:szCs w:val="20"/>
        </w:rPr>
        <w:t xml:space="preserve">This section documents the exact JSON shape that the Map/Reduce writes to N/cache and the RESTlet reads back. All field names must match precisely between writer and reader.</w:t>
      </w:r>
    </w:p>
    <w:p>
      <w:pPr>
        <w:spacing w:before="0" w:after="60"/>
      </w:pPr>
    </w:p>
    <w:p>
      <w:pPr>
        <w:pStyle w:val="Heading3"/>
        <w:spacing w:before="240" w:after="80"/>
      </w:pPr>
      <w:r>
        <w:rPr>
          <w:rFonts w:ascii="Arial" w:cs="Arial" w:eastAsia="Arial" w:hAnsi="Arial"/>
          <w:b/>
          <w:bCs/>
          <w:color w:val="1E6B47"/>
          <w:sz w:val="22"/>
          <w:szCs w:val="22"/>
        </w:rPr>
        <w:t xml:space="preserve">3.6.1  TS_META</w:t>
      </w:r>
    </w:p>
    <w:p>
      <w:pPr>
        <w:shd w:fill="EEF4FF" w:val="clear"/>
        <w:spacing w:before="40" w:after="40"/>
        <w:ind w:left="720"/>
      </w:pPr>
      <w:r>
        <w:rPr>
          <w:rFonts w:ascii="Courier New" w:cs="Courier New" w:eastAsia="Courier New" w:hAnsi="Courier New"/>
          <w:color w:val="1A3D63"/>
          <w:sz w:val="18"/>
          <w:szCs w:val="18"/>
        </w:rPr>
        <w:t xml:space="preserve">// Key: TS_META  |  TTL: 1800 s</w:t>
      </w:r>
    </w:p>
    <w:p>
      <w:pPr>
        <w:shd w:fill="EEF4FF" w:val="clear"/>
        <w:spacing w:before="40" w:after="40"/>
        <w:ind w:left="720"/>
      </w:pPr>
      <w:r>
        <w:rPr>
          <w:rFonts w:ascii="Courier New" w:cs="Courier New" w:eastAsia="Courier New" w:hAnsi="Courier New"/>
          <w:color w:val="1A3D63"/>
          <w:sz w:val="18"/>
          <w:szCs w:val="18"/>
        </w:rPr>
        <w:t xml:space="preserve">{</w:t>
      </w:r>
    </w:p>
    <w:p>
      <w:pPr>
        <w:shd w:fill="EEF4FF" w:val="clear"/>
        <w:spacing w:before="40" w:after="40"/>
        <w:ind w:left="720"/>
      </w:pPr>
      <w:r>
        <w:rPr>
          <w:rFonts w:ascii="Courier New" w:cs="Courier New" w:eastAsia="Courier New" w:hAnsi="Courier New"/>
          <w:color w:val="1A3D63"/>
          <w:sz w:val="18"/>
          <w:szCs w:val="18"/>
        </w:rPr>
        <w:t xml:space="preserve">  "cacheVersion":     7,</w:t>
      </w:r>
    </w:p>
    <w:p>
      <w:pPr>
        <w:shd w:fill="EEF4FF" w:val="clear"/>
        <w:spacing w:before="40" w:after="40"/>
        <w:ind w:left="720"/>
      </w:pPr>
      <w:r>
        <w:rPr>
          <w:rFonts w:ascii="Courier New" w:cs="Courier New" w:eastAsia="Courier New" w:hAnsi="Courier New"/>
          <w:color w:val="1A3D63"/>
          <w:sz w:val="18"/>
          <w:szCs w:val="18"/>
        </w:rPr>
        <w:t xml:space="preserve">  "lastUpdated":      "2025-10-14T10:32:11.000Z",   // ISO 8601 UTC</w:t>
      </w:r>
    </w:p>
    <w:p>
      <w:pPr>
        <w:shd w:fill="EEF4FF" w:val="clear"/>
        <w:spacing w:before="40" w:after="40"/>
        <w:ind w:left="720"/>
      </w:pPr>
      <w:r>
        <w:rPr>
          <w:rFonts w:ascii="Courier New" w:cs="Courier New" w:eastAsia="Courier New" w:hAnsi="Courier New"/>
          <w:color w:val="1A3D63"/>
          <w:sz w:val="18"/>
          <w:szCs w:val="18"/>
        </w:rPr>
        <w:t xml:space="preserve">  "rowCount":         312,                          // count of rows in TS_SUMMARY</w:t>
      </w:r>
    </w:p>
    <w:p>
      <w:pPr>
        <w:shd w:fill="EEF4FF" w:val="clear"/>
        <w:spacing w:before="40" w:after="40"/>
        <w:ind w:left="720"/>
      </w:pPr>
      <w:r>
        <w:rPr>
          <w:rFonts w:ascii="Courier New" w:cs="Courier New" w:eastAsia="Courier New" w:hAnsi="Courier New"/>
          <w:color w:val="1A3D63"/>
          <w:sz w:val="18"/>
          <w:szCs w:val="18"/>
        </w:rPr>
        <w:t xml:space="preserve">  "lastRunMode":      "DELTA",                      // "FULL" | "DELTA"</w:t>
      </w:r>
    </w:p>
    <w:p>
      <w:pPr>
        <w:shd w:fill="EEF4FF" w:val="clear"/>
        <w:spacing w:before="40" w:after="40"/>
        <w:ind w:left="720"/>
      </w:pPr>
      <w:r>
        <w:rPr>
          <w:rFonts w:ascii="Courier New" w:cs="Courier New" w:eastAsia="Courier New" w:hAnsi="Courier New"/>
          <w:color w:val="1A3D63"/>
          <w:sz w:val="18"/>
          <w:szCs w:val="18"/>
        </w:rPr>
        <w:t xml:space="preserve">  "deltaCount":       14,                           // rows changed this cycle (DELTA mode only)</w:t>
      </w:r>
    </w:p>
    <w:p>
      <w:pPr>
        <w:shd w:fill="EEF4FF" w:val="clear"/>
        <w:spacing w:before="40" w:after="40"/>
        <w:ind w:left="720"/>
      </w:pPr>
      <w:r>
        <w:rPr>
          <w:rFonts w:ascii="Courier New" w:cs="Courier New" w:eastAsia="Courier New" w:hAnsi="Courier New"/>
          <w:color w:val="1A3D63"/>
          <w:sz w:val="18"/>
          <w:szCs w:val="18"/>
        </w:rPr>
        <w:t xml:space="preserve">  "lastRunTimestamp": "2025-10-14T10:32:11.000Z"    // same as lastUpdated — used for next delta window</w:t>
      </w:r>
    </w:p>
    <w:p>
      <w:pPr>
        <w:shd w:fill="EEF4FF" w:val="clear"/>
        <w:spacing w:before="40" w:after="40"/>
        <w:ind w:left="720"/>
      </w:pPr>
      <w:r>
        <w:rPr>
          <w:rFonts w:ascii="Courier New" w:cs="Courier New" w:eastAsia="Courier New" w:hAnsi="Courier New"/>
          <w:color w:val="1A3D63"/>
          <w:sz w:val="18"/>
          <w:szCs w:val="18"/>
        </w:rPr>
        <w:t xml:space="preserve">}</w:t>
      </w:r>
    </w:p>
    <w:p>
      <w:pPr>
        <w:spacing w:before="0" w:after="60"/>
      </w:pPr>
    </w:p>
    <w:p>
      <w:pPr>
        <w:pStyle w:val="Heading3"/>
        <w:spacing w:before="240" w:after="80"/>
      </w:pPr>
      <w:r>
        <w:rPr>
          <w:rFonts w:ascii="Arial" w:cs="Arial" w:eastAsia="Arial" w:hAnsi="Arial"/>
          <w:b/>
          <w:bCs/>
          <w:color w:val="1E6B47"/>
          <w:sz w:val="22"/>
          <w:szCs w:val="22"/>
        </w:rPr>
        <w:t xml:space="preserve">3.6.2  TS_SUMMARY  —  one row example</w:t>
      </w:r>
    </w:p>
    <w:p>
      <w:pPr>
        <w:shd w:fill="EEF4FF" w:val="clear"/>
        <w:spacing w:before="40" w:after="40"/>
        <w:ind w:left="720"/>
      </w:pPr>
      <w:r>
        <w:rPr>
          <w:rFonts w:ascii="Courier New" w:cs="Courier New" w:eastAsia="Courier New" w:hAnsi="Courier New"/>
          <w:color w:val="1A3D63"/>
          <w:sz w:val="18"/>
          <w:szCs w:val="18"/>
        </w:rPr>
        <w:t xml:space="preserve">// Key: TS_SUMMARY  |  TTL: 1800 s  |  Value: JSON array of objects like this:</w:t>
      </w:r>
    </w:p>
    <w:p>
      <w:pPr>
        <w:shd w:fill="EEF4FF" w:val="clear"/>
        <w:spacing w:before="40" w:after="40"/>
        <w:ind w:left="720"/>
      </w:pPr>
      <w:r>
        <w:rPr>
          <w:rFonts w:ascii="Courier New" w:cs="Courier New" w:eastAsia="Courier New" w:hAnsi="Courier New"/>
          <w:color w:val="1A3D63"/>
          <w:sz w:val="18"/>
          <w:szCs w:val="18"/>
        </w:rPr>
        <w:t xml:space="preserve">{</w:t>
      </w:r>
    </w:p>
    <w:p>
      <w:pPr>
        <w:shd w:fill="EEF4FF" w:val="clear"/>
        <w:spacing w:before="40" w:after="40"/>
        <w:ind w:left="720"/>
      </w:pPr>
      <w:r>
        <w:rPr>
          <w:rFonts w:ascii="Courier New" w:cs="Courier New" w:eastAsia="Courier New" w:hAnsi="Courier New"/>
          <w:color w:val="1A3D63"/>
          <w:sz w:val="18"/>
          <w:szCs w:val="18"/>
        </w:rPr>
        <w:t xml:space="preserve">  // ── Identifiers ──────────────────────────────────────────────</w:t>
      </w:r>
    </w:p>
    <w:p>
      <w:pPr>
        <w:shd w:fill="EEF4FF" w:val="clear"/>
        <w:spacing w:before="40" w:after="40"/>
        <w:ind w:left="720"/>
      </w:pPr>
      <w:r>
        <w:rPr>
          <w:rFonts w:ascii="Courier New" w:cs="Courier New" w:eastAsia="Courier New" w:hAnsi="Courier New"/>
          <w:color w:val="1A3D63"/>
          <w:sz w:val="18"/>
          <w:szCs w:val="18"/>
        </w:rPr>
        <w:t xml:space="preserve">  "internalId":    "1042",</w:t>
      </w:r>
    </w:p>
    <w:p>
      <w:pPr>
        <w:shd w:fill="EEF4FF" w:val="clear"/>
        <w:spacing w:before="40" w:after="40"/>
        <w:ind w:left="720"/>
      </w:pPr>
      <w:r>
        <w:rPr>
          <w:rFonts w:ascii="Courier New" w:cs="Courier New" w:eastAsia="Courier New" w:hAnsi="Courier New"/>
          <w:color w:val="1A3D63"/>
          <w:sz w:val="18"/>
          <w:szCs w:val="18"/>
        </w:rPr>
        <w:t xml:space="preserve">  "locationId":    "3",</w:t>
      </w:r>
    </w:p>
    <w:p>
      <w:pPr>
        <w:shd w:fill="EEF4FF" w:val="clear"/>
        <w:spacing w:before="40" w:after="40"/>
        <w:ind w:left="720"/>
      </w:pPr>
      <w:r>
        <w:rPr>
          <w:rFonts w:ascii="Courier New" w:cs="Courier New" w:eastAsia="Courier New" w:hAnsi="Courier New"/>
          <w:color w:val="1A3D63"/>
          <w:sz w:val="18"/>
          <w:szCs w:val="18"/>
        </w:rPr>
        <w:t xml:space="preserve">  "locationName":  "MTL - Industriel",</w:t>
      </w:r>
    </w:p>
    <w:p>
      <w:pPr>
        <w:shd w:fill="EEF4FF" w:val="clear"/>
        <w:spacing w:before="40" w:after="40"/>
        <w:ind w:left="720"/>
      </w:pPr>
      <w:r>
        <w:rPr>
          <w:rFonts w:ascii="Courier New" w:cs="Courier New" w:eastAsia="Courier New" w:hAnsi="Courier New"/>
          <w:color w:val="1A3D63"/>
          <w:sz w:val="18"/>
          <w:szCs w:val="18"/>
        </w:rPr>
        <w:t xml:space="preserve">  "locationUrl":   "/app/setup/location.nl?id=3",</w:t>
      </w:r>
    </w:p>
    <w:p>
      <w:pPr>
        <w:shd w:fill="EEF4FF" w:val="clear"/>
        <w:spacing w:before="40" w:after="40"/>
        <w:ind w:left="720"/>
      </w:pPr>
      <w:r>
        <w:rPr>
          <w:rFonts w:ascii="Courier New" w:cs="Courier New" w:eastAsia="Courier New" w:hAnsi="Courier New"/>
          <w:color w:val="1A3D63"/>
          <w:sz w:val="18"/>
          <w:szCs w:val="18"/>
        </w:rPr>
        <w:t xml:space="preserve">  "isReload":      false,</w:t>
      </w:r>
    </w:p>
    <w:p>
      <w:pPr>
        <w:shd w:fill="EEF4FF" w:val="clear"/>
        <w:spacing w:before="40" w:after="40"/>
        <w:ind w:left="720"/>
      </w:pPr>
      <w:r>
        <w:rPr>
          <w:rFonts w:ascii="Courier New" w:cs="Courier New" w:eastAsia="Courier New" w:hAnsi="Courier New"/>
          <w:color w:val="1A3D63"/>
          <w:sz w:val="18"/>
          <w:szCs w:val="18"/>
        </w:rPr>
        <w:t xml:space="preserve"/>
      </w:r>
    </w:p>
    <w:p>
      <w:pPr>
        <w:shd w:fill="EEF4FF" w:val="clear"/>
        <w:spacing w:before="40" w:after="40"/>
        <w:ind w:left="720"/>
      </w:pPr>
      <w:r>
        <w:rPr>
          <w:rFonts w:ascii="Courier New" w:cs="Courier New" w:eastAsia="Courier New" w:hAnsi="Courier New"/>
          <w:color w:val="1A3D63"/>
          <w:sz w:val="18"/>
          <w:szCs w:val="18"/>
        </w:rPr>
        <w:t xml:space="preserve">  // ── Item ─────────────────────────────────────────────────────</w:t>
      </w:r>
    </w:p>
    <w:p>
      <w:pPr>
        <w:shd w:fill="EEF4FF" w:val="clear"/>
        <w:spacing w:before="40" w:after="40"/>
        <w:ind w:left="720"/>
      </w:pPr>
      <w:r>
        <w:rPr>
          <w:rFonts w:ascii="Courier New" w:cs="Courier New" w:eastAsia="Courier New" w:hAnsi="Courier New"/>
          <w:color w:val="1A3D63"/>
          <w:sz w:val="18"/>
          <w:szCs w:val="18"/>
        </w:rPr>
        <w:t xml:space="preserve">  "itemType":      "inventoryitem",</w:t>
      </w:r>
    </w:p>
    <w:p>
      <w:pPr>
        <w:shd w:fill="EEF4FF" w:val="clear"/>
        <w:spacing w:before="40" w:after="40"/>
        <w:ind w:left="720"/>
      </w:pPr>
      <w:r>
        <w:rPr>
          <w:rFonts w:ascii="Courier New" w:cs="Courier New" w:eastAsia="Courier New" w:hAnsi="Courier New"/>
          <w:color w:val="1A3D63"/>
          <w:sz w:val="18"/>
          <w:szCs w:val="18"/>
        </w:rPr>
        <w:t xml:space="preserve">  "itemCode":      "2x4x16-SPF-KD-STD",</w:t>
      </w:r>
    </w:p>
    <w:p>
      <w:pPr>
        <w:shd w:fill="EEF4FF" w:val="clear"/>
        <w:spacing w:before="40" w:after="40"/>
        <w:ind w:left="720"/>
      </w:pPr>
      <w:r>
        <w:rPr>
          <w:rFonts w:ascii="Courier New" w:cs="Courier New" w:eastAsia="Courier New" w:hAnsi="Courier New"/>
          <w:color w:val="1A3D63"/>
          <w:sz w:val="18"/>
          <w:szCs w:val="18"/>
        </w:rPr>
        <w:t xml:space="preserve">  "itemName":      "2x4 16ft SPF KD STANDARD",</w:t>
      </w:r>
    </w:p>
    <w:p>
      <w:pPr>
        <w:shd w:fill="EEF4FF" w:val="clear"/>
        <w:spacing w:before="40" w:after="40"/>
        <w:ind w:left="720"/>
      </w:pPr>
      <w:r>
        <w:rPr>
          <w:rFonts w:ascii="Courier New" w:cs="Courier New" w:eastAsia="Courier New" w:hAnsi="Courier New"/>
          <w:color w:val="1A3D63"/>
          <w:sz w:val="18"/>
          <w:szCs w:val="18"/>
        </w:rPr>
        <w:t xml:space="preserve">  "itemUrl":       "/app/accounting/items/item.nl?id=1042",</w:t>
      </w:r>
    </w:p>
    <w:p>
      <w:pPr>
        <w:shd w:fill="EEF4FF" w:val="clear"/>
        <w:spacing w:before="40" w:after="40"/>
        <w:ind w:left="720"/>
      </w:pPr>
      <w:r>
        <w:rPr>
          <w:rFonts w:ascii="Courier New" w:cs="Courier New" w:eastAsia="Courier New" w:hAnsi="Courier New"/>
          <w:color w:val="1A3D63"/>
          <w:sz w:val="18"/>
          <w:szCs w:val="18"/>
        </w:rPr>
        <w:t xml:space="preserve"/>
      </w:r>
    </w:p>
    <w:p>
      <w:pPr>
        <w:shd w:fill="EEF4FF" w:val="clear"/>
        <w:spacing w:before="40" w:after="40"/>
        <w:ind w:left="720"/>
      </w:pPr>
      <w:r>
        <w:rPr>
          <w:rFonts w:ascii="Courier New" w:cs="Courier New" w:eastAsia="Courier New" w:hAnsi="Courier New"/>
          <w:color w:val="1A3D63"/>
          <w:sz w:val="18"/>
          <w:szCs w:val="18"/>
        </w:rPr>
        <w:t xml:space="preserve">  // ── Attributes ───────────────────────────────────────────────</w:t>
      </w:r>
    </w:p>
    <w:p>
      <w:pPr>
        <w:shd w:fill="EEF4FF" w:val="clear"/>
        <w:spacing w:before="40" w:after="40"/>
        <w:ind w:left="720"/>
      </w:pPr>
      <w:r>
        <w:rPr>
          <w:rFonts w:ascii="Courier New" w:cs="Courier New" w:eastAsia="Courier New" w:hAnsi="Courier New"/>
          <w:color w:val="1A3D63"/>
          <w:sz w:val="18"/>
          <w:szCs w:val="18"/>
        </w:rPr>
        <w:t xml:space="preserve">  "species":       "SPF",</w:t>
      </w:r>
    </w:p>
    <w:p>
      <w:pPr>
        <w:shd w:fill="EEF4FF" w:val="clear"/>
        <w:spacing w:before="40" w:after="40"/>
        <w:ind w:left="720"/>
      </w:pPr>
      <w:r>
        <w:rPr>
          <w:rFonts w:ascii="Courier New" w:cs="Courier New" w:eastAsia="Courier New" w:hAnsi="Courier New"/>
          <w:color w:val="1A3D63"/>
          <w:sz w:val="18"/>
          <w:szCs w:val="18"/>
        </w:rPr>
        <w:t xml:space="preserve">  "thickness":     "2"",</w:t>
      </w:r>
    </w:p>
    <w:p>
      <w:pPr>
        <w:shd w:fill="EEF4FF" w:val="clear"/>
        <w:spacing w:before="40" w:after="40"/>
        <w:ind w:left="720"/>
      </w:pPr>
      <w:r>
        <w:rPr>
          <w:rFonts w:ascii="Courier New" w:cs="Courier New" w:eastAsia="Courier New" w:hAnsi="Courier New"/>
          <w:color w:val="1A3D63"/>
          <w:sz w:val="18"/>
          <w:szCs w:val="18"/>
        </w:rPr>
        <w:t xml:space="preserve">  "width":         "4"",</w:t>
      </w:r>
    </w:p>
    <w:p>
      <w:pPr>
        <w:shd w:fill="EEF4FF" w:val="clear"/>
        <w:spacing w:before="40" w:after="40"/>
        <w:ind w:left="720"/>
      </w:pPr>
      <w:r>
        <w:rPr>
          <w:rFonts w:ascii="Courier New" w:cs="Courier New" w:eastAsia="Courier New" w:hAnsi="Courier New"/>
          <w:color w:val="1A3D63"/>
          <w:sz w:val="18"/>
          <w:szCs w:val="18"/>
        </w:rPr>
        <w:t xml:space="preserve">  "length":        "16ft",</w:t>
      </w:r>
    </w:p>
    <w:p>
      <w:pPr>
        <w:shd w:fill="EEF4FF" w:val="clear"/>
        <w:spacing w:before="40" w:after="40"/>
        <w:ind w:left="720"/>
      </w:pPr>
      <w:r>
        <w:rPr>
          <w:rFonts w:ascii="Courier New" w:cs="Courier New" w:eastAsia="Courier New" w:hAnsi="Courier New"/>
          <w:color w:val="1A3D63"/>
          <w:sz w:val="18"/>
          <w:szCs w:val="18"/>
        </w:rPr>
        <w:t xml:space="preserve">  "grade":         "Standard",</w:t>
      </w:r>
    </w:p>
    <w:p>
      <w:pPr>
        <w:shd w:fill="EEF4FF" w:val="clear"/>
        <w:spacing w:before="40" w:after="40"/>
        <w:ind w:left="720"/>
      </w:pPr>
      <w:r>
        <w:rPr>
          <w:rFonts w:ascii="Courier New" w:cs="Courier New" w:eastAsia="Courier New" w:hAnsi="Courier New"/>
          <w:color w:val="1A3D63"/>
          <w:sz w:val="18"/>
          <w:szCs w:val="18"/>
        </w:rPr>
        <w:t xml:space="preserve">  "finition":      "KD",</w:t>
      </w:r>
    </w:p>
    <w:p>
      <w:pPr>
        <w:shd w:fill="EEF4FF" w:val="clear"/>
        <w:spacing w:before="40" w:after="40"/>
        <w:ind w:left="720"/>
      </w:pPr>
      <w:r>
        <w:rPr>
          <w:rFonts w:ascii="Courier New" w:cs="Courier New" w:eastAsia="Courier New" w:hAnsi="Courier New"/>
          <w:color w:val="1A3D63"/>
          <w:sz w:val="18"/>
          <w:szCs w:val="18"/>
        </w:rPr>
        <w:t xml:space="preserve">  "humidity":      "19%",</w:t>
      </w:r>
    </w:p>
    <w:p>
      <w:pPr>
        <w:shd w:fill="EEF4FF" w:val="clear"/>
        <w:spacing w:before="40" w:after="40"/>
        <w:ind w:left="720"/>
      </w:pPr>
      <w:r>
        <w:rPr>
          <w:rFonts w:ascii="Courier New" w:cs="Courier New" w:eastAsia="Courier New" w:hAnsi="Courier New"/>
          <w:color w:val="1A3D63"/>
          <w:sz w:val="18"/>
          <w:szCs w:val="18"/>
        </w:rPr>
        <w:t xml:space="preserve">  "plannage":      "",</w:t>
      </w:r>
    </w:p>
    <w:p>
      <w:pPr>
        <w:shd w:fill="EEF4FF" w:val="clear"/>
        <w:spacing w:before="40" w:after="40"/>
        <w:ind w:left="720"/>
      </w:pPr>
      <w:r>
        <w:rPr>
          <w:rFonts w:ascii="Courier New" w:cs="Courier New" w:eastAsia="Courier New" w:hAnsi="Courier New"/>
          <w:color w:val="1A3D63"/>
          <w:sz w:val="18"/>
          <w:szCs w:val="18"/>
        </w:rPr>
        <w:t xml:space="preserve">  "etampage":      "",</w:t>
      </w:r>
    </w:p>
    <w:p>
      <w:pPr>
        <w:shd w:fill="EEF4FF" w:val="clear"/>
        <w:spacing w:before="40" w:after="40"/>
        <w:ind w:left="720"/>
      </w:pPr>
      <w:r>
        <w:rPr>
          <w:rFonts w:ascii="Courier New" w:cs="Courier New" w:eastAsia="Courier New" w:hAnsi="Courier New"/>
          <w:color w:val="1A3D63"/>
          <w:sz w:val="18"/>
          <w:szCs w:val="18"/>
        </w:rPr>
        <w:t xml:space="preserve">  "autres":        "",</w:t>
      </w:r>
    </w:p>
    <w:p>
      <w:pPr>
        <w:shd w:fill="EEF4FF" w:val="clear"/>
        <w:spacing w:before="40" w:after="40"/>
        <w:ind w:left="720"/>
      </w:pPr>
      <w:r>
        <w:rPr>
          <w:rFonts w:ascii="Courier New" w:cs="Courier New" w:eastAsia="Courier New" w:hAnsi="Courier New"/>
          <w:color w:val="1A3D63"/>
          <w:sz w:val="18"/>
          <w:szCs w:val="18"/>
        </w:rPr>
        <w:t xml:space="preserve"/>
      </w:r>
    </w:p>
    <w:p>
      <w:pPr>
        <w:shd w:fill="EEF4FF" w:val="clear"/>
        <w:spacing w:before="40" w:after="40"/>
        <w:ind w:left="720"/>
      </w:pPr>
      <w:r>
        <w:rPr>
          <w:rFonts w:ascii="Courier New" w:cs="Courier New" w:eastAsia="Courier New" w:hAnsi="Courier New"/>
          <w:color w:val="1A3D63"/>
          <w:sz w:val="18"/>
          <w:szCs w:val="18"/>
        </w:rPr>
        <w:t xml:space="preserve">  // ── Quantity buckets (Packs) ─────────────────────────────────</w:t>
      </w:r>
    </w:p>
    <w:p>
      <w:pPr>
        <w:shd w:fill="EEF4FF" w:val="clear"/>
        <w:spacing w:before="40" w:after="40"/>
        <w:ind w:left="720"/>
      </w:pPr>
      <w:r>
        <w:rPr>
          <w:rFonts w:ascii="Courier New" w:cs="Courier New" w:eastAsia="Courier New" w:hAnsi="Courier New"/>
          <w:color w:val="1A3D63"/>
          <w:sz w:val="18"/>
          <w:szCs w:val="18"/>
        </w:rPr>
        <w:t xml:space="preserve">  "onHand":        142,</w:t>
      </w:r>
    </w:p>
    <w:p>
      <w:pPr>
        <w:shd w:fill="EEF4FF" w:val="clear"/>
        <w:spacing w:before="40" w:after="40"/>
        <w:ind w:left="720"/>
      </w:pPr>
      <w:r>
        <w:rPr>
          <w:rFonts w:ascii="Courier New" w:cs="Courier New" w:eastAsia="Courier New" w:hAnsi="Courier New"/>
          <w:color w:val="1A3D63"/>
          <w:sz w:val="18"/>
          <w:szCs w:val="18"/>
        </w:rPr>
        <w:t xml:space="preserve">  "committed":     38,</w:t>
      </w:r>
    </w:p>
    <w:p>
      <w:pPr>
        <w:shd w:fill="EEF4FF" w:val="clear"/>
        <w:spacing w:before="40" w:after="40"/>
        <w:ind w:left="720"/>
      </w:pPr>
      <w:r>
        <w:rPr>
          <w:rFonts w:ascii="Courier New" w:cs="Courier New" w:eastAsia="Courier New" w:hAnsi="Courier New"/>
          <w:color w:val="1A3D63"/>
          <w:sz w:val="18"/>
          <w:szCs w:val="18"/>
        </w:rPr>
        <w:t xml:space="preserve">  "outbound":      12,</w:t>
      </w:r>
    </w:p>
    <w:p>
      <w:pPr>
        <w:shd w:fill="EEF4FF" w:val="clear"/>
        <w:spacing w:before="40" w:after="40"/>
        <w:ind w:left="720"/>
      </w:pPr>
      <w:r>
        <w:rPr>
          <w:rFonts w:ascii="Courier New" w:cs="Courier New" w:eastAsia="Courier New" w:hAnsi="Courier New"/>
          <w:color w:val="1A3D63"/>
          <w:sz w:val="18"/>
          <w:szCs w:val="18"/>
        </w:rPr>
        <w:t xml:space="preserve">  "onOrder":       80,</w:t>
      </w:r>
    </w:p>
    <w:p>
      <w:pPr>
        <w:shd w:fill="EEF4FF" w:val="clear"/>
        <w:spacing w:before="40" w:after="40"/>
        <w:ind w:left="720"/>
      </w:pPr>
      <w:r>
        <w:rPr>
          <w:rFonts w:ascii="Courier New" w:cs="Courier New" w:eastAsia="Courier New" w:hAnsi="Courier New"/>
          <w:color w:val="1A3D63"/>
          <w:sz w:val="18"/>
          <w:szCs w:val="18"/>
        </w:rPr>
        <w:t xml:space="preserve">  "inTransit":     25,</w:t>
      </w:r>
    </w:p>
    <w:p>
      <w:pPr>
        <w:shd w:fill="EEF4FF" w:val="clear"/>
        <w:spacing w:before="40" w:after="40"/>
        <w:ind w:left="720"/>
      </w:pPr>
      <w:r>
        <w:rPr>
          <w:rFonts w:ascii="Courier New" w:cs="Courier New" w:eastAsia="Courier New" w:hAnsi="Courier New"/>
          <w:color w:val="1A3D63"/>
          <w:sz w:val="18"/>
          <w:szCs w:val="18"/>
        </w:rPr>
        <w:t xml:space="preserve">  "available":     92,     // computed: onHand - committed - outbound</w:t>
      </w:r>
    </w:p>
    <w:p>
      <w:pPr>
        <w:shd w:fill="EEF4FF" w:val="clear"/>
        <w:spacing w:before="40" w:after="40"/>
        <w:ind w:left="720"/>
      </w:pPr>
      <w:r>
        <w:rPr>
          <w:rFonts w:ascii="Courier New" w:cs="Courier New" w:eastAsia="Courier New" w:hAnsi="Courier New"/>
          <w:color w:val="1A3D63"/>
          <w:sz w:val="18"/>
          <w:szCs w:val="18"/>
        </w:rPr>
        <w:t xml:space="preserve"/>
      </w:r>
    </w:p>
    <w:p>
      <w:pPr>
        <w:shd w:fill="EEF4FF" w:val="clear"/>
        <w:spacing w:before="40" w:after="40"/>
        <w:ind w:left="720"/>
      </w:pPr>
      <w:r>
        <w:rPr>
          <w:rFonts w:ascii="Courier New" w:cs="Courier New" w:eastAsia="Courier New" w:hAnsi="Courier New"/>
          <w:color w:val="1A3D63"/>
          <w:sz w:val="18"/>
          <w:szCs w:val="18"/>
        </w:rPr>
        <w:t xml:space="preserve">  // ── Pricing ──────────────────────────────────────────────────</w:t>
      </w:r>
    </w:p>
    <w:p>
      <w:pPr>
        <w:shd w:fill="EEF4FF" w:val="clear"/>
        <w:spacing w:before="40" w:after="40"/>
        <w:ind w:left="720"/>
      </w:pPr>
      <w:r>
        <w:rPr>
          <w:rFonts w:ascii="Courier New" w:cs="Courier New" w:eastAsia="Courier New" w:hAnsi="Courier New"/>
          <w:color w:val="1A3D63"/>
          <w:sz w:val="18"/>
          <w:szCs w:val="18"/>
        </w:rPr>
        <w:t xml:space="preserve">  "quantityFBM":   28400,  // native FBM qty for UOM conversion</w:t>
      </w:r>
    </w:p>
    <w:p>
      <w:pPr>
        <w:shd w:fill="EEF4FF" w:val="clear"/>
        <w:spacing w:before="40" w:after="40"/>
        <w:ind w:left="720"/>
      </w:pPr>
      <w:r>
        <w:rPr>
          <w:rFonts w:ascii="Courier New" w:cs="Courier New" w:eastAsia="Courier New" w:hAnsi="Courier New"/>
          <w:color w:val="1A3D63"/>
          <w:sz w:val="18"/>
          <w:szCs w:val="18"/>
        </w:rPr>
        <w:t xml:space="preserve">  "averageCost":   485.00, // $ per pack</w:t>
      </w:r>
    </w:p>
    <w:p>
      <w:pPr>
        <w:shd w:fill="EEF4FF" w:val="clear"/>
        <w:spacing w:before="40" w:after="40"/>
        <w:ind w:left="720"/>
      </w:pPr>
      <w:r>
        <w:rPr>
          <w:rFonts w:ascii="Courier New" w:cs="Courier New" w:eastAsia="Courier New" w:hAnsi="Courier New"/>
          <w:color w:val="1A3D63"/>
          <w:sz w:val="18"/>
          <w:szCs w:val="18"/>
        </w:rPr>
        <w:t xml:space="preserve"/>
      </w:r>
    </w:p>
    <w:p>
      <w:pPr>
        <w:shd w:fill="EEF4FF" w:val="clear"/>
        <w:spacing w:before="40" w:after="40"/>
        <w:ind w:left="720"/>
      </w:pPr>
      <w:r>
        <w:rPr>
          <w:rFonts w:ascii="Courier New" w:cs="Courier New" w:eastAsia="Courier New" w:hAnsi="Courier New"/>
          <w:color w:val="1A3D63"/>
          <w:sz w:val="18"/>
          <w:szCs w:val="18"/>
        </w:rPr>
        <w:t xml:space="preserve">  // ── React app detail-fetch key ───────────────────────────────</w:t>
      </w:r>
    </w:p>
    <w:p>
      <w:pPr>
        <w:shd w:fill="EEF4FF" w:val="clear"/>
        <w:spacing w:before="40" w:after="40"/>
        <w:ind w:left="720"/>
      </w:pPr>
      <w:r>
        <w:rPr>
          <w:rFonts w:ascii="Courier New" w:cs="Courier New" w:eastAsia="Courier New" w:hAnsi="Courier New"/>
          <w:color w:val="1A3D63"/>
          <w:sz w:val="18"/>
          <w:szCs w:val="18"/>
        </w:rPr>
        <w:t xml:space="preserve">  "detailKey":     "TS_DETAIL__1042__3"</w:t>
      </w:r>
    </w:p>
    <w:p>
      <w:pPr>
        <w:shd w:fill="EEF4FF" w:val="clear"/>
        <w:spacing w:before="40" w:after="40"/>
        <w:ind w:left="720"/>
      </w:pPr>
      <w:r>
        <w:rPr>
          <w:rFonts w:ascii="Courier New" w:cs="Courier New" w:eastAsia="Courier New" w:hAnsi="Courier New"/>
          <w:color w:val="1A3D63"/>
          <w:sz w:val="18"/>
          <w:szCs w:val="18"/>
        </w:rPr>
        <w:t xml:space="preserve">}</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The 'available' field is computed by the Map/Reduce formula in the saved search and stored in cache. The React app also recomputes it client-side for the totals footer to account for filtered-row subsets.</w:t>
      </w:r>
    </w:p>
    <w:p>
      <w:pPr>
        <w:spacing w:before="0" w:after="60"/>
      </w:pPr>
    </w:p>
    <w:p>
      <w:pPr>
        <w:pStyle w:val="Heading3"/>
        <w:spacing w:before="240" w:after="80"/>
      </w:pPr>
      <w:r>
        <w:rPr>
          <w:rFonts w:ascii="Arial" w:cs="Arial" w:eastAsia="Arial" w:hAnsi="Arial"/>
          <w:b/>
          <w:bCs/>
          <w:color w:val="1E6B47"/>
          <w:sz w:val="22"/>
          <w:szCs w:val="22"/>
        </w:rPr>
        <w:t xml:space="preserve">3.6.3  TS_DETAIL__{itemId}__{locationId}  —  full example</w:t>
      </w:r>
    </w:p>
    <w:p>
      <w:pPr>
        <w:shd w:fill="EEF4FF" w:val="clear"/>
        <w:spacing w:before="40" w:after="40"/>
        <w:ind w:left="720"/>
      </w:pPr>
      <w:r>
        <w:rPr>
          <w:rFonts w:ascii="Courier New" w:cs="Courier New" w:eastAsia="Courier New" w:hAnsi="Courier New"/>
          <w:color w:val="1A3D63"/>
          <w:sz w:val="18"/>
          <w:szCs w:val="18"/>
        </w:rPr>
        <w:t xml:space="preserve">// Key: TS_DETAIL__1042__3  |  TTL: 1800 s</w:t>
      </w:r>
    </w:p>
    <w:p>
      <w:pPr>
        <w:shd w:fill="EEF4FF" w:val="clear"/>
        <w:spacing w:before="40" w:after="40"/>
        <w:ind w:left="720"/>
      </w:pPr>
      <w:r>
        <w:rPr>
          <w:rFonts w:ascii="Courier New" w:cs="Courier New" w:eastAsia="Courier New" w:hAnsi="Courier New"/>
          <w:color w:val="1A3D63"/>
          <w:sz w:val="18"/>
          <w:szCs w:val="18"/>
        </w:rPr>
        <w:t xml:space="preserve">{</w:t>
      </w:r>
    </w:p>
    <w:p>
      <w:pPr>
        <w:shd w:fill="EEF4FF" w:val="clear"/>
        <w:spacing w:before="40" w:after="40"/>
        <w:ind w:left="720"/>
      </w:pPr>
      <w:r>
        <w:rPr>
          <w:rFonts w:ascii="Courier New" w:cs="Courier New" w:eastAsia="Courier New" w:hAnsi="Courier New"/>
          <w:color w:val="1A3D63"/>
          <w:sz w:val="18"/>
          <w:szCs w:val="18"/>
        </w:rPr>
        <w:t xml:space="preserve">  "onHand":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"docType":     "Item Receipt",</w:t>
      </w:r>
    </w:p>
    <w:p>
      <w:pPr>
        <w:shd w:fill="EEF4FF" w:val="clear"/>
        <w:spacing w:before="40" w:after="40"/>
        <w:ind w:left="720"/>
      </w:pPr>
      <w:r>
        <w:rPr>
          <w:rFonts w:ascii="Courier New" w:cs="Courier New" w:eastAsia="Courier New" w:hAnsi="Courier New"/>
          <w:color w:val="1A3D63"/>
          <w:sz w:val="18"/>
          <w:szCs w:val="18"/>
        </w:rPr>
        <w:t xml:space="preserve">      "docNum":      "REC-10245",</w:t>
      </w:r>
    </w:p>
    <w:p>
      <w:pPr>
        <w:shd w:fill="EEF4FF" w:val="clear"/>
        <w:spacing w:before="40" w:after="40"/>
        <w:ind w:left="720"/>
      </w:pPr>
      <w:r>
        <w:rPr>
          <w:rFonts w:ascii="Courier New" w:cs="Courier New" w:eastAsia="Courier New" w:hAnsi="Courier New"/>
          <w:color w:val="1A3D63"/>
          <w:sz w:val="18"/>
          <w:szCs w:val="18"/>
        </w:rPr>
        <w:t xml:space="preserve">      "docUrl":      "/app/accounting/transactions/itemrcpt.nl?id=50210",</w:t>
      </w:r>
    </w:p>
    <w:p>
      <w:pPr>
        <w:shd w:fill="EEF4FF" w:val="clear"/>
        <w:spacing w:before="40" w:after="40"/>
        <w:ind w:left="720"/>
      </w:pPr>
      <w:r>
        <w:rPr>
          <w:rFonts w:ascii="Courier New" w:cs="Courier New" w:eastAsia="Courier New" w:hAnsi="Courier New"/>
          <w:color w:val="1A3D63"/>
          <w:sz w:val="18"/>
          <w:szCs w:val="18"/>
        </w:rPr>
        <w:t xml:space="preserve">      "receiptDate": "2025-09-15",</w:t>
      </w:r>
    </w:p>
    <w:p>
      <w:pPr>
        <w:shd w:fill="EEF4FF" w:val="clear"/>
        <w:spacing w:before="40" w:after="40"/>
        <w:ind w:left="720"/>
      </w:pPr>
      <w:r>
        <w:rPr>
          <w:rFonts w:ascii="Courier New" w:cs="Courier New" w:eastAsia="Courier New" w:hAnsi="Courier New"/>
          <w:color w:val="1A3D63"/>
          <w:sz w:val="18"/>
          <w:szCs w:val="18"/>
        </w:rPr>
        <w:t xml:space="preserve">      "vendor":      "Canfor Ltd.",</w:t>
      </w:r>
    </w:p>
    <w:p>
      <w:pPr>
        <w:shd w:fill="EEF4FF" w:val="clear"/>
        <w:spacing w:before="40" w:after="40"/>
        <w:ind w:left="720"/>
      </w:pPr>
      <w:r>
        <w:rPr>
          <w:rFonts w:ascii="Courier New" w:cs="Courier New" w:eastAsia="Courier New" w:hAnsi="Courier New"/>
          <w:color w:val="1A3D63"/>
          <w:sz w:val="18"/>
          <w:szCs w:val="18"/>
        </w:rPr>
        <w:t xml:space="preserve">      "vendorUrl":   "/app/accounting/vendor.nl?id=88",</w:t>
      </w:r>
    </w:p>
    <w:p>
      <w:pPr>
        <w:shd w:fill="EEF4FF" w:val="clear"/>
        <w:spacing w:before="40" w:after="40"/>
        <w:ind w:left="720"/>
      </w:pPr>
      <w:r>
        <w:rPr>
          <w:rFonts w:ascii="Courier New" w:cs="Courier New" w:eastAsia="Courier New" w:hAnsi="Courier New"/>
          <w:color w:val="1A3D63"/>
          <w:sz w:val="18"/>
          <w:szCs w:val="18"/>
        </w:rPr>
        <w:t xml:space="preserve">      "lotNo":       "LOT-2025-0912",</w:t>
      </w:r>
    </w:p>
    <w:p>
      <w:pPr>
        <w:shd w:fill="EEF4FF" w:val="clear"/>
        <w:spacing w:before="40" w:after="40"/>
        <w:ind w:left="720"/>
      </w:pPr>
      <w:r>
        <w:rPr>
          <w:rFonts w:ascii="Courier New" w:cs="Courier New" w:eastAsia="Courier New" w:hAnsi="Courier New"/>
          <w:color w:val="1A3D63"/>
          <w:sz w:val="18"/>
          <w:szCs w:val="18"/>
        </w:rPr>
        <w:t xml:space="preserve">      "packQty":     40,</w:t>
      </w:r>
    </w:p>
    <w:p>
      <w:pPr>
        <w:shd w:fill="EEF4FF" w:val="clear"/>
        <w:spacing w:before="40" w:after="40"/>
        <w:ind w:left="720"/>
      </w:pPr>
      <w:r>
        <w:rPr>
          <w:rFonts w:ascii="Courier New" w:cs="Courier New" w:eastAsia="Courier New" w:hAnsi="Courier New"/>
          <w:color w:val="1A3D63"/>
          <w:sz w:val="18"/>
          <w:szCs w:val="18"/>
        </w:rPr>
        <w:t xml:space="preserve">      "avgPrice":    482.50</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"committed":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"docNum":          "SO-7821",</w:t>
      </w:r>
    </w:p>
    <w:p>
      <w:pPr>
        <w:shd w:fill="EEF4FF" w:val="clear"/>
        <w:spacing w:before="40" w:after="40"/>
        <w:ind w:left="720"/>
      </w:pPr>
      <w:r>
        <w:rPr>
          <w:rFonts w:ascii="Courier New" w:cs="Courier New" w:eastAsia="Courier New" w:hAnsi="Courier New"/>
          <w:color w:val="1A3D63"/>
          <w:sz w:val="18"/>
          <w:szCs w:val="18"/>
        </w:rPr>
        <w:t xml:space="preserve">      "docUrl":          "/app/accounting/transactions/salesord.nl?id=30881",</w:t>
      </w:r>
    </w:p>
    <w:p>
      <w:pPr>
        <w:shd w:fill="EEF4FF" w:val="clear"/>
        <w:spacing w:before="40" w:after="40"/>
        <w:ind w:left="720"/>
      </w:pPr>
      <w:r>
        <w:rPr>
          <w:rFonts w:ascii="Courier New" w:cs="Courier New" w:eastAsia="Courier New" w:hAnsi="Courier New"/>
          <w:color w:val="1A3D63"/>
          <w:sz w:val="18"/>
          <w:szCs w:val="18"/>
        </w:rPr>
        <w:t xml:space="preserve">      "customerName":    "Construction Leblanc Inc.",</w:t>
      </w:r>
    </w:p>
    <w:p>
      <w:pPr>
        <w:shd w:fill="EEF4FF" w:val="clear"/>
        <w:spacing w:before="40" w:after="40"/>
        <w:ind w:left="720"/>
      </w:pPr>
      <w:r>
        <w:rPr>
          <w:rFonts w:ascii="Courier New" w:cs="Courier New" w:eastAsia="Courier New" w:hAnsi="Courier New"/>
          <w:color w:val="1A3D63"/>
          <w:sz w:val="18"/>
          <w:szCs w:val="18"/>
        </w:rPr>
        <w:t xml:space="preserve">      "customerUrl":     "/app/accounting/customer.nl?id=441",</w:t>
      </w:r>
    </w:p>
    <w:p>
      <w:pPr>
        <w:shd w:fill="EEF4FF" w:val="clear"/>
        <w:spacing w:before="40" w:after="40"/>
        <w:ind w:left="720"/>
      </w:pPr>
      <w:r>
        <w:rPr>
          <w:rFonts w:ascii="Courier New" w:cs="Courier New" w:eastAsia="Courier New" w:hAnsi="Courier New"/>
          <w:color w:val="1A3D63"/>
          <w:sz w:val="18"/>
          <w:szCs w:val="18"/>
        </w:rPr>
        <w:t xml:space="preserve">      "tranDate":        "2025-10-01",</w:t>
      </w:r>
    </w:p>
    <w:p>
      <w:pPr>
        <w:shd w:fill="EEF4FF" w:val="clear"/>
        <w:spacing w:before="40" w:after="40"/>
        <w:ind w:left="720"/>
      </w:pPr>
      <w:r>
        <w:rPr>
          <w:rFonts w:ascii="Courier New" w:cs="Courier New" w:eastAsia="Courier New" w:hAnsi="Courier New"/>
          <w:color w:val="1A3D63"/>
          <w:sz w:val="18"/>
          <w:szCs w:val="18"/>
        </w:rPr>
        <w:t xml:space="preserve">      "expectedShipDate":"2025-10-20",</w:t>
      </w:r>
    </w:p>
    <w:p>
      <w:pPr>
        <w:shd w:fill="EEF4FF" w:val="clear"/>
        <w:spacing w:before="40" w:after="40"/>
        <w:ind w:left="720"/>
      </w:pPr>
      <w:r>
        <w:rPr>
          <w:rFonts w:ascii="Courier New" w:cs="Courier New" w:eastAsia="Courier New" w:hAnsi="Courier New"/>
          <w:color w:val="1A3D63"/>
          <w:sz w:val="18"/>
          <w:szCs w:val="18"/>
        </w:rPr>
        <w:t xml:space="preserve">      "itemCode":        "2x4x16-SPF-KD-STD",</w:t>
      </w:r>
    </w:p>
    <w:p>
      <w:pPr>
        <w:shd w:fill="EEF4FF" w:val="clear"/>
        <w:spacing w:before="40" w:after="40"/>
        <w:ind w:left="720"/>
      </w:pPr>
      <w:r>
        <w:rPr>
          <w:rFonts w:ascii="Courier New" w:cs="Courier New" w:eastAsia="Courier New" w:hAnsi="Courier New"/>
          <w:color w:val="1A3D63"/>
          <w:sz w:val="18"/>
          <w:szCs w:val="18"/>
        </w:rPr>
        <w:t xml:space="preserve">      "itemUrl":         "/app/accounting/items/item.nl?id=1042",</w:t>
      </w:r>
    </w:p>
    <w:p>
      <w:pPr>
        <w:shd w:fill="EEF4FF" w:val="clear"/>
        <w:spacing w:before="40" w:after="40"/>
        <w:ind w:left="720"/>
      </w:pPr>
      <w:r>
        <w:rPr>
          <w:rFonts w:ascii="Courier New" w:cs="Courier New" w:eastAsia="Courier New" w:hAnsi="Courier New"/>
          <w:color w:val="1A3D63"/>
          <w:sz w:val="18"/>
          <w:szCs w:val="18"/>
        </w:rPr>
        <w:t xml:space="preserve">      "packCommitted":   10,</w:t>
      </w:r>
    </w:p>
    <w:p>
      <w:pPr>
        <w:shd w:fill="EEF4FF" w:val="clear"/>
        <w:spacing w:before="40" w:after="40"/>
        <w:ind w:left="720"/>
      </w:pPr>
      <w:r>
        <w:rPr>
          <w:rFonts w:ascii="Courier New" w:cs="Courier New" w:eastAsia="Courier New" w:hAnsi="Courier New"/>
          <w:color w:val="1A3D63"/>
          <w:sz w:val="18"/>
          <w:szCs w:val="18"/>
        </w:rPr>
        <w:t xml:space="preserve">      "openPackQty":     10,</w:t>
      </w:r>
    </w:p>
    <w:p>
      <w:pPr>
        <w:shd w:fill="EEF4FF" w:val="clear"/>
        <w:spacing w:before="40" w:after="40"/>
        <w:ind w:left="720"/>
      </w:pPr>
      <w:r>
        <w:rPr>
          <w:rFonts w:ascii="Courier New" w:cs="Courier New" w:eastAsia="Courier New" w:hAnsi="Courier New"/>
          <w:color w:val="1A3D63"/>
          <w:sz w:val="18"/>
          <w:szCs w:val="18"/>
        </w:rPr>
        <w:t xml:space="preserve">      "rate":            510.00,</w:t>
      </w:r>
    </w:p>
    <w:p>
      <w:pPr>
        <w:shd w:fill="EEF4FF" w:val="clear"/>
        <w:spacing w:before="40" w:after="40"/>
        <w:ind w:left="720"/>
      </w:pPr>
      <w:r>
        <w:rPr>
          <w:rFonts w:ascii="Courier New" w:cs="Courier New" w:eastAsia="Courier New" w:hAnsi="Courier New"/>
          <w:color w:val="1A3D63"/>
          <w:sz w:val="18"/>
          <w:szCs w:val="18"/>
        </w:rPr>
        <w:t xml:space="preserve">      "pricePerPiece":   5.10</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"outbound":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"docNum":        "FULFILL-4412",</w:t>
      </w:r>
    </w:p>
    <w:p>
      <w:pPr>
        <w:shd w:fill="EEF4FF" w:val="clear"/>
        <w:spacing w:before="40" w:after="40"/>
        <w:ind w:left="720"/>
      </w:pPr>
      <w:r>
        <w:rPr>
          <w:rFonts w:ascii="Courier New" w:cs="Courier New" w:eastAsia="Courier New" w:hAnsi="Courier New"/>
          <w:color w:val="1A3D63"/>
          <w:sz w:val="18"/>
          <w:szCs w:val="18"/>
        </w:rPr>
        <w:t xml:space="preserve">      "docUrl":        "/app/accounting/transactions/itemship.nl?id=44120",</w:t>
      </w:r>
    </w:p>
    <w:p>
      <w:pPr>
        <w:shd w:fill="EEF4FF" w:val="clear"/>
        <w:spacing w:before="40" w:after="40"/>
        <w:ind w:left="720"/>
      </w:pPr>
      <w:r>
        <w:rPr>
          <w:rFonts w:ascii="Courier New" w:cs="Courier New" w:eastAsia="Courier New" w:hAnsi="Courier New"/>
          <w:color w:val="1A3D63"/>
          <w:sz w:val="18"/>
          <w:szCs w:val="18"/>
        </w:rPr>
        <w:t xml:space="preserve">      "customerName":  "Matériaux Dupont",</w:t>
      </w:r>
    </w:p>
    <w:p>
      <w:pPr>
        <w:shd w:fill="EEF4FF" w:val="clear"/>
        <w:spacing w:before="40" w:after="40"/>
        <w:ind w:left="720"/>
      </w:pPr>
      <w:r>
        <w:rPr>
          <w:rFonts w:ascii="Courier New" w:cs="Courier New" w:eastAsia="Courier New" w:hAnsi="Courier New"/>
          <w:color w:val="1A3D63"/>
          <w:sz w:val="18"/>
          <w:szCs w:val="18"/>
        </w:rPr>
        <w:t xml:space="preserve">      "customerUrl":   "/app/accounting/customer.nl?id=302",</w:t>
      </w:r>
    </w:p>
    <w:p>
      <w:pPr>
        <w:shd w:fill="EEF4FF" w:val="clear"/>
        <w:spacing w:before="40" w:after="40"/>
        <w:ind w:left="720"/>
      </w:pPr>
      <w:r>
        <w:rPr>
          <w:rFonts w:ascii="Courier New" w:cs="Courier New" w:eastAsia="Courier New" w:hAnsi="Courier New"/>
          <w:color w:val="1A3D63"/>
          <w:sz w:val="18"/>
          <w:szCs w:val="18"/>
        </w:rPr>
        <w:t xml:space="preserve">      "dueDate":       "2025-10-18",</w:t>
      </w:r>
    </w:p>
    <w:p>
      <w:pPr>
        <w:shd w:fill="EEF4FF" w:val="clear"/>
        <w:spacing w:before="40" w:after="40"/>
        <w:ind w:left="720"/>
      </w:pPr>
      <w:r>
        <w:rPr>
          <w:rFonts w:ascii="Courier New" w:cs="Courier New" w:eastAsia="Courier New" w:hAnsi="Courier New"/>
          <w:color w:val="1A3D63"/>
          <w:sz w:val="18"/>
          <w:szCs w:val="18"/>
        </w:rPr>
        <w:t xml:space="preserve">      "itemCode":      "2x4x16-SPF-KD-STD",</w:t>
      </w:r>
    </w:p>
    <w:p>
      <w:pPr>
        <w:shd w:fill="EEF4FF" w:val="clear"/>
        <w:spacing w:before="40" w:after="40"/>
        <w:ind w:left="720"/>
      </w:pPr>
      <w:r>
        <w:rPr>
          <w:rFonts w:ascii="Courier New" w:cs="Courier New" w:eastAsia="Courier New" w:hAnsi="Courier New"/>
          <w:color w:val="1A3D63"/>
          <w:sz w:val="18"/>
          <w:szCs w:val="18"/>
        </w:rPr>
        <w:t xml:space="preserve">      "itemUrl":       "/app/accounting/items/item.nl?id=1042",</w:t>
      </w:r>
    </w:p>
    <w:p>
      <w:pPr>
        <w:shd w:fill="EEF4FF" w:val="clear"/>
        <w:spacing w:before="40" w:after="40"/>
        <w:ind w:left="720"/>
      </w:pPr>
      <w:r>
        <w:rPr>
          <w:rFonts w:ascii="Courier New" w:cs="Courier New" w:eastAsia="Courier New" w:hAnsi="Courier New"/>
          <w:color w:val="1A3D63"/>
          <w:sz w:val="18"/>
          <w:szCs w:val="18"/>
        </w:rPr>
        <w:t xml:space="preserve">      "packQty":       12,</w:t>
      </w:r>
    </w:p>
    <w:p>
      <w:pPr>
        <w:shd w:fill="EEF4FF" w:val="clear"/>
        <w:spacing w:before="40" w:after="40"/>
        <w:ind w:left="720"/>
      </w:pPr>
      <w:r>
        <w:rPr>
          <w:rFonts w:ascii="Courier New" w:cs="Courier New" w:eastAsia="Courier New" w:hAnsi="Courier New"/>
          <w:color w:val="1A3D63"/>
          <w:sz w:val="18"/>
          <w:szCs w:val="18"/>
        </w:rPr>
        <w:t xml:space="preserve">      "invoicedQty":   0,</w:t>
      </w:r>
    </w:p>
    <w:p>
      <w:pPr>
        <w:shd w:fill="EEF4FF" w:val="clear"/>
        <w:spacing w:before="40" w:after="40"/>
        <w:ind w:left="720"/>
      </w:pPr>
      <w:r>
        <w:rPr>
          <w:rFonts w:ascii="Courier New" w:cs="Courier New" w:eastAsia="Courier New" w:hAnsi="Courier New"/>
          <w:color w:val="1A3D63"/>
          <w:sz w:val="18"/>
          <w:szCs w:val="18"/>
        </w:rPr>
        <w:t xml:space="preserve">      "remainingQty":  12,</w:t>
      </w:r>
    </w:p>
    <w:p>
      <w:pPr>
        <w:shd w:fill="EEF4FF" w:val="clear"/>
        <w:spacing w:before="40" w:after="40"/>
        <w:ind w:left="720"/>
      </w:pPr>
      <w:r>
        <w:rPr>
          <w:rFonts w:ascii="Courier New" w:cs="Courier New" w:eastAsia="Courier New" w:hAnsi="Courier New"/>
          <w:color w:val="1A3D63"/>
          <w:sz w:val="18"/>
          <w:szCs w:val="18"/>
        </w:rPr>
        <w:t xml:space="preserve">      "rate":          508.00</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"onOrder":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"docNum":      "PO-3391",</w:t>
      </w:r>
    </w:p>
    <w:p>
      <w:pPr>
        <w:shd w:fill="EEF4FF" w:val="clear"/>
        <w:spacing w:before="40" w:after="40"/>
        <w:ind w:left="720"/>
      </w:pPr>
      <w:r>
        <w:rPr>
          <w:rFonts w:ascii="Courier New" w:cs="Courier New" w:eastAsia="Courier New" w:hAnsi="Courier New"/>
          <w:color w:val="1A3D63"/>
          <w:sz w:val="18"/>
          <w:szCs w:val="18"/>
        </w:rPr>
        <w:t xml:space="preserve">      "docUrl":      "/app/accounting/transactions/purchord.nl?id=33910",</w:t>
      </w:r>
    </w:p>
    <w:p>
      <w:pPr>
        <w:shd w:fill="EEF4FF" w:val="clear"/>
        <w:spacing w:before="40" w:after="40"/>
        <w:ind w:left="720"/>
      </w:pPr>
      <w:r>
        <w:rPr>
          <w:rFonts w:ascii="Courier New" w:cs="Courier New" w:eastAsia="Courier New" w:hAnsi="Courier New"/>
          <w:color w:val="1A3D63"/>
          <w:sz w:val="18"/>
          <w:szCs w:val="18"/>
        </w:rPr>
        <w:t xml:space="preserve">      "vendorName":  "Canfor Ltd.",</w:t>
      </w:r>
    </w:p>
    <w:p>
      <w:pPr>
        <w:shd w:fill="EEF4FF" w:val="clear"/>
        <w:spacing w:before="40" w:after="40"/>
        <w:ind w:left="720"/>
      </w:pPr>
      <w:r>
        <w:rPr>
          <w:rFonts w:ascii="Courier New" w:cs="Courier New" w:eastAsia="Courier New" w:hAnsi="Courier New"/>
          <w:color w:val="1A3D63"/>
          <w:sz w:val="18"/>
          <w:szCs w:val="18"/>
        </w:rPr>
        <w:t xml:space="preserve">      "vendorUrl":   "/app/accounting/vendor.nl?id=88",</w:t>
      </w:r>
    </w:p>
    <w:p>
      <w:pPr>
        <w:shd w:fill="EEF4FF" w:val="clear"/>
        <w:spacing w:before="40" w:after="40"/>
        <w:ind w:left="720"/>
      </w:pPr>
      <w:r>
        <w:rPr>
          <w:rFonts w:ascii="Courier New" w:cs="Courier New" w:eastAsia="Courier New" w:hAnsi="Courier New"/>
          <w:color w:val="1A3D63"/>
          <w:sz w:val="18"/>
          <w:szCs w:val="18"/>
        </w:rPr>
        <w:t xml:space="preserve">      "shipDate":    "2025-11-05",</w:t>
      </w:r>
    </w:p>
    <w:p>
      <w:pPr>
        <w:shd w:fill="EEF4FF" w:val="clear"/>
        <w:spacing w:before="40" w:after="40"/>
        <w:ind w:left="720"/>
      </w:pPr>
      <w:r>
        <w:rPr>
          <w:rFonts w:ascii="Courier New" w:cs="Courier New" w:eastAsia="Courier New" w:hAnsi="Courier New"/>
          <w:color w:val="1A3D63"/>
          <w:sz w:val="18"/>
          <w:szCs w:val="18"/>
        </w:rPr>
        <w:t xml:space="preserve">      "itemCode":    "2x4x16-SPF-KD-STD",</w:t>
      </w:r>
    </w:p>
    <w:p>
      <w:pPr>
        <w:shd w:fill="EEF4FF" w:val="clear"/>
        <w:spacing w:before="40" w:after="40"/>
        <w:ind w:left="720"/>
      </w:pPr>
      <w:r>
        <w:rPr>
          <w:rFonts w:ascii="Courier New" w:cs="Courier New" w:eastAsia="Courier New" w:hAnsi="Courier New"/>
          <w:color w:val="1A3D63"/>
          <w:sz w:val="18"/>
          <w:szCs w:val="18"/>
        </w:rPr>
        <w:t xml:space="preserve">      "itemUrl":     "/app/accounting/items/item.nl?id=1042",</w:t>
      </w:r>
    </w:p>
    <w:p>
      <w:pPr>
        <w:shd w:fill="EEF4FF" w:val="clear"/>
        <w:spacing w:before="40" w:after="40"/>
        <w:ind w:left="720"/>
      </w:pPr>
      <w:r>
        <w:rPr>
          <w:rFonts w:ascii="Courier New" w:cs="Courier New" w:eastAsia="Courier New" w:hAnsi="Courier New"/>
          <w:color w:val="1A3D63"/>
          <w:sz w:val="18"/>
          <w:szCs w:val="18"/>
        </w:rPr>
        <w:t xml:space="preserve">      "packQty":     80,</w:t>
      </w:r>
    </w:p>
    <w:p>
      <w:pPr>
        <w:shd w:fill="EEF4FF" w:val="clear"/>
        <w:spacing w:before="40" w:after="40"/>
        <w:ind w:left="720"/>
      </w:pPr>
      <w:r>
        <w:rPr>
          <w:rFonts w:ascii="Courier New" w:cs="Courier New" w:eastAsia="Courier New" w:hAnsi="Courier New"/>
          <w:color w:val="1A3D63"/>
          <w:sz w:val="18"/>
          <w:szCs w:val="18"/>
        </w:rPr>
        <w:t xml:space="preserve">      "openQty":     80,</w:t>
      </w:r>
    </w:p>
    <w:p>
      <w:pPr>
        <w:shd w:fill="EEF4FF" w:val="clear"/>
        <w:spacing w:before="40" w:after="40"/>
        <w:ind w:left="720"/>
      </w:pPr>
      <w:r>
        <w:rPr>
          <w:rFonts w:ascii="Courier New" w:cs="Courier New" w:eastAsia="Courier New" w:hAnsi="Courier New"/>
          <w:color w:val="1A3D63"/>
          <w:sz w:val="18"/>
          <w:szCs w:val="18"/>
        </w:rPr>
        <w:t xml:space="preserve">      "rate":        478.00</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"inTransit":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"docNum":            "PO-3305",</w:t>
      </w:r>
    </w:p>
    <w:p>
      <w:pPr>
        <w:shd w:fill="EEF4FF" w:val="clear"/>
        <w:spacing w:before="40" w:after="40"/>
        <w:ind w:left="720"/>
      </w:pPr>
      <w:r>
        <w:rPr>
          <w:rFonts w:ascii="Courier New" w:cs="Courier New" w:eastAsia="Courier New" w:hAnsi="Courier New"/>
          <w:color w:val="1A3D63"/>
          <w:sz w:val="18"/>
          <w:szCs w:val="18"/>
        </w:rPr>
        <w:t xml:space="preserve">      "docUrl":            "/app/accounting/transactions/purchord.nl?id=33050",</w:t>
      </w:r>
    </w:p>
    <w:p>
      <w:pPr>
        <w:shd w:fill="EEF4FF" w:val="clear"/>
        <w:spacing w:before="40" w:after="40"/>
        <w:ind w:left="720"/>
      </w:pPr>
      <w:r>
        <w:rPr>
          <w:rFonts w:ascii="Courier New" w:cs="Courier New" w:eastAsia="Courier New" w:hAnsi="Courier New"/>
          <w:color w:val="1A3D63"/>
          <w:sz w:val="18"/>
          <w:szCs w:val="18"/>
        </w:rPr>
        <w:t xml:space="preserve">      "tranDate":          "2025-10-05",</w:t>
      </w:r>
    </w:p>
    <w:p>
      <w:pPr>
        <w:shd w:fill="EEF4FF" w:val="clear"/>
        <w:spacing w:before="40" w:after="40"/>
        <w:ind w:left="720"/>
      </w:pPr>
      <w:r>
        <w:rPr>
          <w:rFonts w:ascii="Courier New" w:cs="Courier New" w:eastAsia="Courier New" w:hAnsi="Courier New"/>
          <w:color w:val="1A3D63"/>
          <w:sz w:val="18"/>
          <w:szCs w:val="18"/>
        </w:rPr>
        <w:t xml:space="preserve">      "vendor":            "Resolute Forest Products",</w:t>
      </w:r>
    </w:p>
    <w:p>
      <w:pPr>
        <w:shd w:fill="EEF4FF" w:val="clear"/>
        <w:spacing w:before="40" w:after="40"/>
        <w:ind w:left="720"/>
      </w:pPr>
      <w:r>
        <w:rPr>
          <w:rFonts w:ascii="Courier New" w:cs="Courier New" w:eastAsia="Courier New" w:hAnsi="Courier New"/>
          <w:color w:val="1A3D63"/>
          <w:sz w:val="18"/>
          <w:szCs w:val="18"/>
        </w:rPr>
        <w:t xml:space="preserve">      "vendorUrl":         "/app/accounting/vendor.nl?id=91",</w:t>
      </w:r>
    </w:p>
    <w:p>
      <w:pPr>
        <w:shd w:fill="EEF4FF" w:val="clear"/>
        <w:spacing w:before="40" w:after="40"/>
        <w:ind w:left="720"/>
      </w:pPr>
      <w:r>
        <w:rPr>
          <w:rFonts w:ascii="Courier New" w:cs="Courier New" w:eastAsia="Courier New" w:hAnsi="Courier New"/>
          <w:color w:val="1A3D63"/>
          <w:sz w:val="18"/>
          <w:szCs w:val="18"/>
        </w:rPr>
        <w:t xml:space="preserve">      "itemCode":          "2x4x16-SPF-KD-STD",</w:t>
      </w:r>
    </w:p>
    <w:p>
      <w:pPr>
        <w:shd w:fill="EEF4FF" w:val="clear"/>
        <w:spacing w:before="40" w:after="40"/>
        <w:ind w:left="720"/>
      </w:pPr>
      <w:r>
        <w:rPr>
          <w:rFonts w:ascii="Courier New" w:cs="Courier New" w:eastAsia="Courier New" w:hAnsi="Courier New"/>
          <w:color w:val="1A3D63"/>
          <w:sz w:val="18"/>
          <w:szCs w:val="18"/>
        </w:rPr>
        <w:t xml:space="preserve">      "itemUrl":           "/app/accounting/items/item.nl?id=1042",</w:t>
      </w:r>
    </w:p>
    <w:p>
      <w:pPr>
        <w:shd w:fill="EEF4FF" w:val="clear"/>
        <w:spacing w:before="40" w:after="40"/>
        <w:ind w:left="720"/>
      </w:pPr>
      <w:r>
        <w:rPr>
          <w:rFonts w:ascii="Courier New" w:cs="Courier New" w:eastAsia="Courier New" w:hAnsi="Courier New"/>
          <w:color w:val="1A3D63"/>
          <w:sz w:val="18"/>
          <w:szCs w:val="18"/>
        </w:rPr>
        <w:t xml:space="preserve">      "packQty":           25,</w:t>
      </w:r>
    </w:p>
    <w:p>
      <w:pPr>
        <w:shd w:fill="EEF4FF" w:val="clear"/>
        <w:spacing w:before="40" w:after="40"/>
        <w:ind w:left="720"/>
      </w:pPr>
      <w:r>
        <w:rPr>
          <w:rFonts w:ascii="Courier New" w:cs="Courier New" w:eastAsia="Courier New" w:hAnsi="Courier New"/>
          <w:color w:val="1A3D63"/>
          <w:sz w:val="18"/>
          <w:szCs w:val="18"/>
        </w:rPr>
        <w:t xml:space="preserve">      "inTransitAdditional": 0,</w:t>
      </w:r>
    </w:p>
    <w:p>
      <w:pPr>
        <w:shd w:fill="EEF4FF" w:val="clear"/>
        <w:spacing w:before="40" w:after="40"/>
        <w:ind w:left="720"/>
      </w:pPr>
      <w:r>
        <w:rPr>
          <w:rFonts w:ascii="Courier New" w:cs="Courier New" w:eastAsia="Courier New" w:hAnsi="Courier New"/>
          <w:color w:val="1A3D63"/>
          <w:sz w:val="18"/>
          <w:szCs w:val="18"/>
        </w:rPr>
        <w:t xml:space="preserve">      "rate":              475.00</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  ]</w:t>
      </w:r>
    </w:p>
    <w:p>
      <w:pPr>
        <w:shd w:fill="EEF4FF" w:val="clear"/>
        <w:spacing w:before="40" w:after="40"/>
        <w:ind w:left="720"/>
      </w:pPr>
      <w:r>
        <w:rPr>
          <w:rFonts w:ascii="Courier New" w:cs="Courier New" w:eastAsia="Courier New" w:hAnsi="Courier New"/>
          <w:color w:val="1A3D63"/>
          <w:sz w:val="18"/>
          <w:szCs w:val="18"/>
        </w:rPr>
        <w:t xml:space="preserve">}</w:t>
      </w:r>
    </w:p>
    <w:p>
      <w:pPr>
        <w:spacing w:before="0" w:after="60"/>
      </w:pPr>
    </w:p>
    <w:p>
      <w:pPr>
        <w:pBdr>
          <w:bottom w:val="single" w:color="CBD5E1" w:sz="4" w:space="1"/>
        </w:pBdr>
        <w:spacing w:before="160" w:after="160"/>
      </w:pPr>
    </w:p>
    <w:p>
      <w:pPr>
        <w:pStyle w:val="Heading2"/>
        <w:spacing w:before="300" w:after="120"/>
      </w:pPr>
      <w:r>
        <w:rPr>
          <w:rFonts w:ascii="Arial" w:cs="Arial" w:eastAsia="Arial" w:hAnsi="Arial"/>
          <w:b/>
          <w:bCs/>
          <w:color w:val="1A3D63"/>
          <w:sz w:val="24"/>
          <w:szCs w:val="24"/>
        </w:rPr>
        <w:t xml:space="preserve">3.7 Field Alignment Matrix</w:t>
      </w:r>
    </w:p>
    <w:p>
      <w:pPr>
        <w:spacing w:before="60" w:after="80"/>
      </w:pPr>
      <w:r>
        <w:rPr>
          <w:rFonts w:ascii="Arial" w:cs="Arial" w:eastAsia="Arial" w:hAnsi="Arial"/>
          <w:b w:val="false"/>
          <w:bCs w:val="false"/>
          <w:i w:val="false"/>
          <w:iCs w:val="false"/>
          <w:color w:val="0D1F33"/>
          <w:sz w:val="20"/>
          <w:szCs w:val="20"/>
        </w:rPr>
        <w:t xml:space="preserve">This section cross-references every saved search output column against the cache JSON field that stores it, and the React UI element that displays it. Any row marked GAP indicates a missing mapping that must be resolved before development begins.</w:t>
      </w:r>
    </w:p>
    <w:p>
      <w:pPr>
        <w:spacing w:before="0" w:after="60"/>
      </w:pPr>
    </w:p>
    <w:p>
      <w:pPr>
        <w:pStyle w:val="Heading3"/>
        <w:spacing w:before="240" w:after="80"/>
      </w:pPr>
      <w:r>
        <w:rPr>
          <w:rFonts w:ascii="Arial" w:cs="Arial" w:eastAsia="Arial" w:hAnsi="Arial"/>
          <w:b/>
          <w:bCs/>
          <w:color w:val="1E6B47"/>
          <w:sz w:val="22"/>
          <w:szCs w:val="22"/>
        </w:rPr>
        <w:t xml:space="preserve">3.7.1  Main Summary Search  →  TS_SUMMARY  →  UI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2200"/>
        <w:gridCol w:w="1360"/>
      </w:tblGrid>
      <w:tr>
        <w:trPr>
          <w:tblHeader/>
        </w:trPr>
        <w:tc>
          <w:tcPr>
            <w:tcW w:type="dxa" w:w="2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Search ID / Formula</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2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UI Column (§6.4)</w:t>
            </w:r>
          </w:p>
        </w:tc>
        <w:tc>
          <w:tcPr>
            <w:tcW w:type="dxa" w:w="13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Internal 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internalid summary:MAX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internalId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(used internally)</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 Internal ID</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inventorylocation summary:GROUP value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locationId</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(used internally)</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inventorylocation summary:GROUP 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 Reload (#3)</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summary:GROUP</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 (#2)</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Description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salesdescription summary:GROUP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Description (#4)</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Record Type</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type summary:MAX</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itemType</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(used for URL resolution)</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Is Reload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custrecord_is_reload join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isReload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 Reload (#3) — badge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custitem_species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Species (#5)</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custitem_mgsl_thickness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Thickness (#6)</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custitem_mgsl_width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Width (#7)</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custitem_mgsl_length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Length (#8)</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custitem_grade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Grade (#9)</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custitem_finition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Finition (#10)</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custitem_humidity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Humidity (#11)</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custitem_plannage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Plannage (#12)</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Étampage</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custitem_etampage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etampage</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Étampage (#13)</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custitem_autres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Autres (#14)</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Hand (formula)</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'onHand'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onHand</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Hand (#15)</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Committed (formula)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'commited'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committed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Committed (#16)</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Outbound (formula)</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'outbound'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outbound</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Outbound (#17)</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 Order (formula)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'onOrder'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onOrder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 Order (#18)</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 Transit (formula)</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'inTransit'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inTransit</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In Transit (#19)</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Available (formula)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'available'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available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Available (#20)</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Average Cost</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locationaveragecost summary:GROUP</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averageCost</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Avg Price/Pack (#21)</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FBM Quantity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locationquantityonhand summary:GROUP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quantityFBM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Used for MBF UOM conversion — not displayed directly</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Detail Fetch Key</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(assembled in reduce)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detailKey</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(used by React to lazy-load detail)</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 (reduce)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locationUrl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(#3) href</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URL</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 (reduce)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 (#2) href, also all modals</w:t>
            </w:r>
          </w:p>
        </w:tc>
        <w:tc>
          <w:tcPr>
            <w:tcW w:type="dxa" w:w="1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spacing w:before="80" w:after="80"/>
        <w:ind w:left="440"/>
      </w:pPr>
      <w:r>
        <w:rPr>
          <w:rFonts w:ascii="Arial" w:cs="Arial" w:eastAsia="Arial" w:hAnsi="Arial"/>
          <w:b/>
          <w:bCs/>
          <w:color w:val="8B1A1A"/>
          <w:sz w:val="18"/>
          <w:szCs w:val="18"/>
        </w:rPr>
        <w:t xml:space="preserve">⚠️  Important: </w:t>
      </w:r>
      <w:r>
        <w:rPr>
          <w:rFonts w:ascii="Arial" w:cs="Arial" w:eastAsia="Arial" w:hAnsi="Arial"/>
          <w:i/>
          <w:iCs/>
          <w:color w:val="8B1A1A"/>
          <w:sz w:val="18"/>
          <w:szCs w:val="18"/>
        </w:rPr>
        <w:t xml:space="preserve">The committed search formula label is spelled 'commited' (one 't') in the existing saved search. The cache JSON field must match this spelling exactly when reading the search result. The React UI label reads 'Committed' (display label is independent). Developer must verify the exact formula label string before going live.</w:t>
      </w:r>
    </w:p>
    <w:p>
      <w:pPr>
        <w:spacing w:before="0" w:after="60"/>
      </w:pPr>
    </w:p>
    <w:p>
      <w:pPr>
        <w:pStyle w:val="Heading3"/>
        <w:spacing w:before="240" w:after="80"/>
      </w:pPr>
      <w:r>
        <w:rPr>
          <w:rFonts w:ascii="Arial" w:cs="Arial" w:eastAsia="Arial" w:hAnsi="Arial"/>
          <w:b/>
          <w:bCs/>
          <w:color w:val="1E6B47"/>
          <w:sz w:val="22"/>
          <w:szCs w:val="22"/>
        </w:rPr>
        <w:t xml:space="preserve">3.7.2  On Hand Search  →  TS_DETAIL.onHand  →  On Hand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Modal Column</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type (transaction)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 Type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 # (link)</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href on Doc. #</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receiptDate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Receipt Date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mainname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url.resolveRecord('vendor', mainname value)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Vendor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inventorynumber join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lotNo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Lot #</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GAP — source field not confirmed. Verify against live search. If items are not lot-tracked, this field will be blank.</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(Packs)</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locationaveragecost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avgPrice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 Price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pStyle w:val="Heading3"/>
        <w:spacing w:before="240" w:after="80"/>
      </w:pPr>
      <w:r>
        <w:rPr>
          <w:rFonts w:ascii="Arial" w:cs="Arial" w:eastAsia="Arial" w:hAnsi="Arial"/>
          <w:b/>
          <w:bCs/>
          <w:color w:val="1E6B47"/>
          <w:sz w:val="22"/>
          <w:szCs w:val="22"/>
        </w:rPr>
        <w:t xml:space="preserve">3.7.3  Committed Search  →  TS_DETAIL.committed  →  Committed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Modal Column</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 #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url.resolveRecord('salesorder',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SO #</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url.resolveRecord('customer', entity value)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customerUrl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Customer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Trans. Date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custbody_ship_week</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expectedShipDate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Expected Ship Date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Code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Item Code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'Pack Committed'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packCommitted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 Committed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'Open Pack Quantity'</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openPackQty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Open Pack Qty</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Price/Pack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custcol_prixpiece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pricePerPiece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Price/Piece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pStyle w:val="Heading3"/>
        <w:spacing w:before="240" w:after="80"/>
      </w:pPr>
      <w:r>
        <w:rPr>
          <w:rFonts w:ascii="Arial" w:cs="Arial" w:eastAsia="Arial" w:hAnsi="Arial"/>
          <w:b/>
          <w:bCs/>
          <w:color w:val="1E6B47"/>
          <w:sz w:val="22"/>
          <w:szCs w:val="22"/>
        </w:rPr>
        <w:t xml:space="preserve">3.7.4  Outbound Search  →  TS_DETAIL.outbound  →  Outbound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Modal Column</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 #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Doc. #</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 getText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url.resolveRecord('customer', entity value)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customerUrl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Customer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dueDate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 Date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 (link)</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href on Item Code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(Packs)</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'Invoiced Quantity'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invoicedQty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Invoiced Qty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formula label 'Remaining Quantity'</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remainingQty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Remaining Qty</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Price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pStyle w:val="Heading3"/>
        <w:spacing w:before="240" w:after="80"/>
      </w:pPr>
      <w:r>
        <w:rPr>
          <w:rFonts w:ascii="Arial" w:cs="Arial" w:eastAsia="Arial" w:hAnsi="Arial"/>
          <w:b/>
          <w:bCs/>
          <w:color w:val="1E6B47"/>
          <w:sz w:val="22"/>
          <w:szCs w:val="22"/>
        </w:rPr>
        <w:t xml:space="preserve">3.7.5  On Order Search  →  TS_DETAIL.onOrder  →  On Order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Modal Column</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 summary:GROUP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PO #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url.resolveRecord('purchaseorder',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PO #</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entityid join vendor summary:GROUP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url.resolveRecord('vendor', vendor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Vendor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 summary:GROUP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shipDate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Expected Delivery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 summary:GROUP</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 (link)</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href on Item Code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 summary:GROUP</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(Packs)</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'Open Quantity'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openQty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Open Qty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 summary:MAX</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pStyle w:val="Heading3"/>
        <w:spacing w:before="240" w:after="80"/>
      </w:pPr>
      <w:r>
        <w:rPr>
          <w:rFonts w:ascii="Arial" w:cs="Arial" w:eastAsia="Arial" w:hAnsi="Arial"/>
          <w:b/>
          <w:bCs/>
          <w:color w:val="1E6B47"/>
          <w:sz w:val="22"/>
          <w:szCs w:val="22"/>
        </w:rPr>
        <w:t xml:space="preserve">3.7.6  In Transit Search  →  TS_DETAIL.inTransit  →  In Transit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Saved Search Column</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Cache JSON Field</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Modal Column</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docNum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Doc. # (link)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url.resolveRecord(type, internalid)</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docUrl</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href on Doc. #</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Trans. Date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mainname getText</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 (link)</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url.resolveRecord('vendor', mainname value)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href on Vendor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 join item</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 (link)</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url.resolveRecord(itemType, item internalid)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href on Item Code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custcol_mgsl_packqty</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packQty</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(Packs)</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formula label 'In Transit *Additional'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inTransitAdditional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 Transit Additional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Aligned</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rate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Price</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Aligned</w:t>
            </w:r>
          </w:p>
        </w:tc>
      </w:tr>
    </w:tbl>
    <w:p>
      <w:pPr>
        <w:spacing w:before="0" w:after="60"/>
      </w:pPr>
    </w:p>
    <w:p>
      <w:pPr>
        <w:pStyle w:val="Heading3"/>
        <w:spacing w:before="240" w:after="80"/>
      </w:pPr>
      <w:r>
        <w:rPr>
          <w:rFonts w:ascii="Arial" w:cs="Arial" w:eastAsia="Arial" w:hAnsi="Arial"/>
          <w:b/>
          <w:bCs/>
          <w:color w:val="1E6B47"/>
          <w:sz w:val="22"/>
          <w:szCs w:val="22"/>
        </w:rPr>
        <w:t xml:space="preserve">3.7.7  Unresolved Gaps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800"/>
        <w:gridCol w:w="4480"/>
      </w:tblGrid>
      <w:tr>
        <w:trPr>
          <w:tblHeader/>
        </w:trPr>
        <w:tc>
          <w:tcPr>
            <w:tcW w:type="dxa" w:w="48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Gap / Question</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Affects</w:t>
            </w:r>
          </w:p>
        </w:tc>
        <w:tc>
          <w:tcPr>
            <w:tcW w:type="dxa" w:w="448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G-01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Lot number source is not confirmed. The current On Hand schema references inventorynumber join, but not all inventory items may be lot-tracked. If items are not serialised, this field will always be blank.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TS_DETAIL.onHand.lotNo, On Hand modal Lot # column</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Developer: test the On Hand saved search against live data. Confirm whether lot numbers appear. If not, remove the field from the schema or replace with the correct source.</w:t>
            </w:r>
          </w:p>
        </w:tc>
      </w:tr>
      <w:tr>
        <w:tc>
          <w:tcPr>
            <w:tcW w:type="dxa" w:w="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G-02</w:t>
            </w:r>
          </w:p>
        </w:tc>
        <w:tc>
          <w:tcPr>
            <w:tcW w:type="dxa" w:w="2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The committed search formula label is spelled 'commited' (single 't') in the existing Suitelet code. This must be the exact string used to read the formula result column.</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TS_SUMMARY.committed, TS_DETAIL.committed.packCommitted</w:t>
            </w:r>
          </w:p>
        </w:tc>
        <w:tc>
          <w:tcPr>
            <w:tcW w:type="dxa" w:w="4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Developer: open customsearch_mgsl_trader_committed in NS and confirm the exact formula label string before writing the cache parser.</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G-03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The 'In Transit *Additional' formula label contains an asterisk. Confirm the exact label string (including any spaces or special characters) in customsearch_mgsl_trader_intransit.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TS_DETAIL.inTransit.inTransitAdditional</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Developer: inspect the saved search formula column label directly.</w:t>
            </w:r>
          </w:p>
        </w:tc>
      </w:tr>
      <w:tr>
        <w:tc>
          <w:tcPr>
            <w:tcW w:type="dxa" w:w="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G-04</w:t>
            </w:r>
          </w:p>
        </w:tc>
        <w:tc>
          <w:tcPr>
            <w:tcW w:type="dxa" w:w="2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The averageCost field in TS_SUMMARY comes from locationaveragecost. The On Hand modal also shows an avgPrice field per transaction line. These two values may differ. Confirm which source each UI element should use.</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TS_SUMMARY.averageCost (Avg Price/Pack column), TS_DETAIL.onHand.avgPrice</w:t>
            </w:r>
          </w:p>
        </w:tc>
        <w:tc>
          <w:tcPr>
            <w:tcW w:type="dxa" w:w="4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Business: confirm whether the main grid Avg Price/Pack should show the NS location average cost, or the average of receipt prices from the On Hand modal rows.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G-05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UOM conversion factor for MBF is not yet defined. The quantityFBM field is cached but the Packs-to-MBF multiplier is unknown.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All quantity columns in UOM=MBF, Avg Price/Pack in UOM=MBF</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 provide the conversion factor(s) before React development begins.</w:t>
            </w:r>
          </w:p>
        </w:tc>
      </w:tr>
      <w:tr>
        <w:tc>
          <w:tcPr>
            <w:tcW w:type="dxa" w:w="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G-06</w:t>
            </w:r>
          </w:p>
        </w:tc>
        <w:tc>
          <w:tcPr>
            <w:tcW w:type="dxa" w:w="2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The delta change detection searches only transactions by lastmodifieddate. Item master changes (new custitem_ attribute values) will NOT be picked up by the delta path — only a full rebuild captures attribute changes.</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All attribute columns in TS_SUMMARY</w:t>
            </w:r>
          </w:p>
        </w:tc>
        <w:tc>
          <w:tcPr>
            <w:tcW w:type="dxa" w:w="448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Business/Developer: decide whether a full rebuild should be forced weekly (or on a separate schedule) to catch item master edits. Implement as an additional scheduled deployment or a script parameter override.</w:t>
            </w:r>
          </w:p>
        </w:tc>
      </w:tr>
    </w:tbl>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4. RESTlet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NApiVersion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2.1</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NScriptType</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Restlet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Suggested Script ID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customscript_mcgi_rl_traderscreen</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Modules required</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N/cache, N/search, N/record, N/url, N/log</w:t>
            </w:r>
          </w:p>
        </w:tc>
      </w:tr>
    </w:tbl>
    <w:p>
      <w:pPr>
        <w:spacing w:before="0" w:after="60"/>
      </w:pPr>
    </w:p>
    <w:p>
      <w:pPr>
        <w:pStyle w:val="Heading2"/>
        <w:spacing w:before="300" w:after="120"/>
      </w:pPr>
      <w:r>
        <w:rPr>
          <w:rFonts w:ascii="Arial" w:cs="Arial" w:eastAsia="Arial" w:hAnsi="Arial"/>
          <w:b/>
          <w:bCs/>
          <w:color w:val="1A3D63"/>
          <w:sz w:val="24"/>
          <w:szCs w:val="24"/>
        </w:rPr>
        <w:t xml:space="preserve">4.1 GET — Check Cache Version (Meta)</w:t>
      </w:r>
    </w:p>
    <w:p>
      <w:pPr>
        <w:spacing w:before="60" w:after="80"/>
      </w:pPr>
      <w:r>
        <w:rPr>
          <w:rFonts w:ascii="Arial" w:cs="Arial" w:eastAsia="Arial" w:hAnsi="Arial"/>
          <w:b w:val="false"/>
          <w:bCs w:val="false"/>
          <w:i w:val="false"/>
          <w:iCs w:val="false"/>
          <w:color w:val="0D1F33"/>
          <w:sz w:val="20"/>
          <w:szCs w:val="20"/>
        </w:rPr>
        <w:t xml:space="preserve">A lightweight, fast endpoint the React app uses to check whether newer cached data is available without fetching the full dataset. The Refresh button calls this first.</w:t>
      </w:r>
    </w:p>
    <w:p>
      <w:pPr>
        <w:spacing w:before="0" w:after="60"/>
      </w:pPr>
    </w:p>
    <w:p>
      <w:pPr>
        <w:pStyle w:val="Heading3"/>
        <w:spacing w:before="240" w:after="80"/>
      </w:pPr>
      <w:r>
        <w:rPr>
          <w:rFonts w:ascii="Arial" w:cs="Arial" w:eastAsia="Arial" w:hAnsi="Arial"/>
          <w:b/>
          <w:bCs/>
          <w:color w:val="1E6B47"/>
          <w:sz w:val="22"/>
          <w:szCs w:val="22"/>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6160"/>
      </w:tblGrid>
      <w:tr>
        <w:trPr>
          <w:tblHeader/>
        </w:trPr>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Param</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61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action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Must be 'meta'</w:t>
            </w:r>
          </w:p>
        </w:tc>
      </w:tr>
    </w:tbl>
    <w:p>
      <w:pPr>
        <w:spacing w:before="0" w:after="60"/>
      </w:pPr>
    </w:p>
    <w:p>
      <w:pPr>
        <w:pStyle w:val="Heading3"/>
        <w:spacing w:before="240" w:after="80"/>
      </w:pPr>
      <w:r>
        <w:rPr>
          <w:rFonts w:ascii="Arial" w:cs="Arial" w:eastAsia="Arial" w:hAnsi="Arial"/>
          <w:b/>
          <w:bCs/>
          <w:color w:val="1E6B47"/>
          <w:sz w:val="22"/>
          <w:szCs w:val="22"/>
        </w:rPr>
        <w:t xml:space="preserve">RESTlet logic</w:t>
      </w:r>
    </w:p>
    <w:p>
      <w:pPr>
        <w:pStyle w:val="ListParagraph"/>
        <w:numPr>
          <w:ilvl w:val="0"/>
          <w:numId w:val="3"/>
        </w:numPr>
        <w:spacing w:before="40" w:after="40"/>
      </w:pPr>
      <w:r>
        <w:rPr>
          <w:rFonts w:ascii="Arial" w:cs="Arial" w:eastAsia="Arial" w:hAnsi="Arial"/>
          <w:sz w:val="20"/>
          <w:szCs w:val="20"/>
        </w:rPr>
        <w:t xml:space="preserve">Call myCache.get({ key: 'TS_META' }).</w:t>
      </w:r>
    </w:p>
    <w:p>
      <w:pPr>
        <w:pStyle w:val="ListParagraph"/>
        <w:numPr>
          <w:ilvl w:val="0"/>
          <w:numId w:val="3"/>
        </w:numPr>
        <w:spacing w:before="40" w:after="40"/>
      </w:pPr>
      <w:r>
        <w:rPr>
          <w:rFonts w:ascii="Arial" w:cs="Arial" w:eastAsia="Arial" w:hAnsi="Arial"/>
          <w:sz w:val="20"/>
          <w:szCs w:val="20"/>
        </w:rPr>
        <w:t xml:space="preserve">If null (cache miss), return { available: false, reason: 'CACHE_MISS' }.</w:t>
      </w:r>
    </w:p>
    <w:p>
      <w:pPr>
        <w:pStyle w:val="ListParagraph"/>
        <w:numPr>
          <w:ilvl w:val="0"/>
          <w:numId w:val="3"/>
        </w:numPr>
        <w:spacing w:before="40" w:after="40"/>
      </w:pPr>
      <w:r>
        <w:rPr>
          <w:rFonts w:ascii="Arial" w:cs="Arial" w:eastAsia="Arial" w:hAnsi="Arial"/>
          <w:sz w:val="20"/>
          <w:szCs w:val="20"/>
        </w:rPr>
        <w:t xml:space="preserve">Deserialise and return the meta object. No other cache keys are read.</w:t>
      </w:r>
    </w:p>
    <w:p>
      <w:pPr>
        <w:spacing w:before="0" w:after="60"/>
      </w:pPr>
    </w:p>
    <w:p>
      <w:pPr>
        <w:pStyle w:val="Heading3"/>
        <w:spacing w:before="240" w:after="80"/>
      </w:pPr>
      <w:r>
        <w:rPr>
          <w:rFonts w:ascii="Arial" w:cs="Arial" w:eastAsia="Arial" w:hAnsi="Arial"/>
          <w:b/>
          <w:bCs/>
          <w:color w:val="1E6B47"/>
          <w:sz w:val="22"/>
          <w:szCs w:val="22"/>
        </w:rPr>
        <w:t xml:space="preserve">Response</w:t>
      </w:r>
    </w:p>
    <w:p>
      <w:pPr>
        <w:shd w:fill="EEF4FF" w:val="clear"/>
        <w:spacing w:before="40" w:after="40"/>
        <w:ind w:left="720"/>
      </w:pPr>
      <w:r>
        <w:rPr>
          <w:rFonts w:ascii="Courier New" w:cs="Courier New" w:eastAsia="Courier New" w:hAnsi="Courier New"/>
          <w:color w:val="1A3D63"/>
          <w:sz w:val="18"/>
          <w:szCs w:val="18"/>
        </w:rPr>
        <w:t xml:space="preserve">{ "available": true, "cacheVersion": 7, "lastUpdated": "2025-10-14T10:32:11.000Z", "rowCount": 312 }</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This call reads only the tiny TS_META key. It should complete in under 100 ms and consume &lt; 5 governance units. It is safe to call every few minutes in the background.</w:t>
      </w:r>
    </w:p>
    <w:p>
      <w:pPr>
        <w:spacing w:before="0" w:after="60"/>
      </w:pPr>
    </w:p>
    <w:p>
      <w:pPr>
        <w:pStyle w:val="Heading2"/>
        <w:spacing w:before="300" w:after="120"/>
      </w:pPr>
      <w:r>
        <w:rPr>
          <w:rFonts w:ascii="Arial" w:cs="Arial" w:eastAsia="Arial" w:hAnsi="Arial"/>
          <w:b/>
          <w:bCs/>
          <w:color w:val="1A3D63"/>
          <w:sz w:val="24"/>
          <w:szCs w:val="24"/>
        </w:rPr>
        <w:t xml:space="preserve">4.2 GET — Load Trader Screen Data</w:t>
      </w:r>
    </w:p>
    <w:p>
      <w:pPr>
        <w:spacing w:before="60" w:after="80"/>
      </w:pPr>
      <w:r>
        <w:rPr>
          <w:rFonts w:ascii="Arial" w:cs="Arial" w:eastAsia="Arial" w:hAnsi="Arial"/>
          <w:b w:val="false"/>
          <w:bCs w:val="false"/>
          <w:i w:val="false"/>
          <w:iCs w:val="false"/>
          <w:color w:val="0D1F33"/>
          <w:sz w:val="20"/>
          <w:szCs w:val="20"/>
        </w:rPr>
        <w:t xml:space="preserve">Reads from N/cache and returns the filtered summary dataset to the React app. No live search queries are executed.</w:t>
      </w:r>
    </w:p>
    <w:p>
      <w:pPr>
        <w:spacing w:before="0" w:after="60"/>
      </w:pPr>
    </w:p>
    <w:p>
      <w:pPr>
        <w:pStyle w:val="Heading3"/>
        <w:spacing w:before="240" w:after="80"/>
      </w:pPr>
      <w:r>
        <w:rPr>
          <w:rFonts w:ascii="Arial" w:cs="Arial" w:eastAsia="Arial" w:hAnsi="Arial"/>
          <w:b/>
          <w:bCs/>
          <w:color w:val="1E6B47"/>
          <w:sz w:val="22"/>
          <w:szCs w:val="22"/>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Param</w:t>
            </w:r>
          </w:p>
        </w:tc>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action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Must be 'summary' (or absent — defaults to summary)</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Filter by inventory location(s)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Filter by item internal ID(s)</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greaterThanZero</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boolean string</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When 'true' (default), exclude rows where all buckets = 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etampage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comma-sep IDs</w:t>
            </w:r>
          </w:p>
        </w:tc>
        <w:tc>
          <w:tcPr>
            <w:tcW w:type="dxa" w:w="5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
            </w:r>
          </w:p>
        </w:tc>
      </w:tr>
    </w:tbl>
    <w:p>
      <w:pPr>
        <w:spacing w:before="0" w:after="60"/>
      </w:pPr>
    </w:p>
    <w:p>
      <w:pPr>
        <w:pStyle w:val="Heading3"/>
        <w:spacing w:before="240" w:after="80"/>
      </w:pPr>
      <w:r>
        <w:rPr>
          <w:rFonts w:ascii="Arial" w:cs="Arial" w:eastAsia="Arial" w:hAnsi="Arial"/>
          <w:b/>
          <w:bCs/>
          <w:color w:val="1E6B47"/>
          <w:sz w:val="22"/>
          <w:szCs w:val="22"/>
        </w:rPr>
        <w:t xml:space="preserve">RESTlet logic</w:t>
      </w:r>
    </w:p>
    <w:p>
      <w:pPr>
        <w:pStyle w:val="ListParagraph"/>
        <w:numPr>
          <w:ilvl w:val="0"/>
          <w:numId w:val="3"/>
        </w:numPr>
        <w:spacing w:before="40" w:after="40"/>
      </w:pPr>
      <w:r>
        <w:rPr>
          <w:rFonts w:ascii="Arial" w:cs="Arial" w:eastAsia="Arial" w:hAnsi="Arial"/>
          <w:sz w:val="20"/>
          <w:szCs w:val="20"/>
        </w:rPr>
        <w:t xml:space="preserve">Call myCache.get({ key: 'TS_SUMMARY' }). If null (cache miss or expired), return HTTP 503 with { error: 'CACHE_MISS', message: 'Cache is being refreshed. Try again shortly.' }.</w:t>
      </w:r>
    </w:p>
    <w:p>
      <w:pPr>
        <w:pStyle w:val="ListParagraph"/>
        <w:numPr>
          <w:ilvl w:val="0"/>
          <w:numId w:val="3"/>
        </w:numPr>
        <w:spacing w:before="40" w:after="40"/>
      </w:pPr>
      <w:r>
        <w:rPr>
          <w:rFonts w:ascii="Arial" w:cs="Arial" w:eastAsia="Arial" w:hAnsi="Arial"/>
          <w:sz w:val="20"/>
          <w:szCs w:val="20"/>
        </w:rPr>
        <w:t xml:space="preserve">Deserialise the JSON string into the summary rows array.</w:t>
      </w:r>
    </w:p>
    <w:p>
      <w:pPr>
        <w:pStyle w:val="ListParagraph"/>
        <w:numPr>
          <w:ilvl w:val="0"/>
          <w:numId w:val="3"/>
        </w:numPr>
        <w:spacing w:before="40" w:after="40"/>
      </w:pPr>
      <w:r>
        <w:rPr>
          <w:rFonts w:ascii="Arial" w:cs="Arial" w:eastAsia="Arial" w:hAnsi="Arial"/>
          <w:sz w:val="20"/>
          <w:szCs w:val="20"/>
        </w:rPr>
        <w:t xml:space="preserve">Apply any filter params (pure JS array filter — no NS search calls).</w:t>
      </w:r>
    </w:p>
    <w:p>
      <w:pPr>
        <w:pStyle w:val="ListParagraph"/>
        <w:numPr>
          <w:ilvl w:val="0"/>
          <w:numId w:val="3"/>
        </w:numPr>
        <w:spacing w:before="40" w:after="40"/>
      </w:pPr>
      <w:r>
        <w:rPr>
          <w:rFonts w:ascii="Arial" w:cs="Arial" w:eastAsia="Arial" w:hAnsi="Arial"/>
          <w:sz w:val="20"/>
          <w:szCs w:val="20"/>
        </w:rPr>
        <w:t xml:space="preserve">If greaterThanZero is true (or absent), filter out rows where onHand + committed + outbound + onOrder + inTransit === 0.</w:t>
      </w:r>
    </w:p>
    <w:p>
      <w:pPr>
        <w:pStyle w:val="ListParagraph"/>
        <w:numPr>
          <w:ilvl w:val="0"/>
          <w:numId w:val="3"/>
        </w:numPr>
        <w:spacing w:before="40" w:after="40"/>
      </w:pPr>
      <w:r>
        <w:rPr>
          <w:rFonts w:ascii="Arial" w:cs="Arial" w:eastAsia="Arial" w:hAnsi="Arial"/>
          <w:sz w:val="20"/>
          <w:szCs w:val="20"/>
        </w:rPr>
        <w:t xml:space="preserve">Compute totals across the filtered rows.</w:t>
      </w:r>
    </w:p>
    <w:p>
      <w:pPr>
        <w:pStyle w:val="ListParagraph"/>
        <w:numPr>
          <w:ilvl w:val="0"/>
          <w:numId w:val="3"/>
        </w:numPr>
        <w:spacing w:before="40" w:after="40"/>
      </w:pPr>
      <w:r>
        <w:rPr>
          <w:rFonts w:ascii="Arial" w:cs="Arial" w:eastAsia="Arial" w:hAnsi="Arial"/>
          <w:sz w:val="20"/>
          <w:szCs w:val="20"/>
        </w:rPr>
        <w:t xml:space="preserve">Read TS_META for lastUpdated and cacheVersion.</w:t>
      </w:r>
    </w:p>
    <w:p>
      <w:pPr>
        <w:pStyle w:val="ListParagraph"/>
        <w:numPr>
          <w:ilvl w:val="0"/>
          <w:numId w:val="3"/>
        </w:numPr>
        <w:spacing w:before="40" w:after="40"/>
      </w:pPr>
      <w:r>
        <w:rPr>
          <w:rFonts w:ascii="Arial" w:cs="Arial" w:eastAsia="Arial" w:hAnsi="Arial"/>
          <w:sz w:val="20"/>
          <w:szCs w:val="20"/>
        </w:rPr>
        <w:t xml:space="preserve">For each filtered row, include a detailKey field ('TS_DETAIL__{itemId}__{locationId}') so the React app can lazy-load detail rows on demand.</w:t>
      </w:r>
    </w:p>
    <w:p>
      <w:pPr>
        <w:pStyle w:val="ListParagraph"/>
        <w:numPr>
          <w:ilvl w:val="0"/>
          <w:numId w:val="3"/>
        </w:numPr>
        <w:spacing w:before="40" w:after="40"/>
      </w:pPr>
      <w:r>
        <w:rPr>
          <w:rFonts w:ascii="Arial" w:cs="Arial" w:eastAsia="Arial" w:hAnsi="Arial"/>
          <w:sz w:val="20"/>
          <w:szCs w:val="20"/>
        </w:rPr>
        <w:t xml:space="preserve">Return the response envelope below.</w:t>
      </w:r>
    </w:p>
    <w:p>
      <w:pPr>
        <w:spacing w:before="0" w:after="60"/>
      </w:pPr>
    </w:p>
    <w:p>
      <w:pPr>
        <w:pStyle w:val="Heading3"/>
        <w:spacing w:before="240" w:after="80"/>
      </w:pPr>
      <w:r>
        <w:rPr>
          <w:rFonts w:ascii="Arial" w:cs="Arial" w:eastAsia="Arial" w:hAnsi="Arial"/>
          <w:b/>
          <w:bCs/>
          <w:color w:val="1E6B47"/>
          <w:sz w:val="22"/>
          <w:szCs w:val="22"/>
        </w:rPr>
        <w:t xml:space="preserve">Response envelope</w:t>
      </w:r>
    </w:p>
    <w:p>
      <w:pPr>
        <w:shd w:fill="EEF4FF" w:val="clear"/>
        <w:spacing w:before="40" w:after="40"/>
        <w:ind w:left="720"/>
      </w:pPr>
      <w:r>
        <w:rPr>
          <w:rFonts w:ascii="Courier New" w:cs="Courier New" w:eastAsia="Courier New" w:hAnsi="Courier New"/>
          <w:color w:val="1A3D63"/>
          <w:sz w:val="18"/>
          <w:szCs w:val="18"/>
        </w:rPr>
        <w:t xml:space="preserve">{ "rows": [...], "totals": {...}, "meta": { "lastUpdated": "...", "cacheVersion": 7, "rowCount": 312 } }</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Detail rows are NOT included in the summary response. The React app fetches them lazily via 4.3 when a trader clicks a quantity cell. This keeps the initial payload small.</w:t>
      </w:r>
    </w:p>
    <w:p>
      <w:pPr>
        <w:spacing w:before="0" w:after="60"/>
      </w:pPr>
    </w:p>
    <w:p>
      <w:pPr>
        <w:pStyle w:val="Heading2"/>
        <w:spacing w:before="300" w:after="120"/>
      </w:pPr>
      <w:r>
        <w:rPr>
          <w:rFonts w:ascii="Arial" w:cs="Arial" w:eastAsia="Arial" w:hAnsi="Arial"/>
          <w:b/>
          <w:bCs/>
          <w:color w:val="1A3D63"/>
          <w:sz w:val="24"/>
          <w:szCs w:val="24"/>
        </w:rPr>
        <w:t xml:space="preserve">4.3 GET — Load Detail Rows (lazy)</w:t>
      </w:r>
    </w:p>
    <w:p>
      <w:pPr>
        <w:spacing w:before="60" w:after="80"/>
      </w:pPr>
      <w:r>
        <w:rPr>
          <w:rFonts w:ascii="Arial" w:cs="Arial" w:eastAsia="Arial" w:hAnsi="Arial"/>
          <w:b w:val="false"/>
          <w:bCs w:val="false"/>
          <w:i w:val="false"/>
          <w:iCs w:val="false"/>
          <w:color w:val="0D1F33"/>
          <w:sz w:val="20"/>
          <w:szCs w:val="20"/>
        </w:rPr>
        <w:t xml:space="preserve">Called when a trader clicks a quantity cell to open the drill-down modal.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6160"/>
      </w:tblGrid>
      <w:tr>
        <w:trPr>
          <w:tblHeader/>
        </w:trPr>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Query Param</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61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action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Must be 'detail'</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internal ID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internal ID</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bucket</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No</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If provided ('onHand', 'committed', etc.), return only that bucket's array. If absent, return all five.</w:t>
            </w:r>
          </w:p>
        </w:tc>
      </w:tr>
    </w:tbl>
    <w:p>
      <w:pPr>
        <w:spacing w:before="0" w:after="60"/>
      </w:pPr>
    </w:p>
    <w:p>
      <w:pPr>
        <w:pStyle w:val="Heading3"/>
        <w:spacing w:before="240" w:after="80"/>
      </w:pPr>
      <w:r>
        <w:rPr>
          <w:rFonts w:ascii="Arial" w:cs="Arial" w:eastAsia="Arial" w:hAnsi="Arial"/>
          <w:b/>
          <w:bCs/>
          <w:color w:val="1E6B47"/>
          <w:sz w:val="22"/>
          <w:szCs w:val="22"/>
        </w:rPr>
        <w:t xml:space="preserve">RESTlet logic</w:t>
      </w:r>
    </w:p>
    <w:p>
      <w:pPr>
        <w:pStyle w:val="ListParagraph"/>
        <w:numPr>
          <w:ilvl w:val="0"/>
          <w:numId w:val="3"/>
        </w:numPr>
        <w:spacing w:before="40" w:after="40"/>
      </w:pPr>
      <w:r>
        <w:rPr>
          <w:rFonts w:ascii="Arial" w:cs="Arial" w:eastAsia="Arial" w:hAnsi="Arial"/>
          <w:sz w:val="20"/>
          <w:szCs w:val="20"/>
        </w:rPr>
        <w:t xml:space="preserve">Build the cache key: 'TS_DETAIL__' + itemId + '__' + locationId.</w:t>
      </w:r>
    </w:p>
    <w:p>
      <w:pPr>
        <w:pStyle w:val="ListParagraph"/>
        <w:numPr>
          <w:ilvl w:val="0"/>
          <w:numId w:val="3"/>
        </w:numPr>
        <w:spacing w:before="40" w:after="40"/>
      </w:pPr>
      <w:r>
        <w:rPr>
          <w:rFonts w:ascii="Arial" w:cs="Arial" w:eastAsia="Arial" w:hAnsi="Arial"/>
          <w:sz w:val="20"/>
          <w:szCs w:val="20"/>
        </w:rPr>
        <w:t xml:space="preserve">Call myCache.get({ key }). If null, return { error: 'DETAIL_CACHE_MISS' }. The React app should handle this gracefully and show a 'Data unavailable, please wait for next cache refresh' message.</w:t>
      </w:r>
    </w:p>
    <w:p>
      <w:pPr>
        <w:pStyle w:val="ListParagraph"/>
        <w:numPr>
          <w:ilvl w:val="0"/>
          <w:numId w:val="3"/>
        </w:numPr>
        <w:spacing w:before="40" w:after="40"/>
      </w:pPr>
      <w:r>
        <w:rPr>
          <w:rFonts w:ascii="Arial" w:cs="Arial" w:eastAsia="Arial" w:hAnsi="Arial"/>
          <w:sz w:val="20"/>
          <w:szCs w:val="20"/>
        </w:rPr>
        <w:t xml:space="preserve">Deserialise and return the detail object (or just the requested bucket if param was provided).</w:t>
      </w:r>
    </w:p>
    <w:p>
      <w:pPr>
        <w:spacing w:before="0" w:after="60"/>
      </w:pPr>
    </w:p>
    <w:p>
      <w:pPr>
        <w:pStyle w:val="Heading2"/>
        <w:spacing w:before="300" w:after="120"/>
      </w:pPr>
      <w:r>
        <w:rPr>
          <w:rFonts w:ascii="Arial" w:cs="Arial" w:eastAsia="Arial" w:hAnsi="Arial"/>
          <w:b/>
          <w:bCs/>
          <w:color w:val="1A3D63"/>
          <w:sz w:val="24"/>
          <w:szCs w:val="24"/>
        </w:rPr>
        <w:t xml:space="preserve">4.4 POST — Create Purchase Order or Sales Order</w:t>
      </w:r>
    </w:p>
    <w:p>
      <w:pPr>
        <w:spacing w:before="60" w:after="80"/>
      </w:pPr>
      <w:r>
        <w:rPr>
          <w:rFonts w:ascii="Arial" w:cs="Arial" w:eastAsia="Arial" w:hAnsi="Arial"/>
          <w:b w:val="false"/>
          <w:bCs w:val="false"/>
          <w:i w:val="false"/>
          <w:iCs w:val="false"/>
          <w:color w:val="0D1F33"/>
          <w:sz w:val="20"/>
          <w:szCs w:val="20"/>
        </w:rPr>
        <w:t xml:space="preserve">Called when the trader submits the Create PO / Create SO form.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Body Field</w:t>
            </w:r>
          </w:p>
        </w:tc>
        <w:tc>
          <w:tcPr>
            <w:tcW w:type="dxa" w:w="1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type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'PO' | 'SO'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Determines which record type to create</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itemId</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internal ID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internal ID</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partyId</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 internal ID (for PO) or Customer internal ID (for SO)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quantity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Quantity in Packs (UI converts from display UOM before sending)</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date</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ISO 8601 date. Expected delivery date (PO) or expected ship date (SO)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notes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No</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Memo / special instructions</w:t>
            </w:r>
          </w:p>
        </w:tc>
      </w:tr>
    </w:tbl>
    <w:p>
      <w:pPr>
        <w:spacing w:before="0" w:after="60"/>
      </w:pPr>
    </w:p>
    <w:p>
      <w:pPr>
        <w:pStyle w:val="Heading3"/>
        <w:spacing w:before="240" w:after="80"/>
      </w:pPr>
      <w:r>
        <w:rPr>
          <w:rFonts w:ascii="Arial" w:cs="Arial" w:eastAsia="Arial" w:hAnsi="Arial"/>
          <w:b/>
          <w:bCs/>
          <w:color w:val="1E6B47"/>
          <w:sz w:val="22"/>
          <w:szCs w:val="22"/>
        </w:rPr>
        <w:t xml:space="preserve">RESTlet logic</w:t>
      </w:r>
    </w:p>
    <w:p>
      <w:pPr>
        <w:pStyle w:val="ListParagraph"/>
        <w:numPr>
          <w:ilvl w:val="0"/>
          <w:numId w:val="3"/>
        </w:numPr>
        <w:spacing w:before="40" w:after="40"/>
      </w:pPr>
      <w:r>
        <w:rPr>
          <w:rFonts w:ascii="Arial" w:cs="Arial" w:eastAsia="Arial" w:hAnsi="Arial"/>
          <w:sz w:val="20"/>
          <w:szCs w:val="20"/>
        </w:rPr>
        <w:t xml:space="preserve">Validate required fields. Return 400 with field-level errors if invalid.</w:t>
      </w:r>
    </w:p>
    <w:p>
      <w:pPr>
        <w:pStyle w:val="ListParagraph"/>
        <w:numPr>
          <w:ilvl w:val="0"/>
          <w:numId w:val="3"/>
        </w:numPr>
        <w:spacing w:before="40" w:after="40"/>
      </w:pPr>
      <w:r>
        <w:rPr>
          <w:rFonts w:ascii="Arial" w:cs="Arial" w:eastAsia="Arial" w:hAnsi="Arial"/>
          <w:sz w:val="20"/>
          <w:szCs w:val="20"/>
        </w:rPr>
        <w:t xml:space="preserve">Use record.create() to create the PO (purchaseorder) or SO (salesorder).</w:t>
      </w:r>
    </w:p>
    <w:p>
      <w:pPr>
        <w:pStyle w:val="ListParagraph"/>
        <w:numPr>
          <w:ilvl w:val="0"/>
          <w:numId w:val="3"/>
        </w:numPr>
        <w:spacing w:before="40" w:after="40"/>
      </w:pPr>
      <w:r>
        <w:rPr>
          <w:rFonts w:ascii="Arial" w:cs="Arial" w:eastAsia="Arial" w:hAnsi="Arial"/>
          <w:sz w:val="20"/>
          <w:szCs w:val="20"/>
        </w:rPr>
        <w:t xml:space="preserve">Set minimum fields: entity (partyId), item line (itemId), quantity, location, expected date (shipdate or custbody equivalent), memo (notes).</w:t>
      </w:r>
    </w:p>
    <w:p>
      <w:pPr>
        <w:pStyle w:val="ListParagraph"/>
        <w:numPr>
          <w:ilvl w:val="0"/>
          <w:numId w:val="3"/>
        </w:numPr>
        <w:spacing w:before="40" w:after="40"/>
      </w:pPr>
      <w:r>
        <w:rPr>
          <w:rFonts w:ascii="Arial" w:cs="Arial" w:eastAsia="Arial" w:hAnsi="Arial"/>
          <w:sz w:val="20"/>
          <w:szCs w:val="20"/>
        </w:rPr>
        <w:t xml:space="preserve">record.save(). Return { docId, docNum, docUrl } on success.</w:t>
      </w:r>
    </w:p>
    <w:p>
      <w:pPr>
        <w:pStyle w:val="ListParagraph"/>
        <w:numPr>
          <w:ilvl w:val="0"/>
          <w:numId w:val="3"/>
        </w:numPr>
        <w:spacing w:before="40" w:after="40"/>
      </w:pPr>
      <w:r>
        <w:rPr>
          <w:rFonts w:ascii="Arial" w:cs="Arial" w:eastAsia="Arial" w:hAnsi="Arial"/>
          <w:sz w:val="20"/>
          <w:szCs w:val="20"/>
        </w:rPr>
        <w:t xml:space="preserve">Wrap in try/catch. Return { error, message } on failure.</w:t>
      </w: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Exact required fields for PO and SO record creation must be verified against the live account (some custom mandatory fields may exist). Developer should test record.create() interactively before finalising the RESTlet.</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5. Suitelet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NApiVersion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2.1</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NScriptType</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Suitelet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Suggested Script ID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customscript_mcgi_ssu_traderscreen_react</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Response type</w:t>
            </w:r>
          </w:p>
        </w:tc>
        <w:tc>
          <w:tcPr>
            <w:tcW w:type="dxa" w:w="6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Raw HTML (context.response.write — NOT serverWidget.createForm)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Modules required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N/url, N/runtime, N/log</w:t>
            </w:r>
          </w:p>
        </w:tc>
      </w:tr>
    </w:tbl>
    <w:p>
      <w:pPr>
        <w:spacing w:before="0" w:after="60"/>
      </w:pPr>
    </w:p>
    <w:p>
      <w:pPr>
        <w:spacing w:before="60" w:after="80"/>
      </w:pPr>
      <w:r>
        <w:rPr>
          <w:rFonts w:ascii="Arial" w:cs="Arial" w:eastAsia="Arial" w:hAnsi="Arial"/>
          <w:b w:val="false"/>
          <w:bCs w:val="false"/>
          <w:i w:val="false"/>
          <w:iCs w:val="false"/>
          <w:color w:val="0D1F33"/>
          <w:sz w:val="20"/>
          <w:szCs w:val="20"/>
        </w:rPr>
        <w:t xml:space="preserve">The Suitelet renders a complete HTML document. It must include:</w:t>
      </w:r>
    </w:p>
    <w:p>
      <w:pPr>
        <w:pStyle w:val="ListParagraph"/>
        <w:numPr>
          <w:ilvl w:val="0"/>
          <w:numId w:val="2"/>
        </w:numPr>
        <w:spacing w:before="40" w:after="40"/>
      </w:pPr>
      <w:r>
        <w:rPr>
          <w:rFonts w:ascii="Arial" w:cs="Arial" w:eastAsia="Arial" w:hAnsi="Arial"/>
          <w:sz w:val="20"/>
          <w:szCs w:val="20"/>
        </w:rPr>
        <w:t xml:space="preserve">IBM Plex Sans and IBM Plex Mono fonts (Google Fonts CDN).</w:t>
      </w:r>
    </w:p>
    <w:p>
      <w:pPr>
        <w:pStyle w:val="ListParagraph"/>
        <w:numPr>
          <w:ilvl w:val="0"/>
          <w:numId w:val="2"/>
        </w:numPr>
        <w:spacing w:before="40" w:after="40"/>
      </w:pPr>
      <w:r>
        <w:rPr>
          <w:rFonts w:ascii="Arial" w:cs="Arial" w:eastAsia="Arial" w:hAnsi="Arial"/>
          <w:sz w:val="20"/>
          <w:szCs w:val="20"/>
        </w:rPr>
        <w:t xml:space="preserve">React 18 and ReactDOM UMD bundles from cdnjs.cloudflare.com.</w:t>
      </w:r>
    </w:p>
    <w:p>
      <w:pPr>
        <w:pStyle w:val="ListParagraph"/>
        <w:numPr>
          <w:ilvl w:val="0"/>
          <w:numId w:val="2"/>
        </w:numPr>
        <w:spacing w:before="40" w:after="40"/>
      </w:pPr>
      <w:r>
        <w:rPr>
          <w:rFonts w:ascii="Arial" w:cs="Arial" w:eastAsia="Arial" w:hAnsi="Arial"/>
          <w:sz w:val="20"/>
          <w:szCs w:val="20"/>
        </w:rPr>
        <w:t xml:space="preserve">The compiled React app JS (either hosted as a file cabinet resource or inlined — developer's choice).</w:t>
      </w:r>
    </w:p>
    <w:p>
      <w:pPr>
        <w:pStyle w:val="ListParagraph"/>
        <w:numPr>
          <w:ilvl w:val="0"/>
          <w:numId w:val="2"/>
        </w:numPr>
        <w:spacing w:before="40" w:after="40"/>
      </w:pPr>
      <w:r>
        <w:rPr>
          <w:rFonts w:ascii="Arial" w:cs="Arial" w:eastAsia="Arial" w:hAnsi="Arial"/>
          <w:sz w:val="20"/>
          <w:szCs w:val="20"/>
        </w:rPr>
        <w:t xml:space="preserve">A &lt;script&gt; block that defines window.__NS_CONFIG__ before the app script loads.</w:t>
      </w:r>
    </w:p>
    <w:p>
      <w:pPr>
        <w:spacing w:before="0" w:after="60"/>
      </w:pPr>
    </w:p>
    <w:p>
      <w:pPr>
        <w:pStyle w:val="Heading3"/>
        <w:spacing w:before="240" w:after="80"/>
      </w:pPr>
      <w:r>
        <w:rPr>
          <w:rFonts w:ascii="Arial" w:cs="Arial" w:eastAsia="Arial" w:hAnsi="Arial"/>
          <w:b/>
          <w:bCs/>
          <w:color w:val="1E6B47"/>
          <w:sz w:val="22"/>
          <w:szCs w:val="22"/>
        </w:rPr>
        <w:t xml:space="preserve">__NS_CONFIG__ object</w:t>
      </w:r>
    </w:p>
    <w:p>
      <w:pPr>
        <w:shd w:fill="EEF4FF" w:val="clear"/>
        <w:spacing w:before="40" w:after="40"/>
        <w:ind w:left="720"/>
      </w:pPr>
      <w:r>
        <w:rPr>
          <w:rFonts w:ascii="Courier New" w:cs="Courier New" w:eastAsia="Courier New" w:hAnsi="Courier New"/>
          <w:color w:val="1A3D63"/>
          <w:sz w:val="18"/>
          <w:szCs w:val="18"/>
        </w:rPr>
        <w:t xml:space="preserve">window.__NS_CONFIG__ = {</w:t>
      </w:r>
    </w:p>
    <w:p>
      <w:pPr>
        <w:shd w:fill="EEF4FF" w:val="clear"/>
        <w:spacing w:before="40" w:after="40"/>
        <w:ind w:left="720"/>
      </w:pPr>
      <w:r>
        <w:rPr>
          <w:rFonts w:ascii="Courier New" w:cs="Courier New" w:eastAsia="Courier New" w:hAnsi="Courier New"/>
          <w:color w:val="1A3D63"/>
          <w:sz w:val="18"/>
          <w:szCs w:val="18"/>
        </w:rPr>
        <w:t xml:space="preserve">  restletUrl: '/app/site/hosting/restlet.nl?script=customscript_mcgi_rl_traderscreen&amp;deploy=1',</w:t>
      </w:r>
    </w:p>
    <w:p>
      <w:pPr>
        <w:shd w:fill="EEF4FF" w:val="clear"/>
        <w:spacing w:before="40" w:after="40"/>
        <w:ind w:left="720"/>
      </w:pPr>
      <w:r>
        <w:rPr>
          <w:rFonts w:ascii="Courier New" w:cs="Courier New" w:eastAsia="Courier New" w:hAnsi="Courier New"/>
          <w:color w:val="1A3D63"/>
          <w:sz w:val="18"/>
          <w:szCs w:val="18"/>
        </w:rPr>
        <w:t xml:space="preserve">  userId: '&lt;resolved server-side via runtime.getCurrentUser().id&gt;',</w:t>
      </w:r>
    </w:p>
    <w:p>
      <w:pPr>
        <w:shd w:fill="EEF4FF" w:val="clear"/>
        <w:spacing w:before="40" w:after="40"/>
        <w:ind w:left="720"/>
      </w:pPr>
      <w:r>
        <w:rPr>
          <w:rFonts w:ascii="Courier New" w:cs="Courier New" w:eastAsia="Courier New" w:hAnsi="Courier New"/>
          <w:color w:val="1A3D63"/>
          <w:sz w:val="18"/>
          <w:szCs w:val="18"/>
        </w:rPr>
        <w:t xml:space="preserve">  userRole: '&lt;resolved server-side via runtime.getCurrentUser().role&gt;',</w:t>
      </w:r>
    </w:p>
    <w:p>
      <w:pPr>
        <w:shd w:fill="EEF4FF" w:val="clear"/>
        <w:spacing w:before="40" w:after="40"/>
        <w:ind w:left="720"/>
      </w:pPr>
      <w:r>
        <w:rPr>
          <w:rFonts w:ascii="Courier New" w:cs="Courier New" w:eastAsia="Courier New" w:hAnsi="Courier New"/>
          <w:color w:val="1A3D63"/>
          <w:sz w:val="18"/>
          <w:szCs w:val="18"/>
        </w:rPr>
        <w:t xml:space="preserve">  accountId: '&lt;resolved server-side via runtime.accountId&gt;',</w:t>
      </w:r>
    </w:p>
    <w:p>
      <w:pPr>
        <w:shd w:fill="EEF4FF" w:val="clear"/>
        <w:spacing w:before="40" w:after="40"/>
        <w:ind w:left="720"/>
      </w:pPr>
      <w:r>
        <w:rPr>
          <w:rFonts w:ascii="Courier New" w:cs="Courier New" w:eastAsia="Courier New" w:hAnsi="Courier New"/>
          <w:color w:val="1A3D63"/>
          <w:sz w:val="18"/>
          <w:szCs w:val="18"/>
        </w:rPr>
        <w:t xml:space="preserve">  subsidiary: { id: '&lt;CWP IND internal ID&gt;', name: 'CWP Industriel Inc.' }</w:t>
      </w:r>
    </w:p>
    <w:p>
      <w:pPr>
        <w:shd w:fill="EEF4FF" w:val="clear"/>
        <w:spacing w:before="40" w:after="40"/>
        <w:ind w:left="720"/>
      </w:pPr>
      <w:r>
        <w:rPr>
          <w:rFonts w:ascii="Courier New" w:cs="Courier New" w:eastAsia="Courier New" w:hAnsi="Courier New"/>
          <w:color w:val="1A3D63"/>
          <w:sz w:val="18"/>
          <w:szCs w:val="18"/>
        </w:rPr>
        <w:t xml:space="preserve">};</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The restletUrl must be resolved server-side using url.resolveScript({ scriptId, deploymentId, returnExternalUrl: false }) so it includes the correct account-specific domain. Do not hardcode the URL.</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6. React Front-End Specification</w:t>
      </w:r>
    </w:p>
    <w:p>
      <w:pPr>
        <w:pStyle w:val="Heading2"/>
        <w:spacing w:before="300" w:after="120"/>
      </w:pPr>
      <w:r>
        <w:rPr>
          <w:rFonts w:ascii="Arial" w:cs="Arial" w:eastAsia="Arial" w:hAnsi="Arial"/>
          <w:b/>
          <w:bCs/>
          <w:color w:val="1A3D63"/>
          <w:sz w:val="24"/>
          <w:szCs w:val="24"/>
        </w:rPr>
        <w:t xml:space="preserve">6.1 Technology</w:t>
      </w:r>
    </w:p>
    <w:p>
      <w:pPr>
        <w:pStyle w:val="ListParagraph"/>
        <w:numPr>
          <w:ilvl w:val="0"/>
          <w:numId w:val="2"/>
        </w:numPr>
        <w:spacing w:before="40" w:after="40"/>
      </w:pPr>
      <w:r>
        <w:rPr>
          <w:rFonts w:ascii="Arial" w:cs="Arial" w:eastAsia="Arial" w:hAnsi="Arial"/>
          <w:sz w:val="20"/>
          <w:szCs w:val="20"/>
        </w:rPr>
        <w:t xml:space="preserve">React 18 (UMD or compiled bundle).</w:t>
      </w:r>
    </w:p>
    <w:p>
      <w:pPr>
        <w:pStyle w:val="ListParagraph"/>
        <w:numPr>
          <w:ilvl w:val="0"/>
          <w:numId w:val="2"/>
        </w:numPr>
        <w:spacing w:before="40" w:after="40"/>
      </w:pPr>
      <w:r>
        <w:rPr>
          <w:rFonts w:ascii="Arial" w:cs="Arial" w:eastAsia="Arial" w:hAnsi="Arial"/>
          <w:sz w:val="20"/>
          <w:szCs w:val="20"/>
        </w:rPr>
        <w:t xml:space="preserve">No external CSS framework. Inline styles using design tokens (§6.2).</w:t>
      </w:r>
    </w:p>
    <w:p>
      <w:pPr>
        <w:pStyle w:val="ListParagraph"/>
        <w:numPr>
          <w:ilvl w:val="0"/>
          <w:numId w:val="2"/>
        </w:numPr>
        <w:spacing w:before="40" w:after="40"/>
      </w:pPr>
      <w:r>
        <w:rPr>
          <w:rFonts w:ascii="Arial" w:cs="Arial" w:eastAsia="Arial" w:hAnsi="Arial"/>
          <w:sz w:val="20"/>
          <w:szCs w:val="20"/>
        </w:rPr>
        <w:t xml:space="preserve">Fonts: IBM Plex Sans (body text), IBM Plex Mono (numeric cells, doc numbers, codes).</w:t>
      </w:r>
    </w:p>
    <w:p>
      <w:pPr>
        <w:pStyle w:val="ListParagraph"/>
        <w:numPr>
          <w:ilvl w:val="0"/>
          <w:numId w:val="2"/>
        </w:numPr>
        <w:spacing w:before="40" w:after="40"/>
      </w:pPr>
      <w:r>
        <w:rPr>
          <w:rFonts w:ascii="Arial" w:cs="Arial" w:eastAsia="Arial" w:hAnsi="Arial"/>
          <w:sz w:val="20"/>
          <w:szCs w:val="20"/>
        </w:rPr>
        <w:t xml:space="preserve">All filter/sort/UOM logic runs client-side on the loaded data — no additional API calls except detail lazy-load and PO/SO creation.</w:t>
      </w:r>
    </w:p>
    <w:p>
      <w:pPr>
        <w:spacing w:before="0" w:after="60"/>
      </w:pPr>
    </w:p>
    <w:p>
      <w:pPr>
        <w:pStyle w:val="Heading2"/>
        <w:spacing w:before="300" w:after="120"/>
      </w:pPr>
      <w:r>
        <w:rPr>
          <w:rFonts w:ascii="Arial" w:cs="Arial" w:eastAsia="Arial" w:hAnsi="Arial"/>
          <w:b/>
          <w:bCs/>
          <w:color w:val="1A3D63"/>
          <w:sz w:val="24"/>
          <w:szCs w:val="24"/>
        </w:rPr>
        <w:t xml:space="preserve">6.2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61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Navy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#0F2641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Header bg, modal header gradient start</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Navy Mid</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#1A3D63</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Header gradient end, accents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Green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#1E6B47</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Available column, On Hand accent</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Gold</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#C8A035</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 indicator, totals footer border, Avg Price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Background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#EEF1F6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Page background</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Surface</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#FFFFFF</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Table rows, modal bg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Border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#CBD5E1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All borders</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Text</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#0D1F33</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Primary text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Text Mid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#3D5166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Secondary text</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Text Light</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#7A8FA3</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Hints, sub-labels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Row Hover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#F0F7F4</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Table row hover</w:t>
            </w:r>
          </w:p>
        </w:tc>
      </w:tr>
      <w:tr>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Row Alt</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#F8FAFC</w:t>
            </w:r>
          </w:p>
        </w:tc>
        <w:tc>
          <w:tcPr>
            <w:tcW w:type="dxa" w:w="6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Alternating row shade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Expanded Bg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#F0F5FF</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Expanded / expanded modal row</w:t>
            </w:r>
          </w:p>
        </w:tc>
      </w:tr>
    </w:tbl>
    <w:p>
      <w:pPr>
        <w:spacing w:before="0" w:after="60"/>
      </w:pPr>
    </w:p>
    <w:p>
      <w:pPr>
        <w:pStyle w:val="Heading2"/>
        <w:spacing w:before="300" w:after="120"/>
      </w:pPr>
      <w:r>
        <w:rPr>
          <w:rFonts w:ascii="Arial" w:cs="Arial" w:eastAsia="Arial" w:hAnsi="Arial"/>
          <w:b/>
          <w:bCs/>
          <w:color w:val="1A3D63"/>
          <w:sz w:val="24"/>
          <w:szCs w:val="24"/>
        </w:rPr>
        <w:t xml:space="preserve">6.3 Page Layout</w:t>
      </w:r>
    </w:p>
    <w:p>
      <w:pPr>
        <w:pStyle w:val="Heading3"/>
        <w:spacing w:before="240" w:after="80"/>
      </w:pPr>
      <w:r>
        <w:rPr>
          <w:rFonts w:ascii="Arial" w:cs="Arial" w:eastAsia="Arial" w:hAnsi="Arial"/>
          <w:b/>
          <w:bCs/>
          <w:color w:val="1E6B47"/>
          <w:sz w:val="22"/>
          <w:szCs w:val="22"/>
        </w:rPr>
        <w:t xml:space="preserve">Header bar</w:t>
      </w:r>
    </w:p>
    <w:p>
      <w:pPr>
        <w:pStyle w:val="ListParagraph"/>
        <w:numPr>
          <w:ilvl w:val="0"/>
          <w:numId w:val="2"/>
        </w:numPr>
        <w:spacing w:before="40" w:after="40"/>
      </w:pPr>
      <w:r>
        <w:rPr>
          <w:rFonts w:ascii="Arial" w:cs="Arial" w:eastAsia="Arial" w:hAnsi="Arial"/>
          <w:sz w:val="20"/>
          <w:szCs w:val="20"/>
        </w:rPr>
        <w:t xml:space="preserve">MGSL wordmark / logo (left).</w:t>
      </w:r>
    </w:p>
    <w:p>
      <w:pPr>
        <w:pStyle w:val="ListParagraph"/>
        <w:numPr>
          <w:ilvl w:val="0"/>
          <w:numId w:val="2"/>
        </w:numPr>
        <w:spacing w:before="40" w:after="40"/>
      </w:pPr>
      <w:r>
        <w:rPr>
          <w:rFonts w:ascii="Arial" w:cs="Arial" w:eastAsia="Arial" w:hAnsi="Arial"/>
          <w:sz w:val="20"/>
          <w:szCs w:val="20"/>
        </w:rPr>
        <w:t xml:space="preserve">Page title: 'Trader Screen — CWP Industriel Inc.' (centre or left — Phase 1 is single-subsidiary).</w:t>
      </w:r>
    </w:p>
    <w:p>
      <w:pPr>
        <w:pStyle w:val="ListParagraph"/>
        <w:numPr>
          <w:ilvl w:val="0"/>
          <w:numId w:val="2"/>
        </w:numPr>
        <w:spacing w:before="40" w:after="40"/>
      </w:pPr>
      <w:r>
        <w:rPr>
          <w:rFonts w:ascii="Arial" w:cs="Arial" w:eastAsia="Arial" w:hAnsi="Arial"/>
          <w:sz w:val="20"/>
          <w:szCs w:val="20"/>
        </w:rPr>
        <w:t xml:space="preserve">UOM selector: dropdown with options Packs, MBF — confirm exact options with business (right).</w:t>
      </w:r>
    </w:p>
    <w:p>
      <w:pPr>
        <w:pStyle w:val="ListParagraph"/>
        <w:numPr>
          <w:ilvl w:val="0"/>
          <w:numId w:val="2"/>
        </w:numPr>
        <w:spacing w:before="40" w:after="40"/>
      </w:pPr>
      <w:r>
        <w:rPr>
          <w:rFonts w:ascii="Arial" w:cs="Arial" w:eastAsia="Arial" w:hAnsi="Arial"/>
          <w:sz w:val="20"/>
          <w:szCs w:val="20"/>
        </w:rPr>
        <w:t xml:space="preserve">'Last updated: [timestamp]' badge — see §6.11 for full state machine.</w:t>
      </w:r>
    </w:p>
    <w:p>
      <w:pPr>
        <w:pStyle w:val="ListParagraph"/>
        <w:numPr>
          <w:ilvl w:val="0"/>
          <w:numId w:val="2"/>
        </w:numPr>
        <w:spacing w:before="40" w:after="40"/>
      </w:pPr>
      <w:r>
        <w:rPr>
          <w:rFonts w:ascii="Arial" w:cs="Arial" w:eastAsia="Arial" w:hAnsi="Arial"/>
          <w:sz w:val="20"/>
          <w:szCs w:val="20"/>
        </w:rPr>
        <w:t xml:space="preserve">'Refresh' button — see §6.11 for full state machine.</w:t>
      </w:r>
    </w:p>
    <w:p>
      <w:pPr>
        <w:pStyle w:val="ListParagraph"/>
        <w:numPr>
          <w:ilvl w:val="0"/>
          <w:numId w:val="2"/>
        </w:numPr>
        <w:spacing w:before="40" w:after="40"/>
      </w:pPr>
      <w:r>
        <w:rPr>
          <w:rFonts w:ascii="Arial" w:cs="Arial" w:eastAsia="Arial" w:hAnsi="Arial"/>
          <w:sz w:val="20"/>
          <w:szCs w:val="20"/>
        </w:rPr>
        <w:t xml:space="preserve">'Filters' toggle button. Shows count of active filters as a badge (e.g. 'Filters ③').</w:t>
      </w:r>
    </w:p>
    <w:p>
      <w:pPr>
        <w:spacing w:before="0" w:after="60"/>
      </w:pPr>
    </w:p>
    <w:p>
      <w:pPr>
        <w:pStyle w:val="Heading3"/>
        <w:spacing w:before="240" w:after="80"/>
      </w:pPr>
      <w:r>
        <w:rPr>
          <w:rFonts w:ascii="Arial" w:cs="Arial" w:eastAsia="Arial" w:hAnsi="Arial"/>
          <w:b/>
          <w:bCs/>
          <w:color w:val="1E6B47"/>
          <w:sz w:val="22"/>
          <w:szCs w:val="22"/>
        </w:rPr>
        <w:t xml:space="preserve">Filter panel</w:t>
      </w:r>
    </w:p>
    <w:p>
      <w:pPr>
        <w:pStyle w:val="ListParagraph"/>
        <w:numPr>
          <w:ilvl w:val="0"/>
          <w:numId w:val="2"/>
        </w:numPr>
        <w:spacing w:before="40" w:after="40"/>
      </w:pPr>
      <w:r>
        <w:rPr>
          <w:rFonts w:ascii="Arial" w:cs="Arial" w:eastAsia="Arial" w:hAnsi="Arial"/>
          <w:sz w:val="20"/>
          <w:szCs w:val="20"/>
        </w:rPr>
        <w:t xml:space="preserve">Collapsible panel, collapsed by default. Toggle via a 'Filters' button in the header bar.</w:t>
      </w:r>
    </w:p>
    <w:p>
      <w:pPr>
        <w:pStyle w:val="ListParagraph"/>
        <w:numPr>
          <w:ilvl w:val="0"/>
          <w:numId w:val="2"/>
        </w:numPr>
        <w:spacing w:before="40" w:after="40"/>
      </w:pPr>
      <w:r>
        <w:rPr>
          <w:rFonts w:ascii="Arial" w:cs="Arial" w:eastAsia="Arial" w:hAnsi="Arial"/>
          <w:sz w:val="20"/>
          <w:szCs w:val="20"/>
        </w:rPr>
        <w:t xml:space="preserve">Fields: Location (multi-select), Item (multi-select), Species, Thickness, Width, Length, Grade, Finition, Humidity, Plannage, Étampage, Autres, and a 'Quantity &gt; 0' toggle (on by default).</w:t>
      </w:r>
    </w:p>
    <w:p>
      <w:pPr>
        <w:pStyle w:val="ListParagraph"/>
        <w:numPr>
          <w:ilvl w:val="0"/>
          <w:numId w:val="2"/>
        </w:numPr>
        <w:spacing w:before="40" w:after="40"/>
      </w:pPr>
      <w:r>
        <w:rPr>
          <w:rFonts w:ascii="Arial" w:cs="Arial" w:eastAsia="Arial" w:hAnsi="Arial"/>
          <w:sz w:val="20"/>
          <w:szCs w:val="20"/>
        </w:rPr>
        <w:t xml:space="preserve">Filter values are sourced from the unique values already present in the loaded summary rows — no additional API call required.</w:t>
      </w:r>
    </w:p>
    <w:p>
      <w:pPr>
        <w:pStyle w:val="ListParagraph"/>
        <w:numPr>
          <w:ilvl w:val="0"/>
          <w:numId w:val="2"/>
        </w:numPr>
        <w:spacing w:before="40" w:after="40"/>
      </w:pPr>
      <w:r>
        <w:rPr>
          <w:rFonts w:ascii="Arial" w:cs="Arial" w:eastAsia="Arial" w:hAnsi="Arial"/>
          <w:sz w:val="20"/>
          <w:szCs w:val="20"/>
        </w:rPr>
        <w:t xml:space="preserve">Applying filters re-filters client-side instantly. Does NOT re-call the RESTlet (data is already loaded).</w:t>
      </w:r>
    </w:p>
    <w:p>
      <w:pPr>
        <w:pStyle w:val="ListParagraph"/>
        <w:numPr>
          <w:ilvl w:val="0"/>
          <w:numId w:val="2"/>
        </w:numPr>
        <w:spacing w:before="40" w:after="40"/>
      </w:pPr>
      <w:r>
        <w:rPr>
          <w:rFonts w:ascii="Arial" w:cs="Arial" w:eastAsia="Arial" w:hAnsi="Arial"/>
          <w:sz w:val="20"/>
          <w:szCs w:val="20"/>
        </w:rPr>
        <w:t xml:space="preserve">Active filters are shown as dismissible chips/tags above the table.</w:t>
      </w:r>
    </w:p>
    <w:p>
      <w:pPr>
        <w:spacing w:before="0" w:after="60"/>
      </w:pPr>
    </w:p>
    <w:p>
      <w:pPr>
        <w:pStyle w:val="Heading3"/>
        <w:spacing w:before="240" w:after="80"/>
      </w:pPr>
      <w:r>
        <w:rPr>
          <w:rFonts w:ascii="Arial" w:cs="Arial" w:eastAsia="Arial" w:hAnsi="Arial"/>
          <w:b/>
          <w:bCs/>
          <w:color w:val="1E6B47"/>
          <w:sz w:val="22"/>
          <w:szCs w:val="22"/>
        </w:rPr>
        <w:t xml:space="preserve">Main data table</w:t>
      </w:r>
    </w:p>
    <w:p>
      <w:pPr>
        <w:pStyle w:val="ListParagraph"/>
        <w:numPr>
          <w:ilvl w:val="0"/>
          <w:numId w:val="2"/>
        </w:numPr>
        <w:spacing w:before="40" w:after="40"/>
      </w:pPr>
      <w:r>
        <w:rPr>
          <w:rFonts w:ascii="Arial" w:cs="Arial" w:eastAsia="Arial" w:hAnsi="Arial"/>
          <w:sz w:val="20"/>
          <w:szCs w:val="20"/>
        </w:rPr>
        <w:t xml:space="preserve">Full-width, full-height scrollable container.</w:t>
      </w:r>
    </w:p>
    <w:p>
      <w:pPr>
        <w:pStyle w:val="ListParagraph"/>
        <w:numPr>
          <w:ilvl w:val="0"/>
          <w:numId w:val="2"/>
        </w:numPr>
        <w:spacing w:before="40" w:after="40"/>
      </w:pPr>
      <w:r>
        <w:rPr>
          <w:rFonts w:ascii="Arial" w:cs="Arial" w:eastAsia="Arial" w:hAnsi="Arial"/>
          <w:sz w:val="20"/>
          <w:szCs w:val="20"/>
        </w:rPr>
        <w:t xml:space="preserve">Sticky column headers (position: sticky, top: 0).</w:t>
      </w:r>
    </w:p>
    <w:p>
      <w:pPr>
        <w:pStyle w:val="ListParagraph"/>
        <w:numPr>
          <w:ilvl w:val="0"/>
          <w:numId w:val="2"/>
        </w:numPr>
        <w:spacing w:before="40" w:after="40"/>
      </w:pPr>
      <w:r>
        <w:rPr>
          <w:rFonts w:ascii="Arial" w:cs="Arial" w:eastAsia="Arial" w:hAnsi="Arial"/>
          <w:sz w:val="20"/>
          <w:szCs w:val="20"/>
        </w:rPr>
        <w:t xml:space="preserve">Sticky totals footer row (position: sticky, bottom: 0).</w:t>
      </w:r>
    </w:p>
    <w:p>
      <w:pPr>
        <w:pStyle w:val="ListParagraph"/>
        <w:numPr>
          <w:ilvl w:val="0"/>
          <w:numId w:val="2"/>
        </w:numPr>
        <w:spacing w:before="40" w:after="40"/>
      </w:pPr>
      <w:r>
        <w:rPr>
          <w:rFonts w:ascii="Arial" w:cs="Arial" w:eastAsia="Arial" w:hAnsi="Arial"/>
          <w:sz w:val="20"/>
          <w:szCs w:val="20"/>
        </w:rPr>
        <w:t xml:space="preserve">Horizontally scrollable when viewport width &lt; total table width.</w:t>
      </w:r>
    </w:p>
    <w:p>
      <w:pPr>
        <w:spacing w:before="0" w:after="60"/>
      </w:pPr>
    </w:p>
    <w:p>
      <w:pPr>
        <w:pStyle w:val="Heading2"/>
        <w:spacing w:before="300" w:after="120"/>
      </w:pPr>
      <w:r>
        <w:rPr>
          <w:rFonts w:ascii="Arial" w:cs="Arial" w:eastAsia="Arial" w:hAnsi="Arial"/>
          <w:b/>
          <w:bCs/>
          <w:color w:val="1A3D63"/>
          <w:sz w:val="24"/>
          <w:szCs w:val="24"/>
        </w:rPr>
        <w:t xml:space="preserve">6.4 CWP Industriel Inc. — Column Set</w:t>
      </w:r>
    </w:p>
    <w:p>
      <w:pPr>
        <w:spacing w:before="60" w:after="80"/>
      </w:pPr>
      <w:r>
        <w:rPr>
          <w:rFonts w:ascii="Arial" w:cs="Arial" w:eastAsia="Arial" w:hAnsi="Arial"/>
          <w:b w:val="false"/>
          <w:bCs w:val="false"/>
          <w:i w:val="false"/>
          <w:iCs w:val="false"/>
          <w:color w:val="0D1F33"/>
          <w:sz w:val="20"/>
          <w:szCs w:val="20"/>
        </w:rPr>
        <w:t xml:space="preserve">Phase 1 uses the following fixed column order. Drag-to-reorder is supported for all columns except 'order' (the $ action column). Column order changes are session-only (not persisted).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1500"/>
        <w:gridCol w:w="800"/>
        <w:gridCol w:w="5500"/>
      </w:tblGrid>
      <w:tr>
        <w:trPr>
          <w:tblHeader/>
        </w:trPr>
        <w:tc>
          <w:tcPr>
            <w:tcW w:type="dxa" w:w="3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Column Key</w:t>
            </w:r>
          </w:p>
        </w:tc>
        <w:tc>
          <w:tcPr>
            <w:tcW w:type="dxa" w:w="1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5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order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(action)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36px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Non-sortable, non-draggable. Shows Create PO/SO popover button.</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2</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itemCode</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Code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130px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Clickable link → item record in NS (new tab). Non-draggable (pinned).</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Location / Reload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165px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Clickable link → location record. Also an attribute filter cell.</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4</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itemName</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Description</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200px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Read-only text.</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Species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Attribute cell: click to filter by this value.</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6</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Thickness</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Width</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8</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Length</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Grade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10</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Finition</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Humidity</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12</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Plannage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etampage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Étampage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14</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Autres</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Attribute cell.</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onHand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On Hand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95px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Right-aligned. Qty cell: click (if &gt; 0) → On Hand modal. Green badge in header.</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16</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committed</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Committed</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95px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Right-aligned. Qty cell. Orange badge.</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outbound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Outbound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95px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Right-aligned. Qty cell. Pink badge.</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18</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onOrder</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Order</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95px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Right-aligned. Qty cell. Blue badge.</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inTransit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 Transit</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100px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Right-aligned. Qty cell. Purple badge.</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20</w:t>
            </w:r>
          </w:p>
        </w:tc>
        <w:tc>
          <w:tcPr>
            <w:tcW w:type="dxa" w:w="1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available</w:t>
            </w:r>
          </w:p>
        </w:tc>
        <w:tc>
          <w:tcPr>
            <w:tcW w:type="dxa" w:w="1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Available</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100px</w:t>
            </w:r>
          </w:p>
        </w:tc>
        <w:tc>
          <w:tcPr>
            <w:tcW w:type="dxa" w:w="5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Sortable. Right-aligned. Computed client-side. Green-tinted cell background. Not a qty drill-down cell (calculated field).</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21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avgPrice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Avg Price/Pack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115px</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Sortable. Right-aligned. Gold-tinted cell background. Adjusts for UOM.</w:t>
            </w:r>
          </w:p>
        </w:tc>
      </w:tr>
    </w:tbl>
    <w:p>
      <w:pPr>
        <w:spacing w:before="0" w:after="60"/>
      </w:pPr>
    </w:p>
    <w:p>
      <w:pPr>
        <w:pStyle w:val="Heading2"/>
        <w:spacing w:before="300" w:after="120"/>
      </w:pPr>
      <w:r>
        <w:rPr>
          <w:rFonts w:ascii="Arial" w:cs="Arial" w:eastAsia="Arial" w:hAnsi="Arial"/>
          <w:b/>
          <w:bCs/>
          <w:color w:val="1A3D63"/>
          <w:sz w:val="24"/>
          <w:szCs w:val="24"/>
        </w:rPr>
        <w:t xml:space="preserve">6.5 Quantity Cell Behaviours</w:t>
      </w:r>
    </w:p>
    <w:p>
      <w:pPr>
        <w:pStyle w:val="ListParagraph"/>
        <w:numPr>
          <w:ilvl w:val="0"/>
          <w:numId w:val="2"/>
        </w:numPr>
        <w:spacing w:before="40" w:after="40"/>
      </w:pPr>
      <w:r>
        <w:rPr>
          <w:rFonts w:ascii="Arial" w:cs="Arial" w:eastAsia="Arial" w:hAnsi="Arial"/>
          <w:sz w:val="20"/>
          <w:szCs w:val="20"/>
        </w:rPr>
        <w:t xml:space="preserve">A qty cell is clickable only when its value &gt; 0.</w:t>
      </w:r>
    </w:p>
    <w:p>
      <w:pPr>
        <w:pStyle w:val="ListParagraph"/>
        <w:numPr>
          <w:ilvl w:val="0"/>
          <w:numId w:val="2"/>
        </w:numPr>
        <w:spacing w:before="40" w:after="40"/>
      </w:pPr>
      <w:r>
        <w:rPr>
          <w:rFonts w:ascii="Arial" w:cs="Arial" w:eastAsia="Arial" w:hAnsi="Arial"/>
          <w:sz w:val="20"/>
          <w:szCs w:val="20"/>
        </w:rPr>
        <w:t xml:space="preserve">Cells with value 0 display as '—' (em dash) and are not clickable.</w:t>
      </w:r>
    </w:p>
    <w:p>
      <w:pPr>
        <w:pStyle w:val="ListParagraph"/>
        <w:numPr>
          <w:ilvl w:val="0"/>
          <w:numId w:val="2"/>
        </w:numPr>
        <w:spacing w:before="40" w:after="40"/>
      </w:pPr>
      <w:r>
        <w:rPr>
          <w:rFonts w:ascii="Arial" w:cs="Arial" w:eastAsia="Arial" w:hAnsi="Arial"/>
          <w:sz w:val="20"/>
          <w:szCs w:val="20"/>
        </w:rPr>
        <w:t xml:space="preserve">Hovering a clickable qty cell changes its background to a light blue (#EDF4FF) and shows a pointer cursor.</w:t>
      </w:r>
    </w:p>
    <w:p>
      <w:pPr>
        <w:pStyle w:val="ListParagraph"/>
        <w:numPr>
          <w:ilvl w:val="0"/>
          <w:numId w:val="2"/>
        </w:numPr>
        <w:spacing w:before="40" w:after="40"/>
      </w:pPr>
      <w:r>
        <w:rPr>
          <w:rFonts w:ascii="Arial" w:cs="Arial" w:eastAsia="Arial" w:hAnsi="Arial"/>
          <w:sz w:val="20"/>
          <w:szCs w:val="20"/>
        </w:rPr>
        <w:t xml:space="preserve">Hovering an attribute cell changes background to light green (#E8F5EF) and underlines the text.</w:t>
      </w:r>
    </w:p>
    <w:p>
      <w:pPr>
        <w:pStyle w:val="ListParagraph"/>
        <w:numPr>
          <w:ilvl w:val="0"/>
          <w:numId w:val="2"/>
        </w:numPr>
        <w:spacing w:before="40" w:after="40"/>
      </w:pPr>
      <w:r>
        <w:rPr>
          <w:rFonts w:ascii="Arial" w:cs="Arial" w:eastAsia="Arial" w:hAnsi="Arial"/>
          <w:sz w:val="20"/>
          <w:szCs w:val="20"/>
        </w:rPr>
        <w:t xml:space="preserve">Clicking a qty cell triggers a lazy-load GET to the RESTlet for that item × location detail, then opens the Detail Modal. Show a spinner in the cell while loading.</w:t>
      </w:r>
    </w:p>
    <w:p>
      <w:pPr>
        <w:spacing w:before="0" w:after="60"/>
      </w:pPr>
    </w:p>
    <w:p>
      <w:pPr>
        <w:pStyle w:val="Heading2"/>
        <w:spacing w:before="300" w:after="120"/>
      </w:pPr>
      <w:r>
        <w:rPr>
          <w:rFonts w:ascii="Arial" w:cs="Arial" w:eastAsia="Arial" w:hAnsi="Arial"/>
          <w:b/>
          <w:bCs/>
          <w:color w:val="1A3D63"/>
          <w:sz w:val="24"/>
          <w:szCs w:val="24"/>
        </w:rPr>
        <w:t xml:space="preserve">6.6 UOM Conversion</w:t>
      </w:r>
    </w:p>
    <w:p>
      <w:pPr>
        <w:spacing w:before="60" w:after="80"/>
      </w:pPr>
      <w:r>
        <w:rPr>
          <w:rFonts w:ascii="Arial" w:cs="Arial" w:eastAsia="Arial" w:hAnsi="Arial"/>
          <w:b w:val="false"/>
          <w:bCs w:val="false"/>
          <w:i w:val="false"/>
          <w:iCs w:val="false"/>
          <w:color w:val="0D1F33"/>
          <w:sz w:val="20"/>
          <w:szCs w:val="20"/>
        </w:rPr>
        <w:t xml:space="preserve">All quantities stored in the cache are in Packs. Conversion is purely client-side.</w:t>
      </w:r>
    </w:p>
    <w:p>
      <w:pPr>
        <w:spacing w:before="0"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UOM</w:t>
            </w:r>
          </w:p>
        </w:tc>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Conversion Factor</w:t>
            </w:r>
          </w:p>
        </w:tc>
        <w:tc>
          <w:tcPr>
            <w:tcW w:type="dxa" w:w="5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Packs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1.0 (base unit)</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Default</w:t>
            </w:r>
          </w:p>
        </w:tc>
      </w:tr>
      <w:tr>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MBF</w:t>
            </w:r>
          </w:p>
        </w:tc>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TBD — confirm with business</w:t>
            </w:r>
          </w:p>
        </w:tc>
        <w:tc>
          <w:tcPr>
            <w:tcW w:type="dxa" w:w="5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Board feet equivalent</w:t>
            </w:r>
          </w:p>
        </w:tc>
      </w:tr>
    </w:tbl>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Exact conversion factors and the full list of available UOM options for CWP IND must be confirmed with the business before development. Store them as a script parameter or a configurable JSON block — not hardcoded in the React component.</w:t>
      </w:r>
    </w:p>
    <w:p>
      <w:pPr>
        <w:spacing w:before="0" w:after="60"/>
      </w:pPr>
    </w:p>
    <w:p>
      <w:pPr>
        <w:spacing w:before="60" w:after="80"/>
      </w:pPr>
      <w:r>
        <w:rPr>
          <w:rFonts w:ascii="Arial" w:cs="Arial" w:eastAsia="Arial" w:hAnsi="Arial"/>
          <w:b w:val="false"/>
          <w:bCs w:val="false"/>
          <w:i w:val="false"/>
          <w:iCs w:val="false"/>
          <w:color w:val="0D1F33"/>
          <w:sz w:val="20"/>
          <w:szCs w:val="20"/>
        </w:rPr>
        <w:t xml:space="preserve">When the UOM changes, all displayed quantities and the Avg Price column update instantly client-side. The totals footer also recalculates. No API call is made on UOM change.</w:t>
      </w:r>
    </w:p>
    <w:p>
      <w:pPr>
        <w:spacing w:before="0" w:after="60"/>
      </w:pPr>
    </w:p>
    <w:p>
      <w:pPr>
        <w:pStyle w:val="Heading2"/>
        <w:spacing w:before="300" w:after="120"/>
      </w:pPr>
      <w:r>
        <w:rPr>
          <w:rFonts w:ascii="Arial" w:cs="Arial" w:eastAsia="Arial" w:hAnsi="Arial"/>
          <w:b/>
          <w:bCs/>
          <w:color w:val="1A3D63"/>
          <w:sz w:val="24"/>
          <w:szCs w:val="24"/>
        </w:rPr>
        <w:t xml:space="preserve">6.7 Detail Drill-Down Modals</w:t>
      </w:r>
    </w:p>
    <w:p>
      <w:pPr>
        <w:pStyle w:val="Heading3"/>
        <w:spacing w:before="240" w:after="80"/>
      </w:pPr>
      <w:r>
        <w:rPr>
          <w:rFonts w:ascii="Arial" w:cs="Arial" w:eastAsia="Arial" w:hAnsi="Arial"/>
          <w:b/>
          <w:bCs/>
          <w:color w:val="1E6B47"/>
          <w:sz w:val="22"/>
          <w:szCs w:val="22"/>
        </w:rPr>
        <w:t xml:space="preserve">Common modal structure</w:t>
      </w:r>
    </w:p>
    <w:p>
      <w:pPr>
        <w:pStyle w:val="ListParagraph"/>
        <w:numPr>
          <w:ilvl w:val="0"/>
          <w:numId w:val="2"/>
        </w:numPr>
        <w:spacing w:before="40" w:after="40"/>
      </w:pPr>
      <w:r>
        <w:rPr>
          <w:rFonts w:ascii="Arial" w:cs="Arial" w:eastAsia="Arial" w:hAnsi="Arial"/>
          <w:sz w:val="20"/>
          <w:szCs w:val="20"/>
        </w:rPr>
        <w:t xml:space="preserve">Backdrop overlay (click outside to close).</w:t>
      </w:r>
    </w:p>
    <w:p>
      <w:pPr>
        <w:pStyle w:val="ListParagraph"/>
        <w:numPr>
          <w:ilvl w:val="0"/>
          <w:numId w:val="2"/>
        </w:numPr>
        <w:spacing w:before="40" w:after="40"/>
      </w:pPr>
      <w:r>
        <w:rPr>
          <w:rFonts w:ascii="Arial" w:cs="Arial" w:eastAsia="Arial" w:hAnsi="Arial"/>
          <w:sz w:val="20"/>
          <w:szCs w:val="20"/>
        </w:rPr>
        <w:t xml:space="preserve">Modal box: max-width 1200px, max-height 88vh, scrollable body.</w:t>
      </w:r>
    </w:p>
    <w:p>
      <w:pPr>
        <w:pStyle w:val="ListParagraph"/>
        <w:numPr>
          <w:ilvl w:val="0"/>
          <w:numId w:val="2"/>
        </w:numPr>
        <w:spacing w:before="40" w:after="40"/>
      </w:pPr>
      <w:r>
        <w:rPr>
          <w:rFonts w:ascii="Arial" w:cs="Arial" w:eastAsia="Arial" w:hAnsi="Arial"/>
          <w:sz w:val="20"/>
          <w:szCs w:val="20"/>
        </w:rPr>
        <w:t xml:space="preserve">Header: bucket icon + label + 'Transaction Detail' + item code + location. Total quantity in current UOM on the right. × close button.</w:t>
      </w:r>
    </w:p>
    <w:p>
      <w:pPr>
        <w:pStyle w:val="ListParagraph"/>
        <w:numPr>
          <w:ilvl w:val="0"/>
          <w:numId w:val="2"/>
        </w:numPr>
        <w:spacing w:before="40" w:after="40"/>
      </w:pPr>
      <w:r>
        <w:rPr>
          <w:rFonts w:ascii="Arial" w:cs="Arial" w:eastAsia="Arial" w:hAnsi="Arial"/>
          <w:sz w:val="20"/>
          <w:szCs w:val="20"/>
        </w:rPr>
        <w:t xml:space="preserve">Sub-header strip: 'Quantities in [UOM]' + row count.</w:t>
      </w:r>
    </w:p>
    <w:p>
      <w:pPr>
        <w:pStyle w:val="ListParagraph"/>
        <w:numPr>
          <w:ilvl w:val="0"/>
          <w:numId w:val="2"/>
        </w:numPr>
        <w:spacing w:before="40" w:after="40"/>
      </w:pPr>
      <w:r>
        <w:rPr>
          <w:rFonts w:ascii="Arial" w:cs="Arial" w:eastAsia="Arial" w:hAnsi="Arial"/>
          <w:sz w:val="20"/>
          <w:szCs w:val="20"/>
        </w:rPr>
        <w:t xml:space="preserve">Table: transaction rows. Alternating row colours. Sticky table header within scroll container.</w:t>
      </w:r>
    </w:p>
    <w:p>
      <w:pPr>
        <w:pStyle w:val="ListParagraph"/>
        <w:numPr>
          <w:ilvl w:val="0"/>
          <w:numId w:val="2"/>
        </w:numPr>
        <w:spacing w:before="40" w:after="40"/>
      </w:pPr>
      <w:r>
        <w:rPr>
          <w:rFonts w:ascii="Arial" w:cs="Arial" w:eastAsia="Arial" w:hAnsi="Arial"/>
          <w:sz w:val="20"/>
          <w:szCs w:val="20"/>
        </w:rPr>
        <w:t xml:space="preserve">Footer row: 'TOTAL' + summed quantity.</w:t>
      </w:r>
    </w:p>
    <w:p>
      <w:pPr>
        <w:pStyle w:val="ListParagraph"/>
        <w:numPr>
          <w:ilvl w:val="0"/>
          <w:numId w:val="2"/>
        </w:numPr>
        <w:spacing w:before="40" w:after="40"/>
      </w:pPr>
      <w:r>
        <w:rPr>
          <w:rFonts w:ascii="Arial" w:cs="Arial" w:eastAsia="Arial" w:hAnsi="Arial"/>
          <w:sz w:val="20"/>
          <w:szCs w:val="20"/>
        </w:rPr>
        <w:t xml:space="preserve">Each row has a $ button for Create PO/SO in context of that transaction.</w:t>
      </w:r>
    </w:p>
    <w:p>
      <w:pPr>
        <w:spacing w:before="0" w:after="60"/>
      </w:pPr>
    </w:p>
    <w:p>
      <w:pPr>
        <w:pStyle w:val="Heading3"/>
        <w:spacing w:before="240" w:after="80"/>
      </w:pPr>
      <w:r>
        <w:rPr>
          <w:rFonts w:ascii="Arial" w:cs="Arial" w:eastAsia="Arial" w:hAnsi="Arial"/>
          <w:b/>
          <w:bCs/>
          <w:color w:val="1E6B47"/>
          <w:sz w:val="22"/>
          <w:szCs w:val="22"/>
        </w:rPr>
        <w:t xml:space="preserve">On Hand modal — columns</w:t>
      </w:r>
    </w:p>
    <w:p>
      <w:pPr>
        <w:spacing w:before="60" w:after="80"/>
      </w:pPr>
      <w:r>
        <w:rPr>
          <w:rFonts w:ascii="Arial" w:cs="Arial" w:eastAsia="Arial" w:hAnsi="Arial"/>
          <w:b w:val="false"/>
          <w:bCs w:val="false"/>
          <w:i w:val="false"/>
          <w:iCs w:val="false"/>
          <w:color w:val="0D1F33"/>
          <w:sz w:val="20"/>
          <w:szCs w:val="20"/>
        </w:rPr>
        <w:t xml:space="preserve">Doc. Type · Doc. # (link) · PO # (link) · Receipt Date · Vendor (link) · Lot # · Quantity · Avg Price</w:t>
      </w:r>
    </w:p>
    <w:p>
      <w:pPr>
        <w:spacing w:before="0" w:after="60"/>
      </w:pPr>
    </w:p>
    <w:p>
      <w:pPr>
        <w:pStyle w:val="Heading3"/>
        <w:spacing w:before="240" w:after="80"/>
      </w:pPr>
      <w:r>
        <w:rPr>
          <w:rFonts w:ascii="Arial" w:cs="Arial" w:eastAsia="Arial" w:hAnsi="Arial"/>
          <w:b/>
          <w:bCs/>
          <w:color w:val="1E6B47"/>
          <w:sz w:val="22"/>
          <w:szCs w:val="22"/>
        </w:rPr>
        <w:t xml:space="preserve">Committed modal — columns</w:t>
      </w:r>
    </w:p>
    <w:p>
      <w:pPr>
        <w:spacing w:before="60" w:after="80"/>
      </w:pPr>
      <w:r>
        <w:rPr>
          <w:rFonts w:ascii="Arial" w:cs="Arial" w:eastAsia="Arial" w:hAnsi="Arial"/>
          <w:b w:val="false"/>
          <w:bCs w:val="false"/>
          <w:i w:val="false"/>
          <w:iCs w:val="false"/>
          <w:color w:val="0D1F33"/>
          <w:sz w:val="20"/>
          <w:szCs w:val="20"/>
        </w:rPr>
        <w:t xml:space="preserve">SO # (link) · Expected Ship Date · Customer (link) · Trans. Date · Item Code (link) · Pack Committed · Open Pack Qty · Price/Pack · Price/Piece</w:t>
      </w:r>
    </w:p>
    <w:p>
      <w:pPr>
        <w:spacing w:before="0" w:after="60"/>
      </w:pPr>
    </w:p>
    <w:p>
      <w:pPr>
        <w:pStyle w:val="Heading3"/>
        <w:spacing w:before="240" w:after="80"/>
      </w:pPr>
      <w:r>
        <w:rPr>
          <w:rFonts w:ascii="Arial" w:cs="Arial" w:eastAsia="Arial" w:hAnsi="Arial"/>
          <w:b/>
          <w:bCs/>
          <w:color w:val="1E6B47"/>
          <w:sz w:val="22"/>
          <w:szCs w:val="22"/>
        </w:rPr>
        <w:t xml:space="preserve">Outbound modal — columns</w:t>
      </w:r>
    </w:p>
    <w:p>
      <w:pPr>
        <w:spacing w:before="60" w:after="80"/>
      </w:pPr>
      <w:r>
        <w:rPr>
          <w:rFonts w:ascii="Arial" w:cs="Arial" w:eastAsia="Arial" w:hAnsi="Arial"/>
          <w:b w:val="false"/>
          <w:bCs w:val="false"/>
          <w:i w:val="false"/>
          <w:iCs w:val="false"/>
          <w:color w:val="0D1F33"/>
          <w:sz w:val="20"/>
          <w:szCs w:val="20"/>
        </w:rPr>
        <w:t xml:space="preserve">Doc. # (link) · Customer (link) · Ship Date · Item Code (link) · Quantity · Invoiced Qty · Remaining Qty · Price</w:t>
      </w:r>
    </w:p>
    <w:p>
      <w:pPr>
        <w:spacing w:before="0" w:after="60"/>
      </w:pPr>
    </w:p>
    <w:p>
      <w:pPr>
        <w:pStyle w:val="Heading3"/>
        <w:spacing w:before="240" w:after="80"/>
      </w:pPr>
      <w:r>
        <w:rPr>
          <w:rFonts w:ascii="Arial" w:cs="Arial" w:eastAsia="Arial" w:hAnsi="Arial"/>
          <w:b/>
          <w:bCs/>
          <w:color w:val="1E6B47"/>
          <w:sz w:val="22"/>
          <w:szCs w:val="22"/>
        </w:rPr>
        <w:t xml:space="preserve">On Order modal — columns</w:t>
      </w:r>
    </w:p>
    <w:p>
      <w:pPr>
        <w:spacing w:before="60" w:after="80"/>
      </w:pPr>
      <w:r>
        <w:rPr>
          <w:rFonts w:ascii="Arial" w:cs="Arial" w:eastAsia="Arial" w:hAnsi="Arial"/>
          <w:b w:val="false"/>
          <w:bCs w:val="false"/>
          <w:i w:val="false"/>
          <w:iCs w:val="false"/>
          <w:color w:val="0D1F33"/>
          <w:sz w:val="20"/>
          <w:szCs w:val="20"/>
        </w:rPr>
        <w:t xml:space="preserve">PO # (link) · Vendor (link) · Expected Delivery · Item Code (link) · Quantity · Open Qty · Price</w:t>
      </w:r>
    </w:p>
    <w:p>
      <w:pPr>
        <w:spacing w:before="0" w:after="60"/>
      </w:pPr>
    </w:p>
    <w:p>
      <w:pPr>
        <w:pStyle w:val="Heading3"/>
        <w:spacing w:before="240" w:after="80"/>
      </w:pPr>
      <w:r>
        <w:rPr>
          <w:rFonts w:ascii="Arial" w:cs="Arial" w:eastAsia="Arial" w:hAnsi="Arial"/>
          <w:b/>
          <w:bCs/>
          <w:color w:val="1E6B47"/>
          <w:sz w:val="22"/>
          <w:szCs w:val="22"/>
        </w:rPr>
        <w:t xml:space="preserve">In Transit modal — columns</w:t>
      </w:r>
    </w:p>
    <w:p>
      <w:pPr>
        <w:spacing w:before="60" w:after="80"/>
      </w:pPr>
      <w:r>
        <w:rPr>
          <w:rFonts w:ascii="Arial" w:cs="Arial" w:eastAsia="Arial" w:hAnsi="Arial"/>
          <w:b w:val="false"/>
          <w:bCs w:val="false"/>
          <w:i w:val="false"/>
          <w:iCs w:val="false"/>
          <w:color w:val="0D1F33"/>
          <w:sz w:val="20"/>
          <w:szCs w:val="20"/>
        </w:rPr>
        <w:t xml:space="preserve">Doc. # (link) · Trans. Date · Vendor (link) · Item Code (link) · Quantity · In Transit Additional · Price</w:t>
      </w:r>
    </w:p>
    <w:p>
      <w:pPr>
        <w:spacing w:before="0" w:after="60"/>
      </w:pPr>
    </w:p>
    <w:p>
      <w:pPr>
        <w:pStyle w:val="Heading2"/>
        <w:spacing w:before="300" w:after="120"/>
      </w:pPr>
      <w:r>
        <w:rPr>
          <w:rFonts w:ascii="Arial" w:cs="Arial" w:eastAsia="Arial" w:hAnsi="Arial"/>
          <w:b/>
          <w:bCs/>
          <w:color w:val="1A3D63"/>
          <w:sz w:val="24"/>
          <w:szCs w:val="24"/>
        </w:rPr>
        <w:t xml:space="preserve">6.8 Clickable Links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Entity</w:t>
            </w:r>
          </w:p>
        </w:tc>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NS Record Type</w:t>
            </w:r>
          </w:p>
        </w:tc>
        <w:tc>
          <w:tcPr>
            <w:tcW w:type="dxa" w:w="49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Where it appears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Code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inventoryitem or assemblyitem (from itemType field)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Main table, all modals</w:t>
            </w:r>
          </w:p>
        </w:tc>
      </w:tr>
      <w:tr>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 / Reload</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location</w:t>
            </w:r>
          </w:p>
        </w:tc>
        <w:tc>
          <w:tcPr>
            <w:tcW w:type="dxa" w:w="4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Main 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customer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Committed modal, Outbound modal</w:t>
            </w:r>
          </w:p>
        </w:tc>
      </w:tr>
      <w:tr>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vendor</w:t>
            </w:r>
          </w:p>
        </w:tc>
        <w:tc>
          <w:tcPr>
            <w:tcW w:type="dxa" w:w="4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Hand modal, On Order modal, In Transit modal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Sales Order (SO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salesorder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Committed modal, Outbound modal</w:t>
            </w:r>
          </w:p>
        </w:tc>
      </w:tr>
      <w:tr>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Purchase Order (PO #)</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purchaseorder</w:t>
            </w:r>
          </w:p>
        </w:tc>
        <w:tc>
          <w:tcPr>
            <w:tcW w:type="dxa" w:w="4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Hand modal, On Order modal, In Transit modal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 Fulfillment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itemfulfillment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Outbound modal (when type = 'ItemShip' / 'ItemFulfillment')</w:t>
            </w:r>
          </w:p>
        </w:tc>
      </w:tr>
      <w:tr>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 Receipt</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itemreceipt</w:t>
            </w:r>
          </w:p>
        </w:tc>
        <w:tc>
          <w:tcPr>
            <w:tcW w:type="dxa" w:w="49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On Hand modal (when type = 'ItemRcpt')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Journal Entry (via Linked JE Suitelet)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Redirect via MCGI_SSU_ListLinkedJE.js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Optional: Committed / Outbound modal SO rows</w:t>
            </w:r>
          </w:p>
        </w:tc>
      </w:tr>
    </w:tbl>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All URLs are pre-resolved by the Map/Reduce script using url.resolveRecord() and stored in the cache. The React app uses them directly as href values — no URL construction in the browser.</w:t>
      </w:r>
    </w:p>
    <w:p>
      <w:pPr>
        <w:spacing w:before="0" w:after="60"/>
      </w:pPr>
    </w:p>
    <w:p>
      <w:pPr>
        <w:pStyle w:val="Heading2"/>
        <w:spacing w:before="300" w:after="120"/>
      </w:pPr>
      <w:r>
        <w:rPr>
          <w:rFonts w:ascii="Arial" w:cs="Arial" w:eastAsia="Arial" w:hAnsi="Arial"/>
          <w:b/>
          <w:bCs/>
          <w:color w:val="1A3D63"/>
          <w:sz w:val="24"/>
          <w:szCs w:val="24"/>
        </w:rPr>
        <w:t xml:space="preserve">6.9 Create PO / Create SO</w:t>
      </w:r>
    </w:p>
    <w:p>
      <w:pPr>
        <w:pStyle w:val="Heading3"/>
        <w:spacing w:before="240" w:after="80"/>
      </w:pPr>
      <w:r>
        <w:rPr>
          <w:rFonts w:ascii="Arial" w:cs="Arial" w:eastAsia="Arial" w:hAnsi="Arial"/>
          <w:b/>
          <w:bCs/>
          <w:color w:val="1E6B47"/>
          <w:sz w:val="22"/>
          <w:szCs w:val="22"/>
        </w:rPr>
        <w:t xml:space="preserve">Entry points</w:t>
      </w:r>
    </w:p>
    <w:p>
      <w:pPr>
        <w:pStyle w:val="ListParagraph"/>
        <w:numPr>
          <w:ilvl w:val="0"/>
          <w:numId w:val="2"/>
        </w:numPr>
        <w:spacing w:before="40" w:after="40"/>
      </w:pPr>
      <w:r>
        <w:rPr>
          <w:rFonts w:ascii="Arial" w:cs="Arial" w:eastAsia="Arial" w:hAnsi="Arial"/>
          <w:sz w:val="20"/>
          <w:szCs w:val="20"/>
        </w:rPr>
        <w:t xml:space="preserve">Main table: $ button in the 'order' column. Opens an OrderPopover with 'Create Purchase Order' and 'Create Sales Order' options.</w:t>
      </w:r>
    </w:p>
    <w:p>
      <w:pPr>
        <w:pStyle w:val="ListParagraph"/>
        <w:numPr>
          <w:ilvl w:val="0"/>
          <w:numId w:val="2"/>
        </w:numPr>
        <w:spacing w:before="40" w:after="40"/>
      </w:pPr>
      <w:r>
        <w:rPr>
          <w:rFonts w:ascii="Arial" w:cs="Arial" w:eastAsia="Arial" w:hAnsi="Arial"/>
          <w:sz w:val="20"/>
          <w:szCs w:val="20"/>
        </w:rPr>
        <w:t xml:space="preserve">Detail modal row: each row also has a $ button. Pre-fills the form with that row's quantity, vendor/customer, and any existing PO/SO reference.</w:t>
      </w:r>
    </w:p>
    <w:p>
      <w:pPr>
        <w:spacing w:before="0" w:after="60"/>
      </w:pPr>
    </w:p>
    <w:p>
      <w:pPr>
        <w:pStyle w:val="Heading3"/>
        <w:spacing w:before="240" w:after="80"/>
      </w:pPr>
      <w:r>
        <w:rPr>
          <w:rFonts w:ascii="Arial" w:cs="Arial" w:eastAsia="Arial" w:hAnsi="Arial"/>
          <w:b/>
          <w:bCs/>
          <w:color w:val="1E6B47"/>
          <w:sz w:val="22"/>
          <w:szCs w:val="22"/>
        </w:rPr>
        <w:t xml:space="preserve">CreateOrderModal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rPr>
          <w:tblHeader/>
        </w:trPr>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Pre-filled from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Vendor (PO) / Customer (SO)</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Select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Clicked row's vendor/customer if available</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Quantity (Packs)</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Number</w:t>
            </w:r>
          </w:p>
        </w:tc>
        <w:tc>
          <w:tcPr>
            <w:tcW w:type="dxa" w:w="1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Clicked row's quantity (converted back to Packs if UOM ≠ Packs)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Expected Delivery / Ship Date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Date picker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Yes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Notes</w:t>
            </w:r>
          </w:p>
        </w:tc>
        <w:tc>
          <w:tcPr>
            <w:tcW w:type="dxa" w:w="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Textarea</w:t>
            </w:r>
          </w:p>
        </w:tc>
        <w:tc>
          <w:tcPr>
            <w:tcW w:type="dxa" w:w="1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No</w:t>
            </w:r>
          </w:p>
        </w:tc>
        <w:tc>
          <w:tcPr>
            <w:tcW w:type="dxa" w:w="51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t>
            </w:r>
          </w:p>
        </w:tc>
      </w:tr>
    </w:tbl>
    <w:p>
      <w:pPr>
        <w:spacing w:before="0" w:after="60"/>
      </w:pPr>
    </w:p>
    <w:p>
      <w:pPr>
        <w:spacing w:before="60" w:after="80"/>
      </w:pPr>
      <w:r>
        <w:rPr>
          <w:rFonts w:ascii="Arial" w:cs="Arial" w:eastAsia="Arial" w:hAnsi="Arial"/>
          <w:b w:val="false"/>
          <w:bCs w:val="false"/>
          <w:i w:val="false"/>
          <w:iCs w:val="false"/>
          <w:color w:val="0D1F33"/>
          <w:sz w:val="20"/>
          <w:szCs w:val="20"/>
        </w:rPr>
        <w:t xml:space="preserve">On successful POST: show confirmation with the new document number as a clickable link that opens the NS record in a new tab. On error: show inline error message with the server's error text.</w:t>
      </w:r>
    </w:p>
    <w:p>
      <w:pPr>
        <w:spacing w:before="0" w:after="60"/>
      </w:pPr>
    </w:p>
    <w:p>
      <w:pPr>
        <w:pStyle w:val="Heading2"/>
        <w:spacing w:before="300" w:after="120"/>
      </w:pPr>
      <w:r>
        <w:rPr>
          <w:rFonts w:ascii="Arial" w:cs="Arial" w:eastAsia="Arial" w:hAnsi="Arial"/>
          <w:b/>
          <w:bCs/>
          <w:color w:val="1A3D63"/>
          <w:sz w:val="24"/>
          <w:szCs w:val="24"/>
        </w:rPr>
        <w:t xml:space="preserve">6.10 Loading &amp; Error States</w:t>
      </w:r>
    </w:p>
    <w:p>
      <w:pPr>
        <w:pStyle w:val="ListParagraph"/>
        <w:numPr>
          <w:ilvl w:val="0"/>
          <w:numId w:val="2"/>
        </w:numPr>
        <w:spacing w:before="40" w:after="40"/>
      </w:pPr>
      <w:r>
        <w:rPr>
          <w:rFonts w:ascii="Arial" w:cs="Arial" w:eastAsia="Arial" w:hAnsi="Arial"/>
          <w:sz w:val="20"/>
          <w:szCs w:val="20"/>
        </w:rPr>
        <w:t xml:space="preserve">Initial load: skeleton placeholder rows (shimmering bars) while waiting for the RESTlet GET response.</w:t>
      </w:r>
    </w:p>
    <w:p>
      <w:pPr>
        <w:pStyle w:val="ListParagraph"/>
        <w:numPr>
          <w:ilvl w:val="0"/>
          <w:numId w:val="2"/>
        </w:numPr>
        <w:spacing w:before="40" w:after="40"/>
      </w:pPr>
      <w:r>
        <w:rPr>
          <w:rFonts w:ascii="Arial" w:cs="Arial" w:eastAsia="Arial" w:hAnsi="Arial"/>
          <w:sz w:val="20"/>
          <w:szCs w:val="20"/>
        </w:rPr>
        <w:t xml:space="preserve">Detail load: spinner inside the clicked qty cell while the detail GET is in flight.</w:t>
      </w:r>
    </w:p>
    <w:p>
      <w:pPr>
        <w:pStyle w:val="ListParagraph"/>
        <w:numPr>
          <w:ilvl w:val="0"/>
          <w:numId w:val="2"/>
        </w:numPr>
        <w:spacing w:before="40" w:after="40"/>
      </w:pPr>
      <w:r>
        <w:rPr>
          <w:rFonts w:ascii="Arial" w:cs="Arial" w:eastAsia="Arial" w:hAnsi="Arial"/>
          <w:sz w:val="20"/>
          <w:szCs w:val="20"/>
        </w:rPr>
        <w:t xml:space="preserve">Cache miss (503): banner — 'Cache is refreshing, please try again in a few minutes' with a Retry button.</w:t>
      </w:r>
    </w:p>
    <w:p>
      <w:pPr>
        <w:pStyle w:val="ListParagraph"/>
        <w:numPr>
          <w:ilvl w:val="0"/>
          <w:numId w:val="2"/>
        </w:numPr>
        <w:spacing w:before="40" w:after="40"/>
      </w:pPr>
      <w:r>
        <w:rPr>
          <w:rFonts w:ascii="Arial" w:cs="Arial" w:eastAsia="Arial" w:hAnsi="Arial"/>
          <w:sz w:val="20"/>
          <w:szCs w:val="20"/>
        </w:rPr>
        <w:t xml:space="preserve">Filter produces 0 results: centred empty state — 📭 No results for these filters.</w:t>
      </w:r>
    </w:p>
    <w:p>
      <w:pPr>
        <w:pStyle w:val="ListParagraph"/>
        <w:numPr>
          <w:ilvl w:val="0"/>
          <w:numId w:val="2"/>
        </w:numPr>
        <w:spacing w:before="40" w:after="40"/>
      </w:pPr>
      <w:r>
        <w:rPr>
          <w:rFonts w:ascii="Arial" w:cs="Arial" w:eastAsia="Arial" w:hAnsi="Arial"/>
          <w:sz w:val="20"/>
          <w:szCs w:val="20"/>
        </w:rPr>
        <w:t xml:space="preserve">API error: dismissible error banner at the top with status code and Retry.</w:t>
      </w:r>
    </w:p>
    <w:p>
      <w:pPr>
        <w:spacing w:before="0" w:after="60"/>
      </w:pPr>
    </w:p>
    <w:p>
      <w:pPr>
        <w:pStyle w:val="Heading2"/>
        <w:spacing w:before="300" w:after="120"/>
      </w:pPr>
      <w:r>
        <w:rPr>
          <w:rFonts w:ascii="Arial" w:cs="Arial" w:eastAsia="Arial" w:hAnsi="Arial"/>
          <w:b/>
          <w:bCs/>
          <w:color w:val="1A3D63"/>
          <w:sz w:val="24"/>
          <w:szCs w:val="24"/>
        </w:rPr>
        <w:t xml:space="preserve">6.11 Refresh Button — State Machine</w:t>
      </w:r>
    </w:p>
    <w:p>
      <w:pPr>
        <w:spacing w:before="60" w:after="80"/>
      </w:pPr>
      <w:r>
        <w:rPr>
          <w:rFonts w:ascii="Arial" w:cs="Arial" w:eastAsia="Arial" w:hAnsi="Arial"/>
          <w:b w:val="false"/>
          <w:bCs w:val="false"/>
          <w:i w:val="false"/>
          <w:iCs w:val="false"/>
          <w:color w:val="0D1F33"/>
          <w:sz w:val="20"/>
          <w:szCs w:val="20"/>
        </w:rPr>
        <w:t xml:space="preserve">The Refresh button uses a two-step check-then-fetch strategy: it calls the lightweight meta endpoint first (§4.1) to compare cache versions, and only fetches the full dataset if something new is actually available. This avoids unnecessary large payloads when the cache has not changed.</w:t>
      </w:r>
    </w:p>
    <w:p>
      <w:pPr>
        <w:spacing w:before="0" w:after="60"/>
      </w:pPr>
    </w:p>
    <w:p>
      <w:pPr>
        <w:pStyle w:val="Heading3"/>
        <w:spacing w:before="240" w:after="80"/>
      </w:pPr>
      <w:r>
        <w:rPr>
          <w:rFonts w:ascii="Arial" w:cs="Arial" w:eastAsia="Arial" w:hAnsi="Arial"/>
          <w:b/>
          <w:bCs/>
          <w:color w:val="1E6B47"/>
          <w:sz w:val="22"/>
          <w:szCs w:val="22"/>
        </w:rPr>
        <w:t xml:space="preserve">React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State Variable</w:t>
            </w:r>
          </w:p>
        </w:tc>
        <w:tc>
          <w:tcPr>
            <w:tcW w:type="dxa" w:w="1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Initial Value</w:t>
            </w:r>
          </w:p>
        </w:tc>
        <w:tc>
          <w:tcPr>
            <w:tcW w:type="dxa" w:w="43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loadedCacheVersion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number | null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The cacheVersion returned by the last successful full data load.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refreshState</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string</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'idle'</w:t>
            </w:r>
          </w:p>
        </w:tc>
        <w:tc>
          <w:tcPr>
            <w:tcW w:type="dxa" w:w="4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Controls button appearance and interaction. See states below.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lastChecked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Date | null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Timestamp of the last meta check (manual or background).</w:t>
            </w:r>
          </w:p>
        </w:tc>
      </w:tr>
      <w:tr>
        <w:tc>
          <w:tcPr>
            <w:tcW w:type="dxa" w:w="22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newVersionAvailable</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boolean</w:t>
            </w:r>
          </w:p>
        </w:tc>
        <w:tc>
          <w:tcPr>
            <w:tcW w:type="dxa" w:w="1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false</w:t>
            </w:r>
          </w:p>
        </w:tc>
        <w:tc>
          <w:tcPr>
            <w:tcW w:type="dxa" w:w="4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Set to true when a background poll detects a newer cache version.</w:t>
            </w:r>
          </w:p>
        </w:tc>
      </w:tr>
    </w:tbl>
    <w:p>
      <w:pPr>
        <w:spacing w:before="0" w:after="60"/>
      </w:pPr>
    </w:p>
    <w:p>
      <w:pPr>
        <w:pStyle w:val="Heading3"/>
        <w:spacing w:before="240" w:after="80"/>
      </w:pPr>
      <w:r>
        <w:rPr>
          <w:rFonts w:ascii="Arial" w:cs="Arial" w:eastAsia="Arial" w:hAnsi="Arial"/>
          <w:b/>
          <w:bCs/>
          <w:color w:val="1E6B47"/>
          <w:sz w:val="22"/>
          <w:szCs w:val="22"/>
        </w:rPr>
        <w:t xml:space="preserve">refreshState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Button label</w:t>
            </w:r>
          </w:p>
        </w:tc>
        <w:tc>
          <w:tcPr>
            <w:tcW w:type="dxa" w:w="24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Button style</w:t>
            </w:r>
          </w:p>
        </w:tc>
        <w:tc>
          <w:tcPr>
            <w:tcW w:type="dxa" w:w="3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'idle'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Refresh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Navy outline, enabled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Default. Data is loaded. No pending check or fetch.</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'checking'</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Checking…</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Grey, disabled, spinner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Meta request (§4.1) is in flight.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'up-to-date'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Up to 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Green, disabled, 2 s then → idle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Meta returned same cacheVersion as loadedCacheVersion.</w:t>
            </w:r>
          </w:p>
        </w:tc>
      </w:tr>
      <w:tr>
        <w:tc>
          <w:tcPr>
            <w:tcW w:type="dxa" w:w="16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'fetching'</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Loading…</w:t>
            </w:r>
          </w:p>
        </w:tc>
        <w:tc>
          <w:tcPr>
            <w:tcW w:type="dxa" w:w="24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Navy filled, disabled, spinner</w:t>
            </w:r>
          </w:p>
        </w:tc>
        <w:tc>
          <w:tcPr>
            <w:tcW w:type="dxa" w:w="3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Full summary request (§4.2) is in flight.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'error'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  Retry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Amber outline, enabled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Either the meta call or the summary call failed.</w:t>
            </w:r>
          </w:p>
        </w:tc>
      </w:tr>
    </w:tbl>
    <w:p>
      <w:pPr>
        <w:spacing w:before="0" w:after="60"/>
      </w:pPr>
    </w:p>
    <w:p>
      <w:pPr>
        <w:pStyle w:val="Heading3"/>
        <w:spacing w:before="240" w:after="80"/>
      </w:pPr>
      <w:r>
        <w:rPr>
          <w:rFonts w:ascii="Arial" w:cs="Arial" w:eastAsia="Arial" w:hAnsi="Arial"/>
          <w:b/>
          <w:bCs/>
          <w:color w:val="1E6B47"/>
          <w:sz w:val="22"/>
          <w:szCs w:val="22"/>
        </w:rPr>
        <w:t xml:space="preserve">Manual Refresh — click handler flow</w:t>
      </w:r>
    </w:p>
    <w:p>
      <w:pPr>
        <w:pStyle w:val="ListParagraph"/>
        <w:numPr>
          <w:ilvl w:val="0"/>
          <w:numId w:val="3"/>
        </w:numPr>
        <w:spacing w:before="40" w:after="40"/>
      </w:pPr>
      <w:r>
        <w:rPr>
          <w:rFonts w:ascii="Arial" w:cs="Arial" w:eastAsia="Arial" w:hAnsi="Arial"/>
          <w:sz w:val="20"/>
          <w:szCs w:val="20"/>
        </w:rPr>
        <w:t xml:space="preserve">Set refreshState = 'checking'. Disable the button.</w:t>
      </w:r>
    </w:p>
    <w:p>
      <w:pPr>
        <w:pStyle w:val="ListParagraph"/>
        <w:numPr>
          <w:ilvl w:val="0"/>
          <w:numId w:val="3"/>
        </w:numPr>
        <w:spacing w:before="40" w:after="40"/>
      </w:pPr>
      <w:r>
        <w:rPr>
          <w:rFonts w:ascii="Arial" w:cs="Arial" w:eastAsia="Arial" w:hAnsi="Arial"/>
          <w:sz w:val="20"/>
          <w:szCs w:val="20"/>
        </w:rPr>
        <w:t xml:space="preserve">Call GET ?action=meta (§4.1).</w:t>
      </w:r>
    </w:p>
    <w:p>
      <w:pPr>
        <w:pStyle w:val="ListParagraph"/>
        <w:numPr>
          <w:ilvl w:val="0"/>
          <w:numId w:val="3"/>
        </w:numPr>
        <w:spacing w:before="40" w:after="40"/>
      </w:pPr>
      <w:r>
        <w:rPr>
          <w:rFonts w:ascii="Arial" w:cs="Arial" w:eastAsia="Arial" w:hAnsi="Arial"/>
          <w:sz w:val="20"/>
          <w:szCs w:val="20"/>
        </w:rPr>
        <w:t xml:space="preserve">If the call fails: set refreshState = 'error'. Show dismissible error banner. Stop.</w:t>
      </w:r>
    </w:p>
    <w:p>
      <w:pPr>
        <w:pStyle w:val="ListParagraph"/>
        <w:numPr>
          <w:ilvl w:val="0"/>
          <w:numId w:val="3"/>
        </w:numPr>
        <w:spacing w:before="40" w:after="40"/>
      </w:pPr>
      <w:r>
        <w:rPr>
          <w:rFonts w:ascii="Arial" w:cs="Arial" w:eastAsia="Arial" w:hAnsi="Arial"/>
          <w:sz w:val="20"/>
          <w:szCs w:val="20"/>
        </w:rPr>
        <w:t xml:space="preserve">If meta.available === false (cache miss): show banner 'Cache is being rebuilt, try again shortly'. Set refreshState = 'idle'. Stop.</w:t>
      </w:r>
    </w:p>
    <w:p>
      <w:pPr>
        <w:pStyle w:val="ListParagraph"/>
        <w:numPr>
          <w:ilvl w:val="0"/>
          <w:numId w:val="3"/>
        </w:numPr>
        <w:spacing w:before="40" w:after="40"/>
      </w:pPr>
      <w:r>
        <w:rPr>
          <w:rFonts w:ascii="Arial" w:cs="Arial" w:eastAsia="Arial" w:hAnsi="Arial"/>
          <w:sz w:val="20"/>
          <w:szCs w:val="20"/>
        </w:rPr>
        <w:t xml:space="preserve">If meta.cacheVersion === loadedCacheVersion: set refreshState = 'up-to-date'. After 2 seconds, revert to 'idle'. Stop — do not fetch.</w:t>
      </w:r>
    </w:p>
    <w:p>
      <w:pPr>
        <w:pStyle w:val="ListParagraph"/>
        <w:numPr>
          <w:ilvl w:val="0"/>
          <w:numId w:val="3"/>
        </w:numPr>
        <w:spacing w:before="40" w:after="40"/>
      </w:pPr>
      <w:r>
        <w:rPr>
          <w:rFonts w:ascii="Arial" w:cs="Arial" w:eastAsia="Arial" w:hAnsi="Arial"/>
          <w:sz w:val="20"/>
          <w:szCs w:val="20"/>
        </w:rPr>
        <w:t xml:space="preserve">If meta.cacheVersion &gt; loadedCacheVersion: set refreshState = 'fetching'. Call GET ?action=summary with the current active filters (§4.2).</w:t>
      </w:r>
    </w:p>
    <w:p>
      <w:pPr>
        <w:pStyle w:val="ListParagraph"/>
        <w:numPr>
          <w:ilvl w:val="0"/>
          <w:numId w:val="3"/>
        </w:numPr>
        <w:spacing w:before="40" w:after="40"/>
      </w:pPr>
      <w:r>
        <w:rPr>
          <w:rFonts w:ascii="Arial" w:cs="Arial" w:eastAsia="Arial" w:hAnsi="Arial"/>
          <w:sz w:val="20"/>
          <w:szCs w:val="20"/>
        </w:rPr>
        <w:t xml:space="preserve">If the summary call fails: set refreshState = 'error'. Show dismissible error banner. Stop.</w:t>
      </w:r>
    </w:p>
    <w:p>
      <w:pPr>
        <w:pStyle w:val="ListParagraph"/>
        <w:numPr>
          <w:ilvl w:val="0"/>
          <w:numId w:val="3"/>
        </w:numPr>
        <w:spacing w:before="40" w:after="40"/>
      </w:pPr>
      <w:r>
        <w:rPr>
          <w:rFonts w:ascii="Arial" w:cs="Arial" w:eastAsia="Arial" w:hAnsi="Arial"/>
          <w:sz w:val="20"/>
          <w:szCs w:val="20"/>
        </w:rPr>
        <w:t xml:space="preserve">On success: replace the rows and totals in React state. Set loadedCacheVersion = meta.cacheVersion. Clear the in-memory detail cache (all previously lazy-loaded detail rows are stale). Update the Last Updated timestamp. Set refreshState = 'idle'. Show a brief green 'Updated' toast (1.5 s).</w:t>
      </w:r>
    </w:p>
    <w:p>
      <w:pPr>
        <w:spacing w:before="0" w:after="60"/>
      </w:pPr>
    </w:p>
    <w:p>
      <w:pPr>
        <w:spacing w:before="80" w:after="80"/>
        <w:ind w:left="440"/>
      </w:pPr>
      <w:r>
        <w:rPr>
          <w:rFonts w:ascii="Arial" w:cs="Arial" w:eastAsia="Arial" w:hAnsi="Arial"/>
          <w:b/>
          <w:bCs/>
          <w:color w:val="7A4100"/>
          <w:sz w:val="18"/>
          <w:szCs w:val="18"/>
        </w:rPr>
        <w:t xml:space="preserve">📌  Note: </w:t>
      </w:r>
      <w:r>
        <w:rPr>
          <w:rFonts w:ascii="Arial" w:cs="Arial" w:eastAsia="Arial" w:hAnsi="Arial"/>
          <w:i/>
          <w:iCs/>
          <w:color w:val="7A4100"/>
          <w:sz w:val="18"/>
          <w:szCs w:val="18"/>
        </w:rPr>
        <w:t xml:space="preserve">The in-memory detail cache is a simple Map keyed by 'itemId__locationId'. When the summary is refreshed, clear it entirely so that detail modals re-fetch from the new cache on next click.</w:t>
      </w:r>
    </w:p>
    <w:p>
      <w:pPr>
        <w:spacing w:before="0" w:after="60"/>
      </w:pPr>
    </w:p>
    <w:p>
      <w:pPr>
        <w:pStyle w:val="Heading3"/>
        <w:spacing w:before="240" w:after="80"/>
      </w:pPr>
      <w:r>
        <w:rPr>
          <w:rFonts w:ascii="Arial" w:cs="Arial" w:eastAsia="Arial" w:hAnsi="Arial"/>
          <w:b/>
          <w:bCs/>
          <w:color w:val="1E6B47"/>
          <w:sz w:val="22"/>
          <w:szCs w:val="22"/>
        </w:rPr>
        <w:t xml:space="preserve">Background polling</w:t>
      </w:r>
    </w:p>
    <w:p>
      <w:pPr>
        <w:spacing w:before="60" w:after="80"/>
      </w:pPr>
      <w:r>
        <w:rPr>
          <w:rFonts w:ascii="Arial" w:cs="Arial" w:eastAsia="Arial" w:hAnsi="Arial"/>
          <w:b w:val="false"/>
          <w:bCs w:val="false"/>
          <w:i w:val="false"/>
          <w:iCs w:val="false"/>
          <w:color w:val="0D1F33"/>
          <w:sz w:val="20"/>
          <w:szCs w:val="20"/>
        </w:rPr>
        <w:t xml:space="preserve">In addition to the manual Refresh button, the app polls the meta endpoint silently every 5 minutes (configurable). If a new version is detected, a non-intrusive banner appears at the top of the table:</w:t>
      </w:r>
    </w:p>
    <w:p>
      <w:pPr>
        <w:shd w:fill="EEF4FF" w:val="clear"/>
        <w:spacing w:before="40" w:after="40"/>
        <w:ind w:left="720"/>
      </w:pPr>
      <w:r>
        <w:rPr>
          <w:rFonts w:ascii="Courier New" w:cs="Courier New" w:eastAsia="Courier New" w:hAnsi="Courier New"/>
          <w:color w:val="1A3D63"/>
          <w:sz w:val="18"/>
          <w:szCs w:val="18"/>
        </w:rPr>
        <w:t xml:space="preserve">"  ✦  New data available.  [ Load now ]  [ Dismiss ]  "</w:t>
      </w:r>
    </w:p>
    <w:p>
      <w:pPr>
        <w:spacing w:before="0" w:after="60"/>
      </w:pPr>
    </w:p>
    <w:p>
      <w:pPr>
        <w:pStyle w:val="ListParagraph"/>
        <w:numPr>
          <w:ilvl w:val="0"/>
          <w:numId w:val="2"/>
        </w:numPr>
        <w:spacing w:before="40" w:after="40"/>
      </w:pPr>
      <w:r>
        <w:rPr>
          <w:rFonts w:ascii="Arial" w:cs="Arial" w:eastAsia="Arial" w:hAnsi="Arial"/>
          <w:sz w:val="20"/>
          <w:szCs w:val="20"/>
        </w:rPr>
        <w:t xml:space="preserve">'Load now' runs step 6 onwards of the manual refresh flow (skip straight to fetching — version check already done).</w:t>
      </w:r>
    </w:p>
    <w:p>
      <w:pPr>
        <w:pStyle w:val="ListParagraph"/>
        <w:numPr>
          <w:ilvl w:val="0"/>
          <w:numId w:val="2"/>
        </w:numPr>
        <w:spacing w:before="40" w:after="40"/>
      </w:pPr>
      <w:r>
        <w:rPr>
          <w:rFonts w:ascii="Arial" w:cs="Arial" w:eastAsia="Arial" w:hAnsi="Arial"/>
          <w:sz w:val="20"/>
          <w:szCs w:val="20"/>
        </w:rPr>
        <w:t xml:space="preserve">'Dismiss' closes the banner and resets newVersionAvailable = false. The banner re-appears at the next poll interval if data is still newer.</w:t>
      </w:r>
    </w:p>
    <w:p>
      <w:pPr>
        <w:pStyle w:val="ListParagraph"/>
        <w:numPr>
          <w:ilvl w:val="0"/>
          <w:numId w:val="2"/>
        </w:numPr>
        <w:spacing w:before="40" w:after="40"/>
      </w:pPr>
      <w:r>
        <w:rPr>
          <w:rFonts w:ascii="Arial" w:cs="Arial" w:eastAsia="Arial" w:hAnsi="Arial"/>
          <w:sz w:val="20"/>
          <w:szCs w:val="20"/>
        </w:rPr>
        <w:t xml:space="preserve">If the user is filling out a CreateOrderModal, suppress the banner until the modal is closed.</w:t>
      </w:r>
    </w:p>
    <w:p>
      <w:pPr>
        <w:pStyle w:val="ListParagraph"/>
        <w:numPr>
          <w:ilvl w:val="0"/>
          <w:numId w:val="2"/>
        </w:numPr>
        <w:spacing w:before="40" w:after="40"/>
      </w:pPr>
      <w:r>
        <w:rPr>
          <w:rFonts w:ascii="Arial" w:cs="Arial" w:eastAsia="Arial" w:hAnsi="Arial"/>
          <w:sz w:val="20"/>
          <w:szCs w:val="20"/>
        </w:rPr>
        <w:t xml:space="preserve">Background polling pauses when the browser tab is hidden (Page Visibility API: document.hidden === true) and resumes on focus.</w:t>
      </w:r>
    </w:p>
    <w:p>
      <w:pPr>
        <w:spacing w:before="0" w:after="60"/>
      </w:pPr>
    </w:p>
    <w:p>
      <w:pPr>
        <w:pStyle w:val="Heading3"/>
        <w:spacing w:before="240" w:after="80"/>
      </w:pPr>
      <w:r>
        <w:rPr>
          <w:rFonts w:ascii="Arial" w:cs="Arial" w:eastAsia="Arial" w:hAnsi="Arial"/>
          <w:b/>
          <w:bCs/>
          <w:color w:val="1E6B47"/>
          <w:sz w:val="22"/>
          <w:szCs w:val="22"/>
        </w:rPr>
        <w:t xml:space="preserve">Last Updated badge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8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Badge colour</w:t>
            </w:r>
          </w:p>
        </w:tc>
        <w:tc>
          <w:tcPr>
            <w:tcW w:type="dxa" w:w="47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Data loaded, lastUpdated &lt; 1 hour ago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Grey / subdued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'Last updated: [time]'</w:t>
            </w:r>
          </w:p>
        </w:tc>
      </w:tr>
      <w:tr>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Data loaded, lastUpdated 1–2 hours ago</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Amber text, ⚠ icon</w:t>
            </w:r>
          </w:p>
        </w:tc>
        <w:tc>
          <w:tcPr>
            <w:tcW w:type="dxa" w:w="4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'Last updated: [time] — may be stale'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Data loaded, lastUpdated &gt; 2 hours ago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Amber background, ⚠ icon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'Last updated: [time] — refresh recommended'</w:t>
            </w:r>
          </w:p>
        </w:tc>
      </w:tr>
      <w:tr>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refreshState = 'checking'</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Grey, italic</w:t>
            </w:r>
          </w:p>
        </w:tc>
        <w:tc>
          <w:tcPr>
            <w:tcW w:type="dxa" w:w="4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'Checking for updates…'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refreshState = 'fetching'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Grey, italic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'Loading new data…'</w:t>
            </w:r>
          </w:p>
        </w:tc>
      </w:tr>
      <w:tr>
        <w:tc>
          <w:tcPr>
            <w:tcW w:type="dxa" w:w="2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Cache miss on initial load</w:t>
            </w:r>
          </w:p>
        </w:tc>
        <w:tc>
          <w:tcPr>
            <w:tcW w:type="dxa" w:w="18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Red text</w:t>
            </w:r>
          </w:p>
        </w:tc>
        <w:tc>
          <w:tcPr>
            <w:tcW w:type="dxa" w:w="47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'Cache unavailable — retry'</w:t>
            </w:r>
          </w:p>
        </w:tc>
      </w:tr>
    </w:tbl>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7. Linked Journal Entry Suitelet (No Change)</w:t>
      </w:r>
    </w:p>
    <w:p>
      <w:pPr>
        <w:spacing w:before="60" w:after="80"/>
      </w:pPr>
      <w:r>
        <w:rPr>
          <w:rFonts w:ascii="Arial" w:cs="Arial" w:eastAsia="Arial" w:hAnsi="Arial"/>
          <w:b w:val="false"/>
          <w:bCs w:val="false"/>
          <w:i w:val="false"/>
          <w:iCs w:val="false"/>
          <w:color w:val="0D1F33"/>
          <w:sz w:val="20"/>
          <w:szCs w:val="20"/>
        </w:rPr>
        <w:t xml:space="preserve">MCGI_SSU_ListLinkedJE.js is unchanged. It accepts a transaction query parameter (SO internal ID), loads customsearch_mcgi_linked_je with a filter on custcol_je_so_number, and redirects to the NS search results.</w:t>
      </w:r>
    </w:p>
    <w:p>
      <w:pPr>
        <w:spacing w:before="0" w:after="60"/>
      </w:pPr>
    </w:p>
    <w:p>
      <w:pPr>
        <w:spacing w:before="60" w:after="80"/>
      </w:pPr>
      <w:r>
        <w:rPr>
          <w:rFonts w:ascii="Arial" w:cs="Arial" w:eastAsia="Arial" w:hAnsi="Arial"/>
          <w:b w:val="false"/>
          <w:bCs w:val="false"/>
          <w:i w:val="false"/>
          <w:iCs w:val="false"/>
          <w:color w:val="0D1F33"/>
          <w:sz w:val="20"/>
          <w:szCs w:val="20"/>
        </w:rPr>
        <w:t xml:space="preserve">The React app may link to it from Committed and Outbound modal rows:</w:t>
      </w:r>
    </w:p>
    <w:p>
      <w:pPr>
        <w:shd w:fill="EEF4FF" w:val="clear"/>
        <w:spacing w:before="40" w:after="40"/>
        <w:ind w:left="720"/>
      </w:pPr>
      <w:r>
        <w:rPr>
          <w:rFonts w:ascii="Courier New" w:cs="Courier New" w:eastAsia="Courier New" w:hAnsi="Courier New"/>
          <w:color w:val="1A3D63"/>
          <w:sz w:val="18"/>
          <w:szCs w:val="18"/>
        </w:rPr>
        <w:t xml:space="preserve">/app/site/hosting/scriptlet.nl?script=customscript_mcgi_ssu_listlinkedj&amp;deploy=1&amp;transaction={soInternalId}</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8. Non-Functional Requirements</w:t>
      </w:r>
    </w:p>
    <w:p>
      <w:pPr>
        <w:pStyle w:val="Heading2"/>
        <w:spacing w:before="300" w:after="120"/>
      </w:pPr>
      <w:r>
        <w:rPr>
          <w:rFonts w:ascii="Arial" w:cs="Arial" w:eastAsia="Arial" w:hAnsi="Arial"/>
          <w:b/>
          <w:bCs/>
          <w:color w:val="1A3D63"/>
          <w:sz w:val="24"/>
          <w:szCs w:val="24"/>
        </w:rP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5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Suitelet HTML shell load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&lt; 500 ms</w:t>
            </w:r>
          </w:p>
        </w:tc>
      </w:tr>
      <w:tr>
        <w:tc>
          <w:tcPr>
            <w:tcW w:type="dxa" w:w="3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RESTlet GET meta check (§4.1)</w:t>
            </w:r>
          </w:p>
        </w:tc>
        <w:tc>
          <w:tcPr>
            <w:tcW w:type="dxa" w:w="5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&lt; 200 ms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RESTlet GET summary (§4.2, 0–500 rows)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&lt; 1 second</w:t>
            </w:r>
          </w:p>
        </w:tc>
      </w:tr>
      <w:tr>
        <w:tc>
          <w:tcPr>
            <w:tcW w:type="dxa" w:w="3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RESTlet GET summary (§4.2, 500–2000 rows)</w:t>
            </w:r>
          </w:p>
        </w:tc>
        <w:tc>
          <w:tcPr>
            <w:tcW w:type="dxa" w:w="5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&lt; 3 seconds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Detail modal open (lazy GET §4.3)</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&lt; 1 second</w:t>
            </w:r>
          </w:p>
        </w:tc>
      </w:tr>
      <w:tr>
        <w:tc>
          <w:tcPr>
            <w:tcW w:type="dxa" w:w="3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Client-side filter / sort / UOM change</w:t>
            </w:r>
          </w:p>
        </w:tc>
        <w:tc>
          <w:tcPr>
            <w:tcW w:type="dxa" w:w="5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&lt; 100 ms (no API call)</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Create PO / SO POST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&lt; 5 seconds</w:t>
            </w:r>
          </w:p>
        </w:tc>
      </w:tr>
    </w:tbl>
    <w:p>
      <w:pPr>
        <w:spacing w:before="0" w:after="60"/>
      </w:pPr>
    </w:p>
    <w:p>
      <w:pPr>
        <w:pStyle w:val="Heading2"/>
        <w:spacing w:before="300" w:after="120"/>
      </w:pPr>
      <w:r>
        <w:rPr>
          <w:rFonts w:ascii="Arial" w:cs="Arial" w:eastAsia="Arial" w:hAnsi="Arial"/>
          <w:b/>
          <w:bCs/>
          <w:color w:val="1A3D63"/>
          <w:sz w:val="24"/>
          <w:szCs w:val="24"/>
        </w:rPr>
        <w:t xml:space="preserve">8.2 Governance</w:t>
      </w:r>
    </w:p>
    <w:p>
      <w:pPr>
        <w:pStyle w:val="ListParagraph"/>
        <w:numPr>
          <w:ilvl w:val="0"/>
          <w:numId w:val="2"/>
        </w:numPr>
        <w:spacing w:before="40" w:after="40"/>
      </w:pPr>
      <w:r>
        <w:rPr>
          <w:rFonts w:ascii="Arial" w:cs="Arial" w:eastAsia="Arial" w:hAnsi="Arial"/>
          <w:sz w:val="20"/>
          <w:szCs w:val="20"/>
        </w:rPr>
        <w:t xml:space="preserve">Map/Reduce: Use runPaged() for all five detail searches inside reduce. Target &lt; 10,000 governance units per full refresh cycle for the typical CWP IND catalogue size. Monitor and tune if needed.</w:t>
      </w:r>
    </w:p>
    <w:p>
      <w:pPr>
        <w:pStyle w:val="ListParagraph"/>
        <w:numPr>
          <w:ilvl w:val="0"/>
          <w:numId w:val="2"/>
        </w:numPr>
        <w:spacing w:before="40" w:after="40"/>
      </w:pPr>
      <w:r>
        <w:rPr>
          <w:rFonts w:ascii="Arial" w:cs="Arial" w:eastAsia="Arial" w:hAnsi="Arial"/>
          <w:sz w:val="20"/>
          <w:szCs w:val="20"/>
        </w:rPr>
        <w:t xml:space="preserve">RESTlet GET: 0 search governance (cache read only). Total governance per call should be &lt; 10 units.</w:t>
      </w:r>
    </w:p>
    <w:p>
      <w:pPr>
        <w:pStyle w:val="ListParagraph"/>
        <w:numPr>
          <w:ilvl w:val="0"/>
          <w:numId w:val="2"/>
        </w:numPr>
        <w:spacing w:before="40" w:after="40"/>
      </w:pPr>
      <w:r>
        <w:rPr>
          <w:rFonts w:ascii="Arial" w:cs="Arial" w:eastAsia="Arial" w:hAnsi="Arial"/>
          <w:sz w:val="20"/>
          <w:szCs w:val="20"/>
        </w:rPr>
        <w:t xml:space="preserve">Suitelet shell: 0 governance (HTML write only).</w:t>
      </w:r>
    </w:p>
    <w:p>
      <w:pPr>
        <w:pStyle w:val="ListParagraph"/>
        <w:numPr>
          <w:ilvl w:val="0"/>
          <w:numId w:val="2"/>
        </w:numPr>
        <w:spacing w:before="40" w:after="40"/>
      </w:pPr>
      <w:r>
        <w:rPr>
          <w:rFonts w:ascii="Arial" w:cs="Arial" w:eastAsia="Arial" w:hAnsi="Arial"/>
          <w:sz w:val="20"/>
          <w:szCs w:val="20"/>
        </w:rPr>
        <w:t xml:space="preserve">Map/Reduce concurrency: Set the deployment to use the maximum allowed queue count to parallelise reduce processing.</w:t>
      </w:r>
    </w:p>
    <w:p>
      <w:pPr>
        <w:spacing w:before="0" w:after="60"/>
      </w:pPr>
    </w:p>
    <w:p>
      <w:pPr>
        <w:pStyle w:val="Heading2"/>
        <w:spacing w:before="300" w:after="120"/>
      </w:pPr>
      <w:r>
        <w:rPr>
          <w:rFonts w:ascii="Arial" w:cs="Arial" w:eastAsia="Arial" w:hAnsi="Arial"/>
          <w:b/>
          <w:bCs/>
          <w:color w:val="1A3D63"/>
          <w:sz w:val="24"/>
          <w:szCs w:val="24"/>
        </w:rPr>
        <w:t xml:space="preserve">8.3 N/cache Limits — Developer Must Verify</w:t>
      </w:r>
    </w:p>
    <w:p>
      <w:pPr>
        <w:spacing w:before="80" w:after="80"/>
        <w:ind w:left="440"/>
      </w:pPr>
      <w:r>
        <w:rPr>
          <w:rFonts w:ascii="Arial" w:cs="Arial" w:eastAsia="Arial" w:hAnsi="Arial"/>
          <w:b/>
          <w:bCs/>
          <w:color w:val="8B1A1A"/>
          <w:sz w:val="18"/>
          <w:szCs w:val="18"/>
        </w:rPr>
        <w:t xml:space="preserve">⚠️  Important: </w:t>
      </w:r>
      <w:r>
        <w:rPr>
          <w:rFonts w:ascii="Arial" w:cs="Arial" w:eastAsia="Arial" w:hAnsi="Arial"/>
          <w:i/>
          <w:iCs/>
          <w:color w:val="8B1A1A"/>
          <w:sz w:val="18"/>
          <w:szCs w:val="18"/>
        </w:rPr>
        <w:t xml:space="preserve">N/cache imposes a 500 KB limit per cache value. Before finalising the cache key design, the developer must measure the JSON size of a typical TS_DETAIL payload for a large item. If detail payloads exceed the limit, split by bucket (one key per bucket per item × location) or apply field pruning (remove redundant attribute fields from detail rows that are already present in the summary row).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200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8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Mitigation if exceeded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Max value size per 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500 KB</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Split detail payload by bucket (5 keys instead of 1)</w:t>
            </w:r>
          </w:p>
        </w:tc>
      </w:tr>
      <w:tr>
        <w:tc>
          <w:tcPr>
            <w:tcW w:type="dxa" w:w="25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Max TTL</w:t>
            </w:r>
          </w:p>
        </w:tc>
        <w:tc>
          <w:tcPr>
            <w:tcW w:type="dxa" w:w="200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24 hours (86400 s)</w:t>
            </w:r>
          </w:p>
        </w:tc>
        <w:tc>
          <w:tcPr>
            <w:tcW w:type="dxa" w:w="48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Not an issue — 90 min TTL used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Cache scope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PUBLIC required for cross-script access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Ensured by design</w:t>
            </w:r>
          </w:p>
        </w:tc>
      </w:tr>
    </w:tbl>
    <w:p>
      <w:pPr>
        <w:spacing w:before="0" w:after="60"/>
      </w:pPr>
    </w:p>
    <w:p>
      <w:pPr>
        <w:pStyle w:val="Heading2"/>
        <w:spacing w:before="300" w:after="120"/>
      </w:pPr>
      <w:r>
        <w:rPr>
          <w:rFonts w:ascii="Arial" w:cs="Arial" w:eastAsia="Arial" w:hAnsi="Arial"/>
          <w:b/>
          <w:bCs/>
          <w:color w:val="1A3D63"/>
          <w:sz w:val="24"/>
          <w:szCs w:val="24"/>
        </w:rPr>
        <w:t xml:space="preserve">8.4 Browser Compatibility</w:t>
      </w:r>
    </w:p>
    <w:p>
      <w:pPr>
        <w:pStyle w:val="ListParagraph"/>
        <w:numPr>
          <w:ilvl w:val="0"/>
          <w:numId w:val="2"/>
        </w:numPr>
        <w:spacing w:before="40" w:after="40"/>
      </w:pPr>
      <w:r>
        <w:rPr>
          <w:rFonts w:ascii="Arial" w:cs="Arial" w:eastAsia="Arial" w:hAnsi="Arial"/>
          <w:sz w:val="20"/>
          <w:szCs w:val="20"/>
        </w:rPr>
        <w:t xml:space="preserve">Chrome (latest), Firefox (latest), Edge (latest).</w:t>
      </w:r>
    </w:p>
    <w:p>
      <w:pPr>
        <w:pStyle w:val="ListParagraph"/>
        <w:numPr>
          <w:ilvl w:val="0"/>
          <w:numId w:val="2"/>
        </w:numPr>
        <w:spacing w:before="40" w:after="40"/>
      </w:pPr>
      <w:r>
        <w:rPr>
          <w:rFonts w:ascii="Arial" w:cs="Arial" w:eastAsia="Arial" w:hAnsi="Arial"/>
          <w:sz w:val="20"/>
          <w:szCs w:val="20"/>
        </w:rPr>
        <w:t xml:space="preserve">Minimum viewport: 1280px. Table is horizontally scrollable below this width.</w:t>
      </w:r>
    </w:p>
    <w:p>
      <w:pPr>
        <w:spacing w:before="0" w:after="60"/>
      </w:pPr>
    </w:p>
    <w:p>
      <w:pPr>
        <w:pStyle w:val="Heading2"/>
        <w:spacing w:before="300" w:after="120"/>
      </w:pPr>
      <w:r>
        <w:rPr>
          <w:rFonts w:ascii="Arial" w:cs="Arial" w:eastAsia="Arial" w:hAnsi="Arial"/>
          <w:b/>
          <w:bCs/>
          <w:color w:val="1A3D63"/>
          <w:sz w:val="24"/>
          <w:szCs w:val="24"/>
        </w:rPr>
        <w:t xml:space="preserve">8.5 Security</w:t>
      </w:r>
    </w:p>
    <w:p>
      <w:pPr>
        <w:pStyle w:val="ListParagraph"/>
        <w:numPr>
          <w:ilvl w:val="0"/>
          <w:numId w:val="2"/>
        </w:numPr>
        <w:spacing w:before="40" w:after="40"/>
      </w:pPr>
      <w:r>
        <w:rPr>
          <w:rFonts w:ascii="Arial" w:cs="Arial" w:eastAsia="Arial" w:hAnsi="Arial"/>
          <w:sz w:val="20"/>
          <w:szCs w:val="20"/>
        </w:rPr>
        <w:t xml:space="preserve">All API calls use the existing NetSuite session cookie. No tokens exposed to the browser.</w:t>
      </w:r>
    </w:p>
    <w:p>
      <w:pPr>
        <w:pStyle w:val="ListParagraph"/>
        <w:numPr>
          <w:ilvl w:val="0"/>
          <w:numId w:val="2"/>
        </w:numPr>
        <w:spacing w:before="40" w:after="40"/>
      </w:pPr>
      <w:r>
        <w:rPr>
          <w:rFonts w:ascii="Arial" w:cs="Arial" w:eastAsia="Arial" w:hAnsi="Arial"/>
          <w:sz w:val="20"/>
          <w:szCs w:val="20"/>
        </w:rPr>
        <w:t xml:space="preserve">RESTlet deployment should be role-restricted to Trader roles only.</w:t>
      </w:r>
    </w:p>
    <w:p>
      <w:pPr>
        <w:pStyle w:val="ListParagraph"/>
        <w:numPr>
          <w:ilvl w:val="0"/>
          <w:numId w:val="2"/>
        </w:numPr>
        <w:spacing w:before="40" w:after="40"/>
      </w:pPr>
      <w:r>
        <w:rPr>
          <w:rFonts w:ascii="Arial" w:cs="Arial" w:eastAsia="Arial" w:hAnsi="Arial"/>
          <w:sz w:val="20"/>
          <w:szCs w:val="20"/>
        </w:rPr>
        <w:t xml:space="preserve">Average cost and pricing columns: confirm with business whether all Trader roles should see these, or whether column visibility should vary by role using __NS_CONFIG__.userRole.</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9. Migration &amp; Backward Compatibility</w:t>
      </w:r>
    </w:p>
    <w:p>
      <w:pPr>
        <w:pStyle w:val="ListParagraph"/>
        <w:numPr>
          <w:ilvl w:val="0"/>
          <w:numId w:val="2"/>
        </w:numPr>
        <w:spacing w:before="40" w:after="40"/>
      </w:pPr>
      <w:r>
        <w:rPr>
          <w:rFonts w:ascii="Arial" w:cs="Arial" w:eastAsia="Arial" w:hAnsi="Arial"/>
          <w:sz w:val="20"/>
          <w:szCs w:val="20"/>
        </w:rPr>
        <w:t xml:space="preserve">The existing MCGI_SSU_TraderScreen_v2.js and its five sub-Suitelets remain active during UAT.</w:t>
      </w:r>
    </w:p>
    <w:p>
      <w:pPr>
        <w:pStyle w:val="ListParagraph"/>
        <w:numPr>
          <w:ilvl w:val="0"/>
          <w:numId w:val="2"/>
        </w:numPr>
        <w:spacing w:before="40" w:after="40"/>
      </w:pPr>
      <w:r>
        <w:rPr>
          <w:rFonts w:ascii="Arial" w:cs="Arial" w:eastAsia="Arial" w:hAnsi="Arial"/>
          <w:sz w:val="20"/>
          <w:szCs w:val="20"/>
        </w:rPr>
        <w:t xml:space="preserve">The new React Trader Screen is deployed under a separate script ID and a separate menu item so both run in parallel.</w:t>
      </w:r>
    </w:p>
    <w:p>
      <w:pPr>
        <w:pStyle w:val="ListParagraph"/>
        <w:numPr>
          <w:ilvl w:val="0"/>
          <w:numId w:val="2"/>
        </w:numPr>
        <w:spacing w:before="40" w:after="40"/>
      </w:pPr>
      <w:r>
        <w:rPr>
          <w:rFonts w:ascii="Arial" w:cs="Arial" w:eastAsia="Arial" w:hAnsi="Arial"/>
          <w:sz w:val="20"/>
          <w:szCs w:val="20"/>
        </w:rPr>
        <w:t xml:space="preserve">All existing saved searches are reused as-is by the Map/Reduce script. No saved searches are modified.</w:t>
      </w:r>
    </w:p>
    <w:p>
      <w:pPr>
        <w:pStyle w:val="ListParagraph"/>
        <w:numPr>
          <w:ilvl w:val="0"/>
          <w:numId w:val="2"/>
        </w:numPr>
        <w:spacing w:before="40" w:after="40"/>
      </w:pPr>
      <w:r>
        <w:rPr>
          <w:rFonts w:ascii="Arial" w:cs="Arial" w:eastAsia="Arial" w:hAnsi="Arial"/>
          <w:sz w:val="20"/>
          <w:szCs w:val="20"/>
        </w:rPr>
        <w:t xml:space="preserve">Once UAT is signed off for CWP Industriel Inc., the old Suitelet can be retired.</w:t>
      </w:r>
    </w:p>
    <w:p>
      <w:pPr>
        <w:spacing w:before="0" w:after="60"/>
      </w:pPr>
    </w:p>
    <w:p>
      <w:pPr>
        <w:pBdr>
          <w:bottom w:val="single" w:color="CBD5E1" w:sz="4" w:space="1"/>
        </w:pBdr>
        <w:spacing w:before="160" w:after="160"/>
      </w:pPr>
    </w:p>
    <w:p>
      <w:pPr>
        <w:pStyle w:val="Heading1"/>
        <w:spacing w:before="400" w:after="160"/>
      </w:pPr>
      <w:r>
        <w:rPr>
          <w:rFonts w:ascii="Arial" w:cs="Arial" w:eastAsia="Arial" w:hAnsi="Arial"/>
          <w:b/>
          <w:bCs/>
          <w:color w:val="0F2641"/>
          <w:sz w:val="28"/>
          <w:szCs w:val="28"/>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7440"/>
        <w:gridCol w:w="1560"/>
      </w:tblGrid>
      <w:tr>
        <w:trPr>
          <w:tblHeader/>
        </w:trPr>
        <w:tc>
          <w:tcPr>
            <w:tcW w:type="dxa" w:w="3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744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560"/>
            <w:tcBorders>
              <w:top w:val="single" w:color="CBD5E1" w:sz="1"/>
              <w:left w:val="single" w:color="CBD5E1" w:sz="1"/>
              <w:bottom w:val="single" w:color="CBD5E1" w:sz="1"/>
              <w:right w:val="single" w:color="CBD5E1" w:sz="1"/>
            </w:tcBorders>
            <w:shd w:fill="0F2641"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1</w:t>
            </w:r>
          </w:p>
        </w:tc>
        <w:tc>
          <w:tcPr>
            <w:tcW w:type="dxa" w:w="7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What are the exact UOM options and conversion factors for CWP IND? (Packs → MBF factor, any others?)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2</w:t>
            </w:r>
          </w:p>
        </w:tc>
        <w:tc>
          <w:tcPr>
            <w:tcW w:type="dxa" w:w="744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What is the internal ID of the CWP Industriel Inc. subsidiary? This must be set as a script parameter before deployment.</w:t>
            </w:r>
          </w:p>
        </w:tc>
        <w:tc>
          <w:tcPr>
            <w:tcW w:type="dxa" w:w="1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Developer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3</w:t>
            </w:r>
          </w:p>
        </w:tc>
        <w:tc>
          <w:tcPr>
            <w:tcW w:type="dxa" w:w="7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Should the 'Autres' and 'Étampage' columns be shown as a single combined cell or as separate columns?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4</w:t>
            </w:r>
          </w:p>
        </w:tc>
        <w:tc>
          <w:tcPr>
            <w:tcW w:type="dxa" w:w="744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Are lot numbers sourced from inventory number records (serialised items) or from a custom field on transaction lines?</w:t>
            </w:r>
          </w:p>
        </w:tc>
        <w:tc>
          <w:tcPr>
            <w:tcW w:type="dxa" w:w="1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Developer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5</w:t>
            </w:r>
          </w:p>
        </w:tc>
        <w:tc>
          <w:tcPr>
            <w:tcW w:type="dxa" w:w="7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For Create PO/SO in Phase 1: should the form create the record fully, or redirect the trader to the standard NS PO/SO form pre-filled?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6</w:t>
            </w:r>
          </w:p>
        </w:tc>
        <w:tc>
          <w:tcPr>
            <w:tcW w:type="dxa" w:w="744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What roles should have access to the new React Trader Screen Suitelet deployment?</w:t>
            </w:r>
          </w:p>
        </w:tc>
        <w:tc>
          <w:tcPr>
            <w:tcW w:type="dxa" w:w="1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7</w:t>
            </w:r>
          </w:p>
        </w:tc>
        <w:tc>
          <w:tcPr>
            <w:tcW w:type="dxa" w:w="7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Should average cost and pricing columns be hidden for any specific roles?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8</w:t>
            </w:r>
          </w:p>
        </w:tc>
        <w:tc>
          <w:tcPr>
            <w:tcW w:type="dxa" w:w="744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After measuring payload sizes: if TS_DETAIL exceeds 500 KB, should the fallback be (a) split by bucket, or (b) omit some fields from detail rows?</w:t>
            </w:r>
          </w:p>
        </w:tc>
        <w:tc>
          <w:tcPr>
            <w:tcW w:type="dxa" w:w="1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Developer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9</w:t>
            </w:r>
          </w:p>
        </w:tc>
        <w:tc>
          <w:tcPr>
            <w:tcW w:type="dxa" w:w="7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Is the 1-hour cache refresh frequency acceptable for Phase 1, or is a shorter interval required?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1F33"/>
                <w:sz w:val="18"/>
                <w:szCs w:val="18"/>
              </w:rPr>
              <w:t xml:space="preserve">Business</w:t>
            </w:r>
          </w:p>
        </w:tc>
      </w:tr>
      <w:tr>
        <w:tc>
          <w:tcPr>
            <w:tcW w:type="dxa" w:w="3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10</w:t>
            </w:r>
          </w:p>
        </w:tc>
        <w:tc>
          <w:tcPr>
            <w:tcW w:type="dxa" w:w="744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Please confirm the exact saved search IDs for all five detail searches before development begins: customsearch_mgsl_trader_onhand, customsearch_mgsl_trader_committed, customsearch_mgsl_trader_intransit, customsearch_mgsl_trader_outbound, customsearch_mgsl_trader_onorder.</w:t>
            </w:r>
          </w:p>
        </w:tc>
        <w:tc>
          <w:tcPr>
            <w:tcW w:type="dxa" w:w="1560"/>
            <w:tcBorders>
              <w:top w:val="single" w:color="CBD5E1" w:sz="1"/>
              <w:left w:val="single" w:color="CBD5E1" w:sz="1"/>
              <w:bottom w:val="single" w:color="CBD5E1" w:sz="1"/>
              <w:right w:val="single" w:color="CBD5E1" w:sz="1"/>
            </w:tcBorders>
            <w:shd w:fill="F1F5FA" w:val="clear"/>
            <w:tcMar>
              <w:top w:type="dxa" w:w="80"/>
              <w:left w:type="dxa" w:w="120"/>
              <w:bottom w:type="dxa" w:w="80"/>
              <w:right w:type="dxa" w:w="120"/>
            </w:tcMar>
          </w:tcPr>
          <w:p>
            <w:r>
              <w:rPr>
                <w:rFonts w:ascii="Arial" w:cs="Arial" w:eastAsia="Arial" w:hAnsi="Arial"/>
                <w:color w:val="0D1F33"/>
                <w:sz w:val="18"/>
                <w:szCs w:val="18"/>
              </w:rPr>
              <w:t xml:space="preserve">Developer</w:t>
            </w:r>
          </w:p>
        </w:tc>
      </w:tr>
    </w:tbl>
    <w:p>
      <w:pPr>
        <w:spacing w:before="0" w:after="60"/>
      </w:pPr>
    </w:p>
    <w:p>
      <w:pPr>
        <w:spacing w:before="0" w:after="60"/>
      </w:pPr>
    </w:p>
    <w:p>
      <w:pPr>
        <w:spacing w:before="400" w:after="0"/>
        <w:jc w:val="center"/>
      </w:pPr>
      <w:r>
        <w:rPr>
          <w:rFonts w:ascii="Arial" w:cs="Arial" w:eastAsia="Arial" w:hAnsi="Arial"/>
          <w:i/>
          <w:iCs/>
          <w:color w:val="7A8FA3"/>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7A8FA3"/>
        <w:sz w:val="16"/>
        <w:szCs w:val="16"/>
      </w:rPr>
      <w:t xml:space="preserve">MGSL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b/>
        <w:bCs/>
        <w:color w:val="0F2641"/>
        <w:sz w:val="18"/>
        <w:szCs w:val="18"/>
      </w:rPr>
      <w:t xml:space="preserve">MGSL Trader Screen — Developer Requirements</w:t>
    </w:r>
    <w:r>
      <w:rPr>
        <w:rFonts w:ascii="Arial" w:cs="Arial" w:eastAsia="Arial" w:hAnsi="Arial"/>
        <w:color w:val="7A8FA3"/>
        <w:sz w:val="16"/>
        <w:szCs w:val="16"/>
      </w:rPr>
      <w:t xml:space="preserve">    |    CWP Industriel Inc. Phase 1    |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2641"/>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1A3D63"/>
      <w:sz w:val="24"/>
      <w:szCs w:val="24"/>
    </w:rPr>
  </w:style>
  <w:style w:type="paragraph" w:styleId="Heading3">
    <w:name w:val="Heading 3"/>
    <w:basedOn w:val="Normal"/>
    <w:next w:val="Normal"/>
    <w:qFormat/>
    <w:pPr>
      <w:spacing w:before="240" w:after="80"/>
      <w:outlineLvl w:val="2"/>
    </w:pPr>
    <w:rPr>
      <w:rFonts w:ascii="Arial" w:cs="Arial" w:eastAsia="Arial" w:hAnsi="Arial"/>
      <w:b/>
      <w:bCs/>
      <w:color w:val="1E6B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2026-02-24T19:16:40.239Z</dcterms:created>
  <dcterms:modified xsi:type="dcterms:W3CDTF">2026-02-24T19:16:40.240Z</dcterms:modified>
</cp:coreProperties>
</file>

<file path=docProps/custom.xml><?xml version="1.0" encoding="utf-8"?>
<Properties xmlns="http://schemas.openxmlformats.org/officeDocument/2006/custom-properties" xmlns:vt="http://schemas.openxmlformats.org/officeDocument/2006/docPropsVTypes"/>
</file>