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229391" w14:textId="77777777" w:rsidR="005536B8" w:rsidRDefault="005536B8"/>
    <w:p w14:paraId="32840F39" w14:textId="77777777" w:rsidR="005536B8" w:rsidRDefault="005536B8"/>
    <w:p w14:paraId="0F48C69E" w14:textId="77777777" w:rsidR="005536B8" w:rsidRDefault="005536B8"/>
    <w:p w14:paraId="75F844C2" w14:textId="77777777" w:rsidR="005536B8" w:rsidRDefault="007722AC">
      <w:pPr>
        <w:jc w:val="center"/>
      </w:pPr>
      <w:r>
        <w:rPr>
          <w:b/>
          <w:sz w:val="40"/>
        </w:rPr>
        <w:t>Informe de seguridad y calidad</w:t>
      </w:r>
      <w:r>
        <w:rPr>
          <w:b/>
          <w:sz w:val="40"/>
        </w:rPr>
        <w:br/>
        <w:t>en el desarrollo de software</w:t>
      </w:r>
    </w:p>
    <w:p w14:paraId="5072AA81" w14:textId="77777777" w:rsidR="005536B8" w:rsidRDefault="007722AC">
      <w:pPr>
        <w:jc w:val="center"/>
      </w:pPr>
      <w:r>
        <w:rPr>
          <w:sz w:val="24"/>
        </w:rPr>
        <w:t>Caso SmartLogix: plataforma eCommerce de perfumes en microservicios</w:t>
      </w:r>
    </w:p>
    <w:p w14:paraId="5A040395" w14:textId="77777777" w:rsidR="005536B8" w:rsidRDefault="005536B8"/>
    <w:p w14:paraId="670A5A78" w14:textId="77777777" w:rsidR="005536B8" w:rsidRDefault="005536B8"/>
    <w:p w14:paraId="133DAAA7" w14:textId="77777777" w:rsidR="005536B8" w:rsidRDefault="005536B8"/>
    <w:p w14:paraId="3FC88237" w14:textId="77777777" w:rsidR="005536B8" w:rsidRDefault="005536B8"/>
    <w:p w14:paraId="0A383EA4" w14:textId="77777777" w:rsidR="005536B8" w:rsidRDefault="007722AC">
      <w:pPr>
        <w:jc w:val="left"/>
      </w:pPr>
      <w:r>
        <w:rPr>
          <w:b/>
        </w:rPr>
        <w:t xml:space="preserve">Asignatura: </w:t>
      </w:r>
      <w:r>
        <w:t>ISY1102 - Seguridad y calidad en el desarrollo de software</w:t>
      </w:r>
    </w:p>
    <w:p w14:paraId="2AC7D812" w14:textId="77777777" w:rsidR="005536B8" w:rsidRDefault="007722AC">
      <w:pPr>
        <w:jc w:val="left"/>
      </w:pPr>
      <w:r>
        <w:rPr>
          <w:b/>
        </w:rPr>
        <w:t xml:space="preserve">Evaluación: </w:t>
      </w:r>
      <w:r>
        <w:t>Evaluación Parcial Nº3 (encargo)</w:t>
      </w:r>
    </w:p>
    <w:p w14:paraId="4FB8F0BF" w14:textId="77777777" w:rsidR="005536B8" w:rsidRDefault="007722AC">
      <w:pPr>
        <w:jc w:val="left"/>
      </w:pPr>
      <w:r>
        <w:rPr>
          <w:b/>
        </w:rPr>
        <w:t xml:space="preserve">Carrera: </w:t>
      </w:r>
      <w:r>
        <w:t>[completar]</w:t>
      </w:r>
    </w:p>
    <w:p w14:paraId="04F8B0CC" w14:textId="77777777" w:rsidR="005536B8" w:rsidRDefault="007722AC">
      <w:pPr>
        <w:jc w:val="left"/>
      </w:pPr>
      <w:r>
        <w:rPr>
          <w:b/>
        </w:rPr>
        <w:t xml:space="preserve">Sección: </w:t>
      </w:r>
      <w:r>
        <w:t>004V</w:t>
      </w:r>
    </w:p>
    <w:p w14:paraId="53A33AAE" w14:textId="77777777" w:rsidR="005536B8" w:rsidRDefault="007722AC">
      <w:pPr>
        <w:jc w:val="left"/>
      </w:pPr>
      <w:r>
        <w:rPr>
          <w:b/>
        </w:rPr>
        <w:t xml:space="preserve">Docente: </w:t>
      </w:r>
      <w:r>
        <w:t>Manuel Reyes Ferrada</w:t>
      </w:r>
    </w:p>
    <w:p w14:paraId="380F045F" w14:textId="77777777" w:rsidR="005536B8" w:rsidRDefault="007722AC">
      <w:pPr>
        <w:jc w:val="left"/>
      </w:pPr>
      <w:r>
        <w:rPr>
          <w:b/>
        </w:rPr>
        <w:t xml:space="preserve">Fecha: </w:t>
      </w:r>
      <w:r>
        <w:t>14 de octubre de 2026</w:t>
      </w:r>
    </w:p>
    <w:p w14:paraId="33277E37" w14:textId="77777777" w:rsidR="005536B8" w:rsidRDefault="007722AC">
      <w:pPr>
        <w:jc w:val="left"/>
      </w:pPr>
      <w:r>
        <w:rPr>
          <w:b/>
        </w:rPr>
        <w:t>Integrantes</w:t>
      </w:r>
    </w:p>
    <w:p w14:paraId="0D21C552" w14:textId="77777777" w:rsidR="005536B8" w:rsidRDefault="007722AC">
      <w:pPr>
        <w:jc w:val="left"/>
      </w:pPr>
      <w:r>
        <w:t>Nicolás Castillo</w:t>
      </w:r>
    </w:p>
    <w:p w14:paraId="639B9D40" w14:textId="77777777" w:rsidR="005536B8" w:rsidRDefault="007722AC">
      <w:pPr>
        <w:jc w:val="left"/>
      </w:pPr>
      <w:r>
        <w:t>Benjamín Catalán</w:t>
      </w:r>
    </w:p>
    <w:p w14:paraId="63EC7E82" w14:textId="77777777" w:rsidR="005536B8" w:rsidRDefault="007722AC">
      <w:pPr>
        <w:jc w:val="left"/>
      </w:pPr>
      <w:r>
        <w:t>Benjamín Quiroz</w:t>
      </w:r>
    </w:p>
    <w:p w14:paraId="02BE2E67" w14:textId="77777777" w:rsidR="005536B8" w:rsidRDefault="007722AC">
      <w:r>
        <w:br w:type="page"/>
      </w:r>
    </w:p>
    <w:p w14:paraId="5506CB7B" w14:textId="77777777" w:rsidR="005536B8" w:rsidRDefault="007722AC">
      <w:pPr>
        <w:jc w:val="left"/>
      </w:pPr>
      <w:r>
        <w:rPr>
          <w:b/>
          <w:sz w:val="24"/>
        </w:rPr>
        <w:lastRenderedPageBreak/>
        <w:t>Índice</w:t>
      </w:r>
    </w:p>
    <w:p w14:paraId="2AB98602" w14:textId="511A3A42" w:rsidR="004A44E8" w:rsidRDefault="007722AC">
      <w:pPr>
        <w:pStyle w:val="TDC1"/>
        <w:tabs>
          <w:tab w:val="right" w:leader="dot" w:pos="9396"/>
        </w:tabs>
        <w:rPr>
          <w:noProof/>
        </w:rPr>
      </w:pPr>
      <w:r>
        <w:fldChar w:fldCharType="begin"/>
      </w:r>
      <w:r>
        <w:instrText>TOC \o "1-2" \h \z \u</w:instrText>
      </w:r>
      <w:r>
        <w:fldChar w:fldCharType="separate"/>
      </w:r>
      <w:hyperlink w:anchor="_Toc242902111" w:history="1">
        <w:r w:rsidR="004A44E8" w:rsidRPr="00460817">
          <w:rPr>
            <w:rStyle w:val="Hipervnculo"/>
            <w:noProof/>
          </w:rPr>
          <w:t>1. Introducción</w:t>
        </w:r>
        <w:r w:rsidR="004A44E8">
          <w:rPr>
            <w:noProof/>
            <w:webHidden/>
          </w:rPr>
          <w:tab/>
        </w:r>
        <w:r w:rsidR="004A44E8">
          <w:rPr>
            <w:noProof/>
            <w:webHidden/>
          </w:rPr>
          <w:fldChar w:fldCharType="begin"/>
        </w:r>
        <w:r w:rsidR="004A44E8">
          <w:rPr>
            <w:noProof/>
            <w:webHidden/>
          </w:rPr>
          <w:instrText xml:space="preserve"> PAGEREF _Toc242902111 \h </w:instrText>
        </w:r>
        <w:r w:rsidR="004A44E8">
          <w:rPr>
            <w:noProof/>
            <w:webHidden/>
          </w:rPr>
        </w:r>
        <w:r w:rsidR="004A44E8">
          <w:rPr>
            <w:noProof/>
            <w:webHidden/>
          </w:rPr>
          <w:fldChar w:fldCharType="separate"/>
        </w:r>
        <w:r w:rsidR="004A44E8">
          <w:rPr>
            <w:noProof/>
            <w:webHidden/>
          </w:rPr>
          <w:t>4</w:t>
        </w:r>
        <w:r w:rsidR="004A44E8">
          <w:rPr>
            <w:noProof/>
            <w:webHidden/>
          </w:rPr>
          <w:fldChar w:fldCharType="end"/>
        </w:r>
      </w:hyperlink>
    </w:p>
    <w:p w14:paraId="2A56D517" w14:textId="2170A76A" w:rsidR="004A44E8" w:rsidRDefault="004A44E8">
      <w:pPr>
        <w:pStyle w:val="TDC2"/>
        <w:tabs>
          <w:tab w:val="right" w:leader="dot" w:pos="9396"/>
        </w:tabs>
        <w:rPr>
          <w:noProof/>
        </w:rPr>
      </w:pPr>
      <w:hyperlink w:anchor="_Toc242902112" w:history="1">
        <w:r w:rsidRPr="00460817">
          <w:rPr>
            <w:rStyle w:val="Hipervnculo"/>
            <w:noProof/>
          </w:rPr>
          <w:t>1.1 Contexto del software evaluado</w:t>
        </w:r>
        <w:r>
          <w:rPr>
            <w:noProof/>
            <w:webHidden/>
          </w:rPr>
          <w:tab/>
        </w:r>
        <w:r>
          <w:rPr>
            <w:noProof/>
            <w:webHidden/>
          </w:rPr>
          <w:fldChar w:fldCharType="begin"/>
        </w:r>
        <w:r>
          <w:rPr>
            <w:noProof/>
            <w:webHidden/>
          </w:rPr>
          <w:instrText xml:space="preserve"> PAGEREF _Toc242902112 \h </w:instrText>
        </w:r>
        <w:r>
          <w:rPr>
            <w:noProof/>
            <w:webHidden/>
          </w:rPr>
        </w:r>
        <w:r>
          <w:rPr>
            <w:noProof/>
            <w:webHidden/>
          </w:rPr>
          <w:fldChar w:fldCharType="separate"/>
        </w:r>
        <w:r>
          <w:rPr>
            <w:noProof/>
            <w:webHidden/>
          </w:rPr>
          <w:t>4</w:t>
        </w:r>
        <w:r>
          <w:rPr>
            <w:noProof/>
            <w:webHidden/>
          </w:rPr>
          <w:fldChar w:fldCharType="end"/>
        </w:r>
      </w:hyperlink>
    </w:p>
    <w:p w14:paraId="6039AF71" w14:textId="382BD853" w:rsidR="004A44E8" w:rsidRDefault="004A44E8">
      <w:pPr>
        <w:pStyle w:val="TDC2"/>
        <w:tabs>
          <w:tab w:val="right" w:leader="dot" w:pos="9396"/>
        </w:tabs>
        <w:rPr>
          <w:noProof/>
        </w:rPr>
      </w:pPr>
      <w:hyperlink w:anchor="_Toc242902113" w:history="1">
        <w:r w:rsidRPr="00460817">
          <w:rPr>
            <w:rStyle w:val="Hipervnculo"/>
            <w:noProof/>
          </w:rPr>
          <w:t>1.2 Propósito del plan y de las pruebas</w:t>
        </w:r>
        <w:r>
          <w:rPr>
            <w:noProof/>
            <w:webHidden/>
          </w:rPr>
          <w:tab/>
        </w:r>
        <w:r>
          <w:rPr>
            <w:noProof/>
            <w:webHidden/>
          </w:rPr>
          <w:fldChar w:fldCharType="begin"/>
        </w:r>
        <w:r>
          <w:rPr>
            <w:noProof/>
            <w:webHidden/>
          </w:rPr>
          <w:instrText xml:space="preserve"> PAGEREF _Toc242902113 \h </w:instrText>
        </w:r>
        <w:r>
          <w:rPr>
            <w:noProof/>
            <w:webHidden/>
          </w:rPr>
        </w:r>
        <w:r>
          <w:rPr>
            <w:noProof/>
            <w:webHidden/>
          </w:rPr>
          <w:fldChar w:fldCharType="separate"/>
        </w:r>
        <w:r>
          <w:rPr>
            <w:noProof/>
            <w:webHidden/>
          </w:rPr>
          <w:t>4</w:t>
        </w:r>
        <w:r>
          <w:rPr>
            <w:noProof/>
            <w:webHidden/>
          </w:rPr>
          <w:fldChar w:fldCharType="end"/>
        </w:r>
      </w:hyperlink>
    </w:p>
    <w:p w14:paraId="200C64F5" w14:textId="529EDBA8" w:rsidR="004A44E8" w:rsidRDefault="004A44E8">
      <w:pPr>
        <w:pStyle w:val="TDC2"/>
        <w:tabs>
          <w:tab w:val="right" w:leader="dot" w:pos="9396"/>
        </w:tabs>
        <w:rPr>
          <w:noProof/>
        </w:rPr>
      </w:pPr>
      <w:hyperlink w:anchor="_Toc242902114" w:history="1">
        <w:r w:rsidRPr="00460817">
          <w:rPr>
            <w:rStyle w:val="Hipervnculo"/>
            <w:noProof/>
          </w:rPr>
          <w:t>1.3 Origen de los requisitos</w:t>
        </w:r>
        <w:r>
          <w:rPr>
            <w:noProof/>
            <w:webHidden/>
          </w:rPr>
          <w:tab/>
        </w:r>
        <w:r>
          <w:rPr>
            <w:noProof/>
            <w:webHidden/>
          </w:rPr>
          <w:fldChar w:fldCharType="begin"/>
        </w:r>
        <w:r>
          <w:rPr>
            <w:noProof/>
            <w:webHidden/>
          </w:rPr>
          <w:instrText xml:space="preserve"> PAGEREF _Toc242902114 \h </w:instrText>
        </w:r>
        <w:r>
          <w:rPr>
            <w:noProof/>
            <w:webHidden/>
          </w:rPr>
        </w:r>
        <w:r>
          <w:rPr>
            <w:noProof/>
            <w:webHidden/>
          </w:rPr>
          <w:fldChar w:fldCharType="separate"/>
        </w:r>
        <w:r>
          <w:rPr>
            <w:noProof/>
            <w:webHidden/>
          </w:rPr>
          <w:t>4</w:t>
        </w:r>
        <w:r>
          <w:rPr>
            <w:noProof/>
            <w:webHidden/>
          </w:rPr>
          <w:fldChar w:fldCharType="end"/>
        </w:r>
      </w:hyperlink>
    </w:p>
    <w:p w14:paraId="1689DBDB" w14:textId="2759E88C" w:rsidR="004A44E8" w:rsidRDefault="004A44E8">
      <w:pPr>
        <w:pStyle w:val="TDC2"/>
        <w:tabs>
          <w:tab w:val="right" w:leader="dot" w:pos="9396"/>
        </w:tabs>
        <w:rPr>
          <w:noProof/>
        </w:rPr>
      </w:pPr>
      <w:hyperlink w:anchor="_Toc242902115" w:history="1">
        <w:r w:rsidRPr="00460817">
          <w:rPr>
            <w:rStyle w:val="Hipervnculo"/>
            <w:noProof/>
          </w:rPr>
          <w:t>1.4 Ajustes a la Evaluación Parcial 1</w:t>
        </w:r>
        <w:r>
          <w:rPr>
            <w:noProof/>
            <w:webHidden/>
          </w:rPr>
          <w:tab/>
        </w:r>
        <w:r>
          <w:rPr>
            <w:noProof/>
            <w:webHidden/>
          </w:rPr>
          <w:fldChar w:fldCharType="begin"/>
        </w:r>
        <w:r>
          <w:rPr>
            <w:noProof/>
            <w:webHidden/>
          </w:rPr>
          <w:instrText xml:space="preserve"> PAGEREF _Toc242902115 \h </w:instrText>
        </w:r>
        <w:r>
          <w:rPr>
            <w:noProof/>
            <w:webHidden/>
          </w:rPr>
        </w:r>
        <w:r>
          <w:rPr>
            <w:noProof/>
            <w:webHidden/>
          </w:rPr>
          <w:fldChar w:fldCharType="separate"/>
        </w:r>
        <w:r>
          <w:rPr>
            <w:noProof/>
            <w:webHidden/>
          </w:rPr>
          <w:t>4</w:t>
        </w:r>
        <w:r>
          <w:rPr>
            <w:noProof/>
            <w:webHidden/>
          </w:rPr>
          <w:fldChar w:fldCharType="end"/>
        </w:r>
      </w:hyperlink>
    </w:p>
    <w:p w14:paraId="41C413A9" w14:textId="59DA0FEC" w:rsidR="004A44E8" w:rsidRDefault="004A44E8">
      <w:pPr>
        <w:pStyle w:val="TDC2"/>
        <w:tabs>
          <w:tab w:val="right" w:leader="dot" w:pos="9396"/>
        </w:tabs>
        <w:rPr>
          <w:noProof/>
        </w:rPr>
      </w:pPr>
      <w:hyperlink w:anchor="_Toc242902116" w:history="1">
        <w:r w:rsidRPr="00460817">
          <w:rPr>
            <w:rStyle w:val="Hipervnculo"/>
            <w:noProof/>
          </w:rPr>
          <w:t>1.5 Estructura del informe</w:t>
        </w:r>
        <w:r>
          <w:rPr>
            <w:noProof/>
            <w:webHidden/>
          </w:rPr>
          <w:tab/>
        </w:r>
        <w:r>
          <w:rPr>
            <w:noProof/>
            <w:webHidden/>
          </w:rPr>
          <w:fldChar w:fldCharType="begin"/>
        </w:r>
        <w:r>
          <w:rPr>
            <w:noProof/>
            <w:webHidden/>
          </w:rPr>
          <w:instrText xml:space="preserve"> PAGEREF _Toc242902116 \h </w:instrText>
        </w:r>
        <w:r>
          <w:rPr>
            <w:noProof/>
            <w:webHidden/>
          </w:rPr>
        </w:r>
        <w:r>
          <w:rPr>
            <w:noProof/>
            <w:webHidden/>
          </w:rPr>
          <w:fldChar w:fldCharType="separate"/>
        </w:r>
        <w:r>
          <w:rPr>
            <w:noProof/>
            <w:webHidden/>
          </w:rPr>
          <w:t>5</w:t>
        </w:r>
        <w:r>
          <w:rPr>
            <w:noProof/>
            <w:webHidden/>
          </w:rPr>
          <w:fldChar w:fldCharType="end"/>
        </w:r>
      </w:hyperlink>
    </w:p>
    <w:p w14:paraId="1A330F97" w14:textId="60138450" w:rsidR="004A44E8" w:rsidRDefault="004A44E8">
      <w:pPr>
        <w:pStyle w:val="TDC1"/>
        <w:tabs>
          <w:tab w:val="right" w:leader="dot" w:pos="9396"/>
        </w:tabs>
        <w:rPr>
          <w:noProof/>
        </w:rPr>
      </w:pPr>
      <w:hyperlink w:anchor="_Toc242902117" w:history="1">
        <w:r w:rsidRPr="00460817">
          <w:rPr>
            <w:rStyle w:val="Hipervnculo"/>
            <w:noProof/>
          </w:rPr>
          <w:t>2. Criterios de calidad, seguridad y cumplimiento normativo</w:t>
        </w:r>
        <w:r>
          <w:rPr>
            <w:noProof/>
            <w:webHidden/>
          </w:rPr>
          <w:tab/>
        </w:r>
        <w:r>
          <w:rPr>
            <w:noProof/>
            <w:webHidden/>
          </w:rPr>
          <w:fldChar w:fldCharType="begin"/>
        </w:r>
        <w:r>
          <w:rPr>
            <w:noProof/>
            <w:webHidden/>
          </w:rPr>
          <w:instrText xml:space="preserve"> PAGEREF _Toc242902117 \h </w:instrText>
        </w:r>
        <w:r>
          <w:rPr>
            <w:noProof/>
            <w:webHidden/>
          </w:rPr>
        </w:r>
        <w:r>
          <w:rPr>
            <w:noProof/>
            <w:webHidden/>
          </w:rPr>
          <w:fldChar w:fldCharType="separate"/>
        </w:r>
        <w:r>
          <w:rPr>
            <w:noProof/>
            <w:webHidden/>
          </w:rPr>
          <w:t>5</w:t>
        </w:r>
        <w:r>
          <w:rPr>
            <w:noProof/>
            <w:webHidden/>
          </w:rPr>
          <w:fldChar w:fldCharType="end"/>
        </w:r>
      </w:hyperlink>
    </w:p>
    <w:p w14:paraId="33E9DB7D" w14:textId="77388C28" w:rsidR="004A44E8" w:rsidRDefault="004A44E8">
      <w:pPr>
        <w:pStyle w:val="TDC2"/>
        <w:tabs>
          <w:tab w:val="right" w:leader="dot" w:pos="9396"/>
        </w:tabs>
        <w:rPr>
          <w:noProof/>
        </w:rPr>
      </w:pPr>
      <w:hyperlink w:anchor="_Toc242902118" w:history="1">
        <w:r w:rsidRPr="00460817">
          <w:rPr>
            <w:rStyle w:val="Hipervnculo"/>
            <w:noProof/>
          </w:rPr>
          <w:t>2.1 Calidad del software (ISO/IEC 25010)</w:t>
        </w:r>
        <w:r>
          <w:rPr>
            <w:noProof/>
            <w:webHidden/>
          </w:rPr>
          <w:tab/>
        </w:r>
        <w:r>
          <w:rPr>
            <w:noProof/>
            <w:webHidden/>
          </w:rPr>
          <w:fldChar w:fldCharType="begin"/>
        </w:r>
        <w:r>
          <w:rPr>
            <w:noProof/>
            <w:webHidden/>
          </w:rPr>
          <w:instrText xml:space="preserve"> PAGEREF _Toc242902118 \h </w:instrText>
        </w:r>
        <w:r>
          <w:rPr>
            <w:noProof/>
            <w:webHidden/>
          </w:rPr>
        </w:r>
        <w:r>
          <w:rPr>
            <w:noProof/>
            <w:webHidden/>
          </w:rPr>
          <w:fldChar w:fldCharType="separate"/>
        </w:r>
        <w:r>
          <w:rPr>
            <w:noProof/>
            <w:webHidden/>
          </w:rPr>
          <w:t>5</w:t>
        </w:r>
        <w:r>
          <w:rPr>
            <w:noProof/>
            <w:webHidden/>
          </w:rPr>
          <w:fldChar w:fldCharType="end"/>
        </w:r>
      </w:hyperlink>
    </w:p>
    <w:p w14:paraId="2D9616C3" w14:textId="0E82D2B5" w:rsidR="004A44E8" w:rsidRDefault="004A44E8">
      <w:pPr>
        <w:pStyle w:val="TDC2"/>
        <w:tabs>
          <w:tab w:val="right" w:leader="dot" w:pos="9396"/>
        </w:tabs>
        <w:rPr>
          <w:noProof/>
        </w:rPr>
      </w:pPr>
      <w:hyperlink w:anchor="_Toc242902119" w:history="1">
        <w:r w:rsidRPr="00460817">
          <w:rPr>
            <w:rStyle w:val="Hipervnculo"/>
            <w:noProof/>
          </w:rPr>
          <w:t>2.2 Seguridad</w:t>
        </w:r>
        <w:r>
          <w:rPr>
            <w:noProof/>
            <w:webHidden/>
          </w:rPr>
          <w:tab/>
        </w:r>
        <w:r>
          <w:rPr>
            <w:noProof/>
            <w:webHidden/>
          </w:rPr>
          <w:fldChar w:fldCharType="begin"/>
        </w:r>
        <w:r>
          <w:rPr>
            <w:noProof/>
            <w:webHidden/>
          </w:rPr>
          <w:instrText xml:space="preserve"> PAGEREF _Toc242902119 \h </w:instrText>
        </w:r>
        <w:r>
          <w:rPr>
            <w:noProof/>
            <w:webHidden/>
          </w:rPr>
        </w:r>
        <w:r>
          <w:rPr>
            <w:noProof/>
            <w:webHidden/>
          </w:rPr>
          <w:fldChar w:fldCharType="separate"/>
        </w:r>
        <w:r>
          <w:rPr>
            <w:noProof/>
            <w:webHidden/>
          </w:rPr>
          <w:t>5</w:t>
        </w:r>
        <w:r>
          <w:rPr>
            <w:noProof/>
            <w:webHidden/>
          </w:rPr>
          <w:fldChar w:fldCharType="end"/>
        </w:r>
      </w:hyperlink>
    </w:p>
    <w:p w14:paraId="71F41433" w14:textId="0963D4D3" w:rsidR="004A44E8" w:rsidRDefault="004A44E8">
      <w:pPr>
        <w:pStyle w:val="TDC2"/>
        <w:tabs>
          <w:tab w:val="right" w:leader="dot" w:pos="9396"/>
        </w:tabs>
        <w:rPr>
          <w:noProof/>
        </w:rPr>
      </w:pPr>
      <w:hyperlink w:anchor="_Toc242902120" w:history="1">
        <w:r w:rsidRPr="00460817">
          <w:rPr>
            <w:rStyle w:val="Hipervnculo"/>
            <w:noProof/>
          </w:rPr>
          <w:t>2.3 Cumplimiento normativo</w:t>
        </w:r>
        <w:r>
          <w:rPr>
            <w:noProof/>
            <w:webHidden/>
          </w:rPr>
          <w:tab/>
        </w:r>
        <w:r>
          <w:rPr>
            <w:noProof/>
            <w:webHidden/>
          </w:rPr>
          <w:fldChar w:fldCharType="begin"/>
        </w:r>
        <w:r>
          <w:rPr>
            <w:noProof/>
            <w:webHidden/>
          </w:rPr>
          <w:instrText xml:space="preserve"> PAGEREF _Toc242902120 \h </w:instrText>
        </w:r>
        <w:r>
          <w:rPr>
            <w:noProof/>
            <w:webHidden/>
          </w:rPr>
        </w:r>
        <w:r>
          <w:rPr>
            <w:noProof/>
            <w:webHidden/>
          </w:rPr>
          <w:fldChar w:fldCharType="separate"/>
        </w:r>
        <w:r>
          <w:rPr>
            <w:noProof/>
            <w:webHidden/>
          </w:rPr>
          <w:t>6</w:t>
        </w:r>
        <w:r>
          <w:rPr>
            <w:noProof/>
            <w:webHidden/>
          </w:rPr>
          <w:fldChar w:fldCharType="end"/>
        </w:r>
      </w:hyperlink>
    </w:p>
    <w:p w14:paraId="3BB7CECE" w14:textId="4EA4517E" w:rsidR="004A44E8" w:rsidRDefault="004A44E8">
      <w:pPr>
        <w:pStyle w:val="TDC1"/>
        <w:tabs>
          <w:tab w:val="right" w:leader="dot" w:pos="9396"/>
        </w:tabs>
        <w:rPr>
          <w:noProof/>
        </w:rPr>
      </w:pPr>
      <w:hyperlink w:anchor="_Toc242902121" w:history="1">
        <w:r w:rsidRPr="00460817">
          <w:rPr>
            <w:rStyle w:val="Hipervnculo"/>
            <w:noProof/>
          </w:rPr>
          <w:t>3. Plan de pruebas</w:t>
        </w:r>
        <w:r>
          <w:rPr>
            <w:noProof/>
            <w:webHidden/>
          </w:rPr>
          <w:tab/>
        </w:r>
        <w:r>
          <w:rPr>
            <w:noProof/>
            <w:webHidden/>
          </w:rPr>
          <w:fldChar w:fldCharType="begin"/>
        </w:r>
        <w:r>
          <w:rPr>
            <w:noProof/>
            <w:webHidden/>
          </w:rPr>
          <w:instrText xml:space="preserve"> PAGEREF _Toc242902121 \h </w:instrText>
        </w:r>
        <w:r>
          <w:rPr>
            <w:noProof/>
            <w:webHidden/>
          </w:rPr>
        </w:r>
        <w:r>
          <w:rPr>
            <w:noProof/>
            <w:webHidden/>
          </w:rPr>
          <w:fldChar w:fldCharType="separate"/>
        </w:r>
        <w:r>
          <w:rPr>
            <w:noProof/>
            <w:webHidden/>
          </w:rPr>
          <w:t>6</w:t>
        </w:r>
        <w:r>
          <w:rPr>
            <w:noProof/>
            <w:webHidden/>
          </w:rPr>
          <w:fldChar w:fldCharType="end"/>
        </w:r>
      </w:hyperlink>
    </w:p>
    <w:p w14:paraId="15858C6E" w14:textId="2C76DB98" w:rsidR="004A44E8" w:rsidRDefault="004A44E8">
      <w:pPr>
        <w:pStyle w:val="TDC2"/>
        <w:tabs>
          <w:tab w:val="right" w:leader="dot" w:pos="9396"/>
        </w:tabs>
        <w:rPr>
          <w:noProof/>
        </w:rPr>
      </w:pPr>
      <w:hyperlink w:anchor="_Toc242902122" w:history="1">
        <w:r w:rsidRPr="00460817">
          <w:rPr>
            <w:rStyle w:val="Hipervnculo"/>
            <w:noProof/>
          </w:rPr>
          <w:t>3.1 Alcance y objetivos</w:t>
        </w:r>
        <w:r>
          <w:rPr>
            <w:noProof/>
            <w:webHidden/>
          </w:rPr>
          <w:tab/>
        </w:r>
        <w:r>
          <w:rPr>
            <w:noProof/>
            <w:webHidden/>
          </w:rPr>
          <w:fldChar w:fldCharType="begin"/>
        </w:r>
        <w:r>
          <w:rPr>
            <w:noProof/>
            <w:webHidden/>
          </w:rPr>
          <w:instrText xml:space="preserve"> PAGEREF _Toc242902122 \h </w:instrText>
        </w:r>
        <w:r>
          <w:rPr>
            <w:noProof/>
            <w:webHidden/>
          </w:rPr>
        </w:r>
        <w:r>
          <w:rPr>
            <w:noProof/>
            <w:webHidden/>
          </w:rPr>
          <w:fldChar w:fldCharType="separate"/>
        </w:r>
        <w:r>
          <w:rPr>
            <w:noProof/>
            <w:webHidden/>
          </w:rPr>
          <w:t>6</w:t>
        </w:r>
        <w:r>
          <w:rPr>
            <w:noProof/>
            <w:webHidden/>
          </w:rPr>
          <w:fldChar w:fldCharType="end"/>
        </w:r>
      </w:hyperlink>
    </w:p>
    <w:p w14:paraId="3F691866" w14:textId="4A1098DC" w:rsidR="004A44E8" w:rsidRDefault="004A44E8">
      <w:pPr>
        <w:pStyle w:val="TDC2"/>
        <w:tabs>
          <w:tab w:val="right" w:leader="dot" w:pos="9396"/>
        </w:tabs>
        <w:rPr>
          <w:noProof/>
        </w:rPr>
      </w:pPr>
      <w:hyperlink w:anchor="_Toc242902123" w:history="1">
        <w:r w:rsidRPr="00460817">
          <w:rPr>
            <w:rStyle w:val="Hipervnculo"/>
            <w:noProof/>
          </w:rPr>
          <w:t>3.2 Estrategia de pruebas</w:t>
        </w:r>
        <w:r>
          <w:rPr>
            <w:noProof/>
            <w:webHidden/>
          </w:rPr>
          <w:tab/>
        </w:r>
        <w:r>
          <w:rPr>
            <w:noProof/>
            <w:webHidden/>
          </w:rPr>
          <w:fldChar w:fldCharType="begin"/>
        </w:r>
        <w:r>
          <w:rPr>
            <w:noProof/>
            <w:webHidden/>
          </w:rPr>
          <w:instrText xml:space="preserve"> PAGEREF _Toc242902123 \h </w:instrText>
        </w:r>
        <w:r>
          <w:rPr>
            <w:noProof/>
            <w:webHidden/>
          </w:rPr>
        </w:r>
        <w:r>
          <w:rPr>
            <w:noProof/>
            <w:webHidden/>
          </w:rPr>
          <w:fldChar w:fldCharType="separate"/>
        </w:r>
        <w:r>
          <w:rPr>
            <w:noProof/>
            <w:webHidden/>
          </w:rPr>
          <w:t>7</w:t>
        </w:r>
        <w:r>
          <w:rPr>
            <w:noProof/>
            <w:webHidden/>
          </w:rPr>
          <w:fldChar w:fldCharType="end"/>
        </w:r>
      </w:hyperlink>
    </w:p>
    <w:p w14:paraId="3DD9E2FD" w14:textId="18BADC81" w:rsidR="004A44E8" w:rsidRDefault="004A44E8">
      <w:pPr>
        <w:pStyle w:val="TDC2"/>
        <w:tabs>
          <w:tab w:val="right" w:leader="dot" w:pos="9396"/>
        </w:tabs>
        <w:rPr>
          <w:noProof/>
        </w:rPr>
      </w:pPr>
      <w:hyperlink w:anchor="_Toc242902124" w:history="1">
        <w:r w:rsidRPr="00460817">
          <w:rPr>
            <w:rStyle w:val="Hipervnculo"/>
            <w:noProof/>
          </w:rPr>
          <w:t>3.3 Tipos de prueba y justificación</w:t>
        </w:r>
        <w:r>
          <w:rPr>
            <w:noProof/>
            <w:webHidden/>
          </w:rPr>
          <w:tab/>
        </w:r>
        <w:r>
          <w:rPr>
            <w:noProof/>
            <w:webHidden/>
          </w:rPr>
          <w:fldChar w:fldCharType="begin"/>
        </w:r>
        <w:r>
          <w:rPr>
            <w:noProof/>
            <w:webHidden/>
          </w:rPr>
          <w:instrText xml:space="preserve"> PAGEREF _Toc242902124 \h </w:instrText>
        </w:r>
        <w:r>
          <w:rPr>
            <w:noProof/>
            <w:webHidden/>
          </w:rPr>
        </w:r>
        <w:r>
          <w:rPr>
            <w:noProof/>
            <w:webHidden/>
          </w:rPr>
          <w:fldChar w:fldCharType="separate"/>
        </w:r>
        <w:r>
          <w:rPr>
            <w:noProof/>
            <w:webHidden/>
          </w:rPr>
          <w:t>7</w:t>
        </w:r>
        <w:r>
          <w:rPr>
            <w:noProof/>
            <w:webHidden/>
          </w:rPr>
          <w:fldChar w:fldCharType="end"/>
        </w:r>
      </w:hyperlink>
    </w:p>
    <w:p w14:paraId="6AE5C6E5" w14:textId="3B34B216" w:rsidR="004A44E8" w:rsidRDefault="004A44E8">
      <w:pPr>
        <w:pStyle w:val="TDC2"/>
        <w:tabs>
          <w:tab w:val="right" w:leader="dot" w:pos="9396"/>
        </w:tabs>
        <w:rPr>
          <w:noProof/>
        </w:rPr>
      </w:pPr>
      <w:hyperlink w:anchor="_Toc242902125" w:history="1">
        <w:r w:rsidRPr="00460817">
          <w:rPr>
            <w:rStyle w:val="Hipervnculo"/>
            <w:noProof/>
          </w:rPr>
          <w:t>3.4 Criterios de aceptación</w:t>
        </w:r>
        <w:r>
          <w:rPr>
            <w:noProof/>
            <w:webHidden/>
          </w:rPr>
          <w:tab/>
        </w:r>
        <w:r>
          <w:rPr>
            <w:noProof/>
            <w:webHidden/>
          </w:rPr>
          <w:fldChar w:fldCharType="begin"/>
        </w:r>
        <w:r>
          <w:rPr>
            <w:noProof/>
            <w:webHidden/>
          </w:rPr>
          <w:instrText xml:space="preserve"> PAGEREF _Toc242902125 \h </w:instrText>
        </w:r>
        <w:r>
          <w:rPr>
            <w:noProof/>
            <w:webHidden/>
          </w:rPr>
        </w:r>
        <w:r>
          <w:rPr>
            <w:noProof/>
            <w:webHidden/>
          </w:rPr>
          <w:fldChar w:fldCharType="separate"/>
        </w:r>
        <w:r>
          <w:rPr>
            <w:noProof/>
            <w:webHidden/>
          </w:rPr>
          <w:t>8</w:t>
        </w:r>
        <w:r>
          <w:rPr>
            <w:noProof/>
            <w:webHidden/>
          </w:rPr>
          <w:fldChar w:fldCharType="end"/>
        </w:r>
      </w:hyperlink>
    </w:p>
    <w:p w14:paraId="0C0C27DF" w14:textId="077FEDFC" w:rsidR="004A44E8" w:rsidRDefault="004A44E8">
      <w:pPr>
        <w:pStyle w:val="TDC2"/>
        <w:tabs>
          <w:tab w:val="right" w:leader="dot" w:pos="9396"/>
        </w:tabs>
        <w:rPr>
          <w:noProof/>
        </w:rPr>
      </w:pPr>
      <w:hyperlink w:anchor="_Toc242902126" w:history="1">
        <w:r w:rsidRPr="00460817">
          <w:rPr>
            <w:rStyle w:val="Hipervnculo"/>
            <w:noProof/>
          </w:rPr>
          <w:t>3.5 Herramientas y justificación</w:t>
        </w:r>
        <w:r>
          <w:rPr>
            <w:noProof/>
            <w:webHidden/>
          </w:rPr>
          <w:tab/>
        </w:r>
        <w:r>
          <w:rPr>
            <w:noProof/>
            <w:webHidden/>
          </w:rPr>
          <w:fldChar w:fldCharType="begin"/>
        </w:r>
        <w:r>
          <w:rPr>
            <w:noProof/>
            <w:webHidden/>
          </w:rPr>
          <w:instrText xml:space="preserve"> PAGEREF _Toc242902126 \h </w:instrText>
        </w:r>
        <w:r>
          <w:rPr>
            <w:noProof/>
            <w:webHidden/>
          </w:rPr>
        </w:r>
        <w:r>
          <w:rPr>
            <w:noProof/>
            <w:webHidden/>
          </w:rPr>
          <w:fldChar w:fldCharType="separate"/>
        </w:r>
        <w:r>
          <w:rPr>
            <w:noProof/>
            <w:webHidden/>
          </w:rPr>
          <w:t>8</w:t>
        </w:r>
        <w:r>
          <w:rPr>
            <w:noProof/>
            <w:webHidden/>
          </w:rPr>
          <w:fldChar w:fldCharType="end"/>
        </w:r>
      </w:hyperlink>
    </w:p>
    <w:p w14:paraId="4962400C" w14:textId="2403B602" w:rsidR="004A44E8" w:rsidRDefault="004A44E8">
      <w:pPr>
        <w:pStyle w:val="TDC2"/>
        <w:tabs>
          <w:tab w:val="right" w:leader="dot" w:pos="9396"/>
        </w:tabs>
        <w:rPr>
          <w:noProof/>
        </w:rPr>
      </w:pPr>
      <w:hyperlink w:anchor="_Toc242902127" w:history="1">
        <w:r w:rsidRPr="00460817">
          <w:rPr>
            <w:rStyle w:val="Hipervnculo"/>
            <w:noProof/>
          </w:rPr>
          <w:t>3.6 Recursos (humanos, técnicos y de entorno)</w:t>
        </w:r>
        <w:r>
          <w:rPr>
            <w:noProof/>
            <w:webHidden/>
          </w:rPr>
          <w:tab/>
        </w:r>
        <w:r>
          <w:rPr>
            <w:noProof/>
            <w:webHidden/>
          </w:rPr>
          <w:fldChar w:fldCharType="begin"/>
        </w:r>
        <w:r>
          <w:rPr>
            <w:noProof/>
            <w:webHidden/>
          </w:rPr>
          <w:instrText xml:space="preserve"> PAGEREF _Toc242902127 \h </w:instrText>
        </w:r>
        <w:r>
          <w:rPr>
            <w:noProof/>
            <w:webHidden/>
          </w:rPr>
        </w:r>
        <w:r>
          <w:rPr>
            <w:noProof/>
            <w:webHidden/>
          </w:rPr>
          <w:fldChar w:fldCharType="separate"/>
        </w:r>
        <w:r>
          <w:rPr>
            <w:noProof/>
            <w:webHidden/>
          </w:rPr>
          <w:t>9</w:t>
        </w:r>
        <w:r>
          <w:rPr>
            <w:noProof/>
            <w:webHidden/>
          </w:rPr>
          <w:fldChar w:fldCharType="end"/>
        </w:r>
      </w:hyperlink>
    </w:p>
    <w:p w14:paraId="593FE260" w14:textId="2C06F7B3" w:rsidR="004A44E8" w:rsidRDefault="004A44E8">
      <w:pPr>
        <w:pStyle w:val="TDC2"/>
        <w:tabs>
          <w:tab w:val="right" w:leader="dot" w:pos="9396"/>
        </w:tabs>
        <w:rPr>
          <w:noProof/>
        </w:rPr>
      </w:pPr>
      <w:hyperlink w:anchor="_Toc242902128" w:history="1">
        <w:r w:rsidRPr="00460817">
          <w:rPr>
            <w:rStyle w:val="Hipervnculo"/>
            <w:noProof/>
          </w:rPr>
          <w:t>3.7 Cronograma</w:t>
        </w:r>
        <w:r>
          <w:rPr>
            <w:noProof/>
            <w:webHidden/>
          </w:rPr>
          <w:tab/>
        </w:r>
        <w:r>
          <w:rPr>
            <w:noProof/>
            <w:webHidden/>
          </w:rPr>
          <w:fldChar w:fldCharType="begin"/>
        </w:r>
        <w:r>
          <w:rPr>
            <w:noProof/>
            <w:webHidden/>
          </w:rPr>
          <w:instrText xml:space="preserve"> PAGEREF _Toc242902128 \h </w:instrText>
        </w:r>
        <w:r>
          <w:rPr>
            <w:noProof/>
            <w:webHidden/>
          </w:rPr>
        </w:r>
        <w:r>
          <w:rPr>
            <w:noProof/>
            <w:webHidden/>
          </w:rPr>
          <w:fldChar w:fldCharType="separate"/>
        </w:r>
        <w:r>
          <w:rPr>
            <w:noProof/>
            <w:webHidden/>
          </w:rPr>
          <w:t>9</w:t>
        </w:r>
        <w:r>
          <w:rPr>
            <w:noProof/>
            <w:webHidden/>
          </w:rPr>
          <w:fldChar w:fldCharType="end"/>
        </w:r>
      </w:hyperlink>
    </w:p>
    <w:p w14:paraId="02DC6ACD" w14:textId="5ABEC3A6" w:rsidR="004A44E8" w:rsidRDefault="004A44E8">
      <w:pPr>
        <w:pStyle w:val="TDC1"/>
        <w:tabs>
          <w:tab w:val="right" w:leader="dot" w:pos="9396"/>
        </w:tabs>
        <w:rPr>
          <w:noProof/>
        </w:rPr>
      </w:pPr>
      <w:hyperlink w:anchor="_Toc242902129" w:history="1">
        <w:r w:rsidRPr="00460817">
          <w:rPr>
            <w:rStyle w:val="Hipervnculo"/>
            <w:noProof/>
          </w:rPr>
          <w:t>4. Diseño de casos de prueba</w:t>
        </w:r>
        <w:r>
          <w:rPr>
            <w:noProof/>
            <w:webHidden/>
          </w:rPr>
          <w:tab/>
        </w:r>
        <w:r>
          <w:rPr>
            <w:noProof/>
            <w:webHidden/>
          </w:rPr>
          <w:fldChar w:fldCharType="begin"/>
        </w:r>
        <w:r>
          <w:rPr>
            <w:noProof/>
            <w:webHidden/>
          </w:rPr>
          <w:instrText xml:space="preserve"> PAGEREF _Toc242902129 \h </w:instrText>
        </w:r>
        <w:r>
          <w:rPr>
            <w:noProof/>
            <w:webHidden/>
          </w:rPr>
        </w:r>
        <w:r>
          <w:rPr>
            <w:noProof/>
            <w:webHidden/>
          </w:rPr>
          <w:fldChar w:fldCharType="separate"/>
        </w:r>
        <w:r>
          <w:rPr>
            <w:noProof/>
            <w:webHidden/>
          </w:rPr>
          <w:t>10</w:t>
        </w:r>
        <w:r>
          <w:rPr>
            <w:noProof/>
            <w:webHidden/>
          </w:rPr>
          <w:fldChar w:fldCharType="end"/>
        </w:r>
      </w:hyperlink>
    </w:p>
    <w:p w14:paraId="5CF9D97E" w14:textId="23AE0F4A" w:rsidR="004A44E8" w:rsidRDefault="004A44E8">
      <w:pPr>
        <w:pStyle w:val="TDC2"/>
        <w:tabs>
          <w:tab w:val="right" w:leader="dot" w:pos="9396"/>
        </w:tabs>
        <w:rPr>
          <w:noProof/>
        </w:rPr>
      </w:pPr>
      <w:hyperlink w:anchor="_Toc242902130" w:history="1">
        <w:r w:rsidRPr="00460817">
          <w:rPr>
            <w:rStyle w:val="Hipervnculo"/>
            <w:noProof/>
          </w:rPr>
          <w:t>4.1 Matriz de trazabilidad requisito → caso → incidente</w:t>
        </w:r>
        <w:r>
          <w:rPr>
            <w:noProof/>
            <w:webHidden/>
          </w:rPr>
          <w:tab/>
        </w:r>
        <w:r>
          <w:rPr>
            <w:noProof/>
            <w:webHidden/>
          </w:rPr>
          <w:fldChar w:fldCharType="begin"/>
        </w:r>
        <w:r>
          <w:rPr>
            <w:noProof/>
            <w:webHidden/>
          </w:rPr>
          <w:instrText xml:space="preserve"> PAGEREF _Toc242902130 \h </w:instrText>
        </w:r>
        <w:r>
          <w:rPr>
            <w:noProof/>
            <w:webHidden/>
          </w:rPr>
        </w:r>
        <w:r>
          <w:rPr>
            <w:noProof/>
            <w:webHidden/>
          </w:rPr>
          <w:fldChar w:fldCharType="separate"/>
        </w:r>
        <w:r>
          <w:rPr>
            <w:noProof/>
            <w:webHidden/>
          </w:rPr>
          <w:t>11</w:t>
        </w:r>
        <w:r>
          <w:rPr>
            <w:noProof/>
            <w:webHidden/>
          </w:rPr>
          <w:fldChar w:fldCharType="end"/>
        </w:r>
      </w:hyperlink>
    </w:p>
    <w:p w14:paraId="78199841" w14:textId="321B7137" w:rsidR="004A44E8" w:rsidRDefault="004A44E8">
      <w:pPr>
        <w:pStyle w:val="TDC1"/>
        <w:tabs>
          <w:tab w:val="right" w:leader="dot" w:pos="9396"/>
        </w:tabs>
        <w:rPr>
          <w:noProof/>
        </w:rPr>
      </w:pPr>
      <w:hyperlink w:anchor="_Toc242902131" w:history="1">
        <w:r w:rsidRPr="00460817">
          <w:rPr>
            <w:rStyle w:val="Hipervnculo"/>
            <w:noProof/>
          </w:rPr>
          <w:t>5. Ejecución de pruebas</w:t>
        </w:r>
        <w:r>
          <w:rPr>
            <w:noProof/>
            <w:webHidden/>
          </w:rPr>
          <w:tab/>
        </w:r>
        <w:r>
          <w:rPr>
            <w:noProof/>
            <w:webHidden/>
          </w:rPr>
          <w:fldChar w:fldCharType="begin"/>
        </w:r>
        <w:r>
          <w:rPr>
            <w:noProof/>
            <w:webHidden/>
          </w:rPr>
          <w:instrText xml:space="preserve"> PAGEREF _Toc242902131 \h </w:instrText>
        </w:r>
        <w:r>
          <w:rPr>
            <w:noProof/>
            <w:webHidden/>
          </w:rPr>
        </w:r>
        <w:r>
          <w:rPr>
            <w:noProof/>
            <w:webHidden/>
          </w:rPr>
          <w:fldChar w:fldCharType="separate"/>
        </w:r>
        <w:r>
          <w:rPr>
            <w:noProof/>
            <w:webHidden/>
          </w:rPr>
          <w:t>13</w:t>
        </w:r>
        <w:r>
          <w:rPr>
            <w:noProof/>
            <w:webHidden/>
          </w:rPr>
          <w:fldChar w:fldCharType="end"/>
        </w:r>
      </w:hyperlink>
    </w:p>
    <w:p w14:paraId="08F2F286" w14:textId="78390BFF" w:rsidR="004A44E8" w:rsidRDefault="004A44E8">
      <w:pPr>
        <w:pStyle w:val="TDC2"/>
        <w:tabs>
          <w:tab w:val="right" w:leader="dot" w:pos="9396"/>
        </w:tabs>
        <w:rPr>
          <w:noProof/>
        </w:rPr>
      </w:pPr>
      <w:hyperlink w:anchor="_Toc242902132" w:history="1">
        <w:r w:rsidRPr="00460817">
          <w:rPr>
            <w:rStyle w:val="Hipervnculo"/>
            <w:noProof/>
          </w:rPr>
          <w:t>5.1 Resumen de ejecución</w:t>
        </w:r>
        <w:r>
          <w:rPr>
            <w:noProof/>
            <w:webHidden/>
          </w:rPr>
          <w:tab/>
        </w:r>
        <w:r>
          <w:rPr>
            <w:noProof/>
            <w:webHidden/>
          </w:rPr>
          <w:fldChar w:fldCharType="begin"/>
        </w:r>
        <w:r>
          <w:rPr>
            <w:noProof/>
            <w:webHidden/>
          </w:rPr>
          <w:instrText xml:space="preserve"> PAGEREF _Toc242902132 \h </w:instrText>
        </w:r>
        <w:r>
          <w:rPr>
            <w:noProof/>
            <w:webHidden/>
          </w:rPr>
        </w:r>
        <w:r>
          <w:rPr>
            <w:noProof/>
            <w:webHidden/>
          </w:rPr>
          <w:fldChar w:fldCharType="separate"/>
        </w:r>
        <w:r>
          <w:rPr>
            <w:noProof/>
            <w:webHidden/>
          </w:rPr>
          <w:t>13</w:t>
        </w:r>
        <w:r>
          <w:rPr>
            <w:noProof/>
            <w:webHidden/>
          </w:rPr>
          <w:fldChar w:fldCharType="end"/>
        </w:r>
      </w:hyperlink>
    </w:p>
    <w:p w14:paraId="6B4EAA5C" w14:textId="4F077B97" w:rsidR="004A44E8" w:rsidRDefault="004A44E8">
      <w:pPr>
        <w:pStyle w:val="TDC2"/>
        <w:tabs>
          <w:tab w:val="right" w:leader="dot" w:pos="9396"/>
        </w:tabs>
        <w:rPr>
          <w:noProof/>
        </w:rPr>
      </w:pPr>
      <w:hyperlink w:anchor="_Toc242902133" w:history="1">
        <w:r w:rsidRPr="00460817">
          <w:rPr>
            <w:rStyle w:val="Hipervnculo"/>
            <w:noProof/>
          </w:rPr>
          <w:t>5.2 Detalle de ejecución de casos</w:t>
        </w:r>
        <w:r>
          <w:rPr>
            <w:noProof/>
            <w:webHidden/>
          </w:rPr>
          <w:tab/>
        </w:r>
        <w:r>
          <w:rPr>
            <w:noProof/>
            <w:webHidden/>
          </w:rPr>
          <w:fldChar w:fldCharType="begin"/>
        </w:r>
        <w:r>
          <w:rPr>
            <w:noProof/>
            <w:webHidden/>
          </w:rPr>
          <w:instrText xml:space="preserve"> PAGEREF _Toc242902133 \h </w:instrText>
        </w:r>
        <w:r>
          <w:rPr>
            <w:noProof/>
            <w:webHidden/>
          </w:rPr>
        </w:r>
        <w:r>
          <w:rPr>
            <w:noProof/>
            <w:webHidden/>
          </w:rPr>
          <w:fldChar w:fldCharType="separate"/>
        </w:r>
        <w:r>
          <w:rPr>
            <w:noProof/>
            <w:webHidden/>
          </w:rPr>
          <w:t>13</w:t>
        </w:r>
        <w:r>
          <w:rPr>
            <w:noProof/>
            <w:webHidden/>
          </w:rPr>
          <w:fldChar w:fldCharType="end"/>
        </w:r>
      </w:hyperlink>
    </w:p>
    <w:p w14:paraId="43EA87A7" w14:textId="15ACA29F" w:rsidR="004A44E8" w:rsidRDefault="004A44E8">
      <w:pPr>
        <w:pStyle w:val="TDC2"/>
        <w:tabs>
          <w:tab w:val="right" w:leader="dot" w:pos="9396"/>
        </w:tabs>
        <w:rPr>
          <w:noProof/>
        </w:rPr>
      </w:pPr>
      <w:hyperlink w:anchor="_Toc242902134" w:history="1">
        <w:r w:rsidRPr="00460817">
          <w:rPr>
            <w:rStyle w:val="Hipervnculo"/>
            <w:noProof/>
          </w:rPr>
          <w:t>5.3 Incidentes identificados y criticidad</w:t>
        </w:r>
        <w:r>
          <w:rPr>
            <w:noProof/>
            <w:webHidden/>
          </w:rPr>
          <w:tab/>
        </w:r>
        <w:r>
          <w:rPr>
            <w:noProof/>
            <w:webHidden/>
          </w:rPr>
          <w:fldChar w:fldCharType="begin"/>
        </w:r>
        <w:r>
          <w:rPr>
            <w:noProof/>
            <w:webHidden/>
          </w:rPr>
          <w:instrText xml:space="preserve"> PAGEREF _Toc242902134 \h </w:instrText>
        </w:r>
        <w:r>
          <w:rPr>
            <w:noProof/>
            <w:webHidden/>
          </w:rPr>
        </w:r>
        <w:r>
          <w:rPr>
            <w:noProof/>
            <w:webHidden/>
          </w:rPr>
          <w:fldChar w:fldCharType="separate"/>
        </w:r>
        <w:r>
          <w:rPr>
            <w:noProof/>
            <w:webHidden/>
          </w:rPr>
          <w:t>20</w:t>
        </w:r>
        <w:r>
          <w:rPr>
            <w:noProof/>
            <w:webHidden/>
          </w:rPr>
          <w:fldChar w:fldCharType="end"/>
        </w:r>
      </w:hyperlink>
    </w:p>
    <w:p w14:paraId="1762F1A7" w14:textId="38763F40" w:rsidR="004A44E8" w:rsidRDefault="004A44E8">
      <w:pPr>
        <w:pStyle w:val="TDC1"/>
        <w:tabs>
          <w:tab w:val="right" w:leader="dot" w:pos="9396"/>
        </w:tabs>
        <w:rPr>
          <w:noProof/>
        </w:rPr>
      </w:pPr>
      <w:hyperlink w:anchor="_Toc242902135" w:history="1">
        <w:r w:rsidRPr="00460817">
          <w:rPr>
            <w:rStyle w:val="Hipervnculo"/>
            <w:noProof/>
          </w:rPr>
          <w:t>6. Análisis ético y normativo de los resultados</w:t>
        </w:r>
        <w:r>
          <w:rPr>
            <w:noProof/>
            <w:webHidden/>
          </w:rPr>
          <w:tab/>
        </w:r>
        <w:r>
          <w:rPr>
            <w:noProof/>
            <w:webHidden/>
          </w:rPr>
          <w:fldChar w:fldCharType="begin"/>
        </w:r>
        <w:r>
          <w:rPr>
            <w:noProof/>
            <w:webHidden/>
          </w:rPr>
          <w:instrText xml:space="preserve"> PAGEREF _Toc242902135 \h </w:instrText>
        </w:r>
        <w:r>
          <w:rPr>
            <w:noProof/>
            <w:webHidden/>
          </w:rPr>
        </w:r>
        <w:r>
          <w:rPr>
            <w:noProof/>
            <w:webHidden/>
          </w:rPr>
          <w:fldChar w:fldCharType="separate"/>
        </w:r>
        <w:r>
          <w:rPr>
            <w:noProof/>
            <w:webHidden/>
          </w:rPr>
          <w:t>23</w:t>
        </w:r>
        <w:r>
          <w:rPr>
            <w:noProof/>
            <w:webHidden/>
          </w:rPr>
          <w:fldChar w:fldCharType="end"/>
        </w:r>
      </w:hyperlink>
    </w:p>
    <w:p w14:paraId="49DD614B" w14:textId="6552B653" w:rsidR="004A44E8" w:rsidRDefault="004A44E8">
      <w:pPr>
        <w:pStyle w:val="TDC2"/>
        <w:tabs>
          <w:tab w:val="right" w:leader="dot" w:pos="9396"/>
        </w:tabs>
        <w:rPr>
          <w:noProof/>
        </w:rPr>
      </w:pPr>
      <w:hyperlink w:anchor="_Toc242902136" w:history="1">
        <w:r w:rsidRPr="00460817">
          <w:rPr>
            <w:rStyle w:val="Hipervnculo"/>
            <w:noProof/>
          </w:rPr>
          <w:t>6.1 Análisis ético</w:t>
        </w:r>
        <w:r>
          <w:rPr>
            <w:noProof/>
            <w:webHidden/>
          </w:rPr>
          <w:tab/>
        </w:r>
        <w:r>
          <w:rPr>
            <w:noProof/>
            <w:webHidden/>
          </w:rPr>
          <w:fldChar w:fldCharType="begin"/>
        </w:r>
        <w:r>
          <w:rPr>
            <w:noProof/>
            <w:webHidden/>
          </w:rPr>
          <w:instrText xml:space="preserve"> PAGEREF _Toc242902136 \h </w:instrText>
        </w:r>
        <w:r>
          <w:rPr>
            <w:noProof/>
            <w:webHidden/>
          </w:rPr>
        </w:r>
        <w:r>
          <w:rPr>
            <w:noProof/>
            <w:webHidden/>
          </w:rPr>
          <w:fldChar w:fldCharType="separate"/>
        </w:r>
        <w:r>
          <w:rPr>
            <w:noProof/>
            <w:webHidden/>
          </w:rPr>
          <w:t>23</w:t>
        </w:r>
        <w:r>
          <w:rPr>
            <w:noProof/>
            <w:webHidden/>
          </w:rPr>
          <w:fldChar w:fldCharType="end"/>
        </w:r>
      </w:hyperlink>
    </w:p>
    <w:p w14:paraId="4CEA5AFA" w14:textId="1F16AF76" w:rsidR="004A44E8" w:rsidRDefault="004A44E8">
      <w:pPr>
        <w:pStyle w:val="TDC2"/>
        <w:tabs>
          <w:tab w:val="right" w:leader="dot" w:pos="9396"/>
        </w:tabs>
        <w:rPr>
          <w:noProof/>
        </w:rPr>
      </w:pPr>
      <w:hyperlink w:anchor="_Toc242902137" w:history="1">
        <w:r w:rsidRPr="00460817">
          <w:rPr>
            <w:rStyle w:val="Hipervnculo"/>
            <w:noProof/>
          </w:rPr>
          <w:t>6.2 Análisis normativo</w:t>
        </w:r>
        <w:r>
          <w:rPr>
            <w:noProof/>
            <w:webHidden/>
          </w:rPr>
          <w:tab/>
        </w:r>
        <w:r>
          <w:rPr>
            <w:noProof/>
            <w:webHidden/>
          </w:rPr>
          <w:fldChar w:fldCharType="begin"/>
        </w:r>
        <w:r>
          <w:rPr>
            <w:noProof/>
            <w:webHidden/>
          </w:rPr>
          <w:instrText xml:space="preserve"> PAGEREF _Toc242902137 \h </w:instrText>
        </w:r>
        <w:r>
          <w:rPr>
            <w:noProof/>
            <w:webHidden/>
          </w:rPr>
        </w:r>
        <w:r>
          <w:rPr>
            <w:noProof/>
            <w:webHidden/>
          </w:rPr>
          <w:fldChar w:fldCharType="separate"/>
        </w:r>
        <w:r>
          <w:rPr>
            <w:noProof/>
            <w:webHidden/>
          </w:rPr>
          <w:t>23</w:t>
        </w:r>
        <w:r>
          <w:rPr>
            <w:noProof/>
            <w:webHidden/>
          </w:rPr>
          <w:fldChar w:fldCharType="end"/>
        </w:r>
      </w:hyperlink>
    </w:p>
    <w:p w14:paraId="55B115C4" w14:textId="338C21CB" w:rsidR="004A44E8" w:rsidRDefault="004A44E8">
      <w:pPr>
        <w:pStyle w:val="TDC1"/>
        <w:tabs>
          <w:tab w:val="right" w:leader="dot" w:pos="9396"/>
        </w:tabs>
        <w:rPr>
          <w:noProof/>
        </w:rPr>
      </w:pPr>
      <w:hyperlink w:anchor="_Toc242902138" w:history="1">
        <w:r w:rsidRPr="00460817">
          <w:rPr>
            <w:rStyle w:val="Hipervnculo"/>
            <w:noProof/>
          </w:rPr>
          <w:t>7. Conclusiones y recomendaciones</w:t>
        </w:r>
        <w:r>
          <w:rPr>
            <w:noProof/>
            <w:webHidden/>
          </w:rPr>
          <w:tab/>
        </w:r>
        <w:r>
          <w:rPr>
            <w:noProof/>
            <w:webHidden/>
          </w:rPr>
          <w:fldChar w:fldCharType="begin"/>
        </w:r>
        <w:r>
          <w:rPr>
            <w:noProof/>
            <w:webHidden/>
          </w:rPr>
          <w:instrText xml:space="preserve"> PAGEREF _Toc242902138 \h </w:instrText>
        </w:r>
        <w:r>
          <w:rPr>
            <w:noProof/>
            <w:webHidden/>
          </w:rPr>
        </w:r>
        <w:r>
          <w:rPr>
            <w:noProof/>
            <w:webHidden/>
          </w:rPr>
          <w:fldChar w:fldCharType="separate"/>
        </w:r>
        <w:r>
          <w:rPr>
            <w:noProof/>
            <w:webHidden/>
          </w:rPr>
          <w:t>24</w:t>
        </w:r>
        <w:r>
          <w:rPr>
            <w:noProof/>
            <w:webHidden/>
          </w:rPr>
          <w:fldChar w:fldCharType="end"/>
        </w:r>
      </w:hyperlink>
    </w:p>
    <w:p w14:paraId="059CDE18" w14:textId="70C759D2" w:rsidR="004A44E8" w:rsidRDefault="004A44E8">
      <w:pPr>
        <w:pStyle w:val="TDC1"/>
        <w:tabs>
          <w:tab w:val="right" w:leader="dot" w:pos="9396"/>
        </w:tabs>
        <w:rPr>
          <w:noProof/>
        </w:rPr>
      </w:pPr>
      <w:hyperlink w:anchor="_Toc242902139" w:history="1">
        <w:r w:rsidRPr="00460817">
          <w:rPr>
            <w:rStyle w:val="Hipervnculo"/>
            <w:noProof/>
          </w:rPr>
          <w:t>Anexo A. Reproducibilidad</w:t>
        </w:r>
        <w:r>
          <w:rPr>
            <w:noProof/>
            <w:webHidden/>
          </w:rPr>
          <w:tab/>
        </w:r>
        <w:r>
          <w:rPr>
            <w:noProof/>
            <w:webHidden/>
          </w:rPr>
          <w:fldChar w:fldCharType="begin"/>
        </w:r>
        <w:r>
          <w:rPr>
            <w:noProof/>
            <w:webHidden/>
          </w:rPr>
          <w:instrText xml:space="preserve"> PAGEREF _Toc242902139 \h </w:instrText>
        </w:r>
        <w:r>
          <w:rPr>
            <w:noProof/>
            <w:webHidden/>
          </w:rPr>
        </w:r>
        <w:r>
          <w:rPr>
            <w:noProof/>
            <w:webHidden/>
          </w:rPr>
          <w:fldChar w:fldCharType="separate"/>
        </w:r>
        <w:r>
          <w:rPr>
            <w:noProof/>
            <w:webHidden/>
          </w:rPr>
          <w:t>24</w:t>
        </w:r>
        <w:r>
          <w:rPr>
            <w:noProof/>
            <w:webHidden/>
          </w:rPr>
          <w:fldChar w:fldCharType="end"/>
        </w:r>
      </w:hyperlink>
    </w:p>
    <w:p w14:paraId="6E00E2AF" w14:textId="306319C9" w:rsidR="004A44E8" w:rsidRDefault="004A44E8">
      <w:pPr>
        <w:pStyle w:val="TDC2"/>
        <w:tabs>
          <w:tab w:val="right" w:leader="dot" w:pos="9396"/>
        </w:tabs>
        <w:rPr>
          <w:noProof/>
        </w:rPr>
      </w:pPr>
      <w:hyperlink w:anchor="_Toc242902140" w:history="1">
        <w:r w:rsidRPr="00460817">
          <w:rPr>
            <w:rStyle w:val="Hipervnculo"/>
            <w:noProof/>
          </w:rPr>
          <w:t>Anexo B. Cambios realizados al código</w:t>
        </w:r>
        <w:r>
          <w:rPr>
            <w:noProof/>
            <w:webHidden/>
          </w:rPr>
          <w:tab/>
        </w:r>
        <w:r>
          <w:rPr>
            <w:noProof/>
            <w:webHidden/>
          </w:rPr>
          <w:fldChar w:fldCharType="begin"/>
        </w:r>
        <w:r>
          <w:rPr>
            <w:noProof/>
            <w:webHidden/>
          </w:rPr>
          <w:instrText xml:space="preserve"> PAGEREF _Toc242902140 \h </w:instrText>
        </w:r>
        <w:r>
          <w:rPr>
            <w:noProof/>
            <w:webHidden/>
          </w:rPr>
        </w:r>
        <w:r>
          <w:rPr>
            <w:noProof/>
            <w:webHidden/>
          </w:rPr>
          <w:fldChar w:fldCharType="separate"/>
        </w:r>
        <w:r>
          <w:rPr>
            <w:noProof/>
            <w:webHidden/>
          </w:rPr>
          <w:t>25</w:t>
        </w:r>
        <w:r>
          <w:rPr>
            <w:noProof/>
            <w:webHidden/>
          </w:rPr>
          <w:fldChar w:fldCharType="end"/>
        </w:r>
      </w:hyperlink>
    </w:p>
    <w:p w14:paraId="00B91205" w14:textId="3305349C" w:rsidR="005536B8" w:rsidRDefault="007722AC">
      <w:r>
        <w:fldChar w:fldCharType="end"/>
      </w:r>
      <w:r>
        <w:rPr>
          <w:i/>
          <w:sz w:val="20"/>
        </w:rPr>
        <w:t>Clic derecho sobre el índice y 'Actualizar campos' para mostrar la numeración.</w:t>
      </w:r>
    </w:p>
    <w:p w14:paraId="56F4F63F" w14:textId="77777777" w:rsidR="005536B8" w:rsidRDefault="007722AC">
      <w:r>
        <w:br w:type="page"/>
      </w:r>
    </w:p>
    <w:p w14:paraId="0E97C414" w14:textId="77777777" w:rsidR="005536B8" w:rsidRDefault="007722AC">
      <w:pPr>
        <w:pStyle w:val="Ttulo1"/>
      </w:pPr>
      <w:bookmarkStart w:id="0" w:name="_Toc242902111"/>
      <w:r>
        <w:lastRenderedPageBreak/>
        <w:t>1. Introducción</w:t>
      </w:r>
      <w:bookmarkEnd w:id="0"/>
    </w:p>
    <w:p w14:paraId="6F49F580" w14:textId="77777777" w:rsidR="005536B8" w:rsidRDefault="007722AC">
      <w:pPr>
        <w:pStyle w:val="Ttulo2"/>
      </w:pPr>
      <w:bookmarkStart w:id="1" w:name="_Toc242902112"/>
      <w:r>
        <w:t>1.1 Contexto del software evaluado</w:t>
      </w:r>
      <w:bookmarkEnd w:id="1"/>
    </w:p>
    <w:p w14:paraId="035C1F39" w14:textId="77777777" w:rsidR="005536B8" w:rsidRDefault="007722AC">
      <w:r>
        <w:t>SmartLogix es un sistema de comercio electrónico de perfumes desarrollado con arquitectura de microservicios. Está formado por un frontend en React 18 y Vite, un API Gateway (BFF) con autenticación JWT sobre Spring Security, y tres microservicios independientes en Spring Boot 3.2 y Java 21: Inventory Service (catálogo y stock), Order Service (pedidos con el patrón Factory Method para los tipos de orden WEB y MARKETPLACE) y Shipping Service (envíos con Circuit Breaker de Resilience4j). Cada servicio usa su p</w:t>
      </w:r>
      <w:r>
        <w:t>ropia base de datos H2 en memoria.</w:t>
      </w:r>
    </w:p>
    <w:p w14:paraId="00267A98" w14:textId="77777777" w:rsidR="005536B8" w:rsidRDefault="007722AC">
      <w:pPr>
        <w:pStyle w:val="Ttulo2"/>
      </w:pPr>
      <w:bookmarkStart w:id="2" w:name="_Toc242902113"/>
      <w:r>
        <w:t>1.2 Propósito del plan y de las pruebas</w:t>
      </w:r>
      <w:bookmarkEnd w:id="2"/>
    </w:p>
    <w:p w14:paraId="5F39C520" w14:textId="77777777" w:rsidR="005536B8" w:rsidRDefault="007722AC">
      <w:r>
        <w:t>El plan busca comprobar que el sistema cumple los requisitos funcionales, de seguridad, de rendimiento y de mantenibilidad que se le exigen, y que lo hace de forma reproducible. Un eCommerce gestiona credenciales, datos personales (nombre, correo y dirección de envío) y pedidos, por lo que una falla de seguridad tiene consecuencias directas sobre los usuarios y sobre el cumplimiento de la Ley 19.628 y de su reforma.</w:t>
      </w:r>
    </w:p>
    <w:p w14:paraId="464C4766" w14:textId="77777777" w:rsidR="005536B8" w:rsidRDefault="007722AC">
      <w:pPr>
        <w:pStyle w:val="Ttulo2"/>
      </w:pPr>
      <w:bookmarkStart w:id="3" w:name="_Toc242902114"/>
      <w:r>
        <w:t>1.3 Origen de los requisitos</w:t>
      </w:r>
      <w:bookmarkEnd w:id="3"/>
    </w:p>
    <w:p w14:paraId="775BF60F" w14:textId="77777777" w:rsidR="005536B8" w:rsidRDefault="007722AC">
      <w:r>
        <w:rPr>
          <w:b/>
        </w:rPr>
        <w:t xml:space="preserve">Limitación declarada. </w:t>
      </w:r>
      <w:r>
        <w:t>El caso no dispone de un documento de especificación de requisitos (ERS) con códigos propios. Por ello, los requisitos de este informe se derivan de tres fuentes, que se indican en la sección 2: los requisitos y criterios del informe de la Evaluación Parcial 1, el código fuente del proyecto y la normativa aplicable. Los códigos REQ-SEG-01, REQ-FUNC-02, REQ-FUNC-03, REQ-RES-01 y REQ-VAL-01 provienen de la Ev1; el resto se añadió en esta evaluación a partir del código y de la normativa. La cobertura del 100 %</w:t>
      </w:r>
      <w:r>
        <w:t xml:space="preserve"> se entiende respecto de este conjunto de requisitos, no de un ERS oficial.</w:t>
      </w:r>
    </w:p>
    <w:p w14:paraId="1DFB8DC5" w14:textId="77777777" w:rsidR="005536B8" w:rsidRDefault="007722AC">
      <w:pPr>
        <w:pStyle w:val="Ttulo2"/>
      </w:pPr>
      <w:bookmarkStart w:id="4" w:name="_Toc242902115"/>
      <w:r>
        <w:t>1.4 Ajustes a la Evaluación Parcial 1</w:t>
      </w:r>
      <w:bookmarkEnd w:id="4"/>
    </w:p>
    <w:p w14:paraId="567A7CD5" w14:textId="77777777" w:rsidR="005536B8" w:rsidRDefault="007722AC">
      <w:r>
        <w:t xml:space="preserve">No se dispone de la retroalimentación escrita del docente a la Ev1, por lo que los ajustes se basan en la verificación contra el código y la ejecución. Se corrigieron las siguientes afirmaciones: la cobertura de la Ev1 (87,4 % backend y 84,1 % frontend) no se reproduce; el reporte de cobertura del frontend registra 68,52 % de statements; las respuestas sin token eran HTTP 403, no 401; el tipo de orden inválido respondía 404, no 500; y el rango de precio 50-150 del caso CP-06 no aplica porque los precios se </w:t>
      </w:r>
      <w:r>
        <w:t>almacenan en unidades enteras.</w:t>
      </w:r>
    </w:p>
    <w:p w14:paraId="3413CF0C" w14:textId="77777777" w:rsidR="005536B8" w:rsidRDefault="007722AC">
      <w:pPr>
        <w:pStyle w:val="Ttulo2"/>
      </w:pPr>
      <w:bookmarkStart w:id="5" w:name="_Toc242902116"/>
      <w:r>
        <w:lastRenderedPageBreak/>
        <w:t>1.5 Estructura del informe</w:t>
      </w:r>
      <w:bookmarkEnd w:id="5"/>
    </w:p>
    <w:p w14:paraId="76FAC6C3" w14:textId="77777777" w:rsidR="005536B8" w:rsidRDefault="007722AC">
      <w:r>
        <w:t>La sección 2 define los criterios de calidad, seguridad y cumplimiento. La sección 3 presenta el plan de pruebas. La sección 4 detalla los casos de prueba y la matriz de trazabilidad. La sección 5 registra la ejecución, los incidentes y su criticidad. Las secciones 6 y 7 contienen el análisis ético y normativo y las conclusiones.</w:t>
      </w:r>
    </w:p>
    <w:p w14:paraId="0DA82B04" w14:textId="77777777" w:rsidR="005536B8" w:rsidRDefault="007722AC">
      <w:pPr>
        <w:pStyle w:val="Ttulo1"/>
      </w:pPr>
      <w:bookmarkStart w:id="6" w:name="_Toc242902117"/>
      <w:r>
        <w:t>2. Criterios de calidad, seguridad y cumplimiento normativo</w:t>
      </w:r>
      <w:bookmarkEnd w:id="6"/>
    </w:p>
    <w:p w14:paraId="0786FBD1" w14:textId="77777777" w:rsidR="005536B8" w:rsidRDefault="007722AC">
      <w:pPr>
        <w:pStyle w:val="Ttulo2"/>
      </w:pPr>
      <w:bookmarkStart w:id="7" w:name="_Toc242902118"/>
      <w:r>
        <w:t>2.1 Calidad del software (ISO/IEC 25010)</w:t>
      </w:r>
      <w:bookmarkEnd w:id="7"/>
    </w:p>
    <w:p w14:paraId="60773FB7" w14:textId="77777777" w:rsidR="005536B8" w:rsidRDefault="007722AC">
      <w:pPr>
        <w:pStyle w:val="Listaconvietas"/>
      </w:pPr>
      <w:r>
        <w:rPr>
          <w:b/>
        </w:rPr>
        <w:t xml:space="preserve">Funcionalidad: </w:t>
      </w:r>
      <w:r>
        <w:t>los pedidos, descuentos, envíos y búsquedas deben producir los resultados especificados (REQ-FUNC-02, REQ-FUNC-03, REQ-RES-01).</w:t>
      </w:r>
    </w:p>
    <w:p w14:paraId="59D4318F" w14:textId="77777777" w:rsidR="005536B8" w:rsidRDefault="007722AC">
      <w:pPr>
        <w:pStyle w:val="Listaconvietas"/>
      </w:pPr>
      <w:r>
        <w:rPr>
          <w:b/>
        </w:rPr>
        <w:t xml:space="preserve">Rendimiento: </w:t>
      </w:r>
      <w:r>
        <w:t>lecturas con p95 inferior a 500 ms y escrituras con p95 inferior a 1000 ms en condiciones de uso normal (REQ-NFR-01).</w:t>
      </w:r>
    </w:p>
    <w:p w14:paraId="3C7E323C" w14:textId="77777777" w:rsidR="005536B8" w:rsidRDefault="007722AC">
      <w:pPr>
        <w:pStyle w:val="Listaconvietas"/>
      </w:pPr>
      <w:r>
        <w:rPr>
          <w:b/>
        </w:rPr>
        <w:t xml:space="preserve">Fiabilidad: </w:t>
      </w:r>
      <w:r>
        <w:t>el Circuit Breaker debe activar el fallback ante fallo del carrier sin colapsar el servicio (REQ-RES-01).</w:t>
      </w:r>
    </w:p>
    <w:p w14:paraId="505A083B" w14:textId="77777777" w:rsidR="005536B8" w:rsidRDefault="007722AC">
      <w:pPr>
        <w:pStyle w:val="Listaconvietas"/>
      </w:pPr>
      <w:r>
        <w:rPr>
          <w:b/>
        </w:rPr>
        <w:t xml:space="preserve">Mantenibilidad: </w:t>
      </w:r>
      <w:r>
        <w:t>cobertura de líneas JaCoCo de al menos 60 % en cada servicio y gate de build activo (REQ-CAL-01).</w:t>
      </w:r>
    </w:p>
    <w:p w14:paraId="28FA9082" w14:textId="77777777" w:rsidR="005536B8" w:rsidRDefault="007722AC">
      <w:pPr>
        <w:pStyle w:val="Listaconvietas"/>
      </w:pPr>
      <w:r>
        <w:rPr>
          <w:b/>
        </w:rPr>
        <w:t xml:space="preserve">Usabilidad y compatibilidad: </w:t>
      </w:r>
      <w:r>
        <w:t>se consideran en el plan (pruebas de usabilidad y navegadores Chrome, Firefox y Safari), pero no se ejecutaron en esta evaluación; se declara como limitación en la sección 3.3.</w:t>
      </w:r>
    </w:p>
    <w:p w14:paraId="2F86933C" w14:textId="77777777" w:rsidR="005536B8" w:rsidRDefault="007722AC">
      <w:pPr>
        <w:pStyle w:val="Ttulo2"/>
      </w:pPr>
      <w:bookmarkStart w:id="8" w:name="_Toc242902119"/>
      <w:r>
        <w:t>2.2 Seguridad</w:t>
      </w:r>
      <w:bookmarkEnd w:id="8"/>
    </w:p>
    <w:p w14:paraId="58CB2DA0" w14:textId="77777777" w:rsidR="005536B8" w:rsidRDefault="007722AC">
      <w:pPr>
        <w:pStyle w:val="Listaconvietas"/>
      </w:pPr>
      <w:r>
        <w:rPr>
          <w:b/>
        </w:rPr>
        <w:t xml:space="preserve">Autenticación y control de acceso: </w:t>
      </w:r>
      <w:r>
        <w:t>los endpoints distintos de /api/auth/** requieren JWT; las credenciales inválidas se rechazan con 401 (REQ-SEG-01).</w:t>
      </w:r>
    </w:p>
    <w:p w14:paraId="05A2423F" w14:textId="77777777" w:rsidR="005536B8" w:rsidRDefault="007722AC">
      <w:pPr>
        <w:pStyle w:val="Listaconvietas"/>
      </w:pPr>
      <w:r>
        <w:rPr>
          <w:b/>
        </w:rPr>
        <w:t xml:space="preserve">Protección de credenciales: </w:t>
      </w:r>
      <w:r>
        <w:t>las contraseñas se almacenan como hash BCrypt (REQ-SEG-02).</w:t>
      </w:r>
    </w:p>
    <w:p w14:paraId="3CD42CAD" w14:textId="77777777" w:rsidR="005536B8" w:rsidRDefault="007722AC">
      <w:pPr>
        <w:pStyle w:val="Listaconvietas"/>
      </w:pPr>
      <w:r>
        <w:rPr>
          <w:b/>
        </w:rPr>
        <w:t xml:space="preserve">Gestión de secretos: </w:t>
      </w:r>
      <w:r>
        <w:t>la clave de firma JWT se obtiene de una variable de entorno y no se versiona (REQ-SEG-05).</w:t>
      </w:r>
    </w:p>
    <w:p w14:paraId="32C2AEC2" w14:textId="77777777" w:rsidR="005536B8" w:rsidRDefault="007722AC">
      <w:pPr>
        <w:pStyle w:val="Listaconvietas"/>
      </w:pPr>
      <w:r>
        <w:rPr>
          <w:b/>
        </w:rPr>
        <w:t xml:space="preserve">Manejo de errores: </w:t>
      </w:r>
      <w:r>
        <w:t>las respuestas de error indican el código correcto y no incluyen trazas ni mensajes del framework (REQ-SEG-03).</w:t>
      </w:r>
    </w:p>
    <w:p w14:paraId="71B70E02" w14:textId="77777777" w:rsidR="005536B8" w:rsidRDefault="007722AC">
      <w:pPr>
        <w:pStyle w:val="Listaconvietas"/>
      </w:pPr>
      <w:r>
        <w:rPr>
          <w:b/>
        </w:rPr>
        <w:t xml:space="preserve">Integridad de entradas: </w:t>
      </w:r>
      <w:r>
        <w:t>validación con Jakarta Validation y rechazo con HTTP 400 (REQ-VAL-01).</w:t>
      </w:r>
    </w:p>
    <w:p w14:paraId="16A15226" w14:textId="77777777" w:rsidR="005536B8" w:rsidRDefault="007722AC">
      <w:pPr>
        <w:pStyle w:val="Listaconvietas"/>
      </w:pPr>
      <w:r>
        <w:rPr>
          <w:b/>
        </w:rPr>
        <w:t xml:space="preserve">Configuración de red: </w:t>
      </w:r>
      <w:r>
        <w:t>CORS limitado a http://localhost:5173 y http://localhost:3000 (REQ-SEG-04).</w:t>
      </w:r>
    </w:p>
    <w:p w14:paraId="45D9332D" w14:textId="77777777" w:rsidR="005536B8" w:rsidRDefault="007722AC">
      <w:pPr>
        <w:pStyle w:val="Listaconvietas"/>
      </w:pPr>
      <w:r>
        <w:rPr>
          <w:b/>
        </w:rPr>
        <w:lastRenderedPageBreak/>
        <w:t xml:space="preserve">Dependencias: </w:t>
      </w:r>
      <w:r>
        <w:t>sin vulnerabilidades críticas ni altas en dependencias; el estado real se reporta en INC-09 (REQ-SEG-06).</w:t>
      </w:r>
    </w:p>
    <w:p w14:paraId="388D281B" w14:textId="77777777" w:rsidR="005536B8" w:rsidRDefault="007722AC">
      <w:pPr>
        <w:pStyle w:val="Ttulo2"/>
      </w:pPr>
      <w:bookmarkStart w:id="9" w:name="_Toc242902120"/>
      <w:r>
        <w:t>2.3 Cumplimiento normativo</w:t>
      </w:r>
      <w:bookmarkEnd w:id="9"/>
    </w:p>
    <w:p w14:paraId="1A4856B9" w14:textId="77777777" w:rsidR="005536B8" w:rsidRDefault="007722AC">
      <w:r>
        <w:t>Ley 19.628 y su reforma (Ley 21.719). La Ley 19.628 rige actualmente. La Ley 21.719 la reforma integralmente y, según la Biblioteca del Congreso Nacional, entra en vigencia el 1 de diciembre de 2026. El 1 de septiembre de 2026 el Gobierno propuso postergar esa fecha al 1 de diciembre de 2027. Este informe no puede confirmar el estado de esa propuesta; debe verificarse en bcn.cl antes de la entrega. Las obligaciones que se analizan en la sección 6 son las de la ley reformada, porque son las que el sistema de</w:t>
      </w:r>
      <w:r>
        <w:t>berá cumplir en el mediano plazo.</w:t>
      </w:r>
    </w:p>
    <w:p w14:paraId="6433B28C" w14:textId="77777777" w:rsidR="005536B8" w:rsidRDefault="007722AC">
      <w:pPr>
        <w:pStyle w:val="Listaconvietas"/>
      </w:pPr>
      <w:r>
        <w:rPr>
          <w:b/>
        </w:rPr>
        <w:t xml:space="preserve">Principio de seguridad (art. 3 f) y medidas de seguridad (art. 14 quinquies): </w:t>
      </w:r>
      <w:r>
        <w:t>cifrado o seudonimización, confidencialidad, integridad y resiliencia, y verificación periódica de la eficacia de las medidas.</w:t>
      </w:r>
    </w:p>
    <w:p w14:paraId="2E559FAB" w14:textId="77777777" w:rsidR="005536B8" w:rsidRDefault="007722AC">
      <w:pPr>
        <w:pStyle w:val="Listaconvietas"/>
      </w:pPr>
      <w:r>
        <w:rPr>
          <w:b/>
        </w:rPr>
        <w:t xml:space="preserve">Reporte de vulneraciones (art. 14 sexies): </w:t>
      </w:r>
      <w:r>
        <w:t>comunicación a la Agencia sin dilaciones indebidas cuando exista riesgo razonable para los titulares.</w:t>
      </w:r>
    </w:p>
    <w:p w14:paraId="25DB31CC" w14:textId="77777777" w:rsidR="005536B8" w:rsidRDefault="007722AC">
      <w:pPr>
        <w:pStyle w:val="Listaconvietas"/>
      </w:pPr>
      <w:r>
        <w:rPr>
          <w:b/>
        </w:rPr>
        <w:t xml:space="preserve">Derechos del titular (arts. 4 y 9): </w:t>
      </w:r>
      <w:r>
        <w:t>acceso, rectificación, supresión, oposición, portabilidad y bloqueo.</w:t>
      </w:r>
    </w:p>
    <w:p w14:paraId="65122E4F" w14:textId="77777777" w:rsidR="005536B8" w:rsidRDefault="007722AC">
      <w:pPr>
        <w:pStyle w:val="Listaconvietas"/>
      </w:pPr>
      <w:r>
        <w:rPr>
          <w:b/>
        </w:rPr>
        <w:t xml:space="preserve">OWASP Top 10 (2021): </w:t>
      </w:r>
      <w:r>
        <w:t>A01 control de acceso, A02 fallas criptográficas, A05 configuración incorrecta, A06 componentes vulnerables, A07 fallas de autenticación.</w:t>
      </w:r>
    </w:p>
    <w:p w14:paraId="05876651" w14:textId="77777777" w:rsidR="005536B8" w:rsidRDefault="007722AC">
      <w:pPr>
        <w:pStyle w:val="Listaconvietas"/>
      </w:pPr>
      <w:r>
        <w:rPr>
          <w:b/>
        </w:rPr>
        <w:t xml:space="preserve">Estándares técnicos: </w:t>
      </w:r>
      <w:r>
        <w:t>Java 21, Spring Boot 3.2, React 18, OpenAPI 3.0 y convenciones REST.</w:t>
      </w:r>
    </w:p>
    <w:p w14:paraId="366CEE32" w14:textId="77777777" w:rsidR="005536B8" w:rsidRDefault="007722AC">
      <w:pPr>
        <w:pStyle w:val="Ttulo1"/>
      </w:pPr>
      <w:bookmarkStart w:id="10" w:name="_Toc242902121"/>
      <w:r>
        <w:t>3. Plan de pruebas</w:t>
      </w:r>
      <w:bookmarkEnd w:id="10"/>
    </w:p>
    <w:p w14:paraId="0BFAB38F" w14:textId="77777777" w:rsidR="005536B8" w:rsidRDefault="007722AC">
      <w:pPr>
        <w:pStyle w:val="Ttulo2"/>
      </w:pPr>
      <w:bookmarkStart w:id="11" w:name="_Toc242902122"/>
      <w:r>
        <w:t>3.1 Alcance y objetivos</w:t>
      </w:r>
      <w:bookmarkEnd w:id="11"/>
    </w:p>
    <w:p w14:paraId="2BC71BB0" w14:textId="77777777" w:rsidR="005536B8" w:rsidRDefault="007722AC">
      <w:r>
        <w:t>El alcance comprende los cuatro servicios backend (BFF, inventario, pedidos y envíos), el frontend y el despliegue en contenedores. Quedan fuera la infraestructura de nube, la carga concurrente a escala de producción y las pruebas en dispositivos móviles.</w:t>
      </w:r>
    </w:p>
    <w:p w14:paraId="107E0542" w14:textId="77777777" w:rsidR="005536B8" w:rsidRDefault="007722AC">
      <w:pPr>
        <w:pStyle w:val="Listaconvietas"/>
      </w:pPr>
      <w:r>
        <w:t>O1. Verificar los requisitos funcionales y de seguridad mediante casos ejecutados sobre el sistema real.</w:t>
      </w:r>
    </w:p>
    <w:p w14:paraId="4D9C720B" w14:textId="77777777" w:rsidR="005536B8" w:rsidRDefault="007722AC">
      <w:pPr>
        <w:pStyle w:val="Listaconvietas"/>
      </w:pPr>
      <w:r>
        <w:t>O2. Medir la línea base del código original y el efecto de las mitigaciones con el mismo ejecutor.</w:t>
      </w:r>
    </w:p>
    <w:p w14:paraId="05CFEB43" w14:textId="77777777" w:rsidR="005536B8" w:rsidRDefault="007722AC">
      <w:pPr>
        <w:pStyle w:val="Listaconvietas"/>
      </w:pPr>
      <w:r>
        <w:t>O3. Identificar y clasificar incidentes con criticidad y estado de tratamiento.</w:t>
      </w:r>
    </w:p>
    <w:p w14:paraId="148125F6" w14:textId="77777777" w:rsidR="005536B8" w:rsidRDefault="007722AC">
      <w:pPr>
        <w:pStyle w:val="Listaconvietas"/>
      </w:pPr>
      <w:r>
        <w:t>O4. Dejar el sistema desplegable y las pruebas reproducibles con un único comando.</w:t>
      </w:r>
    </w:p>
    <w:p w14:paraId="3999FFD2" w14:textId="77777777" w:rsidR="005536B8" w:rsidRDefault="007722AC">
      <w:pPr>
        <w:pStyle w:val="Ttulo2"/>
      </w:pPr>
      <w:bookmarkStart w:id="12" w:name="_Toc242902123"/>
      <w:r>
        <w:lastRenderedPageBreak/>
        <w:t>3.2 Estrategia de pruebas</w:t>
      </w:r>
      <w:bookmarkEnd w:id="12"/>
    </w:p>
    <w:p w14:paraId="63F7F0A1" w14:textId="77777777" w:rsidR="005536B8" w:rsidRDefault="007722AC">
      <w:r>
        <w:t>El enfoque es mixto. Las pruebas unitarias y de integración son automatizadas (JUnit 5, Mockito y Vitest). Las pruebas funcionales y de seguridad se ejecutan contra los servicios en ejecución mediante un script reproducible (docs/pruebas/ejecutar_casos.py). El análisis estático y la auditoría de dependencias son automatizados. La inspección de código se usa cuando la propiedad a verificar no es observable desde el exterior (almacenamiento de contraseñas y configuración de secretos).</w:t>
      </w:r>
    </w:p>
    <w:p w14:paraId="39D74C6C" w14:textId="77777777" w:rsidR="005536B8" w:rsidRDefault="007722AC">
      <w:r>
        <w:t>Etapas: (1) línea base con pruebas unitarias y cobertura; (2) análisis estático y SCA; (3) ejecución de casos sobre el código original; (4) mitigación de incidentes; (5) regresión sobre el mismo ejecutor en contenedores Docker; (6) documentación de resultados.</w:t>
      </w:r>
    </w:p>
    <w:p w14:paraId="139B8F59" w14:textId="77777777" w:rsidR="005536B8" w:rsidRDefault="007722AC">
      <w:r>
        <w:t>Priorización: crítica (autenticación y secretos), alta (pedidos, envíos y validación), media (búsqueda, rendimiento y fallback del Circuit Breaker), baja (cumplimiento documental).</w:t>
      </w:r>
    </w:p>
    <w:p w14:paraId="51D70114" w14:textId="77777777" w:rsidR="005536B8" w:rsidRDefault="007722AC">
      <w:r>
        <w:t>Criterios de entrada: build compilado sin errores, servicios desplegados en sus puertos y bases H2 inicializadas. Criterios de salida: todos los casos críticos y altos aprobados, cobertura de líneas por servicio &gt;= 60 % y ningún incidente crítico abierto sin tratamiento documentado.</w:t>
      </w:r>
    </w:p>
    <w:p w14:paraId="40513B80" w14:textId="77777777" w:rsidR="005536B8" w:rsidRDefault="007722AC">
      <w:pPr>
        <w:pStyle w:val="Ttulo2"/>
      </w:pPr>
      <w:bookmarkStart w:id="13" w:name="_Toc242902124"/>
      <w:r>
        <w:t>3.3 Tipos de prueba y justificación</w:t>
      </w:r>
      <w:bookmarkEnd w:id="13"/>
    </w:p>
    <w:tbl>
      <w:tblPr>
        <w:tblStyle w:val="Tablaconcuadrcula"/>
        <w:tblW w:w="0" w:type="auto"/>
        <w:jc w:val="center"/>
        <w:tblLayout w:type="fixed"/>
        <w:tblLook w:val="04A0" w:firstRow="1" w:lastRow="0" w:firstColumn="1" w:lastColumn="0" w:noHBand="0" w:noVBand="1"/>
      </w:tblPr>
      <w:tblGrid>
        <w:gridCol w:w="1928"/>
        <w:gridCol w:w="3175"/>
        <w:gridCol w:w="2948"/>
        <w:gridCol w:w="1474"/>
      </w:tblGrid>
      <w:tr w:rsidR="005536B8" w14:paraId="0A63B145" w14:textId="77777777">
        <w:trPr>
          <w:jc w:val="center"/>
        </w:trPr>
        <w:tc>
          <w:tcPr>
            <w:tcW w:w="1928" w:type="dxa"/>
            <w:shd w:val="clear" w:color="auto" w:fill="D9D9D9"/>
          </w:tcPr>
          <w:p w14:paraId="0764722C" w14:textId="77777777" w:rsidR="005536B8" w:rsidRDefault="007722AC">
            <w:pPr>
              <w:spacing w:line="240" w:lineRule="auto"/>
              <w:jc w:val="left"/>
            </w:pPr>
            <w:r>
              <w:rPr>
                <w:b/>
                <w:sz w:val="18"/>
              </w:rPr>
              <w:t>Tipo</w:t>
            </w:r>
          </w:p>
        </w:tc>
        <w:tc>
          <w:tcPr>
            <w:tcW w:w="3175" w:type="dxa"/>
            <w:shd w:val="clear" w:color="auto" w:fill="D9D9D9"/>
          </w:tcPr>
          <w:p w14:paraId="337CBF34" w14:textId="77777777" w:rsidR="005536B8" w:rsidRDefault="007722AC">
            <w:pPr>
              <w:spacing w:line="240" w:lineRule="auto"/>
              <w:jc w:val="left"/>
            </w:pPr>
            <w:r>
              <w:rPr>
                <w:b/>
                <w:sz w:val="18"/>
              </w:rPr>
              <w:t>Propósito en el aseguramiento de la calidad</w:t>
            </w:r>
          </w:p>
        </w:tc>
        <w:tc>
          <w:tcPr>
            <w:tcW w:w="2948" w:type="dxa"/>
            <w:shd w:val="clear" w:color="auto" w:fill="D9D9D9"/>
          </w:tcPr>
          <w:p w14:paraId="53BFF0BA" w14:textId="77777777" w:rsidR="005536B8" w:rsidRDefault="007722AC">
            <w:pPr>
              <w:spacing w:line="240" w:lineRule="auto"/>
              <w:jc w:val="left"/>
            </w:pPr>
            <w:r>
              <w:rPr>
                <w:b/>
                <w:sz w:val="18"/>
              </w:rPr>
              <w:t>Aplicación en SmartLogix</w:t>
            </w:r>
          </w:p>
        </w:tc>
        <w:tc>
          <w:tcPr>
            <w:tcW w:w="1474" w:type="dxa"/>
            <w:shd w:val="clear" w:color="auto" w:fill="D9D9D9"/>
          </w:tcPr>
          <w:p w14:paraId="0582EA50" w14:textId="77777777" w:rsidR="005536B8" w:rsidRDefault="007722AC">
            <w:pPr>
              <w:spacing w:line="240" w:lineRule="auto"/>
              <w:jc w:val="left"/>
            </w:pPr>
            <w:r>
              <w:rPr>
                <w:b/>
                <w:sz w:val="18"/>
              </w:rPr>
              <w:t>Estado</w:t>
            </w:r>
          </w:p>
        </w:tc>
      </w:tr>
      <w:tr w:rsidR="005536B8" w14:paraId="47C7255A" w14:textId="77777777">
        <w:trPr>
          <w:jc w:val="center"/>
        </w:trPr>
        <w:tc>
          <w:tcPr>
            <w:tcW w:w="1928" w:type="dxa"/>
          </w:tcPr>
          <w:p w14:paraId="2D944C01" w14:textId="77777777" w:rsidR="005536B8" w:rsidRDefault="007722AC">
            <w:pPr>
              <w:spacing w:line="240" w:lineRule="auto"/>
              <w:jc w:val="left"/>
            </w:pPr>
            <w:r>
              <w:rPr>
                <w:sz w:val="18"/>
              </w:rPr>
              <w:t>Funcional (caja negra)</w:t>
            </w:r>
          </w:p>
        </w:tc>
        <w:tc>
          <w:tcPr>
            <w:tcW w:w="3175" w:type="dxa"/>
          </w:tcPr>
          <w:p w14:paraId="2D349516" w14:textId="77777777" w:rsidR="005536B8" w:rsidRDefault="007722AC">
            <w:pPr>
              <w:spacing w:line="240" w:lineRule="auto"/>
              <w:jc w:val="left"/>
            </w:pPr>
            <w:r>
              <w:rPr>
                <w:sz w:val="18"/>
              </w:rPr>
              <w:t>Verificar que cada función produce el resultado especificado.</w:t>
            </w:r>
          </w:p>
        </w:tc>
        <w:tc>
          <w:tcPr>
            <w:tcW w:w="2948" w:type="dxa"/>
          </w:tcPr>
          <w:p w14:paraId="554834D9" w14:textId="77777777" w:rsidR="005536B8" w:rsidRDefault="007722AC">
            <w:pPr>
              <w:spacing w:line="240" w:lineRule="auto"/>
              <w:jc w:val="left"/>
            </w:pPr>
            <w:r>
              <w:rPr>
                <w:sz w:val="18"/>
              </w:rPr>
              <w:t>CP-03, CP-04, CP-06</w:t>
            </w:r>
          </w:p>
        </w:tc>
        <w:tc>
          <w:tcPr>
            <w:tcW w:w="1474" w:type="dxa"/>
          </w:tcPr>
          <w:p w14:paraId="4E204A17" w14:textId="77777777" w:rsidR="005536B8" w:rsidRDefault="007722AC">
            <w:pPr>
              <w:spacing w:line="240" w:lineRule="auto"/>
              <w:jc w:val="left"/>
            </w:pPr>
            <w:r>
              <w:rPr>
                <w:sz w:val="18"/>
              </w:rPr>
              <w:t>Ejecutada</w:t>
            </w:r>
          </w:p>
        </w:tc>
      </w:tr>
      <w:tr w:rsidR="005536B8" w14:paraId="4F879A55" w14:textId="77777777">
        <w:trPr>
          <w:jc w:val="center"/>
        </w:trPr>
        <w:tc>
          <w:tcPr>
            <w:tcW w:w="1928" w:type="dxa"/>
          </w:tcPr>
          <w:p w14:paraId="3DF0D519" w14:textId="77777777" w:rsidR="005536B8" w:rsidRDefault="007722AC">
            <w:pPr>
              <w:spacing w:line="240" w:lineRule="auto"/>
              <w:jc w:val="left"/>
            </w:pPr>
            <w:r>
              <w:rPr>
                <w:sz w:val="18"/>
              </w:rPr>
              <w:t>Unitaria (caja blanca)</w:t>
            </w:r>
          </w:p>
        </w:tc>
        <w:tc>
          <w:tcPr>
            <w:tcW w:w="3175" w:type="dxa"/>
          </w:tcPr>
          <w:p w14:paraId="5B2BED08" w14:textId="77777777" w:rsidR="005536B8" w:rsidRDefault="007722AC">
            <w:pPr>
              <w:spacing w:line="240" w:lineRule="auto"/>
              <w:jc w:val="left"/>
            </w:pPr>
            <w:r>
              <w:rPr>
                <w:sz w:val="18"/>
              </w:rPr>
              <w:t>Verificar unidades aisladas y su lógica interna.</w:t>
            </w:r>
          </w:p>
        </w:tc>
        <w:tc>
          <w:tcPr>
            <w:tcW w:w="2948" w:type="dxa"/>
          </w:tcPr>
          <w:p w14:paraId="3F313AA7" w14:textId="77777777" w:rsidR="005536B8" w:rsidRDefault="007722AC">
            <w:pPr>
              <w:spacing w:line="240" w:lineRule="auto"/>
              <w:jc w:val="left"/>
            </w:pPr>
            <w:r>
              <w:rPr>
                <w:sz w:val="18"/>
              </w:rPr>
              <w:t>112 pruebas JUnit y 55 Vitest</w:t>
            </w:r>
          </w:p>
        </w:tc>
        <w:tc>
          <w:tcPr>
            <w:tcW w:w="1474" w:type="dxa"/>
          </w:tcPr>
          <w:p w14:paraId="5EA3DDFA" w14:textId="77777777" w:rsidR="005536B8" w:rsidRDefault="007722AC">
            <w:pPr>
              <w:spacing w:line="240" w:lineRule="auto"/>
              <w:jc w:val="left"/>
            </w:pPr>
            <w:r>
              <w:rPr>
                <w:sz w:val="18"/>
              </w:rPr>
              <w:t>Ejecutada</w:t>
            </w:r>
          </w:p>
        </w:tc>
      </w:tr>
      <w:tr w:rsidR="005536B8" w14:paraId="7833AC9E" w14:textId="77777777">
        <w:trPr>
          <w:jc w:val="center"/>
        </w:trPr>
        <w:tc>
          <w:tcPr>
            <w:tcW w:w="1928" w:type="dxa"/>
          </w:tcPr>
          <w:p w14:paraId="203898E8" w14:textId="77777777" w:rsidR="005536B8" w:rsidRDefault="007722AC">
            <w:pPr>
              <w:spacing w:line="240" w:lineRule="auto"/>
              <w:jc w:val="left"/>
            </w:pPr>
            <w:r>
              <w:rPr>
                <w:sz w:val="18"/>
              </w:rPr>
              <w:t>Integración</w:t>
            </w:r>
          </w:p>
        </w:tc>
        <w:tc>
          <w:tcPr>
            <w:tcW w:w="3175" w:type="dxa"/>
          </w:tcPr>
          <w:p w14:paraId="364EB095" w14:textId="77777777" w:rsidR="005536B8" w:rsidRDefault="007722AC">
            <w:pPr>
              <w:spacing w:line="240" w:lineRule="auto"/>
              <w:jc w:val="left"/>
            </w:pPr>
            <w:r>
              <w:rPr>
                <w:sz w:val="18"/>
              </w:rPr>
              <w:t>Verificar la comunicación entre BFF y servicios.</w:t>
            </w:r>
          </w:p>
        </w:tc>
        <w:tc>
          <w:tcPr>
            <w:tcW w:w="2948" w:type="dxa"/>
          </w:tcPr>
          <w:p w14:paraId="03D915BB" w14:textId="77777777" w:rsidR="005536B8" w:rsidRDefault="007722AC">
            <w:pPr>
              <w:spacing w:line="240" w:lineRule="auto"/>
              <w:jc w:val="left"/>
            </w:pPr>
            <w:r>
              <w:rPr>
                <w:sz w:val="18"/>
              </w:rPr>
              <w:t>CP-08 y pruebas de proxy</w:t>
            </w:r>
          </w:p>
        </w:tc>
        <w:tc>
          <w:tcPr>
            <w:tcW w:w="1474" w:type="dxa"/>
          </w:tcPr>
          <w:p w14:paraId="3A2352FE" w14:textId="77777777" w:rsidR="005536B8" w:rsidRDefault="007722AC">
            <w:pPr>
              <w:spacing w:line="240" w:lineRule="auto"/>
              <w:jc w:val="left"/>
            </w:pPr>
            <w:r>
              <w:rPr>
                <w:sz w:val="18"/>
              </w:rPr>
              <w:t>Ejecutada</w:t>
            </w:r>
          </w:p>
        </w:tc>
      </w:tr>
      <w:tr w:rsidR="005536B8" w14:paraId="0C89471A" w14:textId="77777777">
        <w:trPr>
          <w:jc w:val="center"/>
        </w:trPr>
        <w:tc>
          <w:tcPr>
            <w:tcW w:w="1928" w:type="dxa"/>
          </w:tcPr>
          <w:p w14:paraId="71721B23" w14:textId="77777777" w:rsidR="005536B8" w:rsidRDefault="007722AC">
            <w:pPr>
              <w:spacing w:line="240" w:lineRule="auto"/>
              <w:jc w:val="left"/>
            </w:pPr>
            <w:r>
              <w:rPr>
                <w:sz w:val="18"/>
              </w:rPr>
              <w:t>Seguridad</w:t>
            </w:r>
          </w:p>
        </w:tc>
        <w:tc>
          <w:tcPr>
            <w:tcW w:w="3175" w:type="dxa"/>
          </w:tcPr>
          <w:p w14:paraId="41880394" w14:textId="77777777" w:rsidR="005536B8" w:rsidRDefault="007722AC">
            <w:pPr>
              <w:spacing w:line="240" w:lineRule="auto"/>
              <w:jc w:val="left"/>
            </w:pPr>
            <w:r>
              <w:rPr>
                <w:sz w:val="18"/>
              </w:rPr>
              <w:t>Verificar autenticación, autorización, secretos, errores y CORS.</w:t>
            </w:r>
          </w:p>
        </w:tc>
        <w:tc>
          <w:tcPr>
            <w:tcW w:w="2948" w:type="dxa"/>
          </w:tcPr>
          <w:p w14:paraId="19FE13F8" w14:textId="77777777" w:rsidR="005536B8" w:rsidRDefault="007722AC">
            <w:pPr>
              <w:spacing w:line="240" w:lineRule="auto"/>
              <w:jc w:val="left"/>
            </w:pPr>
            <w:r>
              <w:rPr>
                <w:sz w:val="18"/>
              </w:rPr>
              <w:t>CP-01, CP-02, CP-07, CP-10 a CP-13</w:t>
            </w:r>
          </w:p>
        </w:tc>
        <w:tc>
          <w:tcPr>
            <w:tcW w:w="1474" w:type="dxa"/>
          </w:tcPr>
          <w:p w14:paraId="4350C458" w14:textId="77777777" w:rsidR="005536B8" w:rsidRDefault="007722AC">
            <w:pPr>
              <w:spacing w:line="240" w:lineRule="auto"/>
              <w:jc w:val="left"/>
            </w:pPr>
            <w:r>
              <w:rPr>
                <w:sz w:val="18"/>
              </w:rPr>
              <w:t>Ejecutada</w:t>
            </w:r>
          </w:p>
        </w:tc>
      </w:tr>
      <w:tr w:rsidR="005536B8" w14:paraId="65089A0A" w14:textId="77777777">
        <w:trPr>
          <w:jc w:val="center"/>
        </w:trPr>
        <w:tc>
          <w:tcPr>
            <w:tcW w:w="1928" w:type="dxa"/>
          </w:tcPr>
          <w:p w14:paraId="09796FD7" w14:textId="77777777" w:rsidR="005536B8" w:rsidRDefault="007722AC">
            <w:pPr>
              <w:spacing w:line="240" w:lineRule="auto"/>
              <w:jc w:val="left"/>
            </w:pPr>
            <w:r>
              <w:rPr>
                <w:sz w:val="18"/>
              </w:rPr>
              <w:t>Resiliencia</w:t>
            </w:r>
          </w:p>
        </w:tc>
        <w:tc>
          <w:tcPr>
            <w:tcW w:w="3175" w:type="dxa"/>
          </w:tcPr>
          <w:p w14:paraId="12C431D9" w14:textId="77777777" w:rsidR="005536B8" w:rsidRDefault="007722AC">
            <w:pPr>
              <w:spacing w:line="240" w:lineRule="auto"/>
              <w:jc w:val="left"/>
            </w:pPr>
            <w:r>
              <w:rPr>
                <w:sz w:val="18"/>
              </w:rPr>
              <w:t>Verificar la recuperación ante fallos de dependencias.</w:t>
            </w:r>
          </w:p>
        </w:tc>
        <w:tc>
          <w:tcPr>
            <w:tcW w:w="2948" w:type="dxa"/>
          </w:tcPr>
          <w:p w14:paraId="0BB901CA" w14:textId="77777777" w:rsidR="005536B8" w:rsidRDefault="007722AC">
            <w:pPr>
              <w:spacing w:line="240" w:lineRule="auto"/>
              <w:jc w:val="left"/>
            </w:pPr>
            <w:r>
              <w:rPr>
                <w:sz w:val="18"/>
              </w:rPr>
              <w:t>CP-05 (Circuit Breaker)</w:t>
            </w:r>
          </w:p>
        </w:tc>
        <w:tc>
          <w:tcPr>
            <w:tcW w:w="1474" w:type="dxa"/>
          </w:tcPr>
          <w:p w14:paraId="53865F73" w14:textId="77777777" w:rsidR="005536B8" w:rsidRDefault="007722AC">
            <w:pPr>
              <w:spacing w:line="240" w:lineRule="auto"/>
              <w:jc w:val="left"/>
            </w:pPr>
            <w:r>
              <w:rPr>
                <w:sz w:val="18"/>
              </w:rPr>
              <w:t>Ejecutada</w:t>
            </w:r>
          </w:p>
        </w:tc>
      </w:tr>
      <w:tr w:rsidR="005536B8" w14:paraId="6F603E7F" w14:textId="77777777">
        <w:trPr>
          <w:jc w:val="center"/>
        </w:trPr>
        <w:tc>
          <w:tcPr>
            <w:tcW w:w="1928" w:type="dxa"/>
          </w:tcPr>
          <w:p w14:paraId="160A549E" w14:textId="77777777" w:rsidR="005536B8" w:rsidRDefault="007722AC">
            <w:pPr>
              <w:spacing w:line="240" w:lineRule="auto"/>
              <w:jc w:val="left"/>
            </w:pPr>
            <w:r>
              <w:rPr>
                <w:sz w:val="18"/>
              </w:rPr>
              <w:t>Rendimiento (no funcional)</w:t>
            </w:r>
          </w:p>
        </w:tc>
        <w:tc>
          <w:tcPr>
            <w:tcW w:w="3175" w:type="dxa"/>
          </w:tcPr>
          <w:p w14:paraId="255CE2DA" w14:textId="77777777" w:rsidR="005536B8" w:rsidRDefault="007722AC">
            <w:pPr>
              <w:spacing w:line="240" w:lineRule="auto"/>
              <w:jc w:val="left"/>
            </w:pPr>
            <w:r>
              <w:rPr>
                <w:sz w:val="18"/>
              </w:rPr>
              <w:t>Medir tiempos frente a los umbrales definidos.</w:t>
            </w:r>
          </w:p>
        </w:tc>
        <w:tc>
          <w:tcPr>
            <w:tcW w:w="2948" w:type="dxa"/>
          </w:tcPr>
          <w:p w14:paraId="77779A89" w14:textId="77777777" w:rsidR="005536B8" w:rsidRDefault="007722AC">
            <w:pPr>
              <w:spacing w:line="240" w:lineRule="auto"/>
              <w:jc w:val="left"/>
            </w:pPr>
            <w:r>
              <w:rPr>
                <w:sz w:val="18"/>
              </w:rPr>
              <w:t>CP-09 (20 muestras por operación, sin carga concurrente)</w:t>
            </w:r>
          </w:p>
        </w:tc>
        <w:tc>
          <w:tcPr>
            <w:tcW w:w="1474" w:type="dxa"/>
          </w:tcPr>
          <w:p w14:paraId="427075B3" w14:textId="77777777" w:rsidR="005536B8" w:rsidRDefault="007722AC">
            <w:pPr>
              <w:spacing w:line="240" w:lineRule="auto"/>
              <w:jc w:val="left"/>
            </w:pPr>
            <w:r>
              <w:rPr>
                <w:sz w:val="18"/>
              </w:rPr>
              <w:t>Ejecutada con limitaciones</w:t>
            </w:r>
          </w:p>
        </w:tc>
      </w:tr>
      <w:tr w:rsidR="005536B8" w14:paraId="6EA778C1" w14:textId="77777777">
        <w:trPr>
          <w:jc w:val="center"/>
        </w:trPr>
        <w:tc>
          <w:tcPr>
            <w:tcW w:w="1928" w:type="dxa"/>
          </w:tcPr>
          <w:p w14:paraId="5A4A929C" w14:textId="77777777" w:rsidR="005536B8" w:rsidRDefault="007722AC">
            <w:pPr>
              <w:spacing w:line="240" w:lineRule="auto"/>
              <w:jc w:val="left"/>
            </w:pPr>
            <w:r>
              <w:rPr>
                <w:sz w:val="18"/>
              </w:rPr>
              <w:t>Mantenibilidad (cobertura)</w:t>
            </w:r>
          </w:p>
        </w:tc>
        <w:tc>
          <w:tcPr>
            <w:tcW w:w="3175" w:type="dxa"/>
          </w:tcPr>
          <w:p w14:paraId="79E749E7" w14:textId="77777777" w:rsidR="005536B8" w:rsidRDefault="007722AC">
            <w:pPr>
              <w:spacing w:line="240" w:lineRule="auto"/>
              <w:jc w:val="left"/>
            </w:pPr>
            <w:r>
              <w:rPr>
                <w:sz w:val="18"/>
              </w:rPr>
              <w:t>Medir la proporción de código verificado por pruebas.</w:t>
            </w:r>
          </w:p>
        </w:tc>
        <w:tc>
          <w:tcPr>
            <w:tcW w:w="2948" w:type="dxa"/>
          </w:tcPr>
          <w:p w14:paraId="390B1DF3" w14:textId="77777777" w:rsidR="005536B8" w:rsidRDefault="007722AC">
            <w:pPr>
              <w:spacing w:line="240" w:lineRule="auto"/>
              <w:jc w:val="left"/>
            </w:pPr>
            <w:r>
              <w:rPr>
                <w:sz w:val="18"/>
              </w:rPr>
              <w:t>CP-14 (JaCoCo)</w:t>
            </w:r>
          </w:p>
        </w:tc>
        <w:tc>
          <w:tcPr>
            <w:tcW w:w="1474" w:type="dxa"/>
          </w:tcPr>
          <w:p w14:paraId="7A88D6DB" w14:textId="77777777" w:rsidR="005536B8" w:rsidRDefault="007722AC">
            <w:pPr>
              <w:spacing w:line="240" w:lineRule="auto"/>
              <w:jc w:val="left"/>
            </w:pPr>
            <w:r>
              <w:rPr>
                <w:sz w:val="18"/>
              </w:rPr>
              <w:t>Ejecutada</w:t>
            </w:r>
          </w:p>
        </w:tc>
      </w:tr>
      <w:tr w:rsidR="005536B8" w14:paraId="46435475" w14:textId="77777777">
        <w:trPr>
          <w:jc w:val="center"/>
        </w:trPr>
        <w:tc>
          <w:tcPr>
            <w:tcW w:w="1928" w:type="dxa"/>
          </w:tcPr>
          <w:p w14:paraId="29D08537" w14:textId="77777777" w:rsidR="005536B8" w:rsidRDefault="007722AC">
            <w:pPr>
              <w:spacing w:line="240" w:lineRule="auto"/>
              <w:jc w:val="left"/>
            </w:pPr>
            <w:r>
              <w:rPr>
                <w:sz w:val="18"/>
              </w:rPr>
              <w:t>Análisis estático</w:t>
            </w:r>
          </w:p>
        </w:tc>
        <w:tc>
          <w:tcPr>
            <w:tcW w:w="3175" w:type="dxa"/>
          </w:tcPr>
          <w:p w14:paraId="3F93679F" w14:textId="77777777" w:rsidR="005536B8" w:rsidRDefault="007722AC">
            <w:pPr>
              <w:spacing w:line="240" w:lineRule="auto"/>
              <w:jc w:val="left"/>
            </w:pPr>
            <w:r>
              <w:rPr>
                <w:sz w:val="18"/>
              </w:rPr>
              <w:t>Detectar defectos y vulnerabilidades sin ejecutar el código.</w:t>
            </w:r>
          </w:p>
        </w:tc>
        <w:tc>
          <w:tcPr>
            <w:tcW w:w="2948" w:type="dxa"/>
          </w:tcPr>
          <w:p w14:paraId="14FB1408" w14:textId="77777777" w:rsidR="005536B8" w:rsidRDefault="007722AC">
            <w:pPr>
              <w:spacing w:line="240" w:lineRule="auto"/>
              <w:jc w:val="left"/>
            </w:pPr>
            <w:r>
              <w:rPr>
                <w:sz w:val="18"/>
              </w:rPr>
              <w:t>CP-15 (SpotBugs + FindSecBugs), ESLint</w:t>
            </w:r>
          </w:p>
        </w:tc>
        <w:tc>
          <w:tcPr>
            <w:tcW w:w="1474" w:type="dxa"/>
          </w:tcPr>
          <w:p w14:paraId="7F3C4581" w14:textId="77777777" w:rsidR="005536B8" w:rsidRDefault="007722AC">
            <w:pPr>
              <w:spacing w:line="240" w:lineRule="auto"/>
              <w:jc w:val="left"/>
            </w:pPr>
            <w:r>
              <w:rPr>
                <w:sz w:val="18"/>
              </w:rPr>
              <w:t>Ejecutada</w:t>
            </w:r>
          </w:p>
        </w:tc>
      </w:tr>
      <w:tr w:rsidR="005536B8" w14:paraId="236483BB" w14:textId="77777777">
        <w:trPr>
          <w:jc w:val="center"/>
        </w:trPr>
        <w:tc>
          <w:tcPr>
            <w:tcW w:w="1928" w:type="dxa"/>
          </w:tcPr>
          <w:p w14:paraId="200BEA3E" w14:textId="77777777" w:rsidR="005536B8" w:rsidRDefault="007722AC">
            <w:pPr>
              <w:spacing w:line="240" w:lineRule="auto"/>
              <w:jc w:val="left"/>
            </w:pPr>
            <w:r>
              <w:rPr>
                <w:sz w:val="18"/>
              </w:rPr>
              <w:t>Composición de software (SCA)</w:t>
            </w:r>
          </w:p>
        </w:tc>
        <w:tc>
          <w:tcPr>
            <w:tcW w:w="3175" w:type="dxa"/>
          </w:tcPr>
          <w:p w14:paraId="042608EB" w14:textId="77777777" w:rsidR="005536B8" w:rsidRDefault="007722AC">
            <w:pPr>
              <w:spacing w:line="240" w:lineRule="auto"/>
              <w:jc w:val="left"/>
            </w:pPr>
            <w:r>
              <w:rPr>
                <w:sz w:val="18"/>
              </w:rPr>
              <w:t>Detectar vulnerabilidades en dependencias de terceros.</w:t>
            </w:r>
          </w:p>
        </w:tc>
        <w:tc>
          <w:tcPr>
            <w:tcW w:w="2948" w:type="dxa"/>
          </w:tcPr>
          <w:p w14:paraId="4230E248" w14:textId="77777777" w:rsidR="005536B8" w:rsidRDefault="007722AC">
            <w:pPr>
              <w:spacing w:line="240" w:lineRule="auto"/>
              <w:jc w:val="left"/>
            </w:pPr>
            <w:r>
              <w:rPr>
                <w:sz w:val="18"/>
              </w:rPr>
              <w:t>CP-16 (npm audit)</w:t>
            </w:r>
          </w:p>
        </w:tc>
        <w:tc>
          <w:tcPr>
            <w:tcW w:w="1474" w:type="dxa"/>
          </w:tcPr>
          <w:p w14:paraId="6865C5DC" w14:textId="77777777" w:rsidR="005536B8" w:rsidRDefault="007722AC">
            <w:pPr>
              <w:spacing w:line="240" w:lineRule="auto"/>
              <w:jc w:val="left"/>
            </w:pPr>
            <w:r>
              <w:rPr>
                <w:sz w:val="18"/>
              </w:rPr>
              <w:t>Ejecutada</w:t>
            </w:r>
          </w:p>
        </w:tc>
      </w:tr>
      <w:tr w:rsidR="005536B8" w14:paraId="6D1F965D" w14:textId="77777777">
        <w:trPr>
          <w:jc w:val="center"/>
        </w:trPr>
        <w:tc>
          <w:tcPr>
            <w:tcW w:w="1928" w:type="dxa"/>
          </w:tcPr>
          <w:p w14:paraId="621E6B9B" w14:textId="77777777" w:rsidR="005536B8" w:rsidRDefault="007722AC">
            <w:pPr>
              <w:spacing w:line="240" w:lineRule="auto"/>
              <w:jc w:val="left"/>
            </w:pPr>
            <w:r>
              <w:rPr>
                <w:sz w:val="18"/>
              </w:rPr>
              <w:t>Despliegue</w:t>
            </w:r>
          </w:p>
        </w:tc>
        <w:tc>
          <w:tcPr>
            <w:tcW w:w="3175" w:type="dxa"/>
          </w:tcPr>
          <w:p w14:paraId="44130EDF" w14:textId="77777777" w:rsidR="005536B8" w:rsidRDefault="007722AC">
            <w:pPr>
              <w:spacing w:line="240" w:lineRule="auto"/>
              <w:jc w:val="left"/>
            </w:pPr>
            <w:r>
              <w:rPr>
                <w:sz w:val="18"/>
              </w:rPr>
              <w:t>Verificar que el sistema se despliega de forma reproducible.</w:t>
            </w:r>
          </w:p>
        </w:tc>
        <w:tc>
          <w:tcPr>
            <w:tcW w:w="2948" w:type="dxa"/>
          </w:tcPr>
          <w:p w14:paraId="2A2E5AA1" w14:textId="77777777" w:rsidR="005536B8" w:rsidRDefault="007722AC">
            <w:pPr>
              <w:spacing w:line="240" w:lineRule="auto"/>
              <w:jc w:val="left"/>
            </w:pPr>
            <w:r>
              <w:rPr>
                <w:sz w:val="18"/>
              </w:rPr>
              <w:t>CP-17 (Docker, compose)</w:t>
            </w:r>
          </w:p>
        </w:tc>
        <w:tc>
          <w:tcPr>
            <w:tcW w:w="1474" w:type="dxa"/>
          </w:tcPr>
          <w:p w14:paraId="4F578F41" w14:textId="77777777" w:rsidR="005536B8" w:rsidRDefault="007722AC">
            <w:pPr>
              <w:spacing w:line="240" w:lineRule="auto"/>
              <w:jc w:val="left"/>
            </w:pPr>
            <w:r>
              <w:rPr>
                <w:sz w:val="18"/>
              </w:rPr>
              <w:t>Ejecutada</w:t>
            </w:r>
          </w:p>
        </w:tc>
      </w:tr>
      <w:tr w:rsidR="005536B8" w14:paraId="052A9A9E" w14:textId="77777777">
        <w:trPr>
          <w:jc w:val="center"/>
        </w:trPr>
        <w:tc>
          <w:tcPr>
            <w:tcW w:w="1928" w:type="dxa"/>
          </w:tcPr>
          <w:p w14:paraId="6FD8613F" w14:textId="77777777" w:rsidR="005536B8" w:rsidRDefault="007722AC">
            <w:pPr>
              <w:spacing w:line="240" w:lineRule="auto"/>
              <w:jc w:val="left"/>
            </w:pPr>
            <w:r>
              <w:rPr>
                <w:sz w:val="18"/>
              </w:rPr>
              <w:lastRenderedPageBreak/>
              <w:t>Usabilidad</w:t>
            </w:r>
          </w:p>
        </w:tc>
        <w:tc>
          <w:tcPr>
            <w:tcW w:w="3175" w:type="dxa"/>
          </w:tcPr>
          <w:p w14:paraId="5B17AAA4" w14:textId="77777777" w:rsidR="005536B8" w:rsidRDefault="007722AC">
            <w:pPr>
              <w:spacing w:line="240" w:lineRule="auto"/>
              <w:jc w:val="left"/>
            </w:pPr>
            <w:r>
              <w:rPr>
                <w:sz w:val="18"/>
              </w:rPr>
              <w:t>Evaluar la experiencia de navegación y el feedback visual.</w:t>
            </w:r>
          </w:p>
        </w:tc>
        <w:tc>
          <w:tcPr>
            <w:tcW w:w="2948" w:type="dxa"/>
          </w:tcPr>
          <w:p w14:paraId="35FA400D" w14:textId="77777777" w:rsidR="005536B8" w:rsidRDefault="007722AC">
            <w:pPr>
              <w:spacing w:line="240" w:lineRule="auto"/>
              <w:jc w:val="left"/>
            </w:pPr>
            <w:r>
              <w:rPr>
                <w:sz w:val="18"/>
              </w:rPr>
              <w:t>Solo capturas de inicio (E07)</w:t>
            </w:r>
          </w:p>
        </w:tc>
        <w:tc>
          <w:tcPr>
            <w:tcW w:w="1474" w:type="dxa"/>
          </w:tcPr>
          <w:p w14:paraId="5C7810D5" w14:textId="77777777" w:rsidR="005536B8" w:rsidRDefault="007722AC">
            <w:pPr>
              <w:spacing w:line="240" w:lineRule="auto"/>
              <w:jc w:val="left"/>
            </w:pPr>
            <w:r>
              <w:rPr>
                <w:sz w:val="18"/>
              </w:rPr>
              <w:t>No ejecutada en profundidad</w:t>
            </w:r>
          </w:p>
        </w:tc>
      </w:tr>
      <w:tr w:rsidR="005536B8" w14:paraId="6C300B1C" w14:textId="77777777">
        <w:trPr>
          <w:jc w:val="center"/>
        </w:trPr>
        <w:tc>
          <w:tcPr>
            <w:tcW w:w="1928" w:type="dxa"/>
          </w:tcPr>
          <w:p w14:paraId="4E7A4DB4" w14:textId="77777777" w:rsidR="005536B8" w:rsidRDefault="007722AC">
            <w:pPr>
              <w:spacing w:line="240" w:lineRule="auto"/>
              <w:jc w:val="left"/>
            </w:pPr>
            <w:r>
              <w:rPr>
                <w:sz w:val="18"/>
              </w:rPr>
              <w:t>Compatibilidad de navegadores</w:t>
            </w:r>
          </w:p>
        </w:tc>
        <w:tc>
          <w:tcPr>
            <w:tcW w:w="3175" w:type="dxa"/>
          </w:tcPr>
          <w:p w14:paraId="4503D5F8" w14:textId="77777777" w:rsidR="005536B8" w:rsidRDefault="007722AC">
            <w:pPr>
              <w:spacing w:line="240" w:lineRule="auto"/>
              <w:jc w:val="left"/>
            </w:pPr>
            <w:r>
              <w:rPr>
                <w:sz w:val="18"/>
              </w:rPr>
              <w:t>Verificar el funcionamiento en Chrome, Firefox y Safari.</w:t>
            </w:r>
          </w:p>
        </w:tc>
        <w:tc>
          <w:tcPr>
            <w:tcW w:w="2948" w:type="dxa"/>
          </w:tcPr>
          <w:p w14:paraId="3F34744B" w14:textId="77777777" w:rsidR="005536B8" w:rsidRDefault="007722AC">
            <w:pPr>
              <w:spacing w:line="240" w:lineRule="auto"/>
              <w:jc w:val="left"/>
            </w:pPr>
            <w:r>
              <w:rPr>
                <w:sz w:val="18"/>
              </w:rPr>
              <w:t>No realizada (solo Chrome headless)</w:t>
            </w:r>
          </w:p>
        </w:tc>
        <w:tc>
          <w:tcPr>
            <w:tcW w:w="1474" w:type="dxa"/>
          </w:tcPr>
          <w:p w14:paraId="5A5E3BFC" w14:textId="77777777" w:rsidR="005536B8" w:rsidRDefault="007722AC">
            <w:pPr>
              <w:spacing w:line="240" w:lineRule="auto"/>
              <w:jc w:val="left"/>
            </w:pPr>
            <w:r>
              <w:rPr>
                <w:sz w:val="18"/>
              </w:rPr>
              <w:t>No ejecutada</w:t>
            </w:r>
          </w:p>
        </w:tc>
      </w:tr>
    </w:tbl>
    <w:p w14:paraId="0A2725D7" w14:textId="77777777" w:rsidR="005536B8" w:rsidRDefault="005536B8">
      <w:pPr>
        <w:spacing w:line="240" w:lineRule="auto"/>
      </w:pPr>
    </w:p>
    <w:p w14:paraId="1AE3558A" w14:textId="77777777" w:rsidR="005536B8" w:rsidRDefault="007722AC">
      <w:pPr>
        <w:pStyle w:val="Ttulo2"/>
      </w:pPr>
      <w:bookmarkStart w:id="14" w:name="_Toc242902125"/>
      <w:r>
        <w:t>3.4 Criterios de aceptación</w:t>
      </w:r>
      <w:bookmarkEnd w:id="14"/>
    </w:p>
    <w:p w14:paraId="1E555DF6" w14:textId="77777777" w:rsidR="005536B8" w:rsidRDefault="007722AC">
      <w:pPr>
        <w:pStyle w:val="Listaconvietas"/>
      </w:pPr>
      <w:r>
        <w:rPr>
          <w:b/>
        </w:rPr>
        <w:t xml:space="preserve">Funcional: </w:t>
      </w:r>
      <w:r>
        <w:t>el resultado observado coincide con el esperado (estado, código HTTP y campos indicados).</w:t>
      </w:r>
    </w:p>
    <w:p w14:paraId="4C025D24" w14:textId="77777777" w:rsidR="005536B8" w:rsidRDefault="007722AC">
      <w:pPr>
        <w:pStyle w:val="Listaconvietas"/>
      </w:pPr>
      <w:r>
        <w:rPr>
          <w:b/>
        </w:rPr>
        <w:t xml:space="preserve">No funcional: </w:t>
      </w:r>
      <w:r>
        <w:t>p95 de lectura &lt; 500 ms y de escritura &lt; 1000 ms; cobertura de líneas &gt;= 60 %.</w:t>
      </w:r>
    </w:p>
    <w:p w14:paraId="11BBFF74" w14:textId="77777777" w:rsidR="005536B8" w:rsidRDefault="007722AC">
      <w:pPr>
        <w:pStyle w:val="Listaconvietas"/>
      </w:pPr>
      <w:r>
        <w:rPr>
          <w:b/>
        </w:rPr>
        <w:t xml:space="preserve">Seguridad: </w:t>
      </w:r>
      <w:r>
        <w:t>sin token o con credenciales inválidas, respuesta 401; sin exposición de trazas ni mensajes internos; secreto no literal en el repositorio.</w:t>
      </w:r>
    </w:p>
    <w:p w14:paraId="7443C2A7" w14:textId="77777777" w:rsidR="005536B8" w:rsidRDefault="007722AC">
      <w:pPr>
        <w:pStyle w:val="Listaconvietas"/>
      </w:pPr>
      <w:r>
        <w:rPr>
          <w:b/>
        </w:rPr>
        <w:t xml:space="preserve">Reglas de negocio: </w:t>
      </w:r>
      <w:r>
        <w:t>descuento WEB 5 % (total 190,00) y MARKETPLACE 10 % (total 180,00); envío STANDARD o EXPRESS según el tipo.</w:t>
      </w:r>
    </w:p>
    <w:p w14:paraId="668F85BD" w14:textId="77777777" w:rsidR="005536B8" w:rsidRDefault="007722AC">
      <w:pPr>
        <w:pStyle w:val="Listaconvietas"/>
      </w:pPr>
      <w:r>
        <w:rPr>
          <w:b/>
        </w:rPr>
        <w:t xml:space="preserve">Análisis estático: </w:t>
      </w:r>
      <w:r>
        <w:t>cero hallazgos de prioridad 1 sin tratamiento documentado.</w:t>
      </w:r>
    </w:p>
    <w:p w14:paraId="2B0A9447" w14:textId="77777777" w:rsidR="005536B8" w:rsidRDefault="007722AC">
      <w:pPr>
        <w:pStyle w:val="Ttulo2"/>
      </w:pPr>
      <w:bookmarkStart w:id="15" w:name="_Toc242902126"/>
      <w:r>
        <w:t>3.5 Herramientas y justificación</w:t>
      </w:r>
      <w:bookmarkEnd w:id="15"/>
    </w:p>
    <w:tbl>
      <w:tblPr>
        <w:tblStyle w:val="Tablaconcuadrcula"/>
        <w:tblW w:w="0" w:type="auto"/>
        <w:jc w:val="center"/>
        <w:tblLayout w:type="fixed"/>
        <w:tblLook w:val="04A0" w:firstRow="1" w:lastRow="0" w:firstColumn="1" w:lastColumn="0" w:noHBand="0" w:noVBand="1"/>
      </w:tblPr>
      <w:tblGrid>
        <w:gridCol w:w="2551"/>
        <w:gridCol w:w="2551"/>
        <w:gridCol w:w="4422"/>
      </w:tblGrid>
      <w:tr w:rsidR="005536B8" w14:paraId="4B63045F" w14:textId="77777777">
        <w:trPr>
          <w:jc w:val="center"/>
        </w:trPr>
        <w:tc>
          <w:tcPr>
            <w:tcW w:w="2551" w:type="dxa"/>
            <w:shd w:val="clear" w:color="auto" w:fill="D9D9D9"/>
          </w:tcPr>
          <w:p w14:paraId="4FE741DB" w14:textId="77777777" w:rsidR="005536B8" w:rsidRDefault="007722AC">
            <w:pPr>
              <w:spacing w:line="240" w:lineRule="auto"/>
              <w:jc w:val="left"/>
            </w:pPr>
            <w:r>
              <w:rPr>
                <w:b/>
                <w:sz w:val="18"/>
              </w:rPr>
              <w:t>Herramienta</w:t>
            </w:r>
          </w:p>
        </w:tc>
        <w:tc>
          <w:tcPr>
            <w:tcW w:w="2551" w:type="dxa"/>
            <w:shd w:val="clear" w:color="auto" w:fill="D9D9D9"/>
          </w:tcPr>
          <w:p w14:paraId="75D65522" w14:textId="77777777" w:rsidR="005536B8" w:rsidRDefault="007722AC">
            <w:pPr>
              <w:spacing w:line="240" w:lineRule="auto"/>
              <w:jc w:val="left"/>
            </w:pPr>
            <w:r>
              <w:rPr>
                <w:b/>
                <w:sz w:val="18"/>
              </w:rPr>
              <w:t>Tipo</w:t>
            </w:r>
          </w:p>
        </w:tc>
        <w:tc>
          <w:tcPr>
            <w:tcW w:w="4422" w:type="dxa"/>
            <w:shd w:val="clear" w:color="auto" w:fill="D9D9D9"/>
          </w:tcPr>
          <w:p w14:paraId="3A8CECBE" w14:textId="77777777" w:rsidR="005536B8" w:rsidRDefault="007722AC">
            <w:pPr>
              <w:spacing w:line="240" w:lineRule="auto"/>
              <w:jc w:val="left"/>
            </w:pPr>
            <w:r>
              <w:rPr>
                <w:b/>
                <w:sz w:val="18"/>
              </w:rPr>
              <w:t>Justificación</w:t>
            </w:r>
          </w:p>
        </w:tc>
      </w:tr>
      <w:tr w:rsidR="005536B8" w14:paraId="69589476" w14:textId="77777777">
        <w:trPr>
          <w:jc w:val="center"/>
        </w:trPr>
        <w:tc>
          <w:tcPr>
            <w:tcW w:w="2551" w:type="dxa"/>
          </w:tcPr>
          <w:p w14:paraId="30AB9810" w14:textId="77777777" w:rsidR="005536B8" w:rsidRDefault="007722AC">
            <w:pPr>
              <w:spacing w:line="240" w:lineRule="auto"/>
              <w:jc w:val="left"/>
            </w:pPr>
            <w:r>
              <w:rPr>
                <w:sz w:val="18"/>
              </w:rPr>
              <w:t>JUnit 5 y Mockito</w:t>
            </w:r>
          </w:p>
        </w:tc>
        <w:tc>
          <w:tcPr>
            <w:tcW w:w="2551" w:type="dxa"/>
          </w:tcPr>
          <w:p w14:paraId="41F578B3" w14:textId="77777777" w:rsidR="005536B8" w:rsidRDefault="007722AC">
            <w:pPr>
              <w:spacing w:line="240" w:lineRule="auto"/>
              <w:jc w:val="left"/>
            </w:pPr>
            <w:r>
              <w:rPr>
                <w:sz w:val="18"/>
              </w:rPr>
              <w:t>Unitarias e integración (backend)</w:t>
            </w:r>
          </w:p>
        </w:tc>
        <w:tc>
          <w:tcPr>
            <w:tcW w:w="4422" w:type="dxa"/>
          </w:tcPr>
          <w:p w14:paraId="01245189" w14:textId="77777777" w:rsidR="005536B8" w:rsidRDefault="007722AC">
            <w:pPr>
              <w:spacing w:line="240" w:lineRule="auto"/>
              <w:jc w:val="left"/>
            </w:pPr>
            <w:r>
              <w:rPr>
                <w:sz w:val="18"/>
              </w:rPr>
              <w:t>Estándar de Spring Boot; permite aislar dependencias.</w:t>
            </w:r>
          </w:p>
        </w:tc>
      </w:tr>
      <w:tr w:rsidR="005536B8" w14:paraId="6EFE32FC" w14:textId="77777777">
        <w:trPr>
          <w:jc w:val="center"/>
        </w:trPr>
        <w:tc>
          <w:tcPr>
            <w:tcW w:w="2551" w:type="dxa"/>
          </w:tcPr>
          <w:p w14:paraId="06446CB5" w14:textId="77777777" w:rsidR="005536B8" w:rsidRDefault="007722AC">
            <w:pPr>
              <w:spacing w:line="240" w:lineRule="auto"/>
              <w:jc w:val="left"/>
            </w:pPr>
            <w:r>
              <w:rPr>
                <w:sz w:val="18"/>
              </w:rPr>
              <w:t>Spring MockMvc (standalone)</w:t>
            </w:r>
          </w:p>
        </w:tc>
        <w:tc>
          <w:tcPr>
            <w:tcW w:w="2551" w:type="dxa"/>
          </w:tcPr>
          <w:p w14:paraId="0A0B01AC" w14:textId="77777777" w:rsidR="005536B8" w:rsidRDefault="007722AC">
            <w:pPr>
              <w:spacing w:line="240" w:lineRule="auto"/>
              <w:jc w:val="left"/>
            </w:pPr>
            <w:r>
              <w:rPr>
                <w:sz w:val="18"/>
              </w:rPr>
              <w:t>Controladores y handlers</w:t>
            </w:r>
          </w:p>
        </w:tc>
        <w:tc>
          <w:tcPr>
            <w:tcW w:w="4422" w:type="dxa"/>
          </w:tcPr>
          <w:p w14:paraId="634BD383" w14:textId="77777777" w:rsidR="005536B8" w:rsidRDefault="007722AC">
            <w:pPr>
              <w:spacing w:line="240" w:lineRule="auto"/>
              <w:jc w:val="left"/>
            </w:pPr>
            <w:r>
              <w:rPr>
                <w:sz w:val="18"/>
              </w:rPr>
              <w:t>Verifica códigos HTTP y cuerpos de error sin levantar la aplicación completa.</w:t>
            </w:r>
          </w:p>
        </w:tc>
      </w:tr>
      <w:tr w:rsidR="005536B8" w14:paraId="798902F0" w14:textId="77777777">
        <w:trPr>
          <w:jc w:val="center"/>
        </w:trPr>
        <w:tc>
          <w:tcPr>
            <w:tcW w:w="2551" w:type="dxa"/>
          </w:tcPr>
          <w:p w14:paraId="28F6EB0E" w14:textId="77777777" w:rsidR="005536B8" w:rsidRDefault="007722AC">
            <w:pPr>
              <w:spacing w:line="240" w:lineRule="auto"/>
              <w:jc w:val="left"/>
            </w:pPr>
            <w:r>
              <w:rPr>
                <w:sz w:val="18"/>
              </w:rPr>
              <w:t>JaCoCo 0.8.15</w:t>
            </w:r>
          </w:p>
        </w:tc>
        <w:tc>
          <w:tcPr>
            <w:tcW w:w="2551" w:type="dxa"/>
          </w:tcPr>
          <w:p w14:paraId="23A43528" w14:textId="77777777" w:rsidR="005536B8" w:rsidRDefault="007722AC">
            <w:pPr>
              <w:spacing w:line="240" w:lineRule="auto"/>
              <w:jc w:val="left"/>
            </w:pPr>
            <w:r>
              <w:rPr>
                <w:sz w:val="18"/>
              </w:rPr>
              <w:t>Cobertura (backend)</w:t>
            </w:r>
          </w:p>
        </w:tc>
        <w:tc>
          <w:tcPr>
            <w:tcW w:w="4422" w:type="dxa"/>
          </w:tcPr>
          <w:p w14:paraId="6D97F46E" w14:textId="77777777" w:rsidR="005536B8" w:rsidRDefault="007722AC">
            <w:pPr>
              <w:spacing w:line="240" w:lineRule="auto"/>
              <w:jc w:val="left"/>
            </w:pPr>
            <w:r>
              <w:rPr>
                <w:sz w:val="18"/>
              </w:rPr>
              <w:t>Gate de cobertura de líneas en el build (REQ-CAL-01).</w:t>
            </w:r>
          </w:p>
        </w:tc>
      </w:tr>
      <w:tr w:rsidR="005536B8" w14:paraId="6803172B" w14:textId="77777777">
        <w:trPr>
          <w:jc w:val="center"/>
        </w:trPr>
        <w:tc>
          <w:tcPr>
            <w:tcW w:w="2551" w:type="dxa"/>
          </w:tcPr>
          <w:p w14:paraId="1842AF72" w14:textId="77777777" w:rsidR="005536B8" w:rsidRDefault="007722AC">
            <w:pPr>
              <w:spacing w:line="240" w:lineRule="auto"/>
              <w:jc w:val="left"/>
            </w:pPr>
            <w:r>
              <w:rPr>
                <w:sz w:val="18"/>
              </w:rPr>
              <w:t>Vitest 1.6 y React Testing Library</w:t>
            </w:r>
          </w:p>
        </w:tc>
        <w:tc>
          <w:tcPr>
            <w:tcW w:w="2551" w:type="dxa"/>
          </w:tcPr>
          <w:p w14:paraId="51515E70" w14:textId="77777777" w:rsidR="005536B8" w:rsidRDefault="007722AC">
            <w:pPr>
              <w:spacing w:line="240" w:lineRule="auto"/>
              <w:jc w:val="left"/>
            </w:pPr>
            <w:r>
              <w:rPr>
                <w:sz w:val="18"/>
              </w:rPr>
              <w:t>Unitarias y componentes (frontend)</w:t>
            </w:r>
          </w:p>
        </w:tc>
        <w:tc>
          <w:tcPr>
            <w:tcW w:w="4422" w:type="dxa"/>
          </w:tcPr>
          <w:p w14:paraId="39A0C71B" w14:textId="77777777" w:rsidR="005536B8" w:rsidRDefault="007722AC">
            <w:pPr>
              <w:spacing w:line="240" w:lineRule="auto"/>
              <w:jc w:val="left"/>
            </w:pPr>
            <w:r>
              <w:rPr>
                <w:sz w:val="18"/>
              </w:rPr>
              <w:t>Compatible con Vite. Se descartó Vitest 5 porque dejó de reportar cobertura de los servicios (ver nota).</w:t>
            </w:r>
          </w:p>
        </w:tc>
      </w:tr>
      <w:tr w:rsidR="005536B8" w14:paraId="7DA3C6C2" w14:textId="77777777">
        <w:trPr>
          <w:jc w:val="center"/>
        </w:trPr>
        <w:tc>
          <w:tcPr>
            <w:tcW w:w="2551" w:type="dxa"/>
          </w:tcPr>
          <w:p w14:paraId="599CCDF2" w14:textId="77777777" w:rsidR="005536B8" w:rsidRDefault="007722AC">
            <w:pPr>
              <w:spacing w:line="240" w:lineRule="auto"/>
              <w:jc w:val="left"/>
            </w:pPr>
            <w:r>
              <w:rPr>
                <w:sz w:val="18"/>
              </w:rPr>
              <w:t>SpotBugs 4.8.6 + FindSecBugs 1.13.0</w:t>
            </w:r>
          </w:p>
        </w:tc>
        <w:tc>
          <w:tcPr>
            <w:tcW w:w="2551" w:type="dxa"/>
          </w:tcPr>
          <w:p w14:paraId="6F95AA62" w14:textId="77777777" w:rsidR="005536B8" w:rsidRDefault="007722AC">
            <w:pPr>
              <w:spacing w:line="240" w:lineRule="auto"/>
              <w:jc w:val="left"/>
            </w:pPr>
            <w:r>
              <w:rPr>
                <w:sz w:val="18"/>
              </w:rPr>
              <w:t>Análisis estático (backend)</w:t>
            </w:r>
          </w:p>
        </w:tc>
        <w:tc>
          <w:tcPr>
            <w:tcW w:w="4422" w:type="dxa"/>
          </w:tcPr>
          <w:p w14:paraId="5BB659E6" w14:textId="77777777" w:rsidR="005536B8" w:rsidRDefault="007722AC">
            <w:pPr>
              <w:spacing w:line="240" w:lineRule="auto"/>
              <w:jc w:val="left"/>
            </w:pPr>
            <w:r>
              <w:rPr>
                <w:sz w:val="18"/>
              </w:rPr>
              <w:t>Detección de patrones de seguridad de Spring y Java (REQ-CAL-02).</w:t>
            </w:r>
          </w:p>
        </w:tc>
      </w:tr>
      <w:tr w:rsidR="005536B8" w14:paraId="316D3991" w14:textId="77777777">
        <w:trPr>
          <w:jc w:val="center"/>
        </w:trPr>
        <w:tc>
          <w:tcPr>
            <w:tcW w:w="2551" w:type="dxa"/>
          </w:tcPr>
          <w:p w14:paraId="0F0D0A7F" w14:textId="77777777" w:rsidR="005536B8" w:rsidRDefault="007722AC">
            <w:pPr>
              <w:spacing w:line="240" w:lineRule="auto"/>
              <w:jc w:val="left"/>
            </w:pPr>
            <w:r>
              <w:rPr>
                <w:sz w:val="18"/>
              </w:rPr>
              <w:t>ESLint 9 + eslint-plugin-security</w:t>
            </w:r>
          </w:p>
        </w:tc>
        <w:tc>
          <w:tcPr>
            <w:tcW w:w="2551" w:type="dxa"/>
          </w:tcPr>
          <w:p w14:paraId="025873F2" w14:textId="77777777" w:rsidR="005536B8" w:rsidRDefault="007722AC">
            <w:pPr>
              <w:spacing w:line="240" w:lineRule="auto"/>
              <w:jc w:val="left"/>
            </w:pPr>
            <w:r>
              <w:rPr>
                <w:sz w:val="18"/>
              </w:rPr>
              <w:t>Análisis estático (frontend)</w:t>
            </w:r>
          </w:p>
        </w:tc>
        <w:tc>
          <w:tcPr>
            <w:tcW w:w="4422" w:type="dxa"/>
          </w:tcPr>
          <w:p w14:paraId="1664BB2C" w14:textId="77777777" w:rsidR="005536B8" w:rsidRDefault="007722AC">
            <w:pPr>
              <w:spacing w:line="240" w:lineRule="auto"/>
              <w:jc w:val="left"/>
            </w:pPr>
            <w:r>
              <w:rPr>
                <w:sz w:val="18"/>
              </w:rPr>
              <w:t>Detecta inyección de objetos y expresiones regulares inseguras.</w:t>
            </w:r>
          </w:p>
        </w:tc>
      </w:tr>
      <w:tr w:rsidR="005536B8" w14:paraId="2BC098DB" w14:textId="77777777">
        <w:trPr>
          <w:jc w:val="center"/>
        </w:trPr>
        <w:tc>
          <w:tcPr>
            <w:tcW w:w="2551" w:type="dxa"/>
          </w:tcPr>
          <w:p w14:paraId="46462B18" w14:textId="77777777" w:rsidR="005536B8" w:rsidRDefault="007722AC">
            <w:pPr>
              <w:spacing w:line="240" w:lineRule="auto"/>
              <w:jc w:val="left"/>
            </w:pPr>
            <w:r>
              <w:rPr>
                <w:sz w:val="18"/>
              </w:rPr>
              <w:t>npm audit</w:t>
            </w:r>
          </w:p>
        </w:tc>
        <w:tc>
          <w:tcPr>
            <w:tcW w:w="2551" w:type="dxa"/>
          </w:tcPr>
          <w:p w14:paraId="0CF01322" w14:textId="77777777" w:rsidR="005536B8" w:rsidRDefault="007722AC">
            <w:pPr>
              <w:spacing w:line="240" w:lineRule="auto"/>
              <w:jc w:val="left"/>
            </w:pPr>
            <w:r>
              <w:rPr>
                <w:sz w:val="18"/>
              </w:rPr>
              <w:t>SCA (frontend)</w:t>
            </w:r>
          </w:p>
        </w:tc>
        <w:tc>
          <w:tcPr>
            <w:tcW w:w="4422" w:type="dxa"/>
          </w:tcPr>
          <w:p w14:paraId="711AC9E7" w14:textId="77777777" w:rsidR="005536B8" w:rsidRDefault="007722AC">
            <w:pPr>
              <w:spacing w:line="240" w:lineRule="auto"/>
              <w:jc w:val="left"/>
            </w:pPr>
            <w:r>
              <w:rPr>
                <w:sz w:val="18"/>
              </w:rPr>
              <w:t>Vulnerabilidades conocidas en dependencias (REQ-SEG-06).</w:t>
            </w:r>
          </w:p>
        </w:tc>
      </w:tr>
      <w:tr w:rsidR="005536B8" w14:paraId="2987B275" w14:textId="77777777">
        <w:trPr>
          <w:jc w:val="center"/>
        </w:trPr>
        <w:tc>
          <w:tcPr>
            <w:tcW w:w="2551" w:type="dxa"/>
          </w:tcPr>
          <w:p w14:paraId="16B4DFA7" w14:textId="77777777" w:rsidR="005536B8" w:rsidRDefault="007722AC">
            <w:pPr>
              <w:spacing w:line="240" w:lineRule="auto"/>
              <w:jc w:val="left"/>
            </w:pPr>
            <w:r>
              <w:rPr>
                <w:sz w:val="18"/>
              </w:rPr>
              <w:t>Script Python (ejecutar_casos.py)</w:t>
            </w:r>
          </w:p>
        </w:tc>
        <w:tc>
          <w:tcPr>
            <w:tcW w:w="2551" w:type="dxa"/>
          </w:tcPr>
          <w:p w14:paraId="33F4D832" w14:textId="77777777" w:rsidR="005536B8" w:rsidRDefault="007722AC">
            <w:pPr>
              <w:spacing w:line="240" w:lineRule="auto"/>
              <w:jc w:val="left"/>
            </w:pPr>
            <w:r>
              <w:rPr>
                <w:sz w:val="18"/>
              </w:rPr>
              <w:t>Casos funcionales, de seguridad y de rendimiento</w:t>
            </w:r>
          </w:p>
        </w:tc>
        <w:tc>
          <w:tcPr>
            <w:tcW w:w="4422" w:type="dxa"/>
          </w:tcPr>
          <w:p w14:paraId="5316B76D" w14:textId="77777777" w:rsidR="005536B8" w:rsidRDefault="007722AC">
            <w:pPr>
              <w:spacing w:line="240" w:lineRule="auto"/>
              <w:jc w:val="left"/>
            </w:pPr>
            <w:r>
              <w:rPr>
                <w:sz w:val="18"/>
              </w:rPr>
              <w:t>Reproducible, con evidencia JSON y tabla por caso.</w:t>
            </w:r>
          </w:p>
        </w:tc>
      </w:tr>
      <w:tr w:rsidR="005536B8" w14:paraId="68E3889E" w14:textId="77777777">
        <w:trPr>
          <w:jc w:val="center"/>
        </w:trPr>
        <w:tc>
          <w:tcPr>
            <w:tcW w:w="2551" w:type="dxa"/>
          </w:tcPr>
          <w:p w14:paraId="55D5EE85" w14:textId="77777777" w:rsidR="005536B8" w:rsidRDefault="007722AC">
            <w:pPr>
              <w:spacing w:line="240" w:lineRule="auto"/>
              <w:jc w:val="left"/>
            </w:pPr>
            <w:r>
              <w:rPr>
                <w:sz w:val="18"/>
              </w:rPr>
              <w:t>curl y Chrome headless</w:t>
            </w:r>
          </w:p>
        </w:tc>
        <w:tc>
          <w:tcPr>
            <w:tcW w:w="2551" w:type="dxa"/>
          </w:tcPr>
          <w:p w14:paraId="0B2C511E" w14:textId="77777777" w:rsidR="005536B8" w:rsidRDefault="007722AC">
            <w:pPr>
              <w:spacing w:line="240" w:lineRule="auto"/>
              <w:jc w:val="left"/>
            </w:pPr>
            <w:r>
              <w:rPr>
                <w:sz w:val="18"/>
              </w:rPr>
              <w:t>Evidencias</w:t>
            </w:r>
          </w:p>
        </w:tc>
        <w:tc>
          <w:tcPr>
            <w:tcW w:w="4422" w:type="dxa"/>
          </w:tcPr>
          <w:p w14:paraId="3E30957C" w14:textId="77777777" w:rsidR="005536B8" w:rsidRDefault="007722AC">
            <w:pPr>
              <w:spacing w:line="240" w:lineRule="auto"/>
              <w:jc w:val="left"/>
            </w:pPr>
            <w:r>
              <w:rPr>
                <w:sz w:val="18"/>
              </w:rPr>
              <w:t>Respuestas HTTP y capturas de Swagger y del frontend.</w:t>
            </w:r>
          </w:p>
        </w:tc>
      </w:tr>
      <w:tr w:rsidR="005536B8" w14:paraId="03EF813C" w14:textId="77777777">
        <w:trPr>
          <w:jc w:val="center"/>
        </w:trPr>
        <w:tc>
          <w:tcPr>
            <w:tcW w:w="2551" w:type="dxa"/>
          </w:tcPr>
          <w:p w14:paraId="7BFCF5AE" w14:textId="77777777" w:rsidR="005536B8" w:rsidRDefault="007722AC">
            <w:pPr>
              <w:spacing w:line="240" w:lineRule="auto"/>
              <w:jc w:val="left"/>
            </w:pPr>
            <w:r>
              <w:rPr>
                <w:sz w:val="18"/>
              </w:rPr>
              <w:t>Docker y Docker Compose</w:t>
            </w:r>
          </w:p>
        </w:tc>
        <w:tc>
          <w:tcPr>
            <w:tcW w:w="2551" w:type="dxa"/>
          </w:tcPr>
          <w:p w14:paraId="3269FDB6" w14:textId="77777777" w:rsidR="005536B8" w:rsidRDefault="007722AC">
            <w:pPr>
              <w:spacing w:line="240" w:lineRule="auto"/>
              <w:jc w:val="left"/>
            </w:pPr>
            <w:r>
              <w:rPr>
                <w:sz w:val="18"/>
              </w:rPr>
              <w:t>Despliegue</w:t>
            </w:r>
          </w:p>
        </w:tc>
        <w:tc>
          <w:tcPr>
            <w:tcW w:w="4422" w:type="dxa"/>
          </w:tcPr>
          <w:p w14:paraId="2736FF5E" w14:textId="77777777" w:rsidR="005536B8" w:rsidRDefault="007722AC">
            <w:pPr>
              <w:spacing w:line="240" w:lineRule="auto"/>
              <w:jc w:val="left"/>
            </w:pPr>
            <w:r>
              <w:rPr>
                <w:sz w:val="18"/>
              </w:rPr>
              <w:t>Reproducibilidad del entorno (REQ-DEP-01).</w:t>
            </w:r>
          </w:p>
        </w:tc>
      </w:tr>
      <w:tr w:rsidR="005536B8" w14:paraId="2E47B7CC" w14:textId="77777777">
        <w:trPr>
          <w:jc w:val="center"/>
        </w:trPr>
        <w:tc>
          <w:tcPr>
            <w:tcW w:w="2551" w:type="dxa"/>
          </w:tcPr>
          <w:p w14:paraId="163D843C" w14:textId="77777777" w:rsidR="005536B8" w:rsidRDefault="007722AC">
            <w:pPr>
              <w:spacing w:line="240" w:lineRule="auto"/>
              <w:jc w:val="left"/>
            </w:pPr>
            <w:r>
              <w:rPr>
                <w:sz w:val="18"/>
              </w:rPr>
              <w:t>Git / GitHub</w:t>
            </w:r>
          </w:p>
        </w:tc>
        <w:tc>
          <w:tcPr>
            <w:tcW w:w="2551" w:type="dxa"/>
          </w:tcPr>
          <w:p w14:paraId="5106B66E" w14:textId="77777777" w:rsidR="005536B8" w:rsidRDefault="007722AC">
            <w:pPr>
              <w:spacing w:line="240" w:lineRule="auto"/>
              <w:jc w:val="left"/>
            </w:pPr>
            <w:r>
              <w:rPr>
                <w:sz w:val="18"/>
              </w:rPr>
              <w:t>Control de versiones</w:t>
            </w:r>
          </w:p>
        </w:tc>
        <w:tc>
          <w:tcPr>
            <w:tcW w:w="4422" w:type="dxa"/>
          </w:tcPr>
          <w:p w14:paraId="0991827D" w14:textId="77777777" w:rsidR="005536B8" w:rsidRDefault="007722AC">
            <w:pPr>
              <w:spacing w:line="240" w:lineRule="auto"/>
              <w:jc w:val="left"/>
            </w:pPr>
            <w:r>
              <w:rPr>
                <w:sz w:val="18"/>
              </w:rPr>
              <w:t>Trazabilidad de cambios (rama main, commit base 2d7685f).</w:t>
            </w:r>
          </w:p>
        </w:tc>
      </w:tr>
    </w:tbl>
    <w:p w14:paraId="1062E467" w14:textId="77777777" w:rsidR="005536B8" w:rsidRDefault="005536B8">
      <w:pPr>
        <w:spacing w:line="240" w:lineRule="auto"/>
      </w:pPr>
    </w:p>
    <w:p w14:paraId="3CE10E59" w14:textId="77777777" w:rsidR="005536B8" w:rsidRDefault="007722AC">
      <w:r>
        <w:lastRenderedPageBreak/>
        <w:t>Nota sobre Vitest 5: con @vitest/coverage-v8 5.0.4 y vite 7, las 55 pruebas pasan, pero el informe de cobertura omite los archivos de servicios (src/services), lo que reduce la cobertura medida de 68,5 % a 51,8 %. Se mantuvo la versión 1.6 para no alterar la medición de cobertura. Esta decisión deja abierto el INC-09.</w:t>
      </w:r>
    </w:p>
    <w:p w14:paraId="20F03863" w14:textId="77777777" w:rsidR="005536B8" w:rsidRDefault="007722AC">
      <w:pPr>
        <w:pStyle w:val="Ttulo2"/>
      </w:pPr>
      <w:bookmarkStart w:id="16" w:name="_Toc242902127"/>
      <w:r>
        <w:t>3.6 Recursos (humanos, técnicos y de entorno)</w:t>
      </w:r>
      <w:bookmarkEnd w:id="16"/>
    </w:p>
    <w:tbl>
      <w:tblPr>
        <w:tblStyle w:val="Tablaconcuadrcula"/>
        <w:tblW w:w="0" w:type="auto"/>
        <w:jc w:val="center"/>
        <w:tblLayout w:type="fixed"/>
        <w:tblLook w:val="04A0" w:firstRow="1" w:lastRow="0" w:firstColumn="1" w:lastColumn="0" w:noHBand="0" w:noVBand="1"/>
      </w:tblPr>
      <w:tblGrid>
        <w:gridCol w:w="2268"/>
        <w:gridCol w:w="7257"/>
      </w:tblGrid>
      <w:tr w:rsidR="005536B8" w14:paraId="391B5527" w14:textId="77777777">
        <w:trPr>
          <w:jc w:val="center"/>
        </w:trPr>
        <w:tc>
          <w:tcPr>
            <w:tcW w:w="2268" w:type="dxa"/>
            <w:shd w:val="clear" w:color="auto" w:fill="D9D9D9"/>
          </w:tcPr>
          <w:p w14:paraId="3AAFEF74" w14:textId="77777777" w:rsidR="005536B8" w:rsidRDefault="007722AC">
            <w:pPr>
              <w:spacing w:line="240" w:lineRule="auto"/>
              <w:jc w:val="left"/>
            </w:pPr>
            <w:r>
              <w:rPr>
                <w:b/>
                <w:sz w:val="18"/>
              </w:rPr>
              <w:t>Recurso</w:t>
            </w:r>
          </w:p>
        </w:tc>
        <w:tc>
          <w:tcPr>
            <w:tcW w:w="7257" w:type="dxa"/>
            <w:shd w:val="clear" w:color="auto" w:fill="D9D9D9"/>
          </w:tcPr>
          <w:p w14:paraId="0A82058B" w14:textId="77777777" w:rsidR="005536B8" w:rsidRDefault="007722AC">
            <w:pPr>
              <w:spacing w:line="240" w:lineRule="auto"/>
              <w:jc w:val="left"/>
            </w:pPr>
            <w:r>
              <w:rPr>
                <w:b/>
                <w:sz w:val="18"/>
              </w:rPr>
              <w:t>Detalle</w:t>
            </w:r>
          </w:p>
        </w:tc>
      </w:tr>
      <w:tr w:rsidR="005536B8" w14:paraId="2A3F8620" w14:textId="77777777">
        <w:trPr>
          <w:jc w:val="center"/>
        </w:trPr>
        <w:tc>
          <w:tcPr>
            <w:tcW w:w="2268" w:type="dxa"/>
          </w:tcPr>
          <w:p w14:paraId="689E80B9" w14:textId="77777777" w:rsidR="005536B8" w:rsidRDefault="007722AC">
            <w:pPr>
              <w:spacing w:line="240" w:lineRule="auto"/>
              <w:jc w:val="left"/>
            </w:pPr>
            <w:r>
              <w:rPr>
                <w:sz w:val="18"/>
              </w:rPr>
              <w:t>Humanos</w:t>
            </w:r>
          </w:p>
        </w:tc>
        <w:tc>
          <w:tcPr>
            <w:tcW w:w="7257" w:type="dxa"/>
          </w:tcPr>
          <w:p w14:paraId="23BD24F5" w14:textId="77777777" w:rsidR="005536B8" w:rsidRDefault="007722AC">
            <w:pPr>
              <w:spacing w:line="240" w:lineRule="auto"/>
              <w:jc w:val="left"/>
            </w:pPr>
            <w:r>
              <w:rPr>
                <w:sz w:val="18"/>
              </w:rPr>
              <w:t>Tres integrantes del grupo: desarrollo y revisión de pruebas, ejecución manual y revisión de calidad. La defensa es individual.</w:t>
            </w:r>
          </w:p>
        </w:tc>
      </w:tr>
      <w:tr w:rsidR="005536B8" w14:paraId="1803C0B0" w14:textId="77777777">
        <w:trPr>
          <w:jc w:val="center"/>
        </w:trPr>
        <w:tc>
          <w:tcPr>
            <w:tcW w:w="2268" w:type="dxa"/>
          </w:tcPr>
          <w:p w14:paraId="6209392A" w14:textId="77777777" w:rsidR="005536B8" w:rsidRDefault="007722AC">
            <w:pPr>
              <w:spacing w:line="240" w:lineRule="auto"/>
              <w:jc w:val="left"/>
            </w:pPr>
            <w:r>
              <w:rPr>
                <w:sz w:val="18"/>
              </w:rPr>
              <w:t>Equipo</w:t>
            </w:r>
          </w:p>
        </w:tc>
        <w:tc>
          <w:tcPr>
            <w:tcW w:w="7257" w:type="dxa"/>
          </w:tcPr>
          <w:p w14:paraId="16E2DB4C" w14:textId="77777777" w:rsidR="005536B8" w:rsidRDefault="007722AC">
            <w:pPr>
              <w:spacing w:line="240" w:lineRule="auto"/>
              <w:jc w:val="left"/>
            </w:pPr>
            <w:r>
              <w:rPr>
                <w:sz w:val="18"/>
              </w:rPr>
              <w:t>MacBook (arm64), macOS. Docker Desktop 29.5.2.</w:t>
            </w:r>
          </w:p>
        </w:tc>
      </w:tr>
      <w:tr w:rsidR="005536B8" w14:paraId="26F5E204" w14:textId="77777777">
        <w:trPr>
          <w:jc w:val="center"/>
        </w:trPr>
        <w:tc>
          <w:tcPr>
            <w:tcW w:w="2268" w:type="dxa"/>
          </w:tcPr>
          <w:p w14:paraId="6303DDC0" w14:textId="77777777" w:rsidR="005536B8" w:rsidRDefault="007722AC">
            <w:pPr>
              <w:spacing w:line="240" w:lineRule="auto"/>
              <w:jc w:val="left"/>
            </w:pPr>
            <w:r>
              <w:rPr>
                <w:sz w:val="18"/>
              </w:rPr>
              <w:t>Software</w:t>
            </w:r>
          </w:p>
        </w:tc>
        <w:tc>
          <w:tcPr>
            <w:tcW w:w="7257" w:type="dxa"/>
          </w:tcPr>
          <w:p w14:paraId="265F0956" w14:textId="77777777" w:rsidR="005536B8" w:rsidRDefault="007722AC">
            <w:pPr>
              <w:spacing w:line="240" w:lineRule="auto"/>
              <w:jc w:val="left"/>
            </w:pPr>
            <w:r>
              <w:rPr>
                <w:sz w:val="18"/>
              </w:rPr>
              <w:t>JDK 21.0.12 (OpenJDK, Homebrew), Maven 3.9.16, Node 24.15 / npm 11.12, Python 3.14, Google Chrome.</w:t>
            </w:r>
          </w:p>
        </w:tc>
      </w:tr>
      <w:tr w:rsidR="005536B8" w14:paraId="7A549739" w14:textId="77777777">
        <w:trPr>
          <w:jc w:val="center"/>
        </w:trPr>
        <w:tc>
          <w:tcPr>
            <w:tcW w:w="2268" w:type="dxa"/>
          </w:tcPr>
          <w:p w14:paraId="41EC68A7" w14:textId="77777777" w:rsidR="005536B8" w:rsidRDefault="007722AC">
            <w:pPr>
              <w:spacing w:line="240" w:lineRule="auto"/>
              <w:jc w:val="left"/>
            </w:pPr>
            <w:r>
              <w:rPr>
                <w:sz w:val="18"/>
              </w:rPr>
              <w:t>Entorno de ejecución</w:t>
            </w:r>
          </w:p>
        </w:tc>
        <w:tc>
          <w:tcPr>
            <w:tcW w:w="7257" w:type="dxa"/>
          </w:tcPr>
          <w:p w14:paraId="2577A729" w14:textId="77777777" w:rsidR="005536B8" w:rsidRDefault="007722AC">
            <w:pPr>
              <w:spacing w:line="240" w:lineRule="auto"/>
              <w:jc w:val="left"/>
            </w:pPr>
            <w:r>
              <w:rPr>
                <w:sz w:val="18"/>
              </w:rPr>
              <w:t>Contenedores Docker: cuatro servicios Spring Boot (puertos 8080 a 8083) y frontend nginx (puerto 5173).</w:t>
            </w:r>
          </w:p>
        </w:tc>
      </w:tr>
      <w:tr w:rsidR="005536B8" w14:paraId="65C4EA0F" w14:textId="77777777">
        <w:trPr>
          <w:jc w:val="center"/>
        </w:trPr>
        <w:tc>
          <w:tcPr>
            <w:tcW w:w="2268" w:type="dxa"/>
          </w:tcPr>
          <w:p w14:paraId="1A3A62EA" w14:textId="77777777" w:rsidR="005536B8" w:rsidRDefault="007722AC">
            <w:pPr>
              <w:spacing w:line="240" w:lineRule="auto"/>
              <w:jc w:val="left"/>
            </w:pPr>
            <w:r>
              <w:rPr>
                <w:sz w:val="18"/>
              </w:rPr>
              <w:t>Entorno de línea base</w:t>
            </w:r>
          </w:p>
        </w:tc>
        <w:tc>
          <w:tcPr>
            <w:tcW w:w="7257" w:type="dxa"/>
          </w:tcPr>
          <w:p w14:paraId="4CF17290" w14:textId="77777777" w:rsidR="005536B8" w:rsidRDefault="007722AC">
            <w:pPr>
              <w:spacing w:line="240" w:lineRule="auto"/>
              <w:jc w:val="left"/>
            </w:pPr>
            <w:r>
              <w:rPr>
                <w:sz w:val="18"/>
              </w:rPr>
              <w:t>Procesos locales sobre el commit 2d7685f, sin cambios, para comparar.</w:t>
            </w:r>
          </w:p>
        </w:tc>
      </w:tr>
      <w:tr w:rsidR="005536B8" w14:paraId="2C47CCD3" w14:textId="77777777">
        <w:trPr>
          <w:jc w:val="center"/>
        </w:trPr>
        <w:tc>
          <w:tcPr>
            <w:tcW w:w="2268" w:type="dxa"/>
          </w:tcPr>
          <w:p w14:paraId="4E5422EE" w14:textId="77777777" w:rsidR="005536B8" w:rsidRDefault="007722AC">
            <w:pPr>
              <w:spacing w:line="240" w:lineRule="auto"/>
              <w:jc w:val="left"/>
            </w:pPr>
            <w:r>
              <w:rPr>
                <w:sz w:val="18"/>
              </w:rPr>
              <w:t>Datos de prueba</w:t>
            </w:r>
          </w:p>
        </w:tc>
        <w:tc>
          <w:tcPr>
            <w:tcW w:w="7257" w:type="dxa"/>
          </w:tcPr>
          <w:p w14:paraId="0CCCEA5E" w14:textId="77777777" w:rsidR="005536B8" w:rsidRDefault="007722AC">
            <w:pPr>
              <w:spacing w:line="240" w:lineRule="auto"/>
              <w:jc w:val="left"/>
            </w:pPr>
            <w:r>
              <w:rPr>
                <w:sz w:val="18"/>
              </w:rPr>
              <w:t>Catálogo semilla de 11 perfumes (data.sql). Usuarios de prueba sintéticos; no se usan datos reales de personas.</w:t>
            </w:r>
          </w:p>
        </w:tc>
      </w:tr>
    </w:tbl>
    <w:p w14:paraId="598988BA" w14:textId="77777777" w:rsidR="005536B8" w:rsidRDefault="005536B8">
      <w:pPr>
        <w:spacing w:line="240" w:lineRule="auto"/>
      </w:pPr>
    </w:p>
    <w:p w14:paraId="0C4F2BC1" w14:textId="77777777" w:rsidR="005536B8" w:rsidRDefault="007722AC">
      <w:pPr>
        <w:pStyle w:val="Ttulo2"/>
      </w:pPr>
      <w:bookmarkStart w:id="17" w:name="_Toc242902128"/>
      <w:r>
        <w:t>3.7 Cronograma</w:t>
      </w:r>
      <w:bookmarkEnd w:id="17"/>
    </w:p>
    <w:p w14:paraId="544E38F8" w14:textId="77777777" w:rsidR="005536B8" w:rsidRDefault="007722AC">
      <w:r>
        <w:t>El cronograma asigna fechas concretas a cada fase y termina el 10 de octubre de 2026. El estado refleja la situación real del trabajo al momento de redactar el informe.</w:t>
      </w:r>
    </w:p>
    <w:tbl>
      <w:tblPr>
        <w:tblStyle w:val="Tablaconcuadrcula"/>
        <w:tblW w:w="0" w:type="auto"/>
        <w:jc w:val="center"/>
        <w:tblLayout w:type="fixed"/>
        <w:tblLook w:val="04A0" w:firstRow="1" w:lastRow="0" w:firstColumn="1" w:lastColumn="0" w:noHBand="0" w:noVBand="1"/>
      </w:tblPr>
      <w:tblGrid>
        <w:gridCol w:w="850"/>
        <w:gridCol w:w="4706"/>
        <w:gridCol w:w="2041"/>
        <w:gridCol w:w="1928"/>
      </w:tblGrid>
      <w:tr w:rsidR="005536B8" w14:paraId="0B6F30D1" w14:textId="77777777">
        <w:trPr>
          <w:jc w:val="center"/>
        </w:trPr>
        <w:tc>
          <w:tcPr>
            <w:tcW w:w="850" w:type="dxa"/>
            <w:shd w:val="clear" w:color="auto" w:fill="D9D9D9"/>
          </w:tcPr>
          <w:p w14:paraId="57EC623A" w14:textId="77777777" w:rsidR="005536B8" w:rsidRDefault="007722AC">
            <w:pPr>
              <w:spacing w:line="240" w:lineRule="auto"/>
              <w:jc w:val="left"/>
            </w:pPr>
            <w:r>
              <w:rPr>
                <w:b/>
                <w:sz w:val="18"/>
              </w:rPr>
              <w:t>Fase</w:t>
            </w:r>
          </w:p>
        </w:tc>
        <w:tc>
          <w:tcPr>
            <w:tcW w:w="4706" w:type="dxa"/>
            <w:shd w:val="clear" w:color="auto" w:fill="D9D9D9"/>
          </w:tcPr>
          <w:p w14:paraId="228126A3" w14:textId="77777777" w:rsidR="005536B8" w:rsidRDefault="007722AC">
            <w:pPr>
              <w:spacing w:line="240" w:lineRule="auto"/>
              <w:jc w:val="left"/>
            </w:pPr>
            <w:r>
              <w:rPr>
                <w:b/>
                <w:sz w:val="18"/>
              </w:rPr>
              <w:t>Actividad</w:t>
            </w:r>
          </w:p>
        </w:tc>
        <w:tc>
          <w:tcPr>
            <w:tcW w:w="2041" w:type="dxa"/>
            <w:shd w:val="clear" w:color="auto" w:fill="D9D9D9"/>
          </w:tcPr>
          <w:p w14:paraId="4FB3ED57" w14:textId="77777777" w:rsidR="005536B8" w:rsidRDefault="007722AC">
            <w:pPr>
              <w:spacing w:line="240" w:lineRule="auto"/>
              <w:jc w:val="left"/>
            </w:pPr>
            <w:r>
              <w:rPr>
                <w:b/>
                <w:sz w:val="18"/>
              </w:rPr>
              <w:t>Fechas (2026)</w:t>
            </w:r>
          </w:p>
        </w:tc>
        <w:tc>
          <w:tcPr>
            <w:tcW w:w="1928" w:type="dxa"/>
            <w:shd w:val="clear" w:color="auto" w:fill="D9D9D9"/>
          </w:tcPr>
          <w:p w14:paraId="44A5104D" w14:textId="77777777" w:rsidR="005536B8" w:rsidRDefault="007722AC">
            <w:pPr>
              <w:spacing w:line="240" w:lineRule="auto"/>
              <w:jc w:val="left"/>
            </w:pPr>
            <w:r>
              <w:rPr>
                <w:b/>
                <w:sz w:val="18"/>
              </w:rPr>
              <w:t>Estado</w:t>
            </w:r>
          </w:p>
        </w:tc>
      </w:tr>
      <w:tr w:rsidR="005536B8" w14:paraId="54C1384F" w14:textId="77777777">
        <w:trPr>
          <w:jc w:val="center"/>
        </w:trPr>
        <w:tc>
          <w:tcPr>
            <w:tcW w:w="850" w:type="dxa"/>
          </w:tcPr>
          <w:p w14:paraId="43B08968" w14:textId="77777777" w:rsidR="005536B8" w:rsidRDefault="007722AC">
            <w:pPr>
              <w:spacing w:line="240" w:lineRule="auto"/>
              <w:jc w:val="left"/>
            </w:pPr>
            <w:r>
              <w:rPr>
                <w:sz w:val="18"/>
              </w:rPr>
              <w:t>F0</w:t>
            </w:r>
          </w:p>
        </w:tc>
        <w:tc>
          <w:tcPr>
            <w:tcW w:w="4706" w:type="dxa"/>
          </w:tcPr>
          <w:p w14:paraId="66943F8F" w14:textId="77777777" w:rsidR="005536B8" w:rsidRDefault="007722AC">
            <w:pPr>
              <w:spacing w:line="240" w:lineRule="auto"/>
              <w:jc w:val="left"/>
            </w:pPr>
            <w:r>
              <w:rPr>
                <w:sz w:val="18"/>
              </w:rPr>
              <w:t>Preparación del entorno y congelamiento de la versión (commit 2d7685f)</w:t>
            </w:r>
          </w:p>
        </w:tc>
        <w:tc>
          <w:tcPr>
            <w:tcW w:w="2041" w:type="dxa"/>
          </w:tcPr>
          <w:p w14:paraId="6057368D" w14:textId="77777777" w:rsidR="005536B8" w:rsidRDefault="007722AC">
            <w:pPr>
              <w:spacing w:line="240" w:lineRule="auto"/>
              <w:jc w:val="left"/>
            </w:pPr>
            <w:r>
              <w:rPr>
                <w:sz w:val="18"/>
              </w:rPr>
              <w:t>1 al 2 de octubre</w:t>
            </w:r>
          </w:p>
        </w:tc>
        <w:tc>
          <w:tcPr>
            <w:tcW w:w="1928" w:type="dxa"/>
          </w:tcPr>
          <w:p w14:paraId="0CD4A4C1" w14:textId="77777777" w:rsidR="005536B8" w:rsidRDefault="007722AC">
            <w:pPr>
              <w:spacing w:line="240" w:lineRule="auto"/>
              <w:jc w:val="left"/>
            </w:pPr>
            <w:r>
              <w:rPr>
                <w:sz w:val="18"/>
              </w:rPr>
              <w:t>Completada</w:t>
            </w:r>
          </w:p>
        </w:tc>
      </w:tr>
      <w:tr w:rsidR="005536B8" w14:paraId="6EE812E7" w14:textId="77777777">
        <w:trPr>
          <w:jc w:val="center"/>
        </w:trPr>
        <w:tc>
          <w:tcPr>
            <w:tcW w:w="850" w:type="dxa"/>
          </w:tcPr>
          <w:p w14:paraId="139A1162" w14:textId="77777777" w:rsidR="005536B8" w:rsidRDefault="007722AC">
            <w:pPr>
              <w:spacing w:line="240" w:lineRule="auto"/>
              <w:jc w:val="left"/>
            </w:pPr>
            <w:r>
              <w:rPr>
                <w:sz w:val="18"/>
              </w:rPr>
              <w:t>F1</w:t>
            </w:r>
          </w:p>
        </w:tc>
        <w:tc>
          <w:tcPr>
            <w:tcW w:w="4706" w:type="dxa"/>
          </w:tcPr>
          <w:p w14:paraId="1899988C" w14:textId="77777777" w:rsidR="005536B8" w:rsidRDefault="007722AC">
            <w:pPr>
              <w:spacing w:line="240" w:lineRule="auto"/>
              <w:jc w:val="left"/>
            </w:pPr>
            <w:r>
              <w:rPr>
                <w:sz w:val="18"/>
              </w:rPr>
              <w:t>Línea base: pruebas unitarias, cobertura y ejecución de casos</w:t>
            </w:r>
          </w:p>
        </w:tc>
        <w:tc>
          <w:tcPr>
            <w:tcW w:w="2041" w:type="dxa"/>
          </w:tcPr>
          <w:p w14:paraId="577DF253" w14:textId="77777777" w:rsidR="005536B8" w:rsidRDefault="007722AC">
            <w:pPr>
              <w:spacing w:line="240" w:lineRule="auto"/>
              <w:jc w:val="left"/>
            </w:pPr>
            <w:r>
              <w:rPr>
                <w:sz w:val="18"/>
              </w:rPr>
              <w:t>3 de octubre</w:t>
            </w:r>
          </w:p>
        </w:tc>
        <w:tc>
          <w:tcPr>
            <w:tcW w:w="1928" w:type="dxa"/>
          </w:tcPr>
          <w:p w14:paraId="15C62E3A" w14:textId="77777777" w:rsidR="005536B8" w:rsidRDefault="007722AC">
            <w:pPr>
              <w:spacing w:line="240" w:lineRule="auto"/>
              <w:jc w:val="left"/>
            </w:pPr>
            <w:r>
              <w:rPr>
                <w:sz w:val="18"/>
              </w:rPr>
              <w:t>Completada</w:t>
            </w:r>
          </w:p>
        </w:tc>
      </w:tr>
      <w:tr w:rsidR="005536B8" w14:paraId="3C24B03C" w14:textId="77777777">
        <w:trPr>
          <w:jc w:val="center"/>
        </w:trPr>
        <w:tc>
          <w:tcPr>
            <w:tcW w:w="850" w:type="dxa"/>
          </w:tcPr>
          <w:p w14:paraId="582A0BB9" w14:textId="77777777" w:rsidR="005536B8" w:rsidRDefault="007722AC">
            <w:pPr>
              <w:spacing w:line="240" w:lineRule="auto"/>
              <w:jc w:val="left"/>
            </w:pPr>
            <w:r>
              <w:rPr>
                <w:sz w:val="18"/>
              </w:rPr>
              <w:t>F2</w:t>
            </w:r>
          </w:p>
        </w:tc>
        <w:tc>
          <w:tcPr>
            <w:tcW w:w="4706" w:type="dxa"/>
          </w:tcPr>
          <w:p w14:paraId="60108FF2" w14:textId="77777777" w:rsidR="005536B8" w:rsidRDefault="007722AC">
            <w:pPr>
              <w:spacing w:line="240" w:lineRule="auto"/>
              <w:jc w:val="left"/>
            </w:pPr>
            <w:r>
              <w:rPr>
                <w:sz w:val="18"/>
              </w:rPr>
              <w:t>Análisis estático (SpotBugs, ESLint) y composición de software (npm audit)</w:t>
            </w:r>
          </w:p>
        </w:tc>
        <w:tc>
          <w:tcPr>
            <w:tcW w:w="2041" w:type="dxa"/>
          </w:tcPr>
          <w:p w14:paraId="766F2BA6" w14:textId="77777777" w:rsidR="005536B8" w:rsidRDefault="007722AC">
            <w:pPr>
              <w:spacing w:line="240" w:lineRule="auto"/>
              <w:jc w:val="left"/>
            </w:pPr>
            <w:r>
              <w:rPr>
                <w:sz w:val="18"/>
              </w:rPr>
              <w:t>4 de octubre</w:t>
            </w:r>
          </w:p>
        </w:tc>
        <w:tc>
          <w:tcPr>
            <w:tcW w:w="1928" w:type="dxa"/>
          </w:tcPr>
          <w:p w14:paraId="21EA7F5C" w14:textId="77777777" w:rsidR="005536B8" w:rsidRDefault="007722AC">
            <w:pPr>
              <w:spacing w:line="240" w:lineRule="auto"/>
              <w:jc w:val="left"/>
            </w:pPr>
            <w:r>
              <w:rPr>
                <w:sz w:val="18"/>
              </w:rPr>
              <w:t>Completada</w:t>
            </w:r>
          </w:p>
        </w:tc>
      </w:tr>
      <w:tr w:rsidR="005536B8" w14:paraId="2C19DE8B" w14:textId="77777777">
        <w:trPr>
          <w:jc w:val="center"/>
        </w:trPr>
        <w:tc>
          <w:tcPr>
            <w:tcW w:w="850" w:type="dxa"/>
          </w:tcPr>
          <w:p w14:paraId="6689B008" w14:textId="77777777" w:rsidR="005536B8" w:rsidRDefault="007722AC">
            <w:pPr>
              <w:spacing w:line="240" w:lineRule="auto"/>
              <w:jc w:val="left"/>
            </w:pPr>
            <w:r>
              <w:rPr>
                <w:sz w:val="18"/>
              </w:rPr>
              <w:t>F3</w:t>
            </w:r>
          </w:p>
        </w:tc>
        <w:tc>
          <w:tcPr>
            <w:tcW w:w="4706" w:type="dxa"/>
          </w:tcPr>
          <w:p w14:paraId="4B3312A0" w14:textId="77777777" w:rsidR="005536B8" w:rsidRDefault="007722AC">
            <w:pPr>
              <w:spacing w:line="240" w:lineRule="auto"/>
              <w:jc w:val="left"/>
            </w:pPr>
            <w:r>
              <w:rPr>
                <w:sz w:val="18"/>
              </w:rPr>
              <w:t>Mitigación de incidentes y pruebas de regresión</w:t>
            </w:r>
          </w:p>
        </w:tc>
        <w:tc>
          <w:tcPr>
            <w:tcW w:w="2041" w:type="dxa"/>
          </w:tcPr>
          <w:p w14:paraId="015E574D" w14:textId="77777777" w:rsidR="005536B8" w:rsidRDefault="007722AC">
            <w:pPr>
              <w:spacing w:line="240" w:lineRule="auto"/>
              <w:jc w:val="left"/>
            </w:pPr>
            <w:r>
              <w:rPr>
                <w:sz w:val="18"/>
              </w:rPr>
              <w:t>5 al 7 de octubre</w:t>
            </w:r>
          </w:p>
        </w:tc>
        <w:tc>
          <w:tcPr>
            <w:tcW w:w="1928" w:type="dxa"/>
          </w:tcPr>
          <w:p w14:paraId="1B47C9EA" w14:textId="77777777" w:rsidR="005536B8" w:rsidRDefault="007722AC">
            <w:pPr>
              <w:spacing w:line="240" w:lineRule="auto"/>
              <w:jc w:val="left"/>
            </w:pPr>
            <w:r>
              <w:rPr>
                <w:sz w:val="18"/>
              </w:rPr>
              <w:t>Completada (INC-09 abierto)</w:t>
            </w:r>
          </w:p>
        </w:tc>
      </w:tr>
      <w:tr w:rsidR="005536B8" w14:paraId="384E5599" w14:textId="77777777">
        <w:trPr>
          <w:jc w:val="center"/>
        </w:trPr>
        <w:tc>
          <w:tcPr>
            <w:tcW w:w="850" w:type="dxa"/>
          </w:tcPr>
          <w:p w14:paraId="777B32E0" w14:textId="77777777" w:rsidR="005536B8" w:rsidRDefault="007722AC">
            <w:pPr>
              <w:spacing w:line="240" w:lineRule="auto"/>
              <w:jc w:val="left"/>
            </w:pPr>
            <w:r>
              <w:rPr>
                <w:sz w:val="18"/>
              </w:rPr>
              <w:t>F4</w:t>
            </w:r>
          </w:p>
        </w:tc>
        <w:tc>
          <w:tcPr>
            <w:tcW w:w="4706" w:type="dxa"/>
          </w:tcPr>
          <w:p w14:paraId="4C5BC2A8" w14:textId="77777777" w:rsidR="005536B8" w:rsidRDefault="007722AC">
            <w:pPr>
              <w:spacing w:line="240" w:lineRule="auto"/>
              <w:jc w:val="left"/>
            </w:pPr>
            <w:r>
              <w:rPr>
                <w:sz w:val="18"/>
              </w:rPr>
              <w:t>Despliegue en Docker y ejecución final de casos</w:t>
            </w:r>
          </w:p>
        </w:tc>
        <w:tc>
          <w:tcPr>
            <w:tcW w:w="2041" w:type="dxa"/>
          </w:tcPr>
          <w:p w14:paraId="77479240" w14:textId="77777777" w:rsidR="005536B8" w:rsidRDefault="007722AC">
            <w:pPr>
              <w:spacing w:line="240" w:lineRule="auto"/>
              <w:jc w:val="left"/>
            </w:pPr>
            <w:r>
              <w:rPr>
                <w:sz w:val="18"/>
              </w:rPr>
              <w:t>8 de octubre</w:t>
            </w:r>
          </w:p>
        </w:tc>
        <w:tc>
          <w:tcPr>
            <w:tcW w:w="1928" w:type="dxa"/>
          </w:tcPr>
          <w:p w14:paraId="0FC29EAF" w14:textId="77777777" w:rsidR="005536B8" w:rsidRDefault="007722AC">
            <w:pPr>
              <w:spacing w:line="240" w:lineRule="auto"/>
              <w:jc w:val="left"/>
            </w:pPr>
            <w:r>
              <w:rPr>
                <w:sz w:val="18"/>
              </w:rPr>
              <w:t>Completada</w:t>
            </w:r>
          </w:p>
        </w:tc>
      </w:tr>
      <w:tr w:rsidR="005536B8" w14:paraId="604746DB" w14:textId="77777777">
        <w:trPr>
          <w:jc w:val="center"/>
        </w:trPr>
        <w:tc>
          <w:tcPr>
            <w:tcW w:w="850" w:type="dxa"/>
          </w:tcPr>
          <w:p w14:paraId="3036A700" w14:textId="77777777" w:rsidR="005536B8" w:rsidRDefault="007722AC">
            <w:pPr>
              <w:spacing w:line="240" w:lineRule="auto"/>
              <w:jc w:val="left"/>
            </w:pPr>
            <w:r>
              <w:rPr>
                <w:sz w:val="18"/>
              </w:rPr>
              <w:t>F5</w:t>
            </w:r>
          </w:p>
        </w:tc>
        <w:tc>
          <w:tcPr>
            <w:tcW w:w="4706" w:type="dxa"/>
          </w:tcPr>
          <w:p w14:paraId="3BB16B5D" w14:textId="77777777" w:rsidR="005536B8" w:rsidRDefault="007722AC">
            <w:pPr>
              <w:spacing w:line="240" w:lineRule="auto"/>
              <w:jc w:val="left"/>
            </w:pPr>
            <w:r>
              <w:rPr>
                <w:sz w:val="18"/>
              </w:rPr>
              <w:t>Redacción del informe y verificación de cifras contra evidencias</w:t>
            </w:r>
          </w:p>
        </w:tc>
        <w:tc>
          <w:tcPr>
            <w:tcW w:w="2041" w:type="dxa"/>
          </w:tcPr>
          <w:p w14:paraId="2070A9C0" w14:textId="77777777" w:rsidR="005536B8" w:rsidRDefault="007722AC">
            <w:pPr>
              <w:spacing w:line="240" w:lineRule="auto"/>
              <w:jc w:val="left"/>
            </w:pPr>
            <w:r>
              <w:rPr>
                <w:sz w:val="18"/>
              </w:rPr>
              <w:t>9 de octubre</w:t>
            </w:r>
          </w:p>
        </w:tc>
        <w:tc>
          <w:tcPr>
            <w:tcW w:w="1928" w:type="dxa"/>
          </w:tcPr>
          <w:p w14:paraId="1D2CF1DC" w14:textId="77777777" w:rsidR="005536B8" w:rsidRDefault="007722AC">
            <w:pPr>
              <w:spacing w:line="240" w:lineRule="auto"/>
              <w:jc w:val="left"/>
            </w:pPr>
            <w:r>
              <w:rPr>
                <w:sz w:val="18"/>
              </w:rPr>
              <w:t>En curso</w:t>
            </w:r>
          </w:p>
        </w:tc>
      </w:tr>
      <w:tr w:rsidR="005536B8" w14:paraId="1D228461" w14:textId="77777777">
        <w:trPr>
          <w:jc w:val="center"/>
        </w:trPr>
        <w:tc>
          <w:tcPr>
            <w:tcW w:w="850" w:type="dxa"/>
          </w:tcPr>
          <w:p w14:paraId="297639C5" w14:textId="77777777" w:rsidR="005536B8" w:rsidRDefault="007722AC">
            <w:pPr>
              <w:spacing w:line="240" w:lineRule="auto"/>
              <w:jc w:val="left"/>
            </w:pPr>
            <w:r>
              <w:rPr>
                <w:sz w:val="18"/>
              </w:rPr>
              <w:t>F6</w:t>
            </w:r>
          </w:p>
        </w:tc>
        <w:tc>
          <w:tcPr>
            <w:tcW w:w="4706" w:type="dxa"/>
          </w:tcPr>
          <w:p w14:paraId="3792F7DC" w14:textId="77777777" w:rsidR="005536B8" w:rsidRDefault="007722AC">
            <w:pPr>
              <w:spacing w:line="240" w:lineRule="auto"/>
              <w:jc w:val="left"/>
            </w:pPr>
            <w:r>
              <w:rPr>
                <w:sz w:val="18"/>
              </w:rPr>
              <w:t>Preparación de la defensa individual (guion y preguntas probables)</w:t>
            </w:r>
          </w:p>
        </w:tc>
        <w:tc>
          <w:tcPr>
            <w:tcW w:w="2041" w:type="dxa"/>
          </w:tcPr>
          <w:p w14:paraId="1C3B7CBB" w14:textId="77777777" w:rsidR="005536B8" w:rsidRDefault="007722AC">
            <w:pPr>
              <w:spacing w:line="240" w:lineRule="auto"/>
              <w:jc w:val="left"/>
            </w:pPr>
            <w:r>
              <w:rPr>
                <w:sz w:val="18"/>
              </w:rPr>
              <w:t>10 de octubre</w:t>
            </w:r>
          </w:p>
        </w:tc>
        <w:tc>
          <w:tcPr>
            <w:tcW w:w="1928" w:type="dxa"/>
          </w:tcPr>
          <w:p w14:paraId="312CC230" w14:textId="77777777" w:rsidR="005536B8" w:rsidRDefault="007722AC">
            <w:pPr>
              <w:spacing w:line="240" w:lineRule="auto"/>
              <w:jc w:val="left"/>
            </w:pPr>
            <w:r>
              <w:rPr>
                <w:sz w:val="18"/>
              </w:rPr>
              <w:t>Pendiente</w:t>
            </w:r>
          </w:p>
        </w:tc>
      </w:tr>
    </w:tbl>
    <w:p w14:paraId="503D4804" w14:textId="77777777" w:rsidR="005536B8" w:rsidRDefault="005536B8">
      <w:pPr>
        <w:spacing w:line="240" w:lineRule="auto"/>
      </w:pPr>
    </w:p>
    <w:p w14:paraId="5A00A5EE" w14:textId="77777777" w:rsidR="005536B8" w:rsidRDefault="005536B8">
      <w:pPr>
        <w:sectPr w:rsidR="005536B8">
          <w:footerReference w:type="default" r:id="rId8"/>
          <w:pgSz w:w="12240" w:h="15840"/>
          <w:pgMar w:top="1417" w:right="1417" w:bottom="1417" w:left="1417" w:header="720" w:footer="720" w:gutter="0"/>
          <w:cols w:space="720"/>
          <w:docGrid w:linePitch="360"/>
        </w:sectPr>
      </w:pPr>
    </w:p>
    <w:p w14:paraId="65EA8B8D" w14:textId="77777777" w:rsidR="005536B8" w:rsidRDefault="007722AC">
      <w:pPr>
        <w:pStyle w:val="Ttulo1"/>
      </w:pPr>
      <w:bookmarkStart w:id="18" w:name="_Toc242902129"/>
      <w:r>
        <w:lastRenderedPageBreak/>
        <w:t>4. Diseño de casos de prueba</w:t>
      </w:r>
      <w:bookmarkEnd w:id="18"/>
    </w:p>
    <w:p w14:paraId="71F8963B" w14:textId="77777777" w:rsidR="005536B8" w:rsidRDefault="007722AC">
      <w:r>
        <w:t>Se diseñaron 19 casos. Cada uno incluye identificador, descripción, requisito asociado, datos de entrada, resultado esperado, criterio de aceptación y tipo de prueba. Los resultados esperados se redactaron antes de ejecutar y se ajustaron solo cuando la ejecución mostró que la especificación previa era incorrecta; en esos casos se indica en la sección 5.</w:t>
      </w:r>
    </w:p>
    <w:tbl>
      <w:tblPr>
        <w:tblStyle w:val="Tablaconcuadrcula"/>
        <w:tblW w:w="0" w:type="auto"/>
        <w:jc w:val="center"/>
        <w:tblLayout w:type="fixed"/>
        <w:tblLook w:val="04A0" w:firstRow="1" w:lastRow="0" w:firstColumn="1" w:lastColumn="0" w:noHBand="0" w:noVBand="1"/>
      </w:tblPr>
      <w:tblGrid>
        <w:gridCol w:w="794"/>
        <w:gridCol w:w="2041"/>
        <w:gridCol w:w="1304"/>
        <w:gridCol w:w="2948"/>
        <w:gridCol w:w="2721"/>
        <w:gridCol w:w="2381"/>
        <w:gridCol w:w="1474"/>
      </w:tblGrid>
      <w:tr w:rsidR="005536B8" w14:paraId="6A4E8C78" w14:textId="77777777">
        <w:trPr>
          <w:jc w:val="center"/>
        </w:trPr>
        <w:tc>
          <w:tcPr>
            <w:tcW w:w="794" w:type="dxa"/>
            <w:shd w:val="clear" w:color="auto" w:fill="D9D9D9"/>
          </w:tcPr>
          <w:p w14:paraId="68A858DB" w14:textId="77777777" w:rsidR="005536B8" w:rsidRDefault="007722AC">
            <w:pPr>
              <w:spacing w:line="240" w:lineRule="auto"/>
              <w:jc w:val="left"/>
            </w:pPr>
            <w:r>
              <w:rPr>
                <w:b/>
                <w:sz w:val="16"/>
              </w:rPr>
              <w:t>ID</w:t>
            </w:r>
          </w:p>
        </w:tc>
        <w:tc>
          <w:tcPr>
            <w:tcW w:w="2041" w:type="dxa"/>
            <w:shd w:val="clear" w:color="auto" w:fill="D9D9D9"/>
          </w:tcPr>
          <w:p w14:paraId="1D65BA54" w14:textId="77777777" w:rsidR="005536B8" w:rsidRDefault="007722AC">
            <w:pPr>
              <w:spacing w:line="240" w:lineRule="auto"/>
              <w:jc w:val="left"/>
            </w:pPr>
            <w:r>
              <w:rPr>
                <w:b/>
                <w:sz w:val="16"/>
              </w:rPr>
              <w:t>Descripción</w:t>
            </w:r>
          </w:p>
        </w:tc>
        <w:tc>
          <w:tcPr>
            <w:tcW w:w="1304" w:type="dxa"/>
            <w:shd w:val="clear" w:color="auto" w:fill="D9D9D9"/>
          </w:tcPr>
          <w:p w14:paraId="62A9EA27" w14:textId="77777777" w:rsidR="005536B8" w:rsidRDefault="007722AC">
            <w:pPr>
              <w:spacing w:line="240" w:lineRule="auto"/>
              <w:jc w:val="left"/>
            </w:pPr>
            <w:r>
              <w:rPr>
                <w:b/>
                <w:sz w:val="16"/>
              </w:rPr>
              <w:t>Requisito</w:t>
            </w:r>
          </w:p>
        </w:tc>
        <w:tc>
          <w:tcPr>
            <w:tcW w:w="2948" w:type="dxa"/>
            <w:shd w:val="clear" w:color="auto" w:fill="D9D9D9"/>
          </w:tcPr>
          <w:p w14:paraId="2B88B881" w14:textId="77777777" w:rsidR="005536B8" w:rsidRDefault="007722AC">
            <w:pPr>
              <w:spacing w:line="240" w:lineRule="auto"/>
              <w:jc w:val="left"/>
            </w:pPr>
            <w:r>
              <w:rPr>
                <w:b/>
                <w:sz w:val="16"/>
              </w:rPr>
              <w:t>Datos de entrada</w:t>
            </w:r>
          </w:p>
        </w:tc>
        <w:tc>
          <w:tcPr>
            <w:tcW w:w="2721" w:type="dxa"/>
            <w:shd w:val="clear" w:color="auto" w:fill="D9D9D9"/>
          </w:tcPr>
          <w:p w14:paraId="371AFAA4" w14:textId="77777777" w:rsidR="005536B8" w:rsidRDefault="007722AC">
            <w:pPr>
              <w:spacing w:line="240" w:lineRule="auto"/>
              <w:jc w:val="left"/>
            </w:pPr>
            <w:r>
              <w:rPr>
                <w:b/>
                <w:sz w:val="16"/>
              </w:rPr>
              <w:t>Resultado esperado</w:t>
            </w:r>
          </w:p>
        </w:tc>
        <w:tc>
          <w:tcPr>
            <w:tcW w:w="2381" w:type="dxa"/>
            <w:shd w:val="clear" w:color="auto" w:fill="D9D9D9"/>
          </w:tcPr>
          <w:p w14:paraId="210E2DE3" w14:textId="77777777" w:rsidR="005536B8" w:rsidRDefault="007722AC">
            <w:pPr>
              <w:spacing w:line="240" w:lineRule="auto"/>
              <w:jc w:val="left"/>
            </w:pPr>
            <w:r>
              <w:rPr>
                <w:b/>
                <w:sz w:val="16"/>
              </w:rPr>
              <w:t>Criterio de aceptación</w:t>
            </w:r>
          </w:p>
        </w:tc>
        <w:tc>
          <w:tcPr>
            <w:tcW w:w="1474" w:type="dxa"/>
            <w:shd w:val="clear" w:color="auto" w:fill="D9D9D9"/>
          </w:tcPr>
          <w:p w14:paraId="38031BCE" w14:textId="77777777" w:rsidR="005536B8" w:rsidRDefault="007722AC">
            <w:pPr>
              <w:spacing w:line="240" w:lineRule="auto"/>
              <w:jc w:val="left"/>
            </w:pPr>
            <w:r>
              <w:rPr>
                <w:b/>
                <w:sz w:val="16"/>
              </w:rPr>
              <w:t>Tipo</w:t>
            </w:r>
          </w:p>
        </w:tc>
      </w:tr>
      <w:tr w:rsidR="005536B8" w14:paraId="41468349" w14:textId="77777777">
        <w:trPr>
          <w:jc w:val="center"/>
        </w:trPr>
        <w:tc>
          <w:tcPr>
            <w:tcW w:w="794" w:type="dxa"/>
          </w:tcPr>
          <w:p w14:paraId="626FC13E" w14:textId="77777777" w:rsidR="005536B8" w:rsidRDefault="007722AC">
            <w:pPr>
              <w:spacing w:line="240" w:lineRule="auto"/>
              <w:jc w:val="left"/>
            </w:pPr>
            <w:r>
              <w:rPr>
                <w:sz w:val="16"/>
              </w:rPr>
              <w:t>CP-01</w:t>
            </w:r>
          </w:p>
        </w:tc>
        <w:tc>
          <w:tcPr>
            <w:tcW w:w="2041" w:type="dxa"/>
          </w:tcPr>
          <w:p w14:paraId="745545B5" w14:textId="77777777" w:rsidR="005536B8" w:rsidRDefault="007722AC">
            <w:pPr>
              <w:spacing w:line="240" w:lineRule="auto"/>
              <w:jc w:val="left"/>
            </w:pPr>
            <w:r>
              <w:rPr>
                <w:sz w:val="16"/>
              </w:rPr>
              <w:t>Autenticación JWT y acceso a endpoints protegidos</w:t>
            </w:r>
          </w:p>
        </w:tc>
        <w:tc>
          <w:tcPr>
            <w:tcW w:w="1304" w:type="dxa"/>
          </w:tcPr>
          <w:p w14:paraId="066016F6" w14:textId="77777777" w:rsidR="005536B8" w:rsidRDefault="007722AC">
            <w:pPr>
              <w:spacing w:line="240" w:lineRule="auto"/>
              <w:jc w:val="left"/>
            </w:pPr>
            <w:r>
              <w:rPr>
                <w:sz w:val="16"/>
              </w:rPr>
              <w:t>REQ-SEG-01</w:t>
            </w:r>
          </w:p>
        </w:tc>
        <w:tc>
          <w:tcPr>
            <w:tcW w:w="2948" w:type="dxa"/>
          </w:tcPr>
          <w:p w14:paraId="2F5D858E" w14:textId="77777777" w:rsidR="005536B8" w:rsidRDefault="007722AC">
            <w:pPr>
              <w:spacing w:line="240" w:lineRule="auto"/>
              <w:jc w:val="left"/>
            </w:pPr>
            <w:r>
              <w:rPr>
                <w:sz w:val="16"/>
              </w:rPr>
              <w:t>username aleatorio (usrNNN), password 'pass12345'; POST /api/auth/register y /api/auth/login; GET /api/products con y sin token</w:t>
            </w:r>
          </w:p>
        </w:tc>
        <w:tc>
          <w:tcPr>
            <w:tcW w:w="2721" w:type="dxa"/>
          </w:tcPr>
          <w:p w14:paraId="31D9562E" w14:textId="77777777" w:rsidR="005536B8" w:rsidRDefault="007722AC">
            <w:pPr>
              <w:spacing w:line="240" w:lineRule="auto"/>
              <w:jc w:val="left"/>
            </w:pPr>
            <w:r>
              <w:rPr>
                <w:sz w:val="16"/>
              </w:rPr>
              <w:t>Registro y login devuelven token; GET protegido 200 con token y 401/403 sin token.</w:t>
            </w:r>
          </w:p>
        </w:tc>
        <w:tc>
          <w:tcPr>
            <w:tcW w:w="2381" w:type="dxa"/>
          </w:tcPr>
          <w:p w14:paraId="79CBE206" w14:textId="77777777" w:rsidR="005536B8" w:rsidRDefault="007722AC">
            <w:pPr>
              <w:spacing w:line="240" w:lineRule="auto"/>
              <w:jc w:val="left"/>
            </w:pPr>
            <w:r>
              <w:rPr>
                <w:sz w:val="16"/>
              </w:rPr>
              <w:t>Token presente en registro y login; 200 con token; 401 o 403 sin token.</w:t>
            </w:r>
          </w:p>
        </w:tc>
        <w:tc>
          <w:tcPr>
            <w:tcW w:w="1474" w:type="dxa"/>
          </w:tcPr>
          <w:p w14:paraId="1DAAECAE" w14:textId="77777777" w:rsidR="005536B8" w:rsidRDefault="007722AC">
            <w:pPr>
              <w:spacing w:line="240" w:lineRule="auto"/>
              <w:jc w:val="left"/>
            </w:pPr>
            <w:r>
              <w:rPr>
                <w:sz w:val="16"/>
              </w:rPr>
              <w:t>Seguridad / funcional</w:t>
            </w:r>
          </w:p>
        </w:tc>
      </w:tr>
      <w:tr w:rsidR="005536B8" w14:paraId="7BBEA37E" w14:textId="77777777">
        <w:trPr>
          <w:jc w:val="center"/>
        </w:trPr>
        <w:tc>
          <w:tcPr>
            <w:tcW w:w="794" w:type="dxa"/>
          </w:tcPr>
          <w:p w14:paraId="49276A93" w14:textId="77777777" w:rsidR="005536B8" w:rsidRDefault="007722AC">
            <w:pPr>
              <w:spacing w:line="240" w:lineRule="auto"/>
              <w:jc w:val="left"/>
            </w:pPr>
            <w:r>
              <w:rPr>
                <w:sz w:val="16"/>
              </w:rPr>
              <w:t>CP-02</w:t>
            </w:r>
          </w:p>
        </w:tc>
        <w:tc>
          <w:tcPr>
            <w:tcW w:w="2041" w:type="dxa"/>
          </w:tcPr>
          <w:p w14:paraId="08306831" w14:textId="77777777" w:rsidR="005536B8" w:rsidRDefault="007722AC">
            <w:pPr>
              <w:spacing w:line="240" w:lineRule="auto"/>
              <w:jc w:val="left"/>
            </w:pPr>
            <w:r>
              <w:rPr>
                <w:sz w:val="16"/>
              </w:rPr>
              <w:t>Rechazo de credenciales inválidas y registro duplicado</w:t>
            </w:r>
          </w:p>
        </w:tc>
        <w:tc>
          <w:tcPr>
            <w:tcW w:w="1304" w:type="dxa"/>
          </w:tcPr>
          <w:p w14:paraId="4419CAA9" w14:textId="77777777" w:rsidR="005536B8" w:rsidRDefault="007722AC">
            <w:pPr>
              <w:spacing w:line="240" w:lineRule="auto"/>
              <w:jc w:val="left"/>
            </w:pPr>
            <w:r>
              <w:rPr>
                <w:sz w:val="16"/>
              </w:rPr>
              <w:t>REQ-SEG-01</w:t>
            </w:r>
          </w:p>
        </w:tc>
        <w:tc>
          <w:tcPr>
            <w:tcW w:w="2948" w:type="dxa"/>
          </w:tcPr>
          <w:p w14:paraId="2C808B57" w14:textId="77777777" w:rsidR="005536B8" w:rsidRDefault="007722AC">
            <w:pPr>
              <w:spacing w:line="240" w:lineRule="auto"/>
              <w:jc w:val="left"/>
            </w:pPr>
            <w:r>
              <w:rPr>
                <w:sz w:val="16"/>
              </w:rPr>
              <w:t>username del CP-01; password incorrecta 'clave-incorrecta'; registro duplicado con la misma cuenta</w:t>
            </w:r>
          </w:p>
        </w:tc>
        <w:tc>
          <w:tcPr>
            <w:tcW w:w="2721" w:type="dxa"/>
          </w:tcPr>
          <w:p w14:paraId="5A6E4931" w14:textId="77777777" w:rsidR="005536B8" w:rsidRDefault="007722AC">
            <w:pPr>
              <w:spacing w:line="240" w:lineRule="auto"/>
              <w:jc w:val="left"/>
            </w:pPr>
            <w:r>
              <w:rPr>
                <w:sz w:val="16"/>
              </w:rPr>
              <w:t>Login incorrecto: HTTP 401. Registro duplicado: HTTP 409.</w:t>
            </w:r>
          </w:p>
        </w:tc>
        <w:tc>
          <w:tcPr>
            <w:tcW w:w="2381" w:type="dxa"/>
          </w:tcPr>
          <w:p w14:paraId="53FACCAB" w14:textId="77777777" w:rsidR="005536B8" w:rsidRDefault="007722AC">
            <w:pPr>
              <w:spacing w:line="240" w:lineRule="auto"/>
              <w:jc w:val="left"/>
            </w:pPr>
            <w:r>
              <w:rPr>
                <w:sz w:val="16"/>
              </w:rPr>
              <w:t>Códigos 401 y 409 con mensaje controlado, sin token.</w:t>
            </w:r>
          </w:p>
        </w:tc>
        <w:tc>
          <w:tcPr>
            <w:tcW w:w="1474" w:type="dxa"/>
          </w:tcPr>
          <w:p w14:paraId="578A9D3A" w14:textId="77777777" w:rsidR="005536B8" w:rsidRDefault="007722AC">
            <w:pPr>
              <w:spacing w:line="240" w:lineRule="auto"/>
              <w:jc w:val="left"/>
            </w:pPr>
            <w:r>
              <w:rPr>
                <w:sz w:val="16"/>
              </w:rPr>
              <w:t>Seguridad / negativo</w:t>
            </w:r>
          </w:p>
        </w:tc>
      </w:tr>
      <w:tr w:rsidR="005536B8" w14:paraId="7DE5E41E" w14:textId="77777777">
        <w:trPr>
          <w:jc w:val="center"/>
        </w:trPr>
        <w:tc>
          <w:tcPr>
            <w:tcW w:w="794" w:type="dxa"/>
          </w:tcPr>
          <w:p w14:paraId="5B93086A" w14:textId="77777777" w:rsidR="005536B8" w:rsidRDefault="007722AC">
            <w:pPr>
              <w:spacing w:line="240" w:lineRule="auto"/>
              <w:jc w:val="left"/>
            </w:pPr>
            <w:r>
              <w:rPr>
                <w:sz w:val="16"/>
              </w:rPr>
              <w:t>CP-03</w:t>
            </w:r>
          </w:p>
        </w:tc>
        <w:tc>
          <w:tcPr>
            <w:tcW w:w="2041" w:type="dxa"/>
          </w:tcPr>
          <w:p w14:paraId="32B6BD13" w14:textId="77777777" w:rsidR="005536B8" w:rsidRDefault="007722AC">
            <w:pPr>
              <w:spacing w:line="240" w:lineRule="auto"/>
              <w:jc w:val="left"/>
            </w:pPr>
            <w:r>
              <w:rPr>
                <w:sz w:val="16"/>
              </w:rPr>
              <w:t>Descuento según tipo de orden (Factory Method)</w:t>
            </w:r>
          </w:p>
        </w:tc>
        <w:tc>
          <w:tcPr>
            <w:tcW w:w="1304" w:type="dxa"/>
          </w:tcPr>
          <w:p w14:paraId="27805154" w14:textId="77777777" w:rsidR="005536B8" w:rsidRDefault="007722AC">
            <w:pPr>
              <w:spacing w:line="240" w:lineRule="auto"/>
              <w:jc w:val="left"/>
            </w:pPr>
            <w:r>
              <w:rPr>
                <w:sz w:val="16"/>
              </w:rPr>
              <w:t>REQ-FUNC-02</w:t>
            </w:r>
          </w:p>
        </w:tc>
        <w:tc>
          <w:tcPr>
            <w:tcW w:w="2948" w:type="dxa"/>
          </w:tcPr>
          <w:p w14:paraId="00BCCBAD" w14:textId="77777777" w:rsidR="005536B8" w:rsidRDefault="007722AC">
            <w:pPr>
              <w:spacing w:line="240" w:lineRule="auto"/>
              <w:jc w:val="left"/>
            </w:pPr>
            <w:r>
              <w:rPr>
                <w:sz w:val="16"/>
              </w:rPr>
              <w:t>customerId 1, email test@test.com, ítem productId 1 'Sauvage' cantidad 2 precio 100; orderType WEB y MARKETPLACE</w:t>
            </w:r>
          </w:p>
        </w:tc>
        <w:tc>
          <w:tcPr>
            <w:tcW w:w="2721" w:type="dxa"/>
          </w:tcPr>
          <w:p w14:paraId="65DE5C40" w14:textId="77777777" w:rsidR="005536B8" w:rsidRDefault="007722AC">
            <w:pPr>
              <w:spacing w:line="240" w:lineRule="auto"/>
              <w:jc w:val="left"/>
            </w:pPr>
            <w:r>
              <w:rPr>
                <w:sz w:val="16"/>
              </w:rPr>
              <w:t>WEB: 5 %, total 190,00, STANDARD. MARKETPLACE: 10 %, total 180,00, EXPRESS.</w:t>
            </w:r>
          </w:p>
        </w:tc>
        <w:tc>
          <w:tcPr>
            <w:tcW w:w="2381" w:type="dxa"/>
          </w:tcPr>
          <w:p w14:paraId="1E85EA21" w14:textId="77777777" w:rsidR="005536B8" w:rsidRDefault="007722AC">
            <w:pPr>
              <w:spacing w:line="240" w:lineRule="auto"/>
              <w:jc w:val="left"/>
            </w:pPr>
            <w:r>
              <w:rPr>
                <w:sz w:val="16"/>
              </w:rPr>
              <w:t>Descuento y total exactos; método de envío correspondiente.</w:t>
            </w:r>
          </w:p>
        </w:tc>
        <w:tc>
          <w:tcPr>
            <w:tcW w:w="1474" w:type="dxa"/>
          </w:tcPr>
          <w:p w14:paraId="1273C1FE" w14:textId="77777777" w:rsidR="005536B8" w:rsidRDefault="007722AC">
            <w:pPr>
              <w:spacing w:line="240" w:lineRule="auto"/>
              <w:jc w:val="left"/>
            </w:pPr>
            <w:r>
              <w:rPr>
                <w:sz w:val="16"/>
              </w:rPr>
              <w:t>Funcional / caja negra</w:t>
            </w:r>
          </w:p>
        </w:tc>
      </w:tr>
      <w:tr w:rsidR="005536B8" w14:paraId="6E14EF07" w14:textId="77777777">
        <w:trPr>
          <w:jc w:val="center"/>
        </w:trPr>
        <w:tc>
          <w:tcPr>
            <w:tcW w:w="794" w:type="dxa"/>
          </w:tcPr>
          <w:p w14:paraId="776D5199" w14:textId="77777777" w:rsidR="005536B8" w:rsidRDefault="007722AC">
            <w:pPr>
              <w:spacing w:line="240" w:lineRule="auto"/>
              <w:jc w:val="left"/>
            </w:pPr>
            <w:r>
              <w:rPr>
                <w:sz w:val="16"/>
              </w:rPr>
              <w:t>CP-04</w:t>
            </w:r>
          </w:p>
        </w:tc>
        <w:tc>
          <w:tcPr>
            <w:tcW w:w="2041" w:type="dxa"/>
          </w:tcPr>
          <w:p w14:paraId="37E060C8" w14:textId="77777777" w:rsidR="005536B8" w:rsidRDefault="007722AC">
            <w:pPr>
              <w:spacing w:line="240" w:lineRule="auto"/>
              <w:jc w:val="left"/>
            </w:pPr>
            <w:r>
              <w:rPr>
                <w:sz w:val="16"/>
              </w:rPr>
              <w:t>Rechazo de tipo de orden no soportado</w:t>
            </w:r>
          </w:p>
        </w:tc>
        <w:tc>
          <w:tcPr>
            <w:tcW w:w="1304" w:type="dxa"/>
          </w:tcPr>
          <w:p w14:paraId="35ED986C" w14:textId="77777777" w:rsidR="005536B8" w:rsidRDefault="007722AC">
            <w:pPr>
              <w:spacing w:line="240" w:lineRule="auto"/>
              <w:jc w:val="left"/>
            </w:pPr>
            <w:r>
              <w:rPr>
                <w:sz w:val="16"/>
              </w:rPr>
              <w:t>REQ-FUNC-02</w:t>
            </w:r>
          </w:p>
        </w:tc>
        <w:tc>
          <w:tcPr>
            <w:tcW w:w="2948" w:type="dxa"/>
          </w:tcPr>
          <w:p w14:paraId="76FD30D0" w14:textId="77777777" w:rsidR="005536B8" w:rsidRDefault="007722AC">
            <w:pPr>
              <w:spacing w:line="240" w:lineRule="auto"/>
              <w:jc w:val="left"/>
            </w:pPr>
            <w:r>
              <w:rPr>
                <w:sz w:val="16"/>
              </w:rPr>
              <w:t>orderType 'INVALIDO' con el mismo ítem que CP-03</w:t>
            </w:r>
          </w:p>
        </w:tc>
        <w:tc>
          <w:tcPr>
            <w:tcW w:w="2721" w:type="dxa"/>
          </w:tcPr>
          <w:p w14:paraId="6A4683A3" w14:textId="77777777" w:rsidR="005536B8" w:rsidRDefault="007722AC">
            <w:pPr>
              <w:spacing w:line="240" w:lineRule="auto"/>
              <w:jc w:val="left"/>
            </w:pPr>
            <w:r>
              <w:rPr>
                <w:sz w:val="16"/>
              </w:rPr>
              <w:t>Rechazo controlado con HTTP 400 y mensaje 'Tipo de orden no soportado'.</w:t>
            </w:r>
          </w:p>
        </w:tc>
        <w:tc>
          <w:tcPr>
            <w:tcW w:w="2381" w:type="dxa"/>
          </w:tcPr>
          <w:p w14:paraId="2E34E998" w14:textId="77777777" w:rsidR="005536B8" w:rsidRDefault="007722AC">
            <w:pPr>
              <w:spacing w:line="240" w:lineRule="auto"/>
              <w:jc w:val="left"/>
            </w:pPr>
            <w:r>
              <w:rPr>
                <w:sz w:val="16"/>
              </w:rPr>
              <w:t>HTTP 400; no se crea el pedido.</w:t>
            </w:r>
          </w:p>
        </w:tc>
        <w:tc>
          <w:tcPr>
            <w:tcW w:w="1474" w:type="dxa"/>
          </w:tcPr>
          <w:p w14:paraId="3EF23CD8" w14:textId="77777777" w:rsidR="005536B8" w:rsidRDefault="007722AC">
            <w:pPr>
              <w:spacing w:line="240" w:lineRule="auto"/>
              <w:jc w:val="left"/>
            </w:pPr>
            <w:r>
              <w:rPr>
                <w:sz w:val="16"/>
              </w:rPr>
              <w:t>Funcional / negativo</w:t>
            </w:r>
          </w:p>
        </w:tc>
      </w:tr>
      <w:tr w:rsidR="005536B8" w14:paraId="231C9E89" w14:textId="77777777">
        <w:trPr>
          <w:jc w:val="center"/>
        </w:trPr>
        <w:tc>
          <w:tcPr>
            <w:tcW w:w="794" w:type="dxa"/>
          </w:tcPr>
          <w:p w14:paraId="3422C11A" w14:textId="77777777" w:rsidR="005536B8" w:rsidRDefault="007722AC">
            <w:pPr>
              <w:spacing w:line="240" w:lineRule="auto"/>
              <w:jc w:val="left"/>
            </w:pPr>
            <w:r>
              <w:rPr>
                <w:sz w:val="16"/>
              </w:rPr>
              <w:t>CP-05</w:t>
            </w:r>
          </w:p>
        </w:tc>
        <w:tc>
          <w:tcPr>
            <w:tcW w:w="2041" w:type="dxa"/>
          </w:tcPr>
          <w:p w14:paraId="3456C8F4" w14:textId="77777777" w:rsidR="005536B8" w:rsidRDefault="007722AC">
            <w:pPr>
              <w:spacing w:line="240" w:lineRule="auto"/>
              <w:jc w:val="left"/>
            </w:pPr>
            <w:r>
              <w:rPr>
                <w:sz w:val="16"/>
              </w:rPr>
              <w:t>Fallback del Circuit Breaker ante fallo del carrier</w:t>
            </w:r>
          </w:p>
        </w:tc>
        <w:tc>
          <w:tcPr>
            <w:tcW w:w="1304" w:type="dxa"/>
          </w:tcPr>
          <w:p w14:paraId="00680F90" w14:textId="77777777" w:rsidR="005536B8" w:rsidRDefault="007722AC">
            <w:pPr>
              <w:spacing w:line="240" w:lineRule="auto"/>
              <w:jc w:val="left"/>
            </w:pPr>
            <w:r>
              <w:rPr>
                <w:sz w:val="16"/>
              </w:rPr>
              <w:t>REQ-RES-01</w:t>
            </w:r>
          </w:p>
        </w:tc>
        <w:tc>
          <w:tcPr>
            <w:tcW w:w="2948" w:type="dxa"/>
          </w:tcPr>
          <w:p w14:paraId="3329AF66" w14:textId="77777777" w:rsidR="005536B8" w:rsidRDefault="007722AC">
            <w:pPr>
              <w:spacing w:line="240" w:lineRule="auto"/>
              <w:jc w:val="left"/>
            </w:pPr>
            <w:r>
              <w:rPr>
                <w:sz w:val="16"/>
              </w:rPr>
              <w:t>orderId 999, address 'Calle 123', city 'Santiago', country 'Chile'; carrier 'DHL' y 'FAIL_CARRIER'</w:t>
            </w:r>
          </w:p>
        </w:tc>
        <w:tc>
          <w:tcPr>
            <w:tcW w:w="2721" w:type="dxa"/>
          </w:tcPr>
          <w:p w14:paraId="613ABCB6" w14:textId="77777777" w:rsidR="005536B8" w:rsidRDefault="007722AC">
            <w:pPr>
              <w:spacing w:line="240" w:lineRule="auto"/>
              <w:jc w:val="left"/>
            </w:pPr>
            <w:r>
              <w:rPr>
                <w:sz w:val="16"/>
              </w:rPr>
              <w:t>DHL: TRK-, sin fallback, entrega +3 días. FAIL_CARRIER: FBK-, fallback=true, entrega +7 días, HTTP 201.</w:t>
            </w:r>
          </w:p>
        </w:tc>
        <w:tc>
          <w:tcPr>
            <w:tcW w:w="2381" w:type="dxa"/>
          </w:tcPr>
          <w:p w14:paraId="2566867C" w14:textId="77777777" w:rsidR="005536B8" w:rsidRDefault="007722AC">
            <w:pPr>
              <w:spacing w:line="240" w:lineRule="auto"/>
              <w:jc w:val="left"/>
            </w:pPr>
            <w:r>
              <w:rPr>
                <w:sz w:val="16"/>
              </w:rPr>
              <w:t>Ambos casos devuelven 201; el fallo no provoca error 5xx.</w:t>
            </w:r>
          </w:p>
        </w:tc>
        <w:tc>
          <w:tcPr>
            <w:tcW w:w="1474" w:type="dxa"/>
          </w:tcPr>
          <w:p w14:paraId="6941F9E4" w14:textId="77777777" w:rsidR="005536B8" w:rsidRDefault="007722AC">
            <w:pPr>
              <w:spacing w:line="240" w:lineRule="auto"/>
              <w:jc w:val="left"/>
            </w:pPr>
            <w:r>
              <w:rPr>
                <w:sz w:val="16"/>
              </w:rPr>
              <w:t>Resiliencia</w:t>
            </w:r>
          </w:p>
        </w:tc>
      </w:tr>
      <w:tr w:rsidR="005536B8" w14:paraId="5D98357F" w14:textId="77777777">
        <w:trPr>
          <w:jc w:val="center"/>
        </w:trPr>
        <w:tc>
          <w:tcPr>
            <w:tcW w:w="794" w:type="dxa"/>
          </w:tcPr>
          <w:p w14:paraId="1BFAA72B" w14:textId="77777777" w:rsidR="005536B8" w:rsidRDefault="007722AC">
            <w:pPr>
              <w:spacing w:line="240" w:lineRule="auto"/>
              <w:jc w:val="left"/>
            </w:pPr>
            <w:r>
              <w:rPr>
                <w:sz w:val="16"/>
              </w:rPr>
              <w:t>CP-06</w:t>
            </w:r>
          </w:p>
        </w:tc>
        <w:tc>
          <w:tcPr>
            <w:tcW w:w="2041" w:type="dxa"/>
          </w:tcPr>
          <w:p w14:paraId="79EBD557" w14:textId="77777777" w:rsidR="005536B8" w:rsidRDefault="007722AC">
            <w:pPr>
              <w:spacing w:line="240" w:lineRule="auto"/>
              <w:jc w:val="left"/>
            </w:pPr>
            <w:r>
              <w:rPr>
                <w:sz w:val="16"/>
              </w:rPr>
              <w:t>Búsqueda y filtrado de productos</w:t>
            </w:r>
          </w:p>
        </w:tc>
        <w:tc>
          <w:tcPr>
            <w:tcW w:w="1304" w:type="dxa"/>
          </w:tcPr>
          <w:p w14:paraId="676457B3" w14:textId="77777777" w:rsidR="005536B8" w:rsidRDefault="007722AC">
            <w:pPr>
              <w:spacing w:line="240" w:lineRule="auto"/>
              <w:jc w:val="left"/>
            </w:pPr>
            <w:r>
              <w:rPr>
                <w:sz w:val="16"/>
              </w:rPr>
              <w:t>REQ-FUNC-03</w:t>
            </w:r>
          </w:p>
        </w:tc>
        <w:tc>
          <w:tcPr>
            <w:tcW w:w="2948" w:type="dxa"/>
          </w:tcPr>
          <w:p w14:paraId="0F8559DA" w14:textId="77777777" w:rsidR="005536B8" w:rsidRDefault="007722AC">
            <w:pPr>
              <w:spacing w:line="240" w:lineRule="auto"/>
              <w:jc w:val="left"/>
            </w:pPr>
            <w:r>
              <w:rPr>
                <w:sz w:val="16"/>
              </w:rPr>
              <w:t>Filtros: brand=Dior, fragrance=Amaderado, price-range 70000-110000, in-stock, search=SAUVAGE</w:t>
            </w:r>
          </w:p>
        </w:tc>
        <w:tc>
          <w:tcPr>
            <w:tcW w:w="2721" w:type="dxa"/>
          </w:tcPr>
          <w:p w14:paraId="09D4C249" w14:textId="77777777" w:rsidR="005536B8" w:rsidRDefault="007722AC">
            <w:pPr>
              <w:spacing w:line="240" w:lineRule="auto"/>
              <w:jc w:val="left"/>
            </w:pPr>
            <w:r>
              <w:rPr>
                <w:sz w:val="16"/>
              </w:rPr>
              <w:t>Listado completo de 11 productos; cada filtro devuelve solo coincidencias.</w:t>
            </w:r>
          </w:p>
        </w:tc>
        <w:tc>
          <w:tcPr>
            <w:tcW w:w="2381" w:type="dxa"/>
          </w:tcPr>
          <w:p w14:paraId="422E25F0" w14:textId="77777777" w:rsidR="005536B8" w:rsidRDefault="007722AC">
            <w:pPr>
              <w:spacing w:line="240" w:lineRule="auto"/>
              <w:jc w:val="left"/>
            </w:pPr>
            <w:r>
              <w:rPr>
                <w:sz w:val="16"/>
              </w:rPr>
              <w:t>Todos los elementos cumplen el criterio; búsqueda por nombre insensible a mayúsculas.</w:t>
            </w:r>
          </w:p>
        </w:tc>
        <w:tc>
          <w:tcPr>
            <w:tcW w:w="1474" w:type="dxa"/>
          </w:tcPr>
          <w:p w14:paraId="7F724399" w14:textId="77777777" w:rsidR="005536B8" w:rsidRDefault="007722AC">
            <w:pPr>
              <w:spacing w:line="240" w:lineRule="auto"/>
              <w:jc w:val="left"/>
            </w:pPr>
            <w:r>
              <w:rPr>
                <w:sz w:val="16"/>
              </w:rPr>
              <w:t>Funcional / caja negra</w:t>
            </w:r>
          </w:p>
        </w:tc>
      </w:tr>
      <w:tr w:rsidR="005536B8" w14:paraId="66C12D00" w14:textId="77777777">
        <w:trPr>
          <w:jc w:val="center"/>
        </w:trPr>
        <w:tc>
          <w:tcPr>
            <w:tcW w:w="794" w:type="dxa"/>
          </w:tcPr>
          <w:p w14:paraId="33493F26" w14:textId="77777777" w:rsidR="005536B8" w:rsidRDefault="007722AC">
            <w:pPr>
              <w:spacing w:line="240" w:lineRule="auto"/>
              <w:jc w:val="left"/>
            </w:pPr>
            <w:r>
              <w:rPr>
                <w:sz w:val="16"/>
              </w:rPr>
              <w:t>CP-07</w:t>
            </w:r>
          </w:p>
        </w:tc>
        <w:tc>
          <w:tcPr>
            <w:tcW w:w="2041" w:type="dxa"/>
          </w:tcPr>
          <w:p w14:paraId="1C0871DE" w14:textId="77777777" w:rsidR="005536B8" w:rsidRDefault="007722AC">
            <w:pPr>
              <w:spacing w:line="240" w:lineRule="auto"/>
              <w:jc w:val="left"/>
            </w:pPr>
            <w:r>
              <w:rPr>
                <w:sz w:val="16"/>
              </w:rPr>
              <w:t>Validación de entradas en servicios de negocio</w:t>
            </w:r>
          </w:p>
        </w:tc>
        <w:tc>
          <w:tcPr>
            <w:tcW w:w="1304" w:type="dxa"/>
          </w:tcPr>
          <w:p w14:paraId="0B051C0E" w14:textId="77777777" w:rsidR="005536B8" w:rsidRDefault="007722AC">
            <w:pPr>
              <w:spacing w:line="240" w:lineRule="auto"/>
              <w:jc w:val="left"/>
            </w:pPr>
            <w:r>
              <w:rPr>
                <w:sz w:val="16"/>
              </w:rPr>
              <w:t>REQ-VAL-01</w:t>
            </w:r>
          </w:p>
        </w:tc>
        <w:tc>
          <w:tcPr>
            <w:tcW w:w="2948" w:type="dxa"/>
          </w:tcPr>
          <w:p w14:paraId="5E1206B9" w14:textId="77777777" w:rsidR="005536B8" w:rsidRDefault="007722AC">
            <w:pPr>
              <w:spacing w:line="240" w:lineRule="auto"/>
              <w:jc w:val="left"/>
            </w:pPr>
            <w:r>
              <w:rPr>
                <w:sz w:val="16"/>
              </w:rPr>
              <w:t>Producto name '' price 100 y price -50; pedido email 'invalido' items []; envío sin carrier</w:t>
            </w:r>
          </w:p>
        </w:tc>
        <w:tc>
          <w:tcPr>
            <w:tcW w:w="2721" w:type="dxa"/>
          </w:tcPr>
          <w:p w14:paraId="7498C58A" w14:textId="77777777" w:rsidR="005536B8" w:rsidRDefault="007722AC">
            <w:pPr>
              <w:spacing w:line="240" w:lineRule="auto"/>
              <w:jc w:val="left"/>
            </w:pPr>
            <w:r>
              <w:rPr>
                <w:sz w:val="16"/>
              </w:rPr>
              <w:t>HTTP 400 en cada caso, y ningún registro persistido.</w:t>
            </w:r>
          </w:p>
        </w:tc>
        <w:tc>
          <w:tcPr>
            <w:tcW w:w="2381" w:type="dxa"/>
          </w:tcPr>
          <w:p w14:paraId="23DF3346" w14:textId="77777777" w:rsidR="005536B8" w:rsidRDefault="007722AC">
            <w:pPr>
              <w:spacing w:line="240" w:lineRule="auto"/>
              <w:jc w:val="left"/>
            </w:pPr>
            <w:r>
              <w:rPr>
                <w:sz w:val="16"/>
              </w:rPr>
              <w:t>Todos los datos inválidos rechazados con 400; el conteo de productos no cambia.</w:t>
            </w:r>
          </w:p>
        </w:tc>
        <w:tc>
          <w:tcPr>
            <w:tcW w:w="1474" w:type="dxa"/>
          </w:tcPr>
          <w:p w14:paraId="44BECCBC" w14:textId="77777777" w:rsidR="005536B8" w:rsidRDefault="007722AC">
            <w:pPr>
              <w:spacing w:line="240" w:lineRule="auto"/>
              <w:jc w:val="left"/>
            </w:pPr>
            <w:r>
              <w:rPr>
                <w:sz w:val="16"/>
              </w:rPr>
              <w:t>Seguridad / validación</w:t>
            </w:r>
          </w:p>
        </w:tc>
      </w:tr>
      <w:tr w:rsidR="005536B8" w14:paraId="6A17ED32" w14:textId="77777777">
        <w:trPr>
          <w:jc w:val="center"/>
        </w:trPr>
        <w:tc>
          <w:tcPr>
            <w:tcW w:w="794" w:type="dxa"/>
          </w:tcPr>
          <w:p w14:paraId="1BE837A3" w14:textId="77777777" w:rsidR="005536B8" w:rsidRDefault="007722AC">
            <w:pPr>
              <w:spacing w:line="240" w:lineRule="auto"/>
              <w:jc w:val="left"/>
            </w:pPr>
            <w:r>
              <w:rPr>
                <w:sz w:val="16"/>
              </w:rPr>
              <w:t>CP-08</w:t>
            </w:r>
          </w:p>
        </w:tc>
        <w:tc>
          <w:tcPr>
            <w:tcW w:w="2041" w:type="dxa"/>
          </w:tcPr>
          <w:p w14:paraId="36AB2B80" w14:textId="77777777" w:rsidR="005536B8" w:rsidRDefault="007722AC">
            <w:pPr>
              <w:spacing w:line="240" w:lineRule="auto"/>
              <w:jc w:val="left"/>
            </w:pPr>
            <w:r>
              <w:rPr>
                <w:sz w:val="16"/>
              </w:rPr>
              <w:t>Validación de entradas a través del gateway (BFF)</w:t>
            </w:r>
          </w:p>
        </w:tc>
        <w:tc>
          <w:tcPr>
            <w:tcW w:w="1304" w:type="dxa"/>
          </w:tcPr>
          <w:p w14:paraId="5FB0ABAF" w14:textId="77777777" w:rsidR="005536B8" w:rsidRDefault="007722AC">
            <w:pPr>
              <w:spacing w:line="240" w:lineRule="auto"/>
              <w:jc w:val="left"/>
            </w:pPr>
            <w:r>
              <w:rPr>
                <w:sz w:val="16"/>
              </w:rPr>
              <w:t>REQ-VAL-01</w:t>
            </w:r>
          </w:p>
        </w:tc>
        <w:tc>
          <w:tcPr>
            <w:tcW w:w="2948" w:type="dxa"/>
          </w:tcPr>
          <w:p w14:paraId="17B73EC7" w14:textId="77777777" w:rsidR="005536B8" w:rsidRDefault="007722AC">
            <w:pPr>
              <w:spacing w:line="240" w:lineRule="auto"/>
              <w:jc w:val="left"/>
            </w:pPr>
            <w:r>
              <w:rPr>
                <w:sz w:val="16"/>
              </w:rPr>
              <w:t>Producto name '' enviado a través del BFF con token válido</w:t>
            </w:r>
          </w:p>
        </w:tc>
        <w:tc>
          <w:tcPr>
            <w:tcW w:w="2721" w:type="dxa"/>
          </w:tcPr>
          <w:p w14:paraId="6BF028D7" w14:textId="77777777" w:rsidR="005536B8" w:rsidRDefault="007722AC">
            <w:pPr>
              <w:spacing w:line="240" w:lineRule="auto"/>
              <w:jc w:val="left"/>
            </w:pPr>
            <w:r>
              <w:rPr>
                <w:sz w:val="16"/>
              </w:rPr>
              <w:t>HTTP 400 propagado desde el servicio de inventario.</w:t>
            </w:r>
          </w:p>
        </w:tc>
        <w:tc>
          <w:tcPr>
            <w:tcW w:w="2381" w:type="dxa"/>
          </w:tcPr>
          <w:p w14:paraId="775BA40F" w14:textId="77777777" w:rsidR="005536B8" w:rsidRDefault="007722AC">
            <w:pPr>
              <w:spacing w:line="240" w:lineRule="auto"/>
              <w:jc w:val="left"/>
            </w:pPr>
            <w:r>
              <w:rPr>
                <w:sz w:val="16"/>
              </w:rPr>
              <w:t>El código de error de validación llega íntegro al cliente.</w:t>
            </w:r>
          </w:p>
        </w:tc>
        <w:tc>
          <w:tcPr>
            <w:tcW w:w="1474" w:type="dxa"/>
          </w:tcPr>
          <w:p w14:paraId="11B1B921" w14:textId="77777777" w:rsidR="005536B8" w:rsidRDefault="007722AC">
            <w:pPr>
              <w:spacing w:line="240" w:lineRule="auto"/>
              <w:jc w:val="left"/>
            </w:pPr>
            <w:r>
              <w:rPr>
                <w:sz w:val="16"/>
              </w:rPr>
              <w:t>Seguridad / integración</w:t>
            </w:r>
          </w:p>
        </w:tc>
      </w:tr>
      <w:tr w:rsidR="005536B8" w14:paraId="71E9398C" w14:textId="77777777">
        <w:trPr>
          <w:jc w:val="center"/>
        </w:trPr>
        <w:tc>
          <w:tcPr>
            <w:tcW w:w="794" w:type="dxa"/>
          </w:tcPr>
          <w:p w14:paraId="32F37892" w14:textId="77777777" w:rsidR="005536B8" w:rsidRDefault="007722AC">
            <w:pPr>
              <w:spacing w:line="240" w:lineRule="auto"/>
              <w:jc w:val="left"/>
            </w:pPr>
            <w:r>
              <w:rPr>
                <w:sz w:val="16"/>
              </w:rPr>
              <w:t>CP-09</w:t>
            </w:r>
          </w:p>
        </w:tc>
        <w:tc>
          <w:tcPr>
            <w:tcW w:w="2041" w:type="dxa"/>
          </w:tcPr>
          <w:p w14:paraId="416557F9" w14:textId="77777777" w:rsidR="005536B8" w:rsidRDefault="007722AC">
            <w:pPr>
              <w:spacing w:line="240" w:lineRule="auto"/>
              <w:jc w:val="left"/>
            </w:pPr>
            <w:r>
              <w:rPr>
                <w:sz w:val="16"/>
              </w:rPr>
              <w:t>Tiempos de respuesta (lectura y escritura)</w:t>
            </w:r>
          </w:p>
        </w:tc>
        <w:tc>
          <w:tcPr>
            <w:tcW w:w="1304" w:type="dxa"/>
          </w:tcPr>
          <w:p w14:paraId="67ECCA9D" w14:textId="77777777" w:rsidR="005536B8" w:rsidRDefault="007722AC">
            <w:pPr>
              <w:spacing w:line="240" w:lineRule="auto"/>
              <w:jc w:val="left"/>
            </w:pPr>
            <w:r>
              <w:rPr>
                <w:sz w:val="16"/>
              </w:rPr>
              <w:t>REQ-NFR-01</w:t>
            </w:r>
          </w:p>
        </w:tc>
        <w:tc>
          <w:tcPr>
            <w:tcW w:w="2948" w:type="dxa"/>
          </w:tcPr>
          <w:p w14:paraId="0225DD1A" w14:textId="77777777" w:rsidR="005536B8" w:rsidRDefault="007722AC">
            <w:pPr>
              <w:spacing w:line="240" w:lineRule="auto"/>
              <w:jc w:val="left"/>
            </w:pPr>
            <w:r>
              <w:rPr>
                <w:sz w:val="16"/>
              </w:rPr>
              <w:t>20 GET /api/products vía BFF y 20 POST /api/orders (WEB, ítem 1 x 1); medición en cliente</w:t>
            </w:r>
          </w:p>
        </w:tc>
        <w:tc>
          <w:tcPr>
            <w:tcW w:w="2721" w:type="dxa"/>
          </w:tcPr>
          <w:p w14:paraId="019FEFC9" w14:textId="77777777" w:rsidR="005536B8" w:rsidRDefault="007722AC">
            <w:pPr>
              <w:spacing w:line="240" w:lineRule="auto"/>
              <w:jc w:val="left"/>
            </w:pPr>
            <w:r>
              <w:rPr>
                <w:sz w:val="16"/>
              </w:rPr>
              <w:t>p95 lectura &lt; 500 ms; p95 escritura &lt; 1000 ms.</w:t>
            </w:r>
          </w:p>
        </w:tc>
        <w:tc>
          <w:tcPr>
            <w:tcW w:w="2381" w:type="dxa"/>
          </w:tcPr>
          <w:p w14:paraId="6FBEB47B" w14:textId="77777777" w:rsidR="005536B8" w:rsidRDefault="007722AC">
            <w:pPr>
              <w:spacing w:line="240" w:lineRule="auto"/>
              <w:jc w:val="left"/>
            </w:pPr>
            <w:r>
              <w:rPr>
                <w:sz w:val="16"/>
              </w:rPr>
              <w:t>Percentil 95 dentro del límite; medición en localhost, sin carga concurrente.</w:t>
            </w:r>
          </w:p>
        </w:tc>
        <w:tc>
          <w:tcPr>
            <w:tcW w:w="1474" w:type="dxa"/>
          </w:tcPr>
          <w:p w14:paraId="021EC7F2" w14:textId="77777777" w:rsidR="005536B8" w:rsidRDefault="007722AC">
            <w:pPr>
              <w:spacing w:line="240" w:lineRule="auto"/>
              <w:jc w:val="left"/>
            </w:pPr>
            <w:r>
              <w:rPr>
                <w:sz w:val="16"/>
              </w:rPr>
              <w:t>No funcional / rendimiento</w:t>
            </w:r>
          </w:p>
        </w:tc>
      </w:tr>
      <w:tr w:rsidR="005536B8" w14:paraId="7681A86F" w14:textId="77777777">
        <w:trPr>
          <w:jc w:val="center"/>
        </w:trPr>
        <w:tc>
          <w:tcPr>
            <w:tcW w:w="794" w:type="dxa"/>
          </w:tcPr>
          <w:p w14:paraId="1B519744" w14:textId="77777777" w:rsidR="005536B8" w:rsidRDefault="007722AC">
            <w:pPr>
              <w:spacing w:line="240" w:lineRule="auto"/>
              <w:jc w:val="left"/>
            </w:pPr>
            <w:r>
              <w:rPr>
                <w:sz w:val="16"/>
              </w:rPr>
              <w:t>CP-10</w:t>
            </w:r>
          </w:p>
        </w:tc>
        <w:tc>
          <w:tcPr>
            <w:tcW w:w="2041" w:type="dxa"/>
          </w:tcPr>
          <w:p w14:paraId="2424C939" w14:textId="77777777" w:rsidR="005536B8" w:rsidRDefault="007722AC">
            <w:pPr>
              <w:spacing w:line="240" w:lineRule="auto"/>
              <w:jc w:val="left"/>
            </w:pPr>
            <w:r>
              <w:rPr>
                <w:sz w:val="16"/>
              </w:rPr>
              <w:t xml:space="preserve">Protección de contraseñas en </w:t>
            </w:r>
            <w:r>
              <w:rPr>
                <w:sz w:val="16"/>
              </w:rPr>
              <w:lastRenderedPageBreak/>
              <w:t>almacenamiento</w:t>
            </w:r>
          </w:p>
        </w:tc>
        <w:tc>
          <w:tcPr>
            <w:tcW w:w="1304" w:type="dxa"/>
          </w:tcPr>
          <w:p w14:paraId="3248480E" w14:textId="77777777" w:rsidR="005536B8" w:rsidRDefault="007722AC">
            <w:pPr>
              <w:spacing w:line="240" w:lineRule="auto"/>
              <w:jc w:val="left"/>
            </w:pPr>
            <w:r>
              <w:rPr>
                <w:sz w:val="16"/>
              </w:rPr>
              <w:lastRenderedPageBreak/>
              <w:t>REQ-SEG-02</w:t>
            </w:r>
          </w:p>
        </w:tc>
        <w:tc>
          <w:tcPr>
            <w:tcW w:w="2948" w:type="dxa"/>
          </w:tcPr>
          <w:p w14:paraId="1A010B58" w14:textId="77777777" w:rsidR="005536B8" w:rsidRDefault="007722AC">
            <w:pPr>
              <w:spacing w:line="240" w:lineRule="auto"/>
              <w:jc w:val="left"/>
            </w:pPr>
            <w:r>
              <w:rPr>
                <w:sz w:val="16"/>
              </w:rPr>
              <w:t xml:space="preserve">Archivo AuthService.java (inspección </w:t>
            </w:r>
            <w:r>
              <w:rPr>
                <w:sz w:val="16"/>
              </w:rPr>
              <w:lastRenderedPageBreak/>
              <w:t>estática)</w:t>
            </w:r>
          </w:p>
        </w:tc>
        <w:tc>
          <w:tcPr>
            <w:tcW w:w="2721" w:type="dxa"/>
          </w:tcPr>
          <w:p w14:paraId="351CE2AC" w14:textId="77777777" w:rsidR="005536B8" w:rsidRDefault="007722AC">
            <w:pPr>
              <w:spacing w:line="240" w:lineRule="auto"/>
              <w:jc w:val="left"/>
            </w:pPr>
            <w:r>
              <w:rPr>
                <w:sz w:val="16"/>
              </w:rPr>
              <w:lastRenderedPageBreak/>
              <w:t xml:space="preserve">Las contraseñas se guardan como hash (p. ej. BCrypt) y nunca en </w:t>
            </w:r>
            <w:r>
              <w:rPr>
                <w:sz w:val="16"/>
              </w:rPr>
              <w:lastRenderedPageBreak/>
              <w:t>texto plano.</w:t>
            </w:r>
          </w:p>
        </w:tc>
        <w:tc>
          <w:tcPr>
            <w:tcW w:w="2381" w:type="dxa"/>
          </w:tcPr>
          <w:p w14:paraId="3030A0B3" w14:textId="77777777" w:rsidR="005536B8" w:rsidRDefault="007722AC">
            <w:pPr>
              <w:spacing w:line="240" w:lineRule="auto"/>
              <w:jc w:val="left"/>
            </w:pPr>
            <w:r>
              <w:rPr>
                <w:sz w:val="16"/>
              </w:rPr>
              <w:lastRenderedPageBreak/>
              <w:t xml:space="preserve">No existe asignación de la contraseña en claro; se usa </w:t>
            </w:r>
            <w:r>
              <w:rPr>
                <w:sz w:val="16"/>
              </w:rPr>
              <w:lastRenderedPageBreak/>
              <w:t>un PasswordEncoder.</w:t>
            </w:r>
          </w:p>
        </w:tc>
        <w:tc>
          <w:tcPr>
            <w:tcW w:w="1474" w:type="dxa"/>
          </w:tcPr>
          <w:p w14:paraId="5491C00D" w14:textId="77777777" w:rsidR="005536B8" w:rsidRDefault="007722AC">
            <w:pPr>
              <w:spacing w:line="240" w:lineRule="auto"/>
              <w:jc w:val="left"/>
            </w:pPr>
            <w:r>
              <w:rPr>
                <w:sz w:val="16"/>
              </w:rPr>
              <w:lastRenderedPageBreak/>
              <w:t xml:space="preserve">Seguridad / inspección de </w:t>
            </w:r>
            <w:r>
              <w:rPr>
                <w:sz w:val="16"/>
              </w:rPr>
              <w:lastRenderedPageBreak/>
              <w:t>código</w:t>
            </w:r>
          </w:p>
        </w:tc>
      </w:tr>
      <w:tr w:rsidR="005536B8" w14:paraId="792B97C7" w14:textId="77777777">
        <w:trPr>
          <w:jc w:val="center"/>
        </w:trPr>
        <w:tc>
          <w:tcPr>
            <w:tcW w:w="794" w:type="dxa"/>
          </w:tcPr>
          <w:p w14:paraId="672791E0" w14:textId="77777777" w:rsidR="005536B8" w:rsidRDefault="007722AC">
            <w:pPr>
              <w:spacing w:line="240" w:lineRule="auto"/>
              <w:jc w:val="left"/>
            </w:pPr>
            <w:r>
              <w:rPr>
                <w:sz w:val="16"/>
              </w:rPr>
              <w:lastRenderedPageBreak/>
              <w:t>CP-11</w:t>
            </w:r>
          </w:p>
        </w:tc>
        <w:tc>
          <w:tcPr>
            <w:tcW w:w="2041" w:type="dxa"/>
          </w:tcPr>
          <w:p w14:paraId="74141943" w14:textId="77777777" w:rsidR="005536B8" w:rsidRDefault="007722AC">
            <w:pPr>
              <w:spacing w:line="240" w:lineRule="auto"/>
              <w:jc w:val="left"/>
            </w:pPr>
            <w:r>
              <w:rPr>
                <w:sz w:val="16"/>
              </w:rPr>
              <w:t>Errores sin exposición de detalles internos</w:t>
            </w:r>
          </w:p>
        </w:tc>
        <w:tc>
          <w:tcPr>
            <w:tcW w:w="1304" w:type="dxa"/>
          </w:tcPr>
          <w:p w14:paraId="421A05D8" w14:textId="77777777" w:rsidR="005536B8" w:rsidRDefault="007722AC">
            <w:pPr>
              <w:spacing w:line="240" w:lineRule="auto"/>
              <w:jc w:val="left"/>
            </w:pPr>
            <w:r>
              <w:rPr>
                <w:sz w:val="16"/>
              </w:rPr>
              <w:t>REQ-SEG-03</w:t>
            </w:r>
          </w:p>
        </w:tc>
        <w:tc>
          <w:tcPr>
            <w:tcW w:w="2948" w:type="dxa"/>
          </w:tcPr>
          <w:p w14:paraId="7B5EF586" w14:textId="77777777" w:rsidR="005536B8" w:rsidRDefault="007722AC">
            <w:pPr>
              <w:spacing w:line="240" w:lineRule="auto"/>
              <w:jc w:val="left"/>
            </w:pPr>
            <w:r>
              <w:rPr>
                <w:sz w:val="16"/>
              </w:rPr>
              <w:t>GET /api/orders/abc (id no numérico)</w:t>
            </w:r>
          </w:p>
        </w:tc>
        <w:tc>
          <w:tcPr>
            <w:tcW w:w="2721" w:type="dxa"/>
          </w:tcPr>
          <w:p w14:paraId="04FE0F84" w14:textId="77777777" w:rsidR="005536B8" w:rsidRDefault="007722AC">
            <w:pPr>
              <w:spacing w:line="240" w:lineRule="auto"/>
              <w:jc w:val="left"/>
            </w:pPr>
            <w:r>
              <w:rPr>
                <w:sz w:val="16"/>
              </w:rPr>
              <w:t>Respuesta de error genérica, sin excepciones ni mensajes del framework.</w:t>
            </w:r>
          </w:p>
        </w:tc>
        <w:tc>
          <w:tcPr>
            <w:tcW w:w="2381" w:type="dxa"/>
          </w:tcPr>
          <w:p w14:paraId="21A5FBC5" w14:textId="77777777" w:rsidR="005536B8" w:rsidRDefault="007722AC">
            <w:pPr>
              <w:spacing w:line="240" w:lineRule="auto"/>
              <w:jc w:val="left"/>
            </w:pPr>
            <w:r>
              <w:rPr>
                <w:sz w:val="16"/>
              </w:rPr>
              <w:t>El cuerpo no contiene texto técnico (p. ej. 'Failed to convert', 'For input string', 'java.', 'org.springframework').</w:t>
            </w:r>
          </w:p>
        </w:tc>
        <w:tc>
          <w:tcPr>
            <w:tcW w:w="1474" w:type="dxa"/>
          </w:tcPr>
          <w:p w14:paraId="77B86C9C" w14:textId="77777777" w:rsidR="005536B8" w:rsidRDefault="007722AC">
            <w:pPr>
              <w:spacing w:line="240" w:lineRule="auto"/>
              <w:jc w:val="left"/>
            </w:pPr>
            <w:r>
              <w:rPr>
                <w:sz w:val="16"/>
              </w:rPr>
              <w:t>Seguridad / manejo de errores</w:t>
            </w:r>
          </w:p>
        </w:tc>
      </w:tr>
      <w:tr w:rsidR="005536B8" w14:paraId="662CD01F" w14:textId="77777777">
        <w:trPr>
          <w:jc w:val="center"/>
        </w:trPr>
        <w:tc>
          <w:tcPr>
            <w:tcW w:w="794" w:type="dxa"/>
          </w:tcPr>
          <w:p w14:paraId="186A97EB" w14:textId="77777777" w:rsidR="005536B8" w:rsidRDefault="007722AC">
            <w:pPr>
              <w:spacing w:line="240" w:lineRule="auto"/>
              <w:jc w:val="left"/>
            </w:pPr>
            <w:r>
              <w:rPr>
                <w:sz w:val="16"/>
              </w:rPr>
              <w:t>CP-12</w:t>
            </w:r>
          </w:p>
        </w:tc>
        <w:tc>
          <w:tcPr>
            <w:tcW w:w="2041" w:type="dxa"/>
          </w:tcPr>
          <w:p w14:paraId="4C52D821" w14:textId="77777777" w:rsidR="005536B8" w:rsidRDefault="007722AC">
            <w:pPr>
              <w:spacing w:line="240" w:lineRule="auto"/>
              <w:jc w:val="left"/>
            </w:pPr>
            <w:r>
              <w:rPr>
                <w:sz w:val="16"/>
              </w:rPr>
              <w:t>Restricción de orígenes CORS</w:t>
            </w:r>
          </w:p>
        </w:tc>
        <w:tc>
          <w:tcPr>
            <w:tcW w:w="1304" w:type="dxa"/>
          </w:tcPr>
          <w:p w14:paraId="213A47F3" w14:textId="77777777" w:rsidR="005536B8" w:rsidRDefault="007722AC">
            <w:pPr>
              <w:spacing w:line="240" w:lineRule="auto"/>
              <w:jc w:val="left"/>
            </w:pPr>
            <w:r>
              <w:rPr>
                <w:sz w:val="16"/>
              </w:rPr>
              <w:t>REQ-SEG-04</w:t>
            </w:r>
          </w:p>
        </w:tc>
        <w:tc>
          <w:tcPr>
            <w:tcW w:w="2948" w:type="dxa"/>
          </w:tcPr>
          <w:p w14:paraId="53E70693" w14:textId="77777777" w:rsidR="005536B8" w:rsidRDefault="007722AC">
            <w:pPr>
              <w:spacing w:line="240" w:lineRule="auto"/>
              <w:jc w:val="left"/>
            </w:pPr>
            <w:r>
              <w:rPr>
                <w:sz w:val="16"/>
              </w:rPr>
              <w:t>OPTIONS /api/products con Origin http://evil.example y http://localhost:5173</w:t>
            </w:r>
          </w:p>
        </w:tc>
        <w:tc>
          <w:tcPr>
            <w:tcW w:w="2721" w:type="dxa"/>
          </w:tcPr>
          <w:p w14:paraId="60F41250" w14:textId="77777777" w:rsidR="005536B8" w:rsidRDefault="007722AC">
            <w:pPr>
              <w:spacing w:line="240" w:lineRule="auto"/>
              <w:jc w:val="left"/>
            </w:pPr>
            <w:r>
              <w:rPr>
                <w:sz w:val="16"/>
              </w:rPr>
              <w:t>Origen no autorizado sin Access-Control-Allow-Origin; origen localhost:5173 autorizado.</w:t>
            </w:r>
          </w:p>
        </w:tc>
        <w:tc>
          <w:tcPr>
            <w:tcW w:w="2381" w:type="dxa"/>
          </w:tcPr>
          <w:p w14:paraId="0E6F69E5" w14:textId="77777777" w:rsidR="005536B8" w:rsidRDefault="007722AC">
            <w:pPr>
              <w:spacing w:line="240" w:lineRule="auto"/>
              <w:jc w:val="left"/>
            </w:pPr>
            <w:r>
              <w:rPr>
                <w:sz w:val="16"/>
              </w:rPr>
              <w:t>Solo los orígenes definidos reciben la cabecera de permiso.</w:t>
            </w:r>
          </w:p>
        </w:tc>
        <w:tc>
          <w:tcPr>
            <w:tcW w:w="1474" w:type="dxa"/>
          </w:tcPr>
          <w:p w14:paraId="633E4012" w14:textId="77777777" w:rsidR="005536B8" w:rsidRDefault="007722AC">
            <w:pPr>
              <w:spacing w:line="240" w:lineRule="auto"/>
              <w:jc w:val="left"/>
            </w:pPr>
            <w:r>
              <w:rPr>
                <w:sz w:val="16"/>
              </w:rPr>
              <w:t>Seguridad / configuración</w:t>
            </w:r>
          </w:p>
        </w:tc>
      </w:tr>
      <w:tr w:rsidR="005536B8" w14:paraId="0ED35787" w14:textId="77777777">
        <w:trPr>
          <w:jc w:val="center"/>
        </w:trPr>
        <w:tc>
          <w:tcPr>
            <w:tcW w:w="794" w:type="dxa"/>
          </w:tcPr>
          <w:p w14:paraId="60393071" w14:textId="77777777" w:rsidR="005536B8" w:rsidRDefault="007722AC">
            <w:pPr>
              <w:spacing w:line="240" w:lineRule="auto"/>
              <w:jc w:val="left"/>
            </w:pPr>
            <w:r>
              <w:rPr>
                <w:sz w:val="16"/>
              </w:rPr>
              <w:t>CP-13</w:t>
            </w:r>
          </w:p>
        </w:tc>
        <w:tc>
          <w:tcPr>
            <w:tcW w:w="2041" w:type="dxa"/>
          </w:tcPr>
          <w:p w14:paraId="0D045092" w14:textId="77777777" w:rsidR="005536B8" w:rsidRDefault="007722AC">
            <w:pPr>
              <w:spacing w:line="240" w:lineRule="auto"/>
              <w:jc w:val="left"/>
            </w:pPr>
            <w:r>
              <w:rPr>
                <w:sz w:val="16"/>
              </w:rPr>
              <w:t>Secreto de firma JWT fuera del código fuente</w:t>
            </w:r>
          </w:p>
        </w:tc>
        <w:tc>
          <w:tcPr>
            <w:tcW w:w="1304" w:type="dxa"/>
          </w:tcPr>
          <w:p w14:paraId="7993ABA1" w14:textId="77777777" w:rsidR="005536B8" w:rsidRDefault="007722AC">
            <w:pPr>
              <w:spacing w:line="240" w:lineRule="auto"/>
              <w:jc w:val="left"/>
            </w:pPr>
            <w:r>
              <w:rPr>
                <w:sz w:val="16"/>
              </w:rPr>
              <w:t>REQ-SEG-05</w:t>
            </w:r>
          </w:p>
        </w:tc>
        <w:tc>
          <w:tcPr>
            <w:tcW w:w="2948" w:type="dxa"/>
          </w:tcPr>
          <w:p w14:paraId="312C4157" w14:textId="77777777" w:rsidR="005536B8" w:rsidRDefault="007722AC">
            <w:pPr>
              <w:spacing w:line="240" w:lineRule="auto"/>
              <w:jc w:val="left"/>
            </w:pPr>
            <w:r>
              <w:rPr>
                <w:sz w:val="16"/>
              </w:rPr>
              <w:t>bff-gateway/src/main/resources/application.yml (inspección estática)</w:t>
            </w:r>
          </w:p>
        </w:tc>
        <w:tc>
          <w:tcPr>
            <w:tcW w:w="2721" w:type="dxa"/>
          </w:tcPr>
          <w:p w14:paraId="09D37835" w14:textId="77777777" w:rsidR="005536B8" w:rsidRDefault="007722AC">
            <w:pPr>
              <w:spacing w:line="240" w:lineRule="auto"/>
              <w:jc w:val="left"/>
            </w:pPr>
            <w:r>
              <w:rPr>
                <w:sz w:val="16"/>
              </w:rPr>
              <w:t>jwt.secret se resuelve desde una variable de entorno (sin valor literal).</w:t>
            </w:r>
          </w:p>
        </w:tc>
        <w:tc>
          <w:tcPr>
            <w:tcW w:w="2381" w:type="dxa"/>
          </w:tcPr>
          <w:p w14:paraId="10B73551" w14:textId="77777777" w:rsidR="005536B8" w:rsidRDefault="007722AC">
            <w:pPr>
              <w:spacing w:line="240" w:lineRule="auto"/>
              <w:jc w:val="left"/>
            </w:pPr>
            <w:r>
              <w:rPr>
                <w:sz w:val="16"/>
              </w:rPr>
              <w:t>El valor del secreto no aparece literal en el repositorio.</w:t>
            </w:r>
          </w:p>
        </w:tc>
        <w:tc>
          <w:tcPr>
            <w:tcW w:w="1474" w:type="dxa"/>
          </w:tcPr>
          <w:p w14:paraId="5F851068" w14:textId="77777777" w:rsidR="005536B8" w:rsidRDefault="007722AC">
            <w:pPr>
              <w:spacing w:line="240" w:lineRule="auto"/>
              <w:jc w:val="left"/>
            </w:pPr>
            <w:r>
              <w:rPr>
                <w:sz w:val="16"/>
              </w:rPr>
              <w:t>Seguridad / configuración</w:t>
            </w:r>
          </w:p>
        </w:tc>
      </w:tr>
      <w:tr w:rsidR="005536B8" w14:paraId="403E204C" w14:textId="77777777">
        <w:trPr>
          <w:jc w:val="center"/>
        </w:trPr>
        <w:tc>
          <w:tcPr>
            <w:tcW w:w="794" w:type="dxa"/>
          </w:tcPr>
          <w:p w14:paraId="5CD17F2D" w14:textId="77777777" w:rsidR="005536B8" w:rsidRDefault="007722AC">
            <w:pPr>
              <w:spacing w:line="240" w:lineRule="auto"/>
              <w:jc w:val="left"/>
            </w:pPr>
            <w:r>
              <w:rPr>
                <w:sz w:val="16"/>
              </w:rPr>
              <w:t>CP-14</w:t>
            </w:r>
          </w:p>
        </w:tc>
        <w:tc>
          <w:tcPr>
            <w:tcW w:w="2041" w:type="dxa"/>
          </w:tcPr>
          <w:p w14:paraId="6C08D6D5" w14:textId="77777777" w:rsidR="005536B8" w:rsidRDefault="007722AC">
            <w:pPr>
              <w:spacing w:line="240" w:lineRule="auto"/>
              <w:jc w:val="left"/>
            </w:pPr>
            <w:r>
              <w:rPr>
                <w:sz w:val="16"/>
              </w:rPr>
              <w:t>Cobertura de líneas JaCoCo &gt;= 60 %</w:t>
            </w:r>
          </w:p>
        </w:tc>
        <w:tc>
          <w:tcPr>
            <w:tcW w:w="1304" w:type="dxa"/>
          </w:tcPr>
          <w:p w14:paraId="2A26A264" w14:textId="77777777" w:rsidR="005536B8" w:rsidRDefault="007722AC">
            <w:pPr>
              <w:spacing w:line="240" w:lineRule="auto"/>
              <w:jc w:val="left"/>
            </w:pPr>
            <w:r>
              <w:rPr>
                <w:sz w:val="16"/>
              </w:rPr>
              <w:t>REQ-CAL-01</w:t>
            </w:r>
          </w:p>
        </w:tc>
        <w:tc>
          <w:tcPr>
            <w:tcW w:w="2948" w:type="dxa"/>
          </w:tcPr>
          <w:p w14:paraId="2730974B" w14:textId="77777777" w:rsidR="005536B8" w:rsidRDefault="007722AC">
            <w:pPr>
              <w:spacing w:line="240" w:lineRule="auto"/>
              <w:jc w:val="left"/>
            </w:pPr>
            <w:r>
              <w:rPr>
                <w:sz w:val="16"/>
              </w:rPr>
              <w:t>target/site/jacoco/jacoco.csv de cada servicio tras mvn verify</w:t>
            </w:r>
          </w:p>
        </w:tc>
        <w:tc>
          <w:tcPr>
            <w:tcW w:w="2721" w:type="dxa"/>
          </w:tcPr>
          <w:p w14:paraId="0E28DE3C" w14:textId="77777777" w:rsidR="005536B8" w:rsidRDefault="007722AC">
            <w:pPr>
              <w:spacing w:line="240" w:lineRule="auto"/>
              <w:jc w:val="left"/>
            </w:pPr>
            <w:r>
              <w:rPr>
                <w:sz w:val="16"/>
              </w:rPr>
              <w:t>Cobertura de líneas &gt;= 60 % por servicio.</w:t>
            </w:r>
          </w:p>
        </w:tc>
        <w:tc>
          <w:tcPr>
            <w:tcW w:w="2381" w:type="dxa"/>
          </w:tcPr>
          <w:p w14:paraId="50E249EF" w14:textId="77777777" w:rsidR="005536B8" w:rsidRDefault="007722AC">
            <w:pPr>
              <w:spacing w:line="240" w:lineRule="auto"/>
              <w:jc w:val="left"/>
            </w:pPr>
            <w:r>
              <w:rPr>
                <w:sz w:val="16"/>
              </w:rPr>
              <w:t>Cada módulo supera el umbral; el gate de JaCoCo está activo.</w:t>
            </w:r>
          </w:p>
        </w:tc>
        <w:tc>
          <w:tcPr>
            <w:tcW w:w="1474" w:type="dxa"/>
          </w:tcPr>
          <w:p w14:paraId="143B4120" w14:textId="77777777" w:rsidR="005536B8" w:rsidRDefault="007722AC">
            <w:pPr>
              <w:spacing w:line="240" w:lineRule="auto"/>
              <w:jc w:val="left"/>
            </w:pPr>
            <w:r>
              <w:rPr>
                <w:sz w:val="16"/>
              </w:rPr>
              <w:t>No funcional / mantenibilidad</w:t>
            </w:r>
          </w:p>
        </w:tc>
      </w:tr>
      <w:tr w:rsidR="005536B8" w14:paraId="7C2F8552" w14:textId="77777777">
        <w:trPr>
          <w:jc w:val="center"/>
        </w:trPr>
        <w:tc>
          <w:tcPr>
            <w:tcW w:w="794" w:type="dxa"/>
          </w:tcPr>
          <w:p w14:paraId="2A69DBE0" w14:textId="77777777" w:rsidR="005536B8" w:rsidRDefault="007722AC">
            <w:pPr>
              <w:spacing w:line="240" w:lineRule="auto"/>
              <w:jc w:val="left"/>
            </w:pPr>
            <w:r>
              <w:rPr>
                <w:sz w:val="16"/>
              </w:rPr>
              <w:t>CP-15</w:t>
            </w:r>
          </w:p>
        </w:tc>
        <w:tc>
          <w:tcPr>
            <w:tcW w:w="2041" w:type="dxa"/>
          </w:tcPr>
          <w:p w14:paraId="3A24F92A" w14:textId="77777777" w:rsidR="005536B8" w:rsidRDefault="007722AC">
            <w:pPr>
              <w:spacing w:line="240" w:lineRule="auto"/>
              <w:jc w:val="left"/>
            </w:pPr>
            <w:r>
              <w:rPr>
                <w:sz w:val="16"/>
              </w:rPr>
              <w:t>Sin hallazgos de prioridad 1 en análisis estático (SpotBugs + FindSecBugs)</w:t>
            </w:r>
          </w:p>
        </w:tc>
        <w:tc>
          <w:tcPr>
            <w:tcW w:w="1304" w:type="dxa"/>
          </w:tcPr>
          <w:p w14:paraId="3777A377" w14:textId="77777777" w:rsidR="005536B8" w:rsidRDefault="007722AC">
            <w:pPr>
              <w:spacing w:line="240" w:lineRule="auto"/>
              <w:jc w:val="left"/>
            </w:pPr>
            <w:r>
              <w:rPr>
                <w:sz w:val="16"/>
              </w:rPr>
              <w:t>REQ-CAL-02</w:t>
            </w:r>
          </w:p>
        </w:tc>
        <w:tc>
          <w:tcPr>
            <w:tcW w:w="2948" w:type="dxa"/>
          </w:tcPr>
          <w:p w14:paraId="03C6D298" w14:textId="77777777" w:rsidR="005536B8" w:rsidRDefault="007722AC">
            <w:pPr>
              <w:spacing w:line="240" w:lineRule="auto"/>
              <w:jc w:val="left"/>
            </w:pPr>
            <w:r>
              <w:rPr>
                <w:sz w:val="16"/>
              </w:rPr>
              <w:t>target/spotbugsXml.xml de cada servicio tras análisis SpotBugs (perfil security)</w:t>
            </w:r>
          </w:p>
        </w:tc>
        <w:tc>
          <w:tcPr>
            <w:tcW w:w="2721" w:type="dxa"/>
          </w:tcPr>
          <w:p w14:paraId="7D89B3D5" w14:textId="77777777" w:rsidR="005536B8" w:rsidRDefault="007722AC">
            <w:pPr>
              <w:spacing w:line="240" w:lineRule="auto"/>
              <w:jc w:val="left"/>
            </w:pPr>
            <w:r>
              <w:rPr>
                <w:sz w:val="16"/>
              </w:rPr>
              <w:t>0 hallazgos de prioridad 1.</w:t>
            </w:r>
          </w:p>
        </w:tc>
        <w:tc>
          <w:tcPr>
            <w:tcW w:w="2381" w:type="dxa"/>
          </w:tcPr>
          <w:p w14:paraId="26C4EF70" w14:textId="77777777" w:rsidR="005536B8" w:rsidRDefault="007722AC">
            <w:pPr>
              <w:spacing w:line="240" w:lineRule="auto"/>
              <w:jc w:val="left"/>
            </w:pPr>
            <w:r>
              <w:rPr>
                <w:sz w:val="16"/>
              </w:rPr>
              <w:t>Ningún hallazgo de prioridad 1 sin tratamiento documentado.</w:t>
            </w:r>
          </w:p>
        </w:tc>
        <w:tc>
          <w:tcPr>
            <w:tcW w:w="1474" w:type="dxa"/>
          </w:tcPr>
          <w:p w14:paraId="6C22554E" w14:textId="77777777" w:rsidR="005536B8" w:rsidRDefault="007722AC">
            <w:pPr>
              <w:spacing w:line="240" w:lineRule="auto"/>
              <w:jc w:val="left"/>
            </w:pPr>
            <w:r>
              <w:rPr>
                <w:sz w:val="16"/>
              </w:rPr>
              <w:t>Análisis estático</w:t>
            </w:r>
          </w:p>
        </w:tc>
      </w:tr>
      <w:tr w:rsidR="005536B8" w14:paraId="71AA2B52" w14:textId="77777777">
        <w:trPr>
          <w:jc w:val="center"/>
        </w:trPr>
        <w:tc>
          <w:tcPr>
            <w:tcW w:w="794" w:type="dxa"/>
          </w:tcPr>
          <w:p w14:paraId="461AA1E2" w14:textId="77777777" w:rsidR="005536B8" w:rsidRDefault="007722AC">
            <w:pPr>
              <w:spacing w:line="240" w:lineRule="auto"/>
              <w:jc w:val="left"/>
            </w:pPr>
            <w:r>
              <w:rPr>
                <w:sz w:val="16"/>
              </w:rPr>
              <w:t>CP-16</w:t>
            </w:r>
          </w:p>
        </w:tc>
        <w:tc>
          <w:tcPr>
            <w:tcW w:w="2041" w:type="dxa"/>
          </w:tcPr>
          <w:p w14:paraId="06C14820" w14:textId="77777777" w:rsidR="005536B8" w:rsidRDefault="007722AC">
            <w:pPr>
              <w:spacing w:line="240" w:lineRule="auto"/>
              <w:jc w:val="left"/>
            </w:pPr>
            <w:r>
              <w:rPr>
                <w:sz w:val="16"/>
              </w:rPr>
              <w:t>Dependencias del frontend sin vulnerabilidades críticas o altas</w:t>
            </w:r>
          </w:p>
        </w:tc>
        <w:tc>
          <w:tcPr>
            <w:tcW w:w="1304" w:type="dxa"/>
          </w:tcPr>
          <w:p w14:paraId="3FF8B21E" w14:textId="77777777" w:rsidR="005536B8" w:rsidRDefault="007722AC">
            <w:pPr>
              <w:spacing w:line="240" w:lineRule="auto"/>
              <w:jc w:val="left"/>
            </w:pPr>
            <w:r>
              <w:rPr>
                <w:sz w:val="16"/>
              </w:rPr>
              <w:t>REQ-SEG-06</w:t>
            </w:r>
          </w:p>
        </w:tc>
        <w:tc>
          <w:tcPr>
            <w:tcW w:w="2948" w:type="dxa"/>
          </w:tcPr>
          <w:p w14:paraId="42D5EF1B" w14:textId="77777777" w:rsidR="005536B8" w:rsidRDefault="007722AC">
            <w:pPr>
              <w:spacing w:line="240" w:lineRule="auto"/>
              <w:jc w:val="left"/>
            </w:pPr>
            <w:r>
              <w:rPr>
                <w:sz w:val="16"/>
              </w:rPr>
              <w:t>npm audit --json sobre frontend/package-lock.json</w:t>
            </w:r>
          </w:p>
        </w:tc>
        <w:tc>
          <w:tcPr>
            <w:tcW w:w="2721" w:type="dxa"/>
          </w:tcPr>
          <w:p w14:paraId="2442C038" w14:textId="77777777" w:rsidR="005536B8" w:rsidRDefault="007722AC">
            <w:pPr>
              <w:spacing w:line="240" w:lineRule="auto"/>
              <w:jc w:val="left"/>
            </w:pPr>
            <w:r>
              <w:rPr>
                <w:sz w:val="16"/>
              </w:rPr>
              <w:t>0 vulnerabilidades críticas o altas.</w:t>
            </w:r>
          </w:p>
        </w:tc>
        <w:tc>
          <w:tcPr>
            <w:tcW w:w="2381" w:type="dxa"/>
          </w:tcPr>
          <w:p w14:paraId="2FD4DCEA" w14:textId="77777777" w:rsidR="005536B8" w:rsidRDefault="007722AC">
            <w:pPr>
              <w:spacing w:line="240" w:lineRule="auto"/>
              <w:jc w:val="left"/>
            </w:pPr>
            <w:r>
              <w:rPr>
                <w:sz w:val="16"/>
              </w:rPr>
              <w:t>Ninguna vulnerabilidad crítica o alta en dependencias de producción ni de desarrollo.</w:t>
            </w:r>
          </w:p>
        </w:tc>
        <w:tc>
          <w:tcPr>
            <w:tcW w:w="1474" w:type="dxa"/>
          </w:tcPr>
          <w:p w14:paraId="142BDC2B" w14:textId="77777777" w:rsidR="005536B8" w:rsidRDefault="007722AC">
            <w:pPr>
              <w:spacing w:line="240" w:lineRule="auto"/>
              <w:jc w:val="left"/>
            </w:pPr>
            <w:r>
              <w:rPr>
                <w:sz w:val="16"/>
              </w:rPr>
              <w:t>Seguridad / SCA</w:t>
            </w:r>
          </w:p>
        </w:tc>
      </w:tr>
      <w:tr w:rsidR="005536B8" w14:paraId="3022AA42" w14:textId="77777777">
        <w:trPr>
          <w:jc w:val="center"/>
        </w:trPr>
        <w:tc>
          <w:tcPr>
            <w:tcW w:w="794" w:type="dxa"/>
          </w:tcPr>
          <w:p w14:paraId="284CD07E" w14:textId="77777777" w:rsidR="005536B8" w:rsidRDefault="007722AC">
            <w:pPr>
              <w:spacing w:line="240" w:lineRule="auto"/>
              <w:jc w:val="left"/>
            </w:pPr>
            <w:r>
              <w:rPr>
                <w:sz w:val="16"/>
              </w:rPr>
              <w:t>CP-17</w:t>
            </w:r>
          </w:p>
        </w:tc>
        <w:tc>
          <w:tcPr>
            <w:tcW w:w="2041" w:type="dxa"/>
          </w:tcPr>
          <w:p w14:paraId="25E7343D" w14:textId="77777777" w:rsidR="005536B8" w:rsidRDefault="007722AC">
            <w:pPr>
              <w:spacing w:line="240" w:lineRule="auto"/>
              <w:jc w:val="left"/>
            </w:pPr>
            <w:r>
              <w:rPr>
                <w:sz w:val="16"/>
              </w:rPr>
              <w:t>Despliegue reproducible en contenedores Docker</w:t>
            </w:r>
          </w:p>
        </w:tc>
        <w:tc>
          <w:tcPr>
            <w:tcW w:w="1304" w:type="dxa"/>
          </w:tcPr>
          <w:p w14:paraId="31CBC00F" w14:textId="77777777" w:rsidR="005536B8" w:rsidRDefault="007722AC">
            <w:pPr>
              <w:spacing w:line="240" w:lineRule="auto"/>
              <w:jc w:val="left"/>
            </w:pPr>
            <w:r>
              <w:rPr>
                <w:sz w:val="16"/>
              </w:rPr>
              <w:t>REQ-DEP-01</w:t>
            </w:r>
          </w:p>
        </w:tc>
        <w:tc>
          <w:tcPr>
            <w:tcW w:w="2948" w:type="dxa"/>
          </w:tcPr>
          <w:p w14:paraId="7093C641" w14:textId="77777777" w:rsidR="005536B8" w:rsidRDefault="007722AC">
            <w:pPr>
              <w:spacing w:line="240" w:lineRule="auto"/>
              <w:jc w:val="left"/>
            </w:pPr>
            <w:r>
              <w:rPr>
                <w:sz w:val="16"/>
              </w:rPr>
              <w:t>Dockerfile por servicio y docker-compose.yml (docker compose config)</w:t>
            </w:r>
          </w:p>
        </w:tc>
        <w:tc>
          <w:tcPr>
            <w:tcW w:w="2721" w:type="dxa"/>
          </w:tcPr>
          <w:p w14:paraId="70299E67" w14:textId="77777777" w:rsidR="005536B8" w:rsidRDefault="007722AC">
            <w:pPr>
              <w:spacing w:line="240" w:lineRule="auto"/>
              <w:jc w:val="left"/>
            </w:pPr>
            <w:r>
              <w:rPr>
                <w:sz w:val="16"/>
              </w:rPr>
              <w:t>Dockerfile en cada servicio y docker-compose.yml válido.</w:t>
            </w:r>
          </w:p>
        </w:tc>
        <w:tc>
          <w:tcPr>
            <w:tcW w:w="2381" w:type="dxa"/>
          </w:tcPr>
          <w:p w14:paraId="07AEB9C0" w14:textId="77777777" w:rsidR="005536B8" w:rsidRDefault="007722AC">
            <w:pPr>
              <w:spacing w:line="240" w:lineRule="auto"/>
              <w:jc w:val="left"/>
            </w:pPr>
            <w:r>
              <w:rPr>
                <w:sz w:val="16"/>
              </w:rPr>
              <w:t>docker compose config sin errores.</w:t>
            </w:r>
          </w:p>
        </w:tc>
        <w:tc>
          <w:tcPr>
            <w:tcW w:w="1474" w:type="dxa"/>
          </w:tcPr>
          <w:p w14:paraId="5518B69E" w14:textId="77777777" w:rsidR="005536B8" w:rsidRDefault="007722AC">
            <w:pPr>
              <w:spacing w:line="240" w:lineRule="auto"/>
              <w:jc w:val="left"/>
            </w:pPr>
            <w:r>
              <w:rPr>
                <w:sz w:val="16"/>
              </w:rPr>
              <w:t>Despliegue / operación</w:t>
            </w:r>
          </w:p>
        </w:tc>
      </w:tr>
      <w:tr w:rsidR="005536B8" w14:paraId="24C54C3E" w14:textId="77777777">
        <w:trPr>
          <w:jc w:val="center"/>
        </w:trPr>
        <w:tc>
          <w:tcPr>
            <w:tcW w:w="794" w:type="dxa"/>
          </w:tcPr>
          <w:p w14:paraId="3CEA7E2B" w14:textId="77777777" w:rsidR="005536B8" w:rsidRDefault="007722AC">
            <w:pPr>
              <w:spacing w:line="240" w:lineRule="auto"/>
              <w:jc w:val="left"/>
            </w:pPr>
            <w:r>
              <w:rPr>
                <w:sz w:val="16"/>
              </w:rPr>
              <w:t>CP-18</w:t>
            </w:r>
          </w:p>
        </w:tc>
        <w:tc>
          <w:tcPr>
            <w:tcW w:w="2041" w:type="dxa"/>
          </w:tcPr>
          <w:p w14:paraId="0AF70972" w14:textId="77777777" w:rsidR="005536B8" w:rsidRDefault="007722AC">
            <w:pPr>
              <w:spacing w:line="240" w:lineRule="auto"/>
              <w:jc w:val="left"/>
            </w:pPr>
            <w:r>
              <w:rPr>
                <w:sz w:val="16"/>
              </w:rPr>
              <w:t>Aislamiento de los microservicios de negocio</w:t>
            </w:r>
          </w:p>
        </w:tc>
        <w:tc>
          <w:tcPr>
            <w:tcW w:w="1304" w:type="dxa"/>
          </w:tcPr>
          <w:p w14:paraId="42321B61" w14:textId="77777777" w:rsidR="005536B8" w:rsidRDefault="007722AC">
            <w:pPr>
              <w:spacing w:line="240" w:lineRule="auto"/>
              <w:jc w:val="left"/>
            </w:pPr>
            <w:r>
              <w:rPr>
                <w:sz w:val="16"/>
              </w:rPr>
              <w:t>REQ-SEG-07</w:t>
            </w:r>
          </w:p>
        </w:tc>
        <w:tc>
          <w:tcPr>
            <w:tcW w:w="2948" w:type="dxa"/>
          </w:tcPr>
          <w:p w14:paraId="17511E39" w14:textId="77777777" w:rsidR="005536B8" w:rsidRDefault="007722AC">
            <w:pPr>
              <w:spacing w:line="240" w:lineRule="auto"/>
              <w:jc w:val="left"/>
            </w:pPr>
            <w:r>
              <w:rPr>
                <w:sz w:val="16"/>
              </w:rPr>
              <w:t>GET sin token a http://localhost:8081/api/products, :8082/api/orders/customer/1 y :8083/api/shipments</w:t>
            </w:r>
          </w:p>
        </w:tc>
        <w:tc>
          <w:tcPr>
            <w:tcW w:w="2721" w:type="dxa"/>
          </w:tcPr>
          <w:p w14:paraId="1E013D36" w14:textId="77777777" w:rsidR="005536B8" w:rsidRDefault="007722AC">
            <w:pPr>
              <w:spacing w:line="240" w:lineRule="auto"/>
              <w:jc w:val="left"/>
            </w:pPr>
            <w:r>
              <w:rPr>
                <w:sz w:val="16"/>
              </w:rPr>
              <w:t>Ninguna petición sin token devuelve datos: el acceso debe ser rechazado o no alcanzable desde fuera de la red interna.</w:t>
            </w:r>
          </w:p>
        </w:tc>
        <w:tc>
          <w:tcPr>
            <w:tcW w:w="2381" w:type="dxa"/>
          </w:tcPr>
          <w:p w14:paraId="3096058D" w14:textId="77777777" w:rsidR="005536B8" w:rsidRDefault="007722AC">
            <w:pPr>
              <w:spacing w:line="240" w:lineRule="auto"/>
              <w:jc w:val="left"/>
            </w:pPr>
            <w:r>
              <w:rPr>
                <w:sz w:val="16"/>
              </w:rPr>
              <w:t>Respuesta distinta de 200 o puerto no accesible desde el host.</w:t>
            </w:r>
          </w:p>
        </w:tc>
        <w:tc>
          <w:tcPr>
            <w:tcW w:w="1474" w:type="dxa"/>
          </w:tcPr>
          <w:p w14:paraId="065FD043" w14:textId="77777777" w:rsidR="005536B8" w:rsidRDefault="007722AC">
            <w:pPr>
              <w:spacing w:line="240" w:lineRule="auto"/>
              <w:jc w:val="left"/>
            </w:pPr>
            <w:r>
              <w:rPr>
                <w:sz w:val="16"/>
              </w:rPr>
              <w:t>Seguridad / control de acceso</w:t>
            </w:r>
          </w:p>
        </w:tc>
      </w:tr>
      <w:tr w:rsidR="005536B8" w14:paraId="6B740A7A" w14:textId="77777777">
        <w:trPr>
          <w:jc w:val="center"/>
        </w:trPr>
        <w:tc>
          <w:tcPr>
            <w:tcW w:w="794" w:type="dxa"/>
          </w:tcPr>
          <w:p w14:paraId="400ABF50" w14:textId="77777777" w:rsidR="005536B8" w:rsidRDefault="007722AC">
            <w:pPr>
              <w:spacing w:line="240" w:lineRule="auto"/>
              <w:jc w:val="left"/>
            </w:pPr>
            <w:r>
              <w:rPr>
                <w:sz w:val="16"/>
              </w:rPr>
              <w:t>CP-19</w:t>
            </w:r>
          </w:p>
        </w:tc>
        <w:tc>
          <w:tcPr>
            <w:tcW w:w="2041" w:type="dxa"/>
          </w:tcPr>
          <w:p w14:paraId="775A4344" w14:textId="77777777" w:rsidR="005536B8" w:rsidRDefault="007722AC">
            <w:pPr>
              <w:spacing w:line="240" w:lineRule="auto"/>
              <w:jc w:val="left"/>
            </w:pPr>
            <w:r>
              <w:rPr>
                <w:sz w:val="16"/>
              </w:rPr>
              <w:t>Alta de producto con persistencia y asignación de ID</w:t>
            </w:r>
          </w:p>
        </w:tc>
        <w:tc>
          <w:tcPr>
            <w:tcW w:w="1304" w:type="dxa"/>
          </w:tcPr>
          <w:p w14:paraId="5CD3746C" w14:textId="77777777" w:rsidR="005536B8" w:rsidRDefault="007722AC">
            <w:pPr>
              <w:spacing w:line="240" w:lineRule="auto"/>
              <w:jc w:val="left"/>
            </w:pPr>
            <w:r>
              <w:rPr>
                <w:sz w:val="16"/>
              </w:rPr>
              <w:t>REQ-FUNC-04</w:t>
            </w:r>
          </w:p>
        </w:tc>
        <w:tc>
          <w:tcPr>
            <w:tcW w:w="2948" w:type="dxa"/>
          </w:tcPr>
          <w:p w14:paraId="372642A7" w14:textId="77777777" w:rsidR="005536B8" w:rsidRDefault="007722AC">
            <w:pPr>
              <w:spacing w:line="240" w:lineRule="auto"/>
              <w:jc w:val="left"/>
            </w:pPr>
            <w:r>
              <w:rPr>
                <w:sz w:val="16"/>
              </w:rPr>
              <w:t>name 'Producto CP19 &lt;marca temporal&gt;', brand 'Prueba', price 10.5, stockQuantity 5, fragrance 'Test'; token del CP-01</w:t>
            </w:r>
          </w:p>
        </w:tc>
        <w:tc>
          <w:tcPr>
            <w:tcW w:w="2721" w:type="dxa"/>
          </w:tcPr>
          <w:p w14:paraId="51D7DE54" w14:textId="77777777" w:rsidR="005536B8" w:rsidRDefault="007722AC">
            <w:pPr>
              <w:spacing w:line="240" w:lineRule="auto"/>
              <w:jc w:val="left"/>
            </w:pPr>
            <w:r>
              <w:rPr>
                <w:sz w:val="16"/>
              </w:rPr>
              <w:t>HTTP 201 con id asignado; el producto aparece en el catálogo.</w:t>
            </w:r>
          </w:p>
        </w:tc>
        <w:tc>
          <w:tcPr>
            <w:tcW w:w="2381" w:type="dxa"/>
          </w:tcPr>
          <w:p w14:paraId="6179184D" w14:textId="77777777" w:rsidR="005536B8" w:rsidRDefault="007722AC">
            <w:pPr>
              <w:spacing w:line="240" w:lineRule="auto"/>
              <w:jc w:val="left"/>
            </w:pPr>
            <w:r>
              <w:rPr>
                <w:sz w:val="16"/>
              </w:rPr>
              <w:t>Código 201, id no nulo y producto recuperable por GET.</w:t>
            </w:r>
          </w:p>
        </w:tc>
        <w:tc>
          <w:tcPr>
            <w:tcW w:w="1474" w:type="dxa"/>
          </w:tcPr>
          <w:p w14:paraId="7DA62F5D" w14:textId="77777777" w:rsidR="005536B8" w:rsidRDefault="007722AC">
            <w:pPr>
              <w:spacing w:line="240" w:lineRule="auto"/>
              <w:jc w:val="left"/>
            </w:pPr>
            <w:r>
              <w:rPr>
                <w:sz w:val="16"/>
              </w:rPr>
              <w:t>Funcional / caja negra</w:t>
            </w:r>
          </w:p>
        </w:tc>
      </w:tr>
    </w:tbl>
    <w:p w14:paraId="5DC2E8B9" w14:textId="77777777" w:rsidR="005536B8" w:rsidRDefault="005536B8">
      <w:pPr>
        <w:spacing w:line="240" w:lineRule="auto"/>
      </w:pPr>
    </w:p>
    <w:p w14:paraId="1966EB88" w14:textId="77777777" w:rsidR="005536B8" w:rsidRDefault="007722AC">
      <w:pPr>
        <w:pStyle w:val="Ttulo2"/>
      </w:pPr>
      <w:bookmarkStart w:id="19" w:name="_Toc242902130"/>
      <w:r>
        <w:t>4.1 Matriz de trazabilidad requisito → caso → incidente</w:t>
      </w:r>
      <w:bookmarkEnd w:id="19"/>
    </w:p>
    <w:tbl>
      <w:tblPr>
        <w:tblStyle w:val="Tablaconcuadrcula"/>
        <w:tblW w:w="0" w:type="auto"/>
        <w:jc w:val="center"/>
        <w:tblLayout w:type="fixed"/>
        <w:tblLook w:val="04A0" w:firstRow="1" w:lastRow="0" w:firstColumn="1" w:lastColumn="0" w:noHBand="0" w:noVBand="1"/>
      </w:tblPr>
      <w:tblGrid>
        <w:gridCol w:w="1247"/>
        <w:gridCol w:w="3685"/>
        <w:gridCol w:w="2721"/>
        <w:gridCol w:w="1304"/>
        <w:gridCol w:w="907"/>
        <w:gridCol w:w="907"/>
        <w:gridCol w:w="1587"/>
      </w:tblGrid>
      <w:tr w:rsidR="005536B8" w14:paraId="3B8E227E" w14:textId="77777777">
        <w:trPr>
          <w:jc w:val="center"/>
        </w:trPr>
        <w:tc>
          <w:tcPr>
            <w:tcW w:w="1247" w:type="dxa"/>
            <w:shd w:val="clear" w:color="auto" w:fill="D9D9D9"/>
          </w:tcPr>
          <w:p w14:paraId="1C669095" w14:textId="77777777" w:rsidR="005536B8" w:rsidRDefault="007722AC">
            <w:pPr>
              <w:spacing w:line="240" w:lineRule="auto"/>
              <w:jc w:val="left"/>
            </w:pPr>
            <w:r>
              <w:rPr>
                <w:b/>
                <w:sz w:val="16"/>
              </w:rPr>
              <w:t>Requisito</w:t>
            </w:r>
          </w:p>
        </w:tc>
        <w:tc>
          <w:tcPr>
            <w:tcW w:w="3685" w:type="dxa"/>
            <w:shd w:val="clear" w:color="auto" w:fill="D9D9D9"/>
          </w:tcPr>
          <w:p w14:paraId="25C5653E" w14:textId="77777777" w:rsidR="005536B8" w:rsidRDefault="007722AC">
            <w:pPr>
              <w:spacing w:line="240" w:lineRule="auto"/>
              <w:jc w:val="left"/>
            </w:pPr>
            <w:r>
              <w:rPr>
                <w:b/>
                <w:sz w:val="16"/>
              </w:rPr>
              <w:t>Descripción</w:t>
            </w:r>
          </w:p>
        </w:tc>
        <w:tc>
          <w:tcPr>
            <w:tcW w:w="2721" w:type="dxa"/>
            <w:shd w:val="clear" w:color="auto" w:fill="D9D9D9"/>
          </w:tcPr>
          <w:p w14:paraId="20C9CF72" w14:textId="77777777" w:rsidR="005536B8" w:rsidRDefault="007722AC">
            <w:pPr>
              <w:spacing w:line="240" w:lineRule="auto"/>
              <w:jc w:val="left"/>
            </w:pPr>
            <w:r>
              <w:rPr>
                <w:b/>
                <w:sz w:val="16"/>
              </w:rPr>
              <w:t>Origen</w:t>
            </w:r>
          </w:p>
        </w:tc>
        <w:tc>
          <w:tcPr>
            <w:tcW w:w="1304" w:type="dxa"/>
            <w:shd w:val="clear" w:color="auto" w:fill="D9D9D9"/>
          </w:tcPr>
          <w:p w14:paraId="79280CAC" w14:textId="77777777" w:rsidR="005536B8" w:rsidRDefault="007722AC">
            <w:pPr>
              <w:spacing w:line="240" w:lineRule="auto"/>
              <w:jc w:val="left"/>
            </w:pPr>
            <w:r>
              <w:rPr>
                <w:b/>
                <w:sz w:val="16"/>
              </w:rPr>
              <w:t>Casos</w:t>
            </w:r>
          </w:p>
        </w:tc>
        <w:tc>
          <w:tcPr>
            <w:tcW w:w="907" w:type="dxa"/>
            <w:shd w:val="clear" w:color="auto" w:fill="D9D9D9"/>
          </w:tcPr>
          <w:p w14:paraId="107B0E89" w14:textId="77777777" w:rsidR="005536B8" w:rsidRDefault="007722AC">
            <w:pPr>
              <w:spacing w:line="240" w:lineRule="auto"/>
              <w:jc w:val="left"/>
            </w:pPr>
            <w:r>
              <w:rPr>
                <w:b/>
                <w:sz w:val="16"/>
              </w:rPr>
              <w:t>Base</w:t>
            </w:r>
          </w:p>
        </w:tc>
        <w:tc>
          <w:tcPr>
            <w:tcW w:w="907" w:type="dxa"/>
            <w:shd w:val="clear" w:color="auto" w:fill="D9D9D9"/>
          </w:tcPr>
          <w:p w14:paraId="5BE94E66" w14:textId="77777777" w:rsidR="005536B8" w:rsidRDefault="007722AC">
            <w:pPr>
              <w:spacing w:line="240" w:lineRule="auto"/>
              <w:jc w:val="left"/>
            </w:pPr>
            <w:r>
              <w:rPr>
                <w:b/>
                <w:sz w:val="16"/>
              </w:rPr>
              <w:t>Final</w:t>
            </w:r>
          </w:p>
        </w:tc>
        <w:tc>
          <w:tcPr>
            <w:tcW w:w="1587" w:type="dxa"/>
            <w:shd w:val="clear" w:color="auto" w:fill="D9D9D9"/>
          </w:tcPr>
          <w:p w14:paraId="2071747A" w14:textId="77777777" w:rsidR="005536B8" w:rsidRDefault="007722AC">
            <w:pPr>
              <w:spacing w:line="240" w:lineRule="auto"/>
              <w:jc w:val="left"/>
            </w:pPr>
            <w:r>
              <w:rPr>
                <w:b/>
                <w:sz w:val="16"/>
              </w:rPr>
              <w:t>Incidentes</w:t>
            </w:r>
          </w:p>
        </w:tc>
      </w:tr>
      <w:tr w:rsidR="005536B8" w14:paraId="7C40144F" w14:textId="77777777">
        <w:trPr>
          <w:jc w:val="center"/>
        </w:trPr>
        <w:tc>
          <w:tcPr>
            <w:tcW w:w="1247" w:type="dxa"/>
          </w:tcPr>
          <w:p w14:paraId="56CE2220" w14:textId="77777777" w:rsidR="005536B8" w:rsidRDefault="007722AC">
            <w:pPr>
              <w:spacing w:line="240" w:lineRule="auto"/>
              <w:jc w:val="left"/>
            </w:pPr>
            <w:r>
              <w:rPr>
                <w:sz w:val="16"/>
              </w:rPr>
              <w:t>REQ-SEG-01</w:t>
            </w:r>
          </w:p>
        </w:tc>
        <w:tc>
          <w:tcPr>
            <w:tcW w:w="3685" w:type="dxa"/>
          </w:tcPr>
          <w:p w14:paraId="3D00041C" w14:textId="77777777" w:rsidR="005536B8" w:rsidRDefault="007722AC">
            <w:pPr>
              <w:spacing w:line="240" w:lineRule="auto"/>
              <w:jc w:val="left"/>
            </w:pPr>
            <w:r>
              <w:rPr>
                <w:sz w:val="16"/>
              </w:rPr>
              <w:t>Autenticación con JWT; rechazo de accesos sin token o con credenciales inválidas.</w:t>
            </w:r>
          </w:p>
        </w:tc>
        <w:tc>
          <w:tcPr>
            <w:tcW w:w="2721" w:type="dxa"/>
          </w:tcPr>
          <w:p w14:paraId="44AA81E2" w14:textId="77777777" w:rsidR="005536B8" w:rsidRDefault="007722AC">
            <w:pPr>
              <w:spacing w:line="240" w:lineRule="auto"/>
              <w:jc w:val="left"/>
            </w:pPr>
            <w:r>
              <w:rPr>
                <w:sz w:val="16"/>
              </w:rPr>
              <w:t>Ev1 REQ-SEG-01; Ev1 §2.2 (control de acceso)</w:t>
            </w:r>
          </w:p>
        </w:tc>
        <w:tc>
          <w:tcPr>
            <w:tcW w:w="1304" w:type="dxa"/>
          </w:tcPr>
          <w:p w14:paraId="5C45A187" w14:textId="77777777" w:rsidR="005536B8" w:rsidRDefault="007722AC">
            <w:pPr>
              <w:spacing w:line="240" w:lineRule="auto"/>
              <w:jc w:val="left"/>
            </w:pPr>
            <w:r>
              <w:rPr>
                <w:sz w:val="16"/>
              </w:rPr>
              <w:t>CP-01, CP-02</w:t>
            </w:r>
          </w:p>
        </w:tc>
        <w:tc>
          <w:tcPr>
            <w:tcW w:w="907" w:type="dxa"/>
          </w:tcPr>
          <w:p w14:paraId="76529D7E" w14:textId="77777777" w:rsidR="005536B8" w:rsidRDefault="007722AC">
            <w:pPr>
              <w:spacing w:line="240" w:lineRule="auto"/>
              <w:jc w:val="left"/>
            </w:pPr>
            <w:r>
              <w:rPr>
                <w:sz w:val="16"/>
              </w:rPr>
              <w:t>FALLA</w:t>
            </w:r>
          </w:p>
        </w:tc>
        <w:tc>
          <w:tcPr>
            <w:tcW w:w="907" w:type="dxa"/>
          </w:tcPr>
          <w:p w14:paraId="5A70E8BA" w14:textId="77777777" w:rsidR="005536B8" w:rsidRDefault="007722AC">
            <w:pPr>
              <w:spacing w:line="240" w:lineRule="auto"/>
              <w:jc w:val="left"/>
            </w:pPr>
            <w:r>
              <w:rPr>
                <w:sz w:val="16"/>
              </w:rPr>
              <w:t>PASA</w:t>
            </w:r>
          </w:p>
        </w:tc>
        <w:tc>
          <w:tcPr>
            <w:tcW w:w="1587" w:type="dxa"/>
          </w:tcPr>
          <w:p w14:paraId="389D0E73" w14:textId="77777777" w:rsidR="005536B8" w:rsidRDefault="007722AC">
            <w:pPr>
              <w:spacing w:line="240" w:lineRule="auto"/>
              <w:jc w:val="left"/>
            </w:pPr>
            <w:r>
              <w:rPr>
                <w:sz w:val="16"/>
              </w:rPr>
              <w:t>INC-04, INC-12, INC-13</w:t>
            </w:r>
          </w:p>
        </w:tc>
      </w:tr>
      <w:tr w:rsidR="005536B8" w14:paraId="655B17D2" w14:textId="77777777">
        <w:trPr>
          <w:jc w:val="center"/>
        </w:trPr>
        <w:tc>
          <w:tcPr>
            <w:tcW w:w="1247" w:type="dxa"/>
          </w:tcPr>
          <w:p w14:paraId="4158264A" w14:textId="77777777" w:rsidR="005536B8" w:rsidRDefault="007722AC">
            <w:pPr>
              <w:spacing w:line="240" w:lineRule="auto"/>
              <w:jc w:val="left"/>
            </w:pPr>
            <w:r>
              <w:rPr>
                <w:sz w:val="16"/>
              </w:rPr>
              <w:t>REQ-FUNC-02</w:t>
            </w:r>
          </w:p>
        </w:tc>
        <w:tc>
          <w:tcPr>
            <w:tcW w:w="3685" w:type="dxa"/>
          </w:tcPr>
          <w:p w14:paraId="6DC1CE01" w14:textId="77777777" w:rsidR="005536B8" w:rsidRDefault="007722AC">
            <w:pPr>
              <w:spacing w:line="240" w:lineRule="auto"/>
              <w:jc w:val="left"/>
            </w:pPr>
            <w:r>
              <w:rPr>
                <w:sz w:val="16"/>
              </w:rPr>
              <w:t xml:space="preserve">Descuento WEB 5 %, MARKETPLACE 10 %, envío STANDARD/EXPRESS; rechazo de tipo </w:t>
            </w:r>
            <w:r>
              <w:rPr>
                <w:sz w:val="16"/>
              </w:rPr>
              <w:lastRenderedPageBreak/>
              <w:t>de orden no soportado.</w:t>
            </w:r>
          </w:p>
        </w:tc>
        <w:tc>
          <w:tcPr>
            <w:tcW w:w="2721" w:type="dxa"/>
          </w:tcPr>
          <w:p w14:paraId="3F08F67F" w14:textId="77777777" w:rsidR="005536B8" w:rsidRDefault="007722AC">
            <w:pPr>
              <w:spacing w:line="240" w:lineRule="auto"/>
              <w:jc w:val="left"/>
            </w:pPr>
            <w:r>
              <w:rPr>
                <w:sz w:val="16"/>
              </w:rPr>
              <w:lastRenderedPageBreak/>
              <w:t>Ev1 REQ-FUNC-02</w:t>
            </w:r>
          </w:p>
        </w:tc>
        <w:tc>
          <w:tcPr>
            <w:tcW w:w="1304" w:type="dxa"/>
          </w:tcPr>
          <w:p w14:paraId="55E542D2" w14:textId="77777777" w:rsidR="005536B8" w:rsidRDefault="007722AC">
            <w:pPr>
              <w:spacing w:line="240" w:lineRule="auto"/>
              <w:jc w:val="left"/>
            </w:pPr>
            <w:r>
              <w:rPr>
                <w:sz w:val="16"/>
              </w:rPr>
              <w:t>CP-03, CP-04</w:t>
            </w:r>
          </w:p>
        </w:tc>
        <w:tc>
          <w:tcPr>
            <w:tcW w:w="907" w:type="dxa"/>
          </w:tcPr>
          <w:p w14:paraId="57416694" w14:textId="77777777" w:rsidR="005536B8" w:rsidRDefault="007722AC">
            <w:pPr>
              <w:spacing w:line="240" w:lineRule="auto"/>
              <w:jc w:val="left"/>
            </w:pPr>
            <w:r>
              <w:rPr>
                <w:sz w:val="16"/>
              </w:rPr>
              <w:t>FALLA</w:t>
            </w:r>
          </w:p>
        </w:tc>
        <w:tc>
          <w:tcPr>
            <w:tcW w:w="907" w:type="dxa"/>
          </w:tcPr>
          <w:p w14:paraId="03091203" w14:textId="77777777" w:rsidR="005536B8" w:rsidRDefault="007722AC">
            <w:pPr>
              <w:spacing w:line="240" w:lineRule="auto"/>
              <w:jc w:val="left"/>
            </w:pPr>
            <w:r>
              <w:rPr>
                <w:sz w:val="16"/>
              </w:rPr>
              <w:t>PASA</w:t>
            </w:r>
          </w:p>
        </w:tc>
        <w:tc>
          <w:tcPr>
            <w:tcW w:w="1587" w:type="dxa"/>
          </w:tcPr>
          <w:p w14:paraId="0E04B331" w14:textId="77777777" w:rsidR="005536B8" w:rsidRDefault="007722AC">
            <w:pPr>
              <w:spacing w:line="240" w:lineRule="auto"/>
              <w:jc w:val="left"/>
            </w:pPr>
            <w:r>
              <w:rPr>
                <w:sz w:val="16"/>
              </w:rPr>
              <w:t>INC-05</w:t>
            </w:r>
          </w:p>
        </w:tc>
      </w:tr>
      <w:tr w:rsidR="005536B8" w14:paraId="74596165" w14:textId="77777777">
        <w:trPr>
          <w:jc w:val="center"/>
        </w:trPr>
        <w:tc>
          <w:tcPr>
            <w:tcW w:w="1247" w:type="dxa"/>
          </w:tcPr>
          <w:p w14:paraId="72ADCCE5" w14:textId="77777777" w:rsidR="005536B8" w:rsidRDefault="007722AC">
            <w:pPr>
              <w:spacing w:line="240" w:lineRule="auto"/>
              <w:jc w:val="left"/>
            </w:pPr>
            <w:r>
              <w:rPr>
                <w:sz w:val="16"/>
              </w:rPr>
              <w:t>REQ-FUNC-03</w:t>
            </w:r>
          </w:p>
        </w:tc>
        <w:tc>
          <w:tcPr>
            <w:tcW w:w="3685" w:type="dxa"/>
          </w:tcPr>
          <w:p w14:paraId="109A65D4" w14:textId="77777777" w:rsidR="005536B8" w:rsidRDefault="007722AC">
            <w:pPr>
              <w:spacing w:line="240" w:lineRule="auto"/>
              <w:jc w:val="left"/>
            </w:pPr>
            <w:r>
              <w:rPr>
                <w:sz w:val="16"/>
              </w:rPr>
              <w:t>Búsqueda por marca, fragancia, rango de precio, stock y nombre.</w:t>
            </w:r>
          </w:p>
        </w:tc>
        <w:tc>
          <w:tcPr>
            <w:tcW w:w="2721" w:type="dxa"/>
          </w:tcPr>
          <w:p w14:paraId="0E413A6E" w14:textId="77777777" w:rsidR="005536B8" w:rsidRDefault="007722AC">
            <w:pPr>
              <w:spacing w:line="240" w:lineRule="auto"/>
              <w:jc w:val="left"/>
            </w:pPr>
            <w:r>
              <w:rPr>
                <w:sz w:val="16"/>
              </w:rPr>
              <w:t>Ev1 REQ-FUNC-03</w:t>
            </w:r>
          </w:p>
        </w:tc>
        <w:tc>
          <w:tcPr>
            <w:tcW w:w="1304" w:type="dxa"/>
          </w:tcPr>
          <w:p w14:paraId="776B3B37" w14:textId="77777777" w:rsidR="005536B8" w:rsidRDefault="007722AC">
            <w:pPr>
              <w:spacing w:line="240" w:lineRule="auto"/>
              <w:jc w:val="left"/>
            </w:pPr>
            <w:r>
              <w:rPr>
                <w:sz w:val="16"/>
              </w:rPr>
              <w:t>CP-06</w:t>
            </w:r>
          </w:p>
        </w:tc>
        <w:tc>
          <w:tcPr>
            <w:tcW w:w="907" w:type="dxa"/>
          </w:tcPr>
          <w:p w14:paraId="67CBA217" w14:textId="77777777" w:rsidR="005536B8" w:rsidRDefault="007722AC">
            <w:pPr>
              <w:spacing w:line="240" w:lineRule="auto"/>
              <w:jc w:val="left"/>
            </w:pPr>
            <w:r>
              <w:rPr>
                <w:sz w:val="16"/>
              </w:rPr>
              <w:t>FALLA</w:t>
            </w:r>
          </w:p>
        </w:tc>
        <w:tc>
          <w:tcPr>
            <w:tcW w:w="907" w:type="dxa"/>
          </w:tcPr>
          <w:p w14:paraId="0A1648F7" w14:textId="77777777" w:rsidR="005536B8" w:rsidRDefault="007722AC">
            <w:pPr>
              <w:spacing w:line="240" w:lineRule="auto"/>
              <w:jc w:val="left"/>
            </w:pPr>
            <w:r>
              <w:rPr>
                <w:sz w:val="16"/>
              </w:rPr>
              <w:t>PASA</w:t>
            </w:r>
          </w:p>
        </w:tc>
        <w:tc>
          <w:tcPr>
            <w:tcW w:w="1587" w:type="dxa"/>
          </w:tcPr>
          <w:p w14:paraId="13F9E1D5" w14:textId="77777777" w:rsidR="005536B8" w:rsidRDefault="007722AC">
            <w:pPr>
              <w:spacing w:line="240" w:lineRule="auto"/>
              <w:jc w:val="left"/>
            </w:pPr>
            <w:r>
              <w:rPr>
                <w:sz w:val="16"/>
              </w:rPr>
              <w:t>INC-17</w:t>
            </w:r>
          </w:p>
        </w:tc>
      </w:tr>
      <w:tr w:rsidR="005536B8" w14:paraId="7EBBBE31" w14:textId="77777777">
        <w:trPr>
          <w:jc w:val="center"/>
        </w:trPr>
        <w:tc>
          <w:tcPr>
            <w:tcW w:w="1247" w:type="dxa"/>
          </w:tcPr>
          <w:p w14:paraId="23FA68AA" w14:textId="77777777" w:rsidR="005536B8" w:rsidRDefault="007722AC">
            <w:pPr>
              <w:spacing w:line="240" w:lineRule="auto"/>
              <w:jc w:val="left"/>
            </w:pPr>
            <w:r>
              <w:rPr>
                <w:sz w:val="16"/>
              </w:rPr>
              <w:t>REQ-RES-01</w:t>
            </w:r>
          </w:p>
        </w:tc>
        <w:tc>
          <w:tcPr>
            <w:tcW w:w="3685" w:type="dxa"/>
          </w:tcPr>
          <w:p w14:paraId="588DF6BB" w14:textId="77777777" w:rsidR="005536B8" w:rsidRDefault="007722AC">
            <w:pPr>
              <w:spacing w:line="240" w:lineRule="auto"/>
              <w:jc w:val="left"/>
            </w:pPr>
            <w:r>
              <w:rPr>
                <w:sz w:val="16"/>
              </w:rPr>
              <w:t>Fallback automático del Circuit Breaker ante fallo del carrier externo.</w:t>
            </w:r>
          </w:p>
        </w:tc>
        <w:tc>
          <w:tcPr>
            <w:tcW w:w="2721" w:type="dxa"/>
          </w:tcPr>
          <w:p w14:paraId="593F4DE2" w14:textId="77777777" w:rsidR="005536B8" w:rsidRDefault="007722AC">
            <w:pPr>
              <w:spacing w:line="240" w:lineRule="auto"/>
              <w:jc w:val="left"/>
            </w:pPr>
            <w:r>
              <w:rPr>
                <w:sz w:val="16"/>
              </w:rPr>
              <w:t>Ev1 REQ-RES-01; Ev1 §2.1 (tolerancia a fallos)</w:t>
            </w:r>
          </w:p>
        </w:tc>
        <w:tc>
          <w:tcPr>
            <w:tcW w:w="1304" w:type="dxa"/>
          </w:tcPr>
          <w:p w14:paraId="6C9BAACB" w14:textId="77777777" w:rsidR="005536B8" w:rsidRDefault="007722AC">
            <w:pPr>
              <w:spacing w:line="240" w:lineRule="auto"/>
              <w:jc w:val="left"/>
            </w:pPr>
            <w:r>
              <w:rPr>
                <w:sz w:val="16"/>
              </w:rPr>
              <w:t>CP-05</w:t>
            </w:r>
          </w:p>
        </w:tc>
        <w:tc>
          <w:tcPr>
            <w:tcW w:w="907" w:type="dxa"/>
          </w:tcPr>
          <w:p w14:paraId="2AF429D4" w14:textId="77777777" w:rsidR="005536B8" w:rsidRDefault="007722AC">
            <w:pPr>
              <w:spacing w:line="240" w:lineRule="auto"/>
              <w:jc w:val="left"/>
            </w:pPr>
            <w:r>
              <w:rPr>
                <w:sz w:val="16"/>
              </w:rPr>
              <w:t>PASA</w:t>
            </w:r>
          </w:p>
        </w:tc>
        <w:tc>
          <w:tcPr>
            <w:tcW w:w="907" w:type="dxa"/>
          </w:tcPr>
          <w:p w14:paraId="73F57C0F" w14:textId="77777777" w:rsidR="005536B8" w:rsidRDefault="007722AC">
            <w:pPr>
              <w:spacing w:line="240" w:lineRule="auto"/>
              <w:jc w:val="left"/>
            </w:pPr>
            <w:r>
              <w:rPr>
                <w:sz w:val="16"/>
              </w:rPr>
              <w:t>PASA</w:t>
            </w:r>
          </w:p>
        </w:tc>
        <w:tc>
          <w:tcPr>
            <w:tcW w:w="1587" w:type="dxa"/>
          </w:tcPr>
          <w:p w14:paraId="2BA547AF" w14:textId="77777777" w:rsidR="005536B8" w:rsidRDefault="007722AC">
            <w:pPr>
              <w:spacing w:line="240" w:lineRule="auto"/>
              <w:jc w:val="left"/>
            </w:pPr>
            <w:r>
              <w:rPr>
                <w:sz w:val="16"/>
              </w:rPr>
              <w:t>-</w:t>
            </w:r>
          </w:p>
        </w:tc>
      </w:tr>
      <w:tr w:rsidR="005536B8" w14:paraId="62AB1805" w14:textId="77777777">
        <w:trPr>
          <w:jc w:val="center"/>
        </w:trPr>
        <w:tc>
          <w:tcPr>
            <w:tcW w:w="1247" w:type="dxa"/>
          </w:tcPr>
          <w:p w14:paraId="037C51CB" w14:textId="77777777" w:rsidR="005536B8" w:rsidRDefault="007722AC">
            <w:pPr>
              <w:spacing w:line="240" w:lineRule="auto"/>
              <w:jc w:val="left"/>
            </w:pPr>
            <w:r>
              <w:rPr>
                <w:sz w:val="16"/>
              </w:rPr>
              <w:t>REQ-VAL-01</w:t>
            </w:r>
          </w:p>
        </w:tc>
        <w:tc>
          <w:tcPr>
            <w:tcW w:w="3685" w:type="dxa"/>
          </w:tcPr>
          <w:p w14:paraId="535A931D" w14:textId="77777777" w:rsidR="005536B8" w:rsidRDefault="007722AC">
            <w:pPr>
              <w:spacing w:line="240" w:lineRule="auto"/>
              <w:jc w:val="left"/>
            </w:pPr>
            <w:r>
              <w:rPr>
                <w:sz w:val="16"/>
              </w:rPr>
              <w:t>Validación de datos de entrada con rechazo HTTP 400 y sin persistencia.</w:t>
            </w:r>
          </w:p>
        </w:tc>
        <w:tc>
          <w:tcPr>
            <w:tcW w:w="2721" w:type="dxa"/>
          </w:tcPr>
          <w:p w14:paraId="54CAAC7B" w14:textId="77777777" w:rsidR="005536B8" w:rsidRDefault="007722AC">
            <w:pPr>
              <w:spacing w:line="240" w:lineRule="auto"/>
              <w:jc w:val="left"/>
            </w:pPr>
            <w:r>
              <w:rPr>
                <w:sz w:val="16"/>
              </w:rPr>
              <w:t>Ev1 REQ-VAL-01; Ev1 §2.2 (integridad)</w:t>
            </w:r>
          </w:p>
        </w:tc>
        <w:tc>
          <w:tcPr>
            <w:tcW w:w="1304" w:type="dxa"/>
          </w:tcPr>
          <w:p w14:paraId="7E47C891" w14:textId="77777777" w:rsidR="005536B8" w:rsidRDefault="007722AC">
            <w:pPr>
              <w:spacing w:line="240" w:lineRule="auto"/>
              <w:jc w:val="left"/>
            </w:pPr>
            <w:r>
              <w:rPr>
                <w:sz w:val="16"/>
              </w:rPr>
              <w:t>CP-07, CP-08</w:t>
            </w:r>
          </w:p>
        </w:tc>
        <w:tc>
          <w:tcPr>
            <w:tcW w:w="907" w:type="dxa"/>
          </w:tcPr>
          <w:p w14:paraId="22E6535F" w14:textId="77777777" w:rsidR="005536B8" w:rsidRDefault="007722AC">
            <w:pPr>
              <w:spacing w:line="240" w:lineRule="auto"/>
              <w:jc w:val="left"/>
            </w:pPr>
            <w:r>
              <w:rPr>
                <w:sz w:val="16"/>
              </w:rPr>
              <w:t>FALLA</w:t>
            </w:r>
          </w:p>
        </w:tc>
        <w:tc>
          <w:tcPr>
            <w:tcW w:w="907" w:type="dxa"/>
          </w:tcPr>
          <w:p w14:paraId="79191E2D" w14:textId="77777777" w:rsidR="005536B8" w:rsidRDefault="007722AC">
            <w:pPr>
              <w:spacing w:line="240" w:lineRule="auto"/>
              <w:jc w:val="left"/>
            </w:pPr>
            <w:r>
              <w:rPr>
                <w:sz w:val="16"/>
              </w:rPr>
              <w:t>PASA</w:t>
            </w:r>
          </w:p>
        </w:tc>
        <w:tc>
          <w:tcPr>
            <w:tcW w:w="1587" w:type="dxa"/>
          </w:tcPr>
          <w:p w14:paraId="53A7AD2A" w14:textId="77777777" w:rsidR="005536B8" w:rsidRDefault="007722AC">
            <w:pPr>
              <w:spacing w:line="240" w:lineRule="auto"/>
              <w:jc w:val="left"/>
            </w:pPr>
            <w:r>
              <w:rPr>
                <w:sz w:val="16"/>
              </w:rPr>
              <w:t>INC-06</w:t>
            </w:r>
          </w:p>
        </w:tc>
      </w:tr>
      <w:tr w:rsidR="005536B8" w14:paraId="0D394033" w14:textId="77777777">
        <w:trPr>
          <w:jc w:val="center"/>
        </w:trPr>
        <w:tc>
          <w:tcPr>
            <w:tcW w:w="1247" w:type="dxa"/>
          </w:tcPr>
          <w:p w14:paraId="58C56A02" w14:textId="77777777" w:rsidR="005536B8" w:rsidRDefault="007722AC">
            <w:pPr>
              <w:spacing w:line="240" w:lineRule="auto"/>
              <w:jc w:val="left"/>
            </w:pPr>
            <w:r>
              <w:rPr>
                <w:sz w:val="16"/>
              </w:rPr>
              <w:t>REQ-NFR-01</w:t>
            </w:r>
          </w:p>
        </w:tc>
        <w:tc>
          <w:tcPr>
            <w:tcW w:w="3685" w:type="dxa"/>
          </w:tcPr>
          <w:p w14:paraId="2880A1AD" w14:textId="77777777" w:rsidR="005536B8" w:rsidRDefault="007722AC">
            <w:pPr>
              <w:spacing w:line="240" w:lineRule="auto"/>
              <w:jc w:val="left"/>
            </w:pPr>
            <w:r>
              <w:rPr>
                <w:sz w:val="16"/>
              </w:rPr>
              <w:t>Tiempos de respuesta: lectura &lt; 500 ms y escritura &lt; 1000 ms (p95).</w:t>
            </w:r>
          </w:p>
        </w:tc>
        <w:tc>
          <w:tcPr>
            <w:tcW w:w="2721" w:type="dxa"/>
          </w:tcPr>
          <w:p w14:paraId="69C7203E" w14:textId="77777777" w:rsidR="005536B8" w:rsidRDefault="007722AC">
            <w:pPr>
              <w:spacing w:line="240" w:lineRule="auto"/>
              <w:jc w:val="left"/>
            </w:pPr>
            <w:r>
              <w:rPr>
                <w:sz w:val="16"/>
              </w:rPr>
              <w:t>Ev1 §2.1 (rendimiento)</w:t>
            </w:r>
          </w:p>
        </w:tc>
        <w:tc>
          <w:tcPr>
            <w:tcW w:w="1304" w:type="dxa"/>
          </w:tcPr>
          <w:p w14:paraId="172CE5C9" w14:textId="77777777" w:rsidR="005536B8" w:rsidRDefault="007722AC">
            <w:pPr>
              <w:spacing w:line="240" w:lineRule="auto"/>
              <w:jc w:val="left"/>
            </w:pPr>
            <w:r>
              <w:rPr>
                <w:sz w:val="16"/>
              </w:rPr>
              <w:t>CP-09</w:t>
            </w:r>
          </w:p>
        </w:tc>
        <w:tc>
          <w:tcPr>
            <w:tcW w:w="907" w:type="dxa"/>
          </w:tcPr>
          <w:p w14:paraId="3077FBC7" w14:textId="77777777" w:rsidR="005536B8" w:rsidRDefault="007722AC">
            <w:pPr>
              <w:spacing w:line="240" w:lineRule="auto"/>
              <w:jc w:val="left"/>
            </w:pPr>
            <w:r>
              <w:rPr>
                <w:sz w:val="16"/>
              </w:rPr>
              <w:t>PASA</w:t>
            </w:r>
          </w:p>
        </w:tc>
        <w:tc>
          <w:tcPr>
            <w:tcW w:w="907" w:type="dxa"/>
          </w:tcPr>
          <w:p w14:paraId="0602DE22" w14:textId="77777777" w:rsidR="005536B8" w:rsidRDefault="007722AC">
            <w:pPr>
              <w:spacing w:line="240" w:lineRule="auto"/>
              <w:jc w:val="left"/>
            </w:pPr>
            <w:r>
              <w:rPr>
                <w:sz w:val="16"/>
              </w:rPr>
              <w:t>PASA</w:t>
            </w:r>
          </w:p>
        </w:tc>
        <w:tc>
          <w:tcPr>
            <w:tcW w:w="1587" w:type="dxa"/>
          </w:tcPr>
          <w:p w14:paraId="371073DA" w14:textId="77777777" w:rsidR="005536B8" w:rsidRDefault="007722AC">
            <w:pPr>
              <w:spacing w:line="240" w:lineRule="auto"/>
              <w:jc w:val="left"/>
            </w:pPr>
            <w:r>
              <w:rPr>
                <w:sz w:val="16"/>
              </w:rPr>
              <w:t>-</w:t>
            </w:r>
          </w:p>
        </w:tc>
      </w:tr>
      <w:tr w:rsidR="005536B8" w14:paraId="140939E7" w14:textId="77777777">
        <w:trPr>
          <w:jc w:val="center"/>
        </w:trPr>
        <w:tc>
          <w:tcPr>
            <w:tcW w:w="1247" w:type="dxa"/>
          </w:tcPr>
          <w:p w14:paraId="68609B5F" w14:textId="77777777" w:rsidR="005536B8" w:rsidRDefault="007722AC">
            <w:pPr>
              <w:spacing w:line="240" w:lineRule="auto"/>
              <w:jc w:val="left"/>
            </w:pPr>
            <w:r>
              <w:rPr>
                <w:sz w:val="16"/>
              </w:rPr>
              <w:t>REQ-SEG-02</w:t>
            </w:r>
          </w:p>
        </w:tc>
        <w:tc>
          <w:tcPr>
            <w:tcW w:w="3685" w:type="dxa"/>
          </w:tcPr>
          <w:p w14:paraId="5D358A37" w14:textId="77777777" w:rsidR="005536B8" w:rsidRDefault="007722AC">
            <w:pPr>
              <w:spacing w:line="240" w:lineRule="auto"/>
              <w:jc w:val="left"/>
            </w:pPr>
            <w:r>
              <w:rPr>
                <w:sz w:val="16"/>
              </w:rPr>
              <w:t>Las contraseñas se almacenan como hash, nunca en claro.</w:t>
            </w:r>
          </w:p>
        </w:tc>
        <w:tc>
          <w:tcPr>
            <w:tcW w:w="2721" w:type="dxa"/>
          </w:tcPr>
          <w:p w14:paraId="6A043FBD" w14:textId="77777777" w:rsidR="005536B8" w:rsidRDefault="007722AC">
            <w:pPr>
              <w:spacing w:line="240" w:lineRule="auto"/>
              <w:jc w:val="left"/>
            </w:pPr>
            <w:r>
              <w:rPr>
                <w:sz w:val="16"/>
              </w:rPr>
              <w:t>Ev1 §2.2 (protección de datos); OWASP A02</w:t>
            </w:r>
          </w:p>
        </w:tc>
        <w:tc>
          <w:tcPr>
            <w:tcW w:w="1304" w:type="dxa"/>
          </w:tcPr>
          <w:p w14:paraId="400E14BF" w14:textId="77777777" w:rsidR="005536B8" w:rsidRDefault="007722AC">
            <w:pPr>
              <w:spacing w:line="240" w:lineRule="auto"/>
              <w:jc w:val="left"/>
            </w:pPr>
            <w:r>
              <w:rPr>
                <w:sz w:val="16"/>
              </w:rPr>
              <w:t>CP-10</w:t>
            </w:r>
          </w:p>
        </w:tc>
        <w:tc>
          <w:tcPr>
            <w:tcW w:w="907" w:type="dxa"/>
          </w:tcPr>
          <w:p w14:paraId="773EAA1E" w14:textId="77777777" w:rsidR="005536B8" w:rsidRDefault="007722AC">
            <w:pPr>
              <w:spacing w:line="240" w:lineRule="auto"/>
              <w:jc w:val="left"/>
            </w:pPr>
            <w:r>
              <w:rPr>
                <w:sz w:val="16"/>
              </w:rPr>
              <w:t>FALLA</w:t>
            </w:r>
          </w:p>
        </w:tc>
        <w:tc>
          <w:tcPr>
            <w:tcW w:w="907" w:type="dxa"/>
          </w:tcPr>
          <w:p w14:paraId="3A112CB9" w14:textId="77777777" w:rsidR="005536B8" w:rsidRDefault="007722AC">
            <w:pPr>
              <w:spacing w:line="240" w:lineRule="auto"/>
              <w:jc w:val="left"/>
            </w:pPr>
            <w:r>
              <w:rPr>
                <w:sz w:val="16"/>
              </w:rPr>
              <w:t>PASA</w:t>
            </w:r>
          </w:p>
        </w:tc>
        <w:tc>
          <w:tcPr>
            <w:tcW w:w="1587" w:type="dxa"/>
          </w:tcPr>
          <w:p w14:paraId="3FED775E" w14:textId="77777777" w:rsidR="005536B8" w:rsidRDefault="007722AC">
            <w:pPr>
              <w:spacing w:line="240" w:lineRule="auto"/>
              <w:jc w:val="left"/>
            </w:pPr>
            <w:r>
              <w:rPr>
                <w:sz w:val="16"/>
              </w:rPr>
              <w:t>INC-01</w:t>
            </w:r>
          </w:p>
        </w:tc>
      </w:tr>
      <w:tr w:rsidR="005536B8" w14:paraId="493FE74E" w14:textId="77777777">
        <w:trPr>
          <w:jc w:val="center"/>
        </w:trPr>
        <w:tc>
          <w:tcPr>
            <w:tcW w:w="1247" w:type="dxa"/>
          </w:tcPr>
          <w:p w14:paraId="40FF03D9" w14:textId="77777777" w:rsidR="005536B8" w:rsidRDefault="007722AC">
            <w:pPr>
              <w:spacing w:line="240" w:lineRule="auto"/>
              <w:jc w:val="left"/>
            </w:pPr>
            <w:r>
              <w:rPr>
                <w:sz w:val="16"/>
              </w:rPr>
              <w:t>REQ-SEG-03</w:t>
            </w:r>
          </w:p>
        </w:tc>
        <w:tc>
          <w:tcPr>
            <w:tcW w:w="3685" w:type="dxa"/>
          </w:tcPr>
          <w:p w14:paraId="124366C3" w14:textId="77777777" w:rsidR="005536B8" w:rsidRDefault="007722AC">
            <w:pPr>
              <w:spacing w:line="240" w:lineRule="auto"/>
              <w:jc w:val="left"/>
            </w:pPr>
            <w:r>
              <w:rPr>
                <w:sz w:val="16"/>
              </w:rPr>
              <w:t>Los errores no exponen detalles internos al cliente.</w:t>
            </w:r>
          </w:p>
        </w:tc>
        <w:tc>
          <w:tcPr>
            <w:tcW w:w="2721" w:type="dxa"/>
          </w:tcPr>
          <w:p w14:paraId="3ECA12E4" w14:textId="77777777" w:rsidR="005536B8" w:rsidRDefault="007722AC">
            <w:pPr>
              <w:spacing w:line="240" w:lineRule="auto"/>
              <w:jc w:val="left"/>
            </w:pPr>
            <w:r>
              <w:rPr>
                <w:sz w:val="16"/>
              </w:rPr>
              <w:t>Ev1 §2.2 (manejo de errores); OWASP A05</w:t>
            </w:r>
          </w:p>
        </w:tc>
        <w:tc>
          <w:tcPr>
            <w:tcW w:w="1304" w:type="dxa"/>
          </w:tcPr>
          <w:p w14:paraId="69439CAD" w14:textId="77777777" w:rsidR="005536B8" w:rsidRDefault="007722AC">
            <w:pPr>
              <w:spacing w:line="240" w:lineRule="auto"/>
              <w:jc w:val="left"/>
            </w:pPr>
            <w:r>
              <w:rPr>
                <w:sz w:val="16"/>
              </w:rPr>
              <w:t>CP-11</w:t>
            </w:r>
          </w:p>
        </w:tc>
        <w:tc>
          <w:tcPr>
            <w:tcW w:w="907" w:type="dxa"/>
          </w:tcPr>
          <w:p w14:paraId="61DE8F9B" w14:textId="77777777" w:rsidR="005536B8" w:rsidRDefault="007722AC">
            <w:pPr>
              <w:spacing w:line="240" w:lineRule="auto"/>
              <w:jc w:val="left"/>
            </w:pPr>
            <w:r>
              <w:rPr>
                <w:sz w:val="16"/>
              </w:rPr>
              <w:t>FALLA</w:t>
            </w:r>
          </w:p>
        </w:tc>
        <w:tc>
          <w:tcPr>
            <w:tcW w:w="907" w:type="dxa"/>
          </w:tcPr>
          <w:p w14:paraId="323829B1" w14:textId="77777777" w:rsidR="005536B8" w:rsidRDefault="007722AC">
            <w:pPr>
              <w:spacing w:line="240" w:lineRule="auto"/>
              <w:jc w:val="left"/>
            </w:pPr>
            <w:r>
              <w:rPr>
                <w:sz w:val="16"/>
              </w:rPr>
              <w:t>PASA</w:t>
            </w:r>
          </w:p>
        </w:tc>
        <w:tc>
          <w:tcPr>
            <w:tcW w:w="1587" w:type="dxa"/>
          </w:tcPr>
          <w:p w14:paraId="2FA432DC" w14:textId="77777777" w:rsidR="005536B8" w:rsidRDefault="007722AC">
            <w:pPr>
              <w:spacing w:line="240" w:lineRule="auto"/>
              <w:jc w:val="left"/>
            </w:pPr>
            <w:r>
              <w:rPr>
                <w:sz w:val="16"/>
              </w:rPr>
              <w:t>INC-03</w:t>
            </w:r>
          </w:p>
        </w:tc>
      </w:tr>
      <w:tr w:rsidR="005536B8" w14:paraId="246E9341" w14:textId="77777777">
        <w:trPr>
          <w:jc w:val="center"/>
        </w:trPr>
        <w:tc>
          <w:tcPr>
            <w:tcW w:w="1247" w:type="dxa"/>
          </w:tcPr>
          <w:p w14:paraId="33997CD2" w14:textId="77777777" w:rsidR="005536B8" w:rsidRDefault="007722AC">
            <w:pPr>
              <w:spacing w:line="240" w:lineRule="auto"/>
              <w:jc w:val="left"/>
            </w:pPr>
            <w:r>
              <w:rPr>
                <w:sz w:val="16"/>
              </w:rPr>
              <w:t>REQ-SEG-04</w:t>
            </w:r>
          </w:p>
        </w:tc>
        <w:tc>
          <w:tcPr>
            <w:tcW w:w="3685" w:type="dxa"/>
          </w:tcPr>
          <w:p w14:paraId="225643D5" w14:textId="77777777" w:rsidR="005536B8" w:rsidRDefault="007722AC">
            <w:pPr>
              <w:spacing w:line="240" w:lineRule="auto"/>
              <w:jc w:val="left"/>
            </w:pPr>
            <w:r>
              <w:rPr>
                <w:sz w:val="16"/>
              </w:rPr>
              <w:t>CORS restringido a los orígenes definidos.</w:t>
            </w:r>
          </w:p>
        </w:tc>
        <w:tc>
          <w:tcPr>
            <w:tcW w:w="2721" w:type="dxa"/>
          </w:tcPr>
          <w:p w14:paraId="6274F70D" w14:textId="77777777" w:rsidR="005536B8" w:rsidRDefault="007722AC">
            <w:pPr>
              <w:spacing w:line="240" w:lineRule="auto"/>
              <w:jc w:val="left"/>
            </w:pPr>
            <w:r>
              <w:rPr>
                <w:sz w:val="16"/>
              </w:rPr>
              <w:t>Ev1 §2.2 (CORS)</w:t>
            </w:r>
          </w:p>
        </w:tc>
        <w:tc>
          <w:tcPr>
            <w:tcW w:w="1304" w:type="dxa"/>
          </w:tcPr>
          <w:p w14:paraId="3C36A229" w14:textId="77777777" w:rsidR="005536B8" w:rsidRDefault="007722AC">
            <w:pPr>
              <w:spacing w:line="240" w:lineRule="auto"/>
              <w:jc w:val="left"/>
            </w:pPr>
            <w:r>
              <w:rPr>
                <w:sz w:val="16"/>
              </w:rPr>
              <w:t>CP-12</w:t>
            </w:r>
          </w:p>
        </w:tc>
        <w:tc>
          <w:tcPr>
            <w:tcW w:w="907" w:type="dxa"/>
          </w:tcPr>
          <w:p w14:paraId="16F7E314" w14:textId="77777777" w:rsidR="005536B8" w:rsidRDefault="007722AC">
            <w:pPr>
              <w:spacing w:line="240" w:lineRule="auto"/>
              <w:jc w:val="left"/>
            </w:pPr>
            <w:r>
              <w:rPr>
                <w:sz w:val="16"/>
              </w:rPr>
              <w:t>PASA</w:t>
            </w:r>
          </w:p>
        </w:tc>
        <w:tc>
          <w:tcPr>
            <w:tcW w:w="907" w:type="dxa"/>
          </w:tcPr>
          <w:p w14:paraId="3ECF241F" w14:textId="77777777" w:rsidR="005536B8" w:rsidRDefault="007722AC">
            <w:pPr>
              <w:spacing w:line="240" w:lineRule="auto"/>
              <w:jc w:val="left"/>
            </w:pPr>
            <w:r>
              <w:rPr>
                <w:sz w:val="16"/>
              </w:rPr>
              <w:t>PASA</w:t>
            </w:r>
          </w:p>
        </w:tc>
        <w:tc>
          <w:tcPr>
            <w:tcW w:w="1587" w:type="dxa"/>
          </w:tcPr>
          <w:p w14:paraId="2BA99965" w14:textId="77777777" w:rsidR="005536B8" w:rsidRDefault="007722AC">
            <w:pPr>
              <w:spacing w:line="240" w:lineRule="auto"/>
              <w:jc w:val="left"/>
            </w:pPr>
            <w:r>
              <w:rPr>
                <w:sz w:val="16"/>
              </w:rPr>
              <w:t>-</w:t>
            </w:r>
          </w:p>
        </w:tc>
      </w:tr>
      <w:tr w:rsidR="005536B8" w14:paraId="62FFB04E" w14:textId="77777777">
        <w:trPr>
          <w:jc w:val="center"/>
        </w:trPr>
        <w:tc>
          <w:tcPr>
            <w:tcW w:w="1247" w:type="dxa"/>
          </w:tcPr>
          <w:p w14:paraId="4113FD1B" w14:textId="77777777" w:rsidR="005536B8" w:rsidRDefault="007722AC">
            <w:pPr>
              <w:spacing w:line="240" w:lineRule="auto"/>
              <w:jc w:val="left"/>
            </w:pPr>
            <w:r>
              <w:rPr>
                <w:sz w:val="16"/>
              </w:rPr>
              <w:t>REQ-SEG-05</w:t>
            </w:r>
          </w:p>
        </w:tc>
        <w:tc>
          <w:tcPr>
            <w:tcW w:w="3685" w:type="dxa"/>
          </w:tcPr>
          <w:p w14:paraId="36E1BC24" w14:textId="77777777" w:rsidR="005536B8" w:rsidRDefault="007722AC">
            <w:pPr>
              <w:spacing w:line="240" w:lineRule="auto"/>
              <w:jc w:val="left"/>
            </w:pPr>
            <w:r>
              <w:rPr>
                <w:sz w:val="16"/>
              </w:rPr>
              <w:t>El secreto de firma JWT no figura en el código fuente.</w:t>
            </w:r>
          </w:p>
        </w:tc>
        <w:tc>
          <w:tcPr>
            <w:tcW w:w="2721" w:type="dxa"/>
          </w:tcPr>
          <w:p w14:paraId="0CFB87EC" w14:textId="77777777" w:rsidR="005536B8" w:rsidRDefault="007722AC">
            <w:pPr>
              <w:spacing w:line="240" w:lineRule="auto"/>
              <w:jc w:val="left"/>
            </w:pPr>
            <w:r>
              <w:rPr>
                <w:sz w:val="16"/>
              </w:rPr>
              <w:t>Hallazgo de revisión de código; OWASP A02 y A05</w:t>
            </w:r>
          </w:p>
        </w:tc>
        <w:tc>
          <w:tcPr>
            <w:tcW w:w="1304" w:type="dxa"/>
          </w:tcPr>
          <w:p w14:paraId="289A3038" w14:textId="77777777" w:rsidR="005536B8" w:rsidRDefault="007722AC">
            <w:pPr>
              <w:spacing w:line="240" w:lineRule="auto"/>
              <w:jc w:val="left"/>
            </w:pPr>
            <w:r>
              <w:rPr>
                <w:sz w:val="16"/>
              </w:rPr>
              <w:t>CP-13</w:t>
            </w:r>
          </w:p>
        </w:tc>
        <w:tc>
          <w:tcPr>
            <w:tcW w:w="907" w:type="dxa"/>
          </w:tcPr>
          <w:p w14:paraId="3E3892C2" w14:textId="77777777" w:rsidR="005536B8" w:rsidRDefault="007722AC">
            <w:pPr>
              <w:spacing w:line="240" w:lineRule="auto"/>
              <w:jc w:val="left"/>
            </w:pPr>
            <w:r>
              <w:rPr>
                <w:sz w:val="16"/>
              </w:rPr>
              <w:t>FALLA</w:t>
            </w:r>
          </w:p>
        </w:tc>
        <w:tc>
          <w:tcPr>
            <w:tcW w:w="907" w:type="dxa"/>
          </w:tcPr>
          <w:p w14:paraId="1B630215" w14:textId="77777777" w:rsidR="005536B8" w:rsidRDefault="007722AC">
            <w:pPr>
              <w:spacing w:line="240" w:lineRule="auto"/>
              <w:jc w:val="left"/>
            </w:pPr>
            <w:r>
              <w:rPr>
                <w:sz w:val="16"/>
              </w:rPr>
              <w:t>PASA</w:t>
            </w:r>
          </w:p>
        </w:tc>
        <w:tc>
          <w:tcPr>
            <w:tcW w:w="1587" w:type="dxa"/>
          </w:tcPr>
          <w:p w14:paraId="40539ECB" w14:textId="77777777" w:rsidR="005536B8" w:rsidRDefault="007722AC">
            <w:pPr>
              <w:spacing w:line="240" w:lineRule="auto"/>
              <w:jc w:val="left"/>
            </w:pPr>
            <w:r>
              <w:rPr>
                <w:sz w:val="16"/>
              </w:rPr>
              <w:t>INC-02</w:t>
            </w:r>
          </w:p>
        </w:tc>
      </w:tr>
      <w:tr w:rsidR="005536B8" w14:paraId="399ECB06" w14:textId="77777777">
        <w:trPr>
          <w:jc w:val="center"/>
        </w:trPr>
        <w:tc>
          <w:tcPr>
            <w:tcW w:w="1247" w:type="dxa"/>
          </w:tcPr>
          <w:p w14:paraId="061B8305" w14:textId="77777777" w:rsidR="005536B8" w:rsidRDefault="007722AC">
            <w:pPr>
              <w:spacing w:line="240" w:lineRule="auto"/>
              <w:jc w:val="left"/>
            </w:pPr>
            <w:r>
              <w:rPr>
                <w:sz w:val="16"/>
              </w:rPr>
              <w:t>REQ-SEG-06</w:t>
            </w:r>
          </w:p>
        </w:tc>
        <w:tc>
          <w:tcPr>
            <w:tcW w:w="3685" w:type="dxa"/>
          </w:tcPr>
          <w:p w14:paraId="687E12C2" w14:textId="77777777" w:rsidR="005536B8" w:rsidRDefault="007722AC">
            <w:pPr>
              <w:spacing w:line="240" w:lineRule="auto"/>
              <w:jc w:val="left"/>
            </w:pPr>
            <w:r>
              <w:rPr>
                <w:sz w:val="16"/>
              </w:rPr>
              <w:t>Sin vulnerabilidades críticas o altas en dependencias del frontend.</w:t>
            </w:r>
          </w:p>
        </w:tc>
        <w:tc>
          <w:tcPr>
            <w:tcW w:w="2721" w:type="dxa"/>
          </w:tcPr>
          <w:p w14:paraId="47A2824E" w14:textId="77777777" w:rsidR="005536B8" w:rsidRDefault="007722AC">
            <w:pPr>
              <w:spacing w:line="240" w:lineRule="auto"/>
              <w:jc w:val="left"/>
            </w:pPr>
            <w:r>
              <w:rPr>
                <w:sz w:val="16"/>
              </w:rPr>
              <w:t>Análisis de composición de software (npm audit); OWASP A06</w:t>
            </w:r>
          </w:p>
        </w:tc>
        <w:tc>
          <w:tcPr>
            <w:tcW w:w="1304" w:type="dxa"/>
          </w:tcPr>
          <w:p w14:paraId="406DBE68" w14:textId="77777777" w:rsidR="005536B8" w:rsidRDefault="007722AC">
            <w:pPr>
              <w:spacing w:line="240" w:lineRule="auto"/>
              <w:jc w:val="left"/>
            </w:pPr>
            <w:r>
              <w:rPr>
                <w:sz w:val="16"/>
              </w:rPr>
              <w:t>CP-16</w:t>
            </w:r>
          </w:p>
        </w:tc>
        <w:tc>
          <w:tcPr>
            <w:tcW w:w="907" w:type="dxa"/>
          </w:tcPr>
          <w:p w14:paraId="4D2E6DFA" w14:textId="77777777" w:rsidR="005536B8" w:rsidRDefault="007722AC">
            <w:pPr>
              <w:spacing w:line="240" w:lineRule="auto"/>
              <w:jc w:val="left"/>
            </w:pPr>
            <w:r>
              <w:rPr>
                <w:sz w:val="16"/>
              </w:rPr>
              <w:t>FALLA</w:t>
            </w:r>
          </w:p>
        </w:tc>
        <w:tc>
          <w:tcPr>
            <w:tcW w:w="907" w:type="dxa"/>
          </w:tcPr>
          <w:p w14:paraId="093DF3A1" w14:textId="77777777" w:rsidR="005536B8" w:rsidRDefault="007722AC">
            <w:pPr>
              <w:spacing w:line="240" w:lineRule="auto"/>
              <w:jc w:val="left"/>
            </w:pPr>
            <w:r>
              <w:rPr>
                <w:sz w:val="16"/>
              </w:rPr>
              <w:t>FALLA</w:t>
            </w:r>
          </w:p>
        </w:tc>
        <w:tc>
          <w:tcPr>
            <w:tcW w:w="1587" w:type="dxa"/>
          </w:tcPr>
          <w:p w14:paraId="28B818DE" w14:textId="77777777" w:rsidR="005536B8" w:rsidRDefault="007722AC">
            <w:pPr>
              <w:spacing w:line="240" w:lineRule="auto"/>
              <w:jc w:val="left"/>
            </w:pPr>
            <w:r>
              <w:rPr>
                <w:sz w:val="16"/>
              </w:rPr>
              <w:t>INC-09</w:t>
            </w:r>
          </w:p>
        </w:tc>
      </w:tr>
      <w:tr w:rsidR="005536B8" w14:paraId="54D8C9F8" w14:textId="77777777">
        <w:trPr>
          <w:jc w:val="center"/>
        </w:trPr>
        <w:tc>
          <w:tcPr>
            <w:tcW w:w="1247" w:type="dxa"/>
          </w:tcPr>
          <w:p w14:paraId="1BDF7EDF" w14:textId="77777777" w:rsidR="005536B8" w:rsidRDefault="007722AC">
            <w:pPr>
              <w:spacing w:line="240" w:lineRule="auto"/>
              <w:jc w:val="left"/>
            </w:pPr>
            <w:r>
              <w:rPr>
                <w:sz w:val="16"/>
              </w:rPr>
              <w:t>REQ-CAL-01</w:t>
            </w:r>
          </w:p>
        </w:tc>
        <w:tc>
          <w:tcPr>
            <w:tcW w:w="3685" w:type="dxa"/>
          </w:tcPr>
          <w:p w14:paraId="6812F4BF" w14:textId="77777777" w:rsidR="005536B8" w:rsidRDefault="007722AC">
            <w:pPr>
              <w:spacing w:line="240" w:lineRule="auto"/>
              <w:jc w:val="left"/>
            </w:pPr>
            <w:r>
              <w:rPr>
                <w:sz w:val="16"/>
              </w:rPr>
              <w:t>Cobertura de líneas JaCoCo &gt;= 60 % en cada servicio backend.</w:t>
            </w:r>
          </w:p>
        </w:tc>
        <w:tc>
          <w:tcPr>
            <w:tcW w:w="2721" w:type="dxa"/>
          </w:tcPr>
          <w:p w14:paraId="3A442505" w14:textId="77777777" w:rsidR="005536B8" w:rsidRDefault="007722AC">
            <w:pPr>
              <w:spacing w:line="240" w:lineRule="auto"/>
              <w:jc w:val="left"/>
            </w:pPr>
            <w:r>
              <w:rPr>
                <w:sz w:val="16"/>
              </w:rPr>
              <w:t>Ev1 §2.1 (mantenibilidad)</w:t>
            </w:r>
          </w:p>
        </w:tc>
        <w:tc>
          <w:tcPr>
            <w:tcW w:w="1304" w:type="dxa"/>
          </w:tcPr>
          <w:p w14:paraId="634CFE4A" w14:textId="77777777" w:rsidR="005536B8" w:rsidRDefault="007722AC">
            <w:pPr>
              <w:spacing w:line="240" w:lineRule="auto"/>
              <w:jc w:val="left"/>
            </w:pPr>
            <w:r>
              <w:rPr>
                <w:sz w:val="16"/>
              </w:rPr>
              <w:t>CP-14</w:t>
            </w:r>
          </w:p>
        </w:tc>
        <w:tc>
          <w:tcPr>
            <w:tcW w:w="907" w:type="dxa"/>
          </w:tcPr>
          <w:p w14:paraId="1BC4560B" w14:textId="77777777" w:rsidR="005536B8" w:rsidRDefault="007722AC">
            <w:pPr>
              <w:spacing w:line="240" w:lineRule="auto"/>
              <w:jc w:val="left"/>
            </w:pPr>
            <w:r>
              <w:rPr>
                <w:sz w:val="16"/>
              </w:rPr>
              <w:t>FALLA</w:t>
            </w:r>
          </w:p>
        </w:tc>
        <w:tc>
          <w:tcPr>
            <w:tcW w:w="907" w:type="dxa"/>
          </w:tcPr>
          <w:p w14:paraId="5625B2D2" w14:textId="77777777" w:rsidR="005536B8" w:rsidRDefault="007722AC">
            <w:pPr>
              <w:spacing w:line="240" w:lineRule="auto"/>
              <w:jc w:val="left"/>
            </w:pPr>
            <w:r>
              <w:rPr>
                <w:sz w:val="16"/>
              </w:rPr>
              <w:t>PASA</w:t>
            </w:r>
          </w:p>
        </w:tc>
        <w:tc>
          <w:tcPr>
            <w:tcW w:w="1587" w:type="dxa"/>
          </w:tcPr>
          <w:p w14:paraId="7F49FF6C" w14:textId="77777777" w:rsidR="005536B8" w:rsidRDefault="007722AC">
            <w:pPr>
              <w:spacing w:line="240" w:lineRule="auto"/>
              <w:jc w:val="left"/>
            </w:pPr>
            <w:r>
              <w:rPr>
                <w:sz w:val="16"/>
              </w:rPr>
              <w:t>INC-07, INC-11, INC-14</w:t>
            </w:r>
          </w:p>
        </w:tc>
      </w:tr>
      <w:tr w:rsidR="005536B8" w14:paraId="33E42DB5" w14:textId="77777777">
        <w:trPr>
          <w:jc w:val="center"/>
        </w:trPr>
        <w:tc>
          <w:tcPr>
            <w:tcW w:w="1247" w:type="dxa"/>
          </w:tcPr>
          <w:p w14:paraId="1BC912FA" w14:textId="77777777" w:rsidR="005536B8" w:rsidRDefault="007722AC">
            <w:pPr>
              <w:spacing w:line="240" w:lineRule="auto"/>
              <w:jc w:val="left"/>
            </w:pPr>
            <w:r>
              <w:rPr>
                <w:sz w:val="16"/>
              </w:rPr>
              <w:t>REQ-CAL-02</w:t>
            </w:r>
          </w:p>
        </w:tc>
        <w:tc>
          <w:tcPr>
            <w:tcW w:w="3685" w:type="dxa"/>
          </w:tcPr>
          <w:p w14:paraId="0BE9B92B" w14:textId="77777777" w:rsidR="005536B8" w:rsidRDefault="007722AC">
            <w:pPr>
              <w:spacing w:line="240" w:lineRule="auto"/>
              <w:jc w:val="left"/>
            </w:pPr>
            <w:r>
              <w:rPr>
                <w:sz w:val="16"/>
              </w:rPr>
              <w:t>Sin hallazgos de prioridad 1 en el análisis estático (SpotBugs + FindSecBugs).</w:t>
            </w:r>
          </w:p>
        </w:tc>
        <w:tc>
          <w:tcPr>
            <w:tcW w:w="2721" w:type="dxa"/>
          </w:tcPr>
          <w:p w14:paraId="207170E1" w14:textId="77777777" w:rsidR="005536B8" w:rsidRDefault="007722AC">
            <w:pPr>
              <w:spacing w:line="240" w:lineRule="auto"/>
              <w:jc w:val="left"/>
            </w:pPr>
            <w:r>
              <w:rPr>
                <w:sz w:val="16"/>
              </w:rPr>
              <w:t>Pauta EP3, IL 2.3; criterio de aceptación propio</w:t>
            </w:r>
          </w:p>
        </w:tc>
        <w:tc>
          <w:tcPr>
            <w:tcW w:w="1304" w:type="dxa"/>
          </w:tcPr>
          <w:p w14:paraId="3B041B70" w14:textId="77777777" w:rsidR="005536B8" w:rsidRDefault="007722AC">
            <w:pPr>
              <w:spacing w:line="240" w:lineRule="auto"/>
              <w:jc w:val="left"/>
            </w:pPr>
            <w:r>
              <w:rPr>
                <w:sz w:val="16"/>
              </w:rPr>
              <w:t>CP-15</w:t>
            </w:r>
          </w:p>
        </w:tc>
        <w:tc>
          <w:tcPr>
            <w:tcW w:w="907" w:type="dxa"/>
          </w:tcPr>
          <w:p w14:paraId="279D7E44" w14:textId="77777777" w:rsidR="005536B8" w:rsidRDefault="007722AC">
            <w:pPr>
              <w:spacing w:line="240" w:lineRule="auto"/>
              <w:jc w:val="left"/>
            </w:pPr>
            <w:r>
              <w:rPr>
                <w:sz w:val="16"/>
              </w:rPr>
              <w:t>FALLA</w:t>
            </w:r>
          </w:p>
        </w:tc>
        <w:tc>
          <w:tcPr>
            <w:tcW w:w="907" w:type="dxa"/>
          </w:tcPr>
          <w:p w14:paraId="6001C3BA" w14:textId="77777777" w:rsidR="005536B8" w:rsidRDefault="007722AC">
            <w:pPr>
              <w:spacing w:line="240" w:lineRule="auto"/>
              <w:jc w:val="left"/>
            </w:pPr>
            <w:r>
              <w:rPr>
                <w:sz w:val="16"/>
              </w:rPr>
              <w:t>PASA</w:t>
            </w:r>
          </w:p>
        </w:tc>
        <w:tc>
          <w:tcPr>
            <w:tcW w:w="1587" w:type="dxa"/>
          </w:tcPr>
          <w:p w14:paraId="3EBEAC48" w14:textId="77777777" w:rsidR="005536B8" w:rsidRDefault="007722AC">
            <w:pPr>
              <w:spacing w:line="240" w:lineRule="auto"/>
              <w:jc w:val="left"/>
            </w:pPr>
            <w:r>
              <w:rPr>
                <w:sz w:val="16"/>
              </w:rPr>
              <w:t>INC-08</w:t>
            </w:r>
          </w:p>
        </w:tc>
      </w:tr>
      <w:tr w:rsidR="005536B8" w14:paraId="64D7BAB0" w14:textId="77777777">
        <w:trPr>
          <w:jc w:val="center"/>
        </w:trPr>
        <w:tc>
          <w:tcPr>
            <w:tcW w:w="1247" w:type="dxa"/>
          </w:tcPr>
          <w:p w14:paraId="53BA53A4" w14:textId="77777777" w:rsidR="005536B8" w:rsidRDefault="007722AC">
            <w:pPr>
              <w:spacing w:line="240" w:lineRule="auto"/>
              <w:jc w:val="left"/>
            </w:pPr>
            <w:r>
              <w:rPr>
                <w:sz w:val="16"/>
              </w:rPr>
              <w:t>REQ-SEG-07</w:t>
            </w:r>
          </w:p>
        </w:tc>
        <w:tc>
          <w:tcPr>
            <w:tcW w:w="3685" w:type="dxa"/>
          </w:tcPr>
          <w:p w14:paraId="2E27A115" w14:textId="77777777" w:rsidR="005536B8" w:rsidRDefault="007722AC">
            <w:pPr>
              <w:spacing w:line="240" w:lineRule="auto"/>
              <w:jc w:val="left"/>
            </w:pPr>
            <w:r>
              <w:rPr>
                <w:sz w:val="16"/>
              </w:rPr>
              <w:t>Los microservicios de negocio solo son accesibles a través del BFF autenticado.</w:t>
            </w:r>
          </w:p>
        </w:tc>
        <w:tc>
          <w:tcPr>
            <w:tcW w:w="2721" w:type="dxa"/>
          </w:tcPr>
          <w:p w14:paraId="415B68B0" w14:textId="77777777" w:rsidR="005536B8" w:rsidRDefault="007722AC">
            <w:pPr>
              <w:spacing w:line="240" w:lineRule="auto"/>
              <w:jc w:val="left"/>
            </w:pPr>
            <w:r>
              <w:rPr>
                <w:sz w:val="16"/>
              </w:rPr>
              <w:t>Ev1 §2.2 (control de acceso); hallazgo de revisión de arquitectura; OWASP A01</w:t>
            </w:r>
          </w:p>
        </w:tc>
        <w:tc>
          <w:tcPr>
            <w:tcW w:w="1304" w:type="dxa"/>
          </w:tcPr>
          <w:p w14:paraId="6ACBFB68" w14:textId="77777777" w:rsidR="005536B8" w:rsidRDefault="007722AC">
            <w:pPr>
              <w:spacing w:line="240" w:lineRule="auto"/>
              <w:jc w:val="left"/>
            </w:pPr>
            <w:r>
              <w:rPr>
                <w:sz w:val="16"/>
              </w:rPr>
              <w:t>CP-18</w:t>
            </w:r>
          </w:p>
        </w:tc>
        <w:tc>
          <w:tcPr>
            <w:tcW w:w="907" w:type="dxa"/>
          </w:tcPr>
          <w:p w14:paraId="2E78ABF5" w14:textId="77777777" w:rsidR="005536B8" w:rsidRDefault="007722AC">
            <w:pPr>
              <w:spacing w:line="240" w:lineRule="auto"/>
              <w:jc w:val="left"/>
            </w:pPr>
            <w:r>
              <w:rPr>
                <w:sz w:val="16"/>
              </w:rPr>
              <w:t>FALLA</w:t>
            </w:r>
          </w:p>
        </w:tc>
        <w:tc>
          <w:tcPr>
            <w:tcW w:w="907" w:type="dxa"/>
          </w:tcPr>
          <w:p w14:paraId="6669B47D" w14:textId="77777777" w:rsidR="005536B8" w:rsidRDefault="007722AC">
            <w:pPr>
              <w:spacing w:line="240" w:lineRule="auto"/>
              <w:jc w:val="left"/>
            </w:pPr>
            <w:r>
              <w:rPr>
                <w:sz w:val="16"/>
              </w:rPr>
              <w:t>PASA</w:t>
            </w:r>
          </w:p>
        </w:tc>
        <w:tc>
          <w:tcPr>
            <w:tcW w:w="1587" w:type="dxa"/>
          </w:tcPr>
          <w:p w14:paraId="003DFB20" w14:textId="77777777" w:rsidR="005536B8" w:rsidRDefault="007722AC">
            <w:pPr>
              <w:spacing w:line="240" w:lineRule="auto"/>
              <w:jc w:val="left"/>
            </w:pPr>
            <w:r>
              <w:rPr>
                <w:sz w:val="16"/>
              </w:rPr>
              <w:t>INC-15</w:t>
            </w:r>
          </w:p>
        </w:tc>
      </w:tr>
      <w:tr w:rsidR="005536B8" w14:paraId="4E261E77" w14:textId="77777777">
        <w:trPr>
          <w:jc w:val="center"/>
        </w:trPr>
        <w:tc>
          <w:tcPr>
            <w:tcW w:w="1247" w:type="dxa"/>
          </w:tcPr>
          <w:p w14:paraId="4321D764" w14:textId="77777777" w:rsidR="005536B8" w:rsidRDefault="007722AC">
            <w:pPr>
              <w:spacing w:line="240" w:lineRule="auto"/>
              <w:jc w:val="left"/>
            </w:pPr>
            <w:r>
              <w:rPr>
                <w:sz w:val="16"/>
              </w:rPr>
              <w:t>REQ-FUNC-04</w:t>
            </w:r>
          </w:p>
        </w:tc>
        <w:tc>
          <w:tcPr>
            <w:tcW w:w="3685" w:type="dxa"/>
          </w:tcPr>
          <w:p w14:paraId="0450FD4F" w14:textId="77777777" w:rsidR="005536B8" w:rsidRDefault="007722AC">
            <w:pPr>
              <w:spacing w:line="240" w:lineRule="auto"/>
              <w:jc w:val="left"/>
            </w:pPr>
            <w:r>
              <w:rPr>
                <w:sz w:val="16"/>
              </w:rPr>
              <w:t>Alta de producto con persistencia y asignación de identificador.</w:t>
            </w:r>
          </w:p>
        </w:tc>
        <w:tc>
          <w:tcPr>
            <w:tcW w:w="2721" w:type="dxa"/>
          </w:tcPr>
          <w:p w14:paraId="32127B58" w14:textId="77777777" w:rsidR="005536B8" w:rsidRDefault="007722AC">
            <w:pPr>
              <w:spacing w:line="240" w:lineRule="auto"/>
              <w:jc w:val="left"/>
            </w:pPr>
            <w:r>
              <w:rPr>
                <w:sz w:val="16"/>
              </w:rPr>
              <w:t>Ev1 §3.2 (pruebas funcionales de CRUD de productos, prioridad alta)</w:t>
            </w:r>
          </w:p>
        </w:tc>
        <w:tc>
          <w:tcPr>
            <w:tcW w:w="1304" w:type="dxa"/>
          </w:tcPr>
          <w:p w14:paraId="0A12A8ED" w14:textId="77777777" w:rsidR="005536B8" w:rsidRDefault="007722AC">
            <w:pPr>
              <w:spacing w:line="240" w:lineRule="auto"/>
              <w:jc w:val="left"/>
            </w:pPr>
            <w:r>
              <w:rPr>
                <w:sz w:val="16"/>
              </w:rPr>
              <w:t>CP-19</w:t>
            </w:r>
          </w:p>
        </w:tc>
        <w:tc>
          <w:tcPr>
            <w:tcW w:w="907" w:type="dxa"/>
          </w:tcPr>
          <w:p w14:paraId="08E74A4B" w14:textId="77777777" w:rsidR="005536B8" w:rsidRDefault="007722AC">
            <w:pPr>
              <w:spacing w:line="240" w:lineRule="auto"/>
              <w:jc w:val="left"/>
            </w:pPr>
            <w:r>
              <w:rPr>
                <w:sz w:val="16"/>
              </w:rPr>
              <w:t>FALLA</w:t>
            </w:r>
          </w:p>
        </w:tc>
        <w:tc>
          <w:tcPr>
            <w:tcW w:w="907" w:type="dxa"/>
          </w:tcPr>
          <w:p w14:paraId="2C19C995" w14:textId="77777777" w:rsidR="005536B8" w:rsidRDefault="007722AC">
            <w:pPr>
              <w:spacing w:line="240" w:lineRule="auto"/>
              <w:jc w:val="left"/>
            </w:pPr>
            <w:r>
              <w:rPr>
                <w:sz w:val="16"/>
              </w:rPr>
              <w:t>PASA</w:t>
            </w:r>
          </w:p>
        </w:tc>
        <w:tc>
          <w:tcPr>
            <w:tcW w:w="1587" w:type="dxa"/>
          </w:tcPr>
          <w:p w14:paraId="745724A7" w14:textId="77777777" w:rsidR="005536B8" w:rsidRDefault="007722AC">
            <w:pPr>
              <w:spacing w:line="240" w:lineRule="auto"/>
              <w:jc w:val="left"/>
            </w:pPr>
            <w:r>
              <w:rPr>
                <w:sz w:val="16"/>
              </w:rPr>
              <w:t>INC-16</w:t>
            </w:r>
          </w:p>
        </w:tc>
      </w:tr>
      <w:tr w:rsidR="005536B8" w14:paraId="6FAF95E3" w14:textId="77777777">
        <w:trPr>
          <w:jc w:val="center"/>
        </w:trPr>
        <w:tc>
          <w:tcPr>
            <w:tcW w:w="1247" w:type="dxa"/>
          </w:tcPr>
          <w:p w14:paraId="276BA88D" w14:textId="77777777" w:rsidR="005536B8" w:rsidRDefault="007722AC">
            <w:pPr>
              <w:spacing w:line="240" w:lineRule="auto"/>
              <w:jc w:val="left"/>
            </w:pPr>
            <w:r>
              <w:rPr>
                <w:sz w:val="16"/>
              </w:rPr>
              <w:t>REQ-DEP-01</w:t>
            </w:r>
          </w:p>
        </w:tc>
        <w:tc>
          <w:tcPr>
            <w:tcW w:w="3685" w:type="dxa"/>
          </w:tcPr>
          <w:p w14:paraId="682E0396" w14:textId="77777777" w:rsidR="005536B8" w:rsidRDefault="007722AC">
            <w:pPr>
              <w:spacing w:line="240" w:lineRule="auto"/>
              <w:jc w:val="left"/>
            </w:pPr>
            <w:r>
              <w:rPr>
                <w:sz w:val="16"/>
              </w:rPr>
              <w:t>Despliegue reproducible en contenedores Docker.</w:t>
            </w:r>
          </w:p>
        </w:tc>
        <w:tc>
          <w:tcPr>
            <w:tcW w:w="2721" w:type="dxa"/>
          </w:tcPr>
          <w:p w14:paraId="484C6D94" w14:textId="77777777" w:rsidR="005536B8" w:rsidRDefault="007722AC">
            <w:pPr>
              <w:spacing w:line="240" w:lineRule="auto"/>
              <w:jc w:val="left"/>
            </w:pPr>
            <w:r>
              <w:rPr>
                <w:sz w:val="16"/>
              </w:rPr>
              <w:t>Pauta EP3 (imágenes Docker del software)</w:t>
            </w:r>
          </w:p>
        </w:tc>
        <w:tc>
          <w:tcPr>
            <w:tcW w:w="1304" w:type="dxa"/>
          </w:tcPr>
          <w:p w14:paraId="3714A9AC" w14:textId="77777777" w:rsidR="005536B8" w:rsidRDefault="007722AC">
            <w:pPr>
              <w:spacing w:line="240" w:lineRule="auto"/>
              <w:jc w:val="left"/>
            </w:pPr>
            <w:r>
              <w:rPr>
                <w:sz w:val="16"/>
              </w:rPr>
              <w:t>CP-17</w:t>
            </w:r>
          </w:p>
        </w:tc>
        <w:tc>
          <w:tcPr>
            <w:tcW w:w="907" w:type="dxa"/>
          </w:tcPr>
          <w:p w14:paraId="2EBDFC55" w14:textId="77777777" w:rsidR="005536B8" w:rsidRDefault="007722AC">
            <w:pPr>
              <w:spacing w:line="240" w:lineRule="auto"/>
              <w:jc w:val="left"/>
            </w:pPr>
            <w:r>
              <w:rPr>
                <w:sz w:val="16"/>
              </w:rPr>
              <w:t>FALLA</w:t>
            </w:r>
          </w:p>
        </w:tc>
        <w:tc>
          <w:tcPr>
            <w:tcW w:w="907" w:type="dxa"/>
          </w:tcPr>
          <w:p w14:paraId="49862258" w14:textId="77777777" w:rsidR="005536B8" w:rsidRDefault="007722AC">
            <w:pPr>
              <w:spacing w:line="240" w:lineRule="auto"/>
              <w:jc w:val="left"/>
            </w:pPr>
            <w:r>
              <w:rPr>
                <w:sz w:val="16"/>
              </w:rPr>
              <w:t>PASA</w:t>
            </w:r>
          </w:p>
        </w:tc>
        <w:tc>
          <w:tcPr>
            <w:tcW w:w="1587" w:type="dxa"/>
          </w:tcPr>
          <w:p w14:paraId="39E05F2A" w14:textId="77777777" w:rsidR="005536B8" w:rsidRDefault="007722AC">
            <w:pPr>
              <w:spacing w:line="240" w:lineRule="auto"/>
              <w:jc w:val="left"/>
            </w:pPr>
            <w:r>
              <w:rPr>
                <w:sz w:val="16"/>
              </w:rPr>
              <w:t>INC-10</w:t>
            </w:r>
          </w:p>
        </w:tc>
      </w:tr>
    </w:tbl>
    <w:p w14:paraId="3E16182E" w14:textId="77777777" w:rsidR="005536B8" w:rsidRDefault="005536B8">
      <w:pPr>
        <w:spacing w:line="240" w:lineRule="auto"/>
      </w:pPr>
    </w:p>
    <w:p w14:paraId="70AA7A25" w14:textId="77777777" w:rsidR="005536B8" w:rsidRDefault="007722AC">
      <w:r>
        <w:t>Cobertura del conjunto declarado: 16 de 16 requisitos tienen al menos un caso asociado (100 %). Esta cobertura se refiere al conjunto de la sección 1.3 y no a un ERS oficial. Requisitos sin prueba automatizada: usabilidad y compatibilidad de navegadores (ver sección 3.3).</w:t>
      </w:r>
    </w:p>
    <w:p w14:paraId="571CCAB0" w14:textId="77777777" w:rsidR="005536B8" w:rsidRDefault="007722AC">
      <w:pPr>
        <w:pStyle w:val="Ttulo1"/>
      </w:pPr>
      <w:bookmarkStart w:id="20" w:name="_Toc242902131"/>
      <w:r>
        <w:lastRenderedPageBreak/>
        <w:t>5. Ejecución de pruebas</w:t>
      </w:r>
      <w:bookmarkEnd w:id="20"/>
    </w:p>
    <w:p w14:paraId="06989556" w14:textId="77777777" w:rsidR="005536B8" w:rsidRDefault="007722AC">
      <w:pPr>
        <w:pStyle w:val="Ttulo2"/>
      </w:pPr>
      <w:bookmarkStart w:id="21" w:name="_Toc242902132"/>
      <w:r>
        <w:t>5.1 Resumen de ejecución</w:t>
      </w:r>
      <w:bookmarkEnd w:id="21"/>
    </w:p>
    <w:p w14:paraId="26A5BE17" w14:textId="77777777" w:rsidR="005536B8" w:rsidRDefault="007722AC">
      <w:r>
        <w:t>Casos diseñados: 19. Casos ejecutados: 19 sobre la línea base y 19 sobre la versión final, en ambos casos con el mismo ejecutor. Resultados: línea base, 5 aprobados y 14 fallidos; versión final, 18 aprobados y 1 fallido. Ningún caso quedó bloqueado ni sin ejecutar. El caso fallido de la versión final (CP-16) corresponde a un riesgo residual documentado en INC-09.</w:t>
      </w:r>
    </w:p>
    <w:tbl>
      <w:tblPr>
        <w:tblStyle w:val="Tablaconcuadrcula"/>
        <w:tblW w:w="0" w:type="auto"/>
        <w:jc w:val="center"/>
        <w:tblLayout w:type="fixed"/>
        <w:tblLook w:val="04A0" w:firstRow="1" w:lastRow="0" w:firstColumn="1" w:lastColumn="0" w:noHBand="0" w:noVBand="1"/>
      </w:tblPr>
      <w:tblGrid>
        <w:gridCol w:w="3402"/>
        <w:gridCol w:w="2551"/>
        <w:gridCol w:w="3572"/>
      </w:tblGrid>
      <w:tr w:rsidR="005536B8" w14:paraId="20F1D649" w14:textId="77777777">
        <w:trPr>
          <w:jc w:val="center"/>
        </w:trPr>
        <w:tc>
          <w:tcPr>
            <w:tcW w:w="3402" w:type="dxa"/>
            <w:shd w:val="clear" w:color="auto" w:fill="D9D9D9"/>
          </w:tcPr>
          <w:p w14:paraId="3F7A3486" w14:textId="77777777" w:rsidR="005536B8" w:rsidRDefault="007722AC">
            <w:pPr>
              <w:spacing w:line="240" w:lineRule="auto"/>
              <w:jc w:val="left"/>
            </w:pPr>
            <w:r>
              <w:rPr>
                <w:b/>
                <w:sz w:val="18"/>
              </w:rPr>
              <w:t>Indicador</w:t>
            </w:r>
          </w:p>
        </w:tc>
        <w:tc>
          <w:tcPr>
            <w:tcW w:w="2551" w:type="dxa"/>
            <w:shd w:val="clear" w:color="auto" w:fill="D9D9D9"/>
          </w:tcPr>
          <w:p w14:paraId="4E3DCD0C" w14:textId="77777777" w:rsidR="005536B8" w:rsidRDefault="007722AC">
            <w:pPr>
              <w:spacing w:line="240" w:lineRule="auto"/>
              <w:jc w:val="left"/>
            </w:pPr>
            <w:r>
              <w:rPr>
                <w:b/>
                <w:sz w:val="18"/>
              </w:rPr>
              <w:t>Línea base (2d7685f)</w:t>
            </w:r>
          </w:p>
        </w:tc>
        <w:tc>
          <w:tcPr>
            <w:tcW w:w="3572" w:type="dxa"/>
            <w:shd w:val="clear" w:color="auto" w:fill="D9D9D9"/>
          </w:tcPr>
          <w:p w14:paraId="33F0336E" w14:textId="77777777" w:rsidR="005536B8" w:rsidRDefault="007722AC">
            <w:pPr>
              <w:spacing w:line="240" w:lineRule="auto"/>
              <w:jc w:val="left"/>
            </w:pPr>
            <w:r>
              <w:rPr>
                <w:b/>
                <w:sz w:val="18"/>
              </w:rPr>
              <w:t>Versión final</w:t>
            </w:r>
          </w:p>
        </w:tc>
      </w:tr>
      <w:tr w:rsidR="005536B8" w14:paraId="4D16DBF5" w14:textId="77777777">
        <w:trPr>
          <w:jc w:val="center"/>
        </w:trPr>
        <w:tc>
          <w:tcPr>
            <w:tcW w:w="3402" w:type="dxa"/>
          </w:tcPr>
          <w:p w14:paraId="78B66165" w14:textId="77777777" w:rsidR="005536B8" w:rsidRDefault="007722AC">
            <w:pPr>
              <w:spacing w:line="240" w:lineRule="auto"/>
              <w:jc w:val="left"/>
            </w:pPr>
            <w:r>
              <w:rPr>
                <w:sz w:val="18"/>
              </w:rPr>
              <w:t>Casos aprobados / fallidos</w:t>
            </w:r>
          </w:p>
        </w:tc>
        <w:tc>
          <w:tcPr>
            <w:tcW w:w="2551" w:type="dxa"/>
          </w:tcPr>
          <w:p w14:paraId="07C34659" w14:textId="77777777" w:rsidR="005536B8" w:rsidRDefault="007722AC">
            <w:pPr>
              <w:spacing w:line="240" w:lineRule="auto"/>
              <w:jc w:val="left"/>
            </w:pPr>
            <w:r>
              <w:rPr>
                <w:sz w:val="18"/>
              </w:rPr>
              <w:t>5 / 14</w:t>
            </w:r>
          </w:p>
        </w:tc>
        <w:tc>
          <w:tcPr>
            <w:tcW w:w="3572" w:type="dxa"/>
          </w:tcPr>
          <w:p w14:paraId="696E71F6" w14:textId="77777777" w:rsidR="005536B8" w:rsidRDefault="007722AC">
            <w:pPr>
              <w:spacing w:line="240" w:lineRule="auto"/>
              <w:jc w:val="left"/>
            </w:pPr>
            <w:r>
              <w:rPr>
                <w:sz w:val="18"/>
              </w:rPr>
              <w:t>18 / 1</w:t>
            </w:r>
          </w:p>
        </w:tc>
      </w:tr>
      <w:tr w:rsidR="005536B8" w14:paraId="07268C72" w14:textId="77777777">
        <w:trPr>
          <w:jc w:val="center"/>
        </w:trPr>
        <w:tc>
          <w:tcPr>
            <w:tcW w:w="3402" w:type="dxa"/>
          </w:tcPr>
          <w:p w14:paraId="01012DEF" w14:textId="77777777" w:rsidR="005536B8" w:rsidRDefault="007722AC">
            <w:pPr>
              <w:spacing w:line="240" w:lineRule="auto"/>
              <w:jc w:val="left"/>
            </w:pPr>
            <w:r>
              <w:rPr>
                <w:sz w:val="18"/>
              </w:rPr>
              <w:t>Pruebas JUnit (backend)</w:t>
            </w:r>
          </w:p>
        </w:tc>
        <w:tc>
          <w:tcPr>
            <w:tcW w:w="2551" w:type="dxa"/>
          </w:tcPr>
          <w:p w14:paraId="254BDAD4" w14:textId="77777777" w:rsidR="005536B8" w:rsidRDefault="007722AC">
            <w:pPr>
              <w:spacing w:line="240" w:lineRule="auto"/>
              <w:jc w:val="left"/>
            </w:pPr>
            <w:r>
              <w:rPr>
                <w:sz w:val="18"/>
              </w:rPr>
              <w:t>86</w:t>
            </w:r>
          </w:p>
        </w:tc>
        <w:tc>
          <w:tcPr>
            <w:tcW w:w="3572" w:type="dxa"/>
          </w:tcPr>
          <w:p w14:paraId="6A16C8E9" w14:textId="77777777" w:rsidR="005536B8" w:rsidRDefault="007722AC">
            <w:pPr>
              <w:spacing w:line="240" w:lineRule="auto"/>
              <w:jc w:val="left"/>
            </w:pPr>
            <w:r>
              <w:rPr>
                <w:sz w:val="18"/>
              </w:rPr>
              <w:t>121 (0 fallos)</w:t>
            </w:r>
          </w:p>
        </w:tc>
      </w:tr>
      <w:tr w:rsidR="005536B8" w14:paraId="2675BAEA" w14:textId="77777777">
        <w:trPr>
          <w:jc w:val="center"/>
        </w:trPr>
        <w:tc>
          <w:tcPr>
            <w:tcW w:w="3402" w:type="dxa"/>
          </w:tcPr>
          <w:p w14:paraId="6CE69B99" w14:textId="77777777" w:rsidR="005536B8" w:rsidRDefault="007722AC">
            <w:pPr>
              <w:spacing w:line="240" w:lineRule="auto"/>
              <w:jc w:val="left"/>
            </w:pPr>
            <w:r>
              <w:rPr>
                <w:sz w:val="18"/>
              </w:rPr>
              <w:t>Pruebas Vitest (frontend)</w:t>
            </w:r>
          </w:p>
        </w:tc>
        <w:tc>
          <w:tcPr>
            <w:tcW w:w="2551" w:type="dxa"/>
          </w:tcPr>
          <w:p w14:paraId="65EC2089" w14:textId="77777777" w:rsidR="005536B8" w:rsidRDefault="007722AC">
            <w:pPr>
              <w:spacing w:line="240" w:lineRule="auto"/>
              <w:jc w:val="left"/>
            </w:pPr>
            <w:r>
              <w:rPr>
                <w:sz w:val="18"/>
              </w:rPr>
              <w:t>55 (0 fallos)</w:t>
            </w:r>
          </w:p>
        </w:tc>
        <w:tc>
          <w:tcPr>
            <w:tcW w:w="3572" w:type="dxa"/>
          </w:tcPr>
          <w:p w14:paraId="2EA90D73" w14:textId="77777777" w:rsidR="005536B8" w:rsidRDefault="007722AC">
            <w:pPr>
              <w:spacing w:line="240" w:lineRule="auto"/>
              <w:jc w:val="left"/>
            </w:pPr>
            <w:r>
              <w:rPr>
                <w:sz w:val="18"/>
              </w:rPr>
              <w:t>55 (0 fallos)</w:t>
            </w:r>
          </w:p>
        </w:tc>
      </w:tr>
      <w:tr w:rsidR="005536B8" w14:paraId="10264DB9" w14:textId="77777777">
        <w:trPr>
          <w:jc w:val="center"/>
        </w:trPr>
        <w:tc>
          <w:tcPr>
            <w:tcW w:w="3402" w:type="dxa"/>
          </w:tcPr>
          <w:p w14:paraId="0D905716" w14:textId="77777777" w:rsidR="005536B8" w:rsidRDefault="007722AC">
            <w:pPr>
              <w:spacing w:line="240" w:lineRule="auto"/>
              <w:jc w:val="left"/>
            </w:pPr>
            <w:r>
              <w:rPr>
                <w:sz w:val="18"/>
              </w:rPr>
              <w:t>Cobertura de líneas: inventario</w:t>
            </w:r>
          </w:p>
        </w:tc>
        <w:tc>
          <w:tcPr>
            <w:tcW w:w="2551" w:type="dxa"/>
          </w:tcPr>
          <w:p w14:paraId="7569A3AE" w14:textId="77777777" w:rsidR="005536B8" w:rsidRDefault="007722AC">
            <w:pPr>
              <w:spacing w:line="240" w:lineRule="auto"/>
              <w:jc w:val="left"/>
            </w:pPr>
            <w:r>
              <w:rPr>
                <w:sz w:val="18"/>
              </w:rPr>
              <w:t>83.7 %</w:t>
            </w:r>
          </w:p>
        </w:tc>
        <w:tc>
          <w:tcPr>
            <w:tcW w:w="3572" w:type="dxa"/>
          </w:tcPr>
          <w:p w14:paraId="70B94F5B" w14:textId="77777777" w:rsidR="005536B8" w:rsidRDefault="007722AC">
            <w:pPr>
              <w:spacing w:line="240" w:lineRule="auto"/>
              <w:jc w:val="left"/>
            </w:pPr>
            <w:r>
              <w:rPr>
                <w:sz w:val="18"/>
              </w:rPr>
              <w:t>95.2 %</w:t>
            </w:r>
          </w:p>
        </w:tc>
      </w:tr>
      <w:tr w:rsidR="005536B8" w14:paraId="7DE21888" w14:textId="77777777">
        <w:trPr>
          <w:jc w:val="center"/>
        </w:trPr>
        <w:tc>
          <w:tcPr>
            <w:tcW w:w="3402" w:type="dxa"/>
          </w:tcPr>
          <w:p w14:paraId="288068D5" w14:textId="77777777" w:rsidR="005536B8" w:rsidRDefault="007722AC">
            <w:pPr>
              <w:spacing w:line="240" w:lineRule="auto"/>
              <w:jc w:val="left"/>
            </w:pPr>
            <w:r>
              <w:rPr>
                <w:sz w:val="18"/>
              </w:rPr>
              <w:t>Cobertura de líneas: pedidos</w:t>
            </w:r>
          </w:p>
        </w:tc>
        <w:tc>
          <w:tcPr>
            <w:tcW w:w="2551" w:type="dxa"/>
          </w:tcPr>
          <w:p w14:paraId="614276D0" w14:textId="77777777" w:rsidR="005536B8" w:rsidRDefault="007722AC">
            <w:pPr>
              <w:spacing w:line="240" w:lineRule="auto"/>
              <w:jc w:val="left"/>
            </w:pPr>
            <w:r>
              <w:rPr>
                <w:sz w:val="18"/>
              </w:rPr>
              <w:t>83.8 %</w:t>
            </w:r>
          </w:p>
        </w:tc>
        <w:tc>
          <w:tcPr>
            <w:tcW w:w="3572" w:type="dxa"/>
          </w:tcPr>
          <w:p w14:paraId="4DD4F5AF" w14:textId="77777777" w:rsidR="005536B8" w:rsidRDefault="007722AC">
            <w:pPr>
              <w:spacing w:line="240" w:lineRule="auto"/>
              <w:jc w:val="left"/>
            </w:pPr>
            <w:r>
              <w:rPr>
                <w:sz w:val="18"/>
              </w:rPr>
              <w:t>88.7 %</w:t>
            </w:r>
          </w:p>
        </w:tc>
      </w:tr>
      <w:tr w:rsidR="005536B8" w14:paraId="69324E6C" w14:textId="77777777">
        <w:trPr>
          <w:jc w:val="center"/>
        </w:trPr>
        <w:tc>
          <w:tcPr>
            <w:tcW w:w="3402" w:type="dxa"/>
          </w:tcPr>
          <w:p w14:paraId="65D41111" w14:textId="77777777" w:rsidR="005536B8" w:rsidRDefault="007722AC">
            <w:pPr>
              <w:spacing w:line="240" w:lineRule="auto"/>
              <w:jc w:val="left"/>
            </w:pPr>
            <w:r>
              <w:rPr>
                <w:sz w:val="18"/>
              </w:rPr>
              <w:t>Cobertura de líneas: envíos</w:t>
            </w:r>
          </w:p>
        </w:tc>
        <w:tc>
          <w:tcPr>
            <w:tcW w:w="2551" w:type="dxa"/>
          </w:tcPr>
          <w:p w14:paraId="139F962A" w14:textId="77777777" w:rsidR="005536B8" w:rsidRDefault="007722AC">
            <w:pPr>
              <w:spacing w:line="240" w:lineRule="auto"/>
              <w:jc w:val="left"/>
            </w:pPr>
            <w:r>
              <w:rPr>
                <w:sz w:val="18"/>
              </w:rPr>
              <w:t>79.8 %</w:t>
            </w:r>
          </w:p>
        </w:tc>
        <w:tc>
          <w:tcPr>
            <w:tcW w:w="3572" w:type="dxa"/>
          </w:tcPr>
          <w:p w14:paraId="6C508CB1" w14:textId="77777777" w:rsidR="005536B8" w:rsidRDefault="007722AC">
            <w:pPr>
              <w:spacing w:line="240" w:lineRule="auto"/>
              <w:jc w:val="left"/>
            </w:pPr>
            <w:r>
              <w:rPr>
                <w:sz w:val="18"/>
              </w:rPr>
              <w:t>86.3 %</w:t>
            </w:r>
          </w:p>
        </w:tc>
      </w:tr>
      <w:tr w:rsidR="005536B8" w14:paraId="03A37A55" w14:textId="77777777">
        <w:trPr>
          <w:jc w:val="center"/>
        </w:trPr>
        <w:tc>
          <w:tcPr>
            <w:tcW w:w="3402" w:type="dxa"/>
          </w:tcPr>
          <w:p w14:paraId="49F76345" w14:textId="77777777" w:rsidR="005536B8" w:rsidRDefault="007722AC">
            <w:pPr>
              <w:spacing w:line="240" w:lineRule="auto"/>
              <w:jc w:val="left"/>
            </w:pPr>
            <w:r>
              <w:rPr>
                <w:sz w:val="18"/>
              </w:rPr>
              <w:t>Cobertura de líneas: BFF</w:t>
            </w:r>
          </w:p>
        </w:tc>
        <w:tc>
          <w:tcPr>
            <w:tcW w:w="2551" w:type="dxa"/>
          </w:tcPr>
          <w:p w14:paraId="32A82655" w14:textId="77777777" w:rsidR="005536B8" w:rsidRDefault="007722AC">
            <w:pPr>
              <w:spacing w:line="240" w:lineRule="auto"/>
              <w:jc w:val="left"/>
            </w:pPr>
            <w:r>
              <w:rPr>
                <w:sz w:val="18"/>
              </w:rPr>
              <w:t>71.1 %</w:t>
            </w:r>
          </w:p>
        </w:tc>
        <w:tc>
          <w:tcPr>
            <w:tcW w:w="3572" w:type="dxa"/>
          </w:tcPr>
          <w:p w14:paraId="77D363AA" w14:textId="77777777" w:rsidR="005536B8" w:rsidRDefault="007722AC">
            <w:pPr>
              <w:spacing w:line="240" w:lineRule="auto"/>
              <w:jc w:val="left"/>
            </w:pPr>
            <w:r>
              <w:rPr>
                <w:sz w:val="18"/>
              </w:rPr>
              <w:t>74.3 %</w:t>
            </w:r>
          </w:p>
        </w:tc>
      </w:tr>
      <w:tr w:rsidR="005536B8" w14:paraId="417FAAA9" w14:textId="77777777">
        <w:trPr>
          <w:jc w:val="center"/>
        </w:trPr>
        <w:tc>
          <w:tcPr>
            <w:tcW w:w="3402" w:type="dxa"/>
          </w:tcPr>
          <w:p w14:paraId="3198AEE0" w14:textId="77777777" w:rsidR="005536B8" w:rsidRDefault="007722AC">
            <w:pPr>
              <w:spacing w:line="240" w:lineRule="auto"/>
              <w:jc w:val="left"/>
            </w:pPr>
            <w:r>
              <w:rPr>
                <w:sz w:val="18"/>
              </w:rPr>
              <w:t>SpotBugs prioridad 1 (backend)</w:t>
            </w:r>
          </w:p>
        </w:tc>
        <w:tc>
          <w:tcPr>
            <w:tcW w:w="2551" w:type="dxa"/>
          </w:tcPr>
          <w:p w14:paraId="4979905B" w14:textId="77777777" w:rsidR="005536B8" w:rsidRDefault="007722AC">
            <w:pPr>
              <w:spacing w:line="240" w:lineRule="auto"/>
              <w:jc w:val="left"/>
            </w:pPr>
            <w:r>
              <w:rPr>
                <w:sz w:val="18"/>
              </w:rPr>
              <w:t>1 (CSRF)</w:t>
            </w:r>
          </w:p>
        </w:tc>
        <w:tc>
          <w:tcPr>
            <w:tcW w:w="3572" w:type="dxa"/>
          </w:tcPr>
          <w:p w14:paraId="57A3C9C0" w14:textId="77777777" w:rsidR="005536B8" w:rsidRDefault="007722AC">
            <w:pPr>
              <w:spacing w:line="240" w:lineRule="auto"/>
              <w:jc w:val="left"/>
            </w:pPr>
            <w:r>
              <w:rPr>
                <w:sz w:val="18"/>
              </w:rPr>
              <w:t>0 (1 riesgo aceptado documentado)</w:t>
            </w:r>
          </w:p>
        </w:tc>
      </w:tr>
      <w:tr w:rsidR="005536B8" w14:paraId="140693DE" w14:textId="77777777">
        <w:trPr>
          <w:jc w:val="center"/>
        </w:trPr>
        <w:tc>
          <w:tcPr>
            <w:tcW w:w="3402" w:type="dxa"/>
          </w:tcPr>
          <w:p w14:paraId="59C2DC0D" w14:textId="77777777" w:rsidR="005536B8" w:rsidRDefault="007722AC">
            <w:pPr>
              <w:spacing w:line="240" w:lineRule="auto"/>
              <w:jc w:val="left"/>
            </w:pPr>
            <w:r>
              <w:rPr>
                <w:sz w:val="18"/>
              </w:rPr>
              <w:t>npm audit: críticas / altas</w:t>
            </w:r>
          </w:p>
        </w:tc>
        <w:tc>
          <w:tcPr>
            <w:tcW w:w="2551" w:type="dxa"/>
          </w:tcPr>
          <w:p w14:paraId="2380C394" w14:textId="77777777" w:rsidR="005536B8" w:rsidRDefault="007722AC">
            <w:pPr>
              <w:spacing w:line="240" w:lineRule="auto"/>
              <w:jc w:val="left"/>
            </w:pPr>
            <w:r>
              <w:rPr>
                <w:sz w:val="18"/>
              </w:rPr>
              <w:t>3 / 13</w:t>
            </w:r>
          </w:p>
        </w:tc>
        <w:tc>
          <w:tcPr>
            <w:tcW w:w="3572" w:type="dxa"/>
          </w:tcPr>
          <w:p w14:paraId="1DDBCAFA" w14:textId="77777777" w:rsidR="005536B8" w:rsidRDefault="007722AC">
            <w:pPr>
              <w:spacing w:line="240" w:lineRule="auto"/>
              <w:jc w:val="left"/>
            </w:pPr>
            <w:r>
              <w:rPr>
                <w:sz w:val="18"/>
              </w:rPr>
              <w:t>3 / 6</w:t>
            </w:r>
          </w:p>
        </w:tc>
      </w:tr>
      <w:tr w:rsidR="005536B8" w14:paraId="09146504" w14:textId="77777777">
        <w:trPr>
          <w:jc w:val="center"/>
        </w:trPr>
        <w:tc>
          <w:tcPr>
            <w:tcW w:w="3402" w:type="dxa"/>
          </w:tcPr>
          <w:p w14:paraId="5B636438" w14:textId="77777777" w:rsidR="005536B8" w:rsidRDefault="007722AC">
            <w:pPr>
              <w:spacing w:line="240" w:lineRule="auto"/>
              <w:jc w:val="left"/>
            </w:pPr>
            <w:r>
              <w:rPr>
                <w:sz w:val="18"/>
              </w:rPr>
              <w:t>ESLint (frontend, seguridad)</w:t>
            </w:r>
          </w:p>
        </w:tc>
        <w:tc>
          <w:tcPr>
            <w:tcW w:w="2551" w:type="dxa"/>
          </w:tcPr>
          <w:p w14:paraId="0F089782" w14:textId="77777777" w:rsidR="005536B8" w:rsidRDefault="007722AC">
            <w:pPr>
              <w:spacing w:line="240" w:lineRule="auto"/>
              <w:jc w:val="left"/>
            </w:pPr>
            <w:r>
              <w:rPr>
                <w:sz w:val="18"/>
              </w:rPr>
              <w:t>no ejecutado</w:t>
            </w:r>
          </w:p>
        </w:tc>
        <w:tc>
          <w:tcPr>
            <w:tcW w:w="3572" w:type="dxa"/>
          </w:tcPr>
          <w:p w14:paraId="57A8FD90" w14:textId="77777777" w:rsidR="005536B8" w:rsidRDefault="007722AC">
            <w:pPr>
              <w:spacing w:line="240" w:lineRule="auto"/>
              <w:jc w:val="left"/>
            </w:pPr>
            <w:r>
              <w:rPr>
                <w:sz w:val="18"/>
              </w:rPr>
              <w:t>58 avisos (47 no-unused-vars, 8 object-injection, 2 hooks, 1 regex)</w:t>
            </w:r>
          </w:p>
        </w:tc>
      </w:tr>
      <w:tr w:rsidR="005536B8" w14:paraId="239BC9E1" w14:textId="77777777">
        <w:trPr>
          <w:jc w:val="center"/>
        </w:trPr>
        <w:tc>
          <w:tcPr>
            <w:tcW w:w="3402" w:type="dxa"/>
          </w:tcPr>
          <w:p w14:paraId="6E740CE9" w14:textId="77777777" w:rsidR="005536B8" w:rsidRDefault="007722AC">
            <w:pPr>
              <w:spacing w:line="240" w:lineRule="auto"/>
              <w:jc w:val="left"/>
            </w:pPr>
            <w:r>
              <w:rPr>
                <w:sz w:val="18"/>
              </w:rPr>
              <w:t>Despliegue Docker</w:t>
            </w:r>
          </w:p>
        </w:tc>
        <w:tc>
          <w:tcPr>
            <w:tcW w:w="2551" w:type="dxa"/>
          </w:tcPr>
          <w:p w14:paraId="75204B44" w14:textId="77777777" w:rsidR="005536B8" w:rsidRDefault="007722AC">
            <w:pPr>
              <w:spacing w:line="240" w:lineRule="auto"/>
              <w:jc w:val="left"/>
            </w:pPr>
            <w:r>
              <w:rPr>
                <w:sz w:val="18"/>
              </w:rPr>
              <w:t>no existía</w:t>
            </w:r>
          </w:p>
        </w:tc>
        <w:tc>
          <w:tcPr>
            <w:tcW w:w="3572" w:type="dxa"/>
          </w:tcPr>
          <w:p w14:paraId="72F45CDF" w14:textId="77777777" w:rsidR="005536B8" w:rsidRDefault="007722AC">
            <w:pPr>
              <w:spacing w:line="240" w:lineRule="auto"/>
              <w:jc w:val="left"/>
            </w:pPr>
            <w:r>
              <w:rPr>
                <w:sz w:val="18"/>
              </w:rPr>
              <w:t>4 servicios + frontend levantados</w:t>
            </w:r>
          </w:p>
        </w:tc>
      </w:tr>
    </w:tbl>
    <w:p w14:paraId="2A9C81C0" w14:textId="77777777" w:rsidR="005536B8" w:rsidRDefault="005536B8">
      <w:pPr>
        <w:spacing w:line="240" w:lineRule="auto"/>
      </w:pPr>
    </w:p>
    <w:p w14:paraId="512A6164" w14:textId="77777777" w:rsidR="005536B8" w:rsidRDefault="007722AC">
      <w:r>
        <w:rPr>
          <w:b/>
        </w:rPr>
        <w:t xml:space="preserve">Nota de medición. </w:t>
      </w:r>
      <w:r>
        <w:t>En el commit original no se generaba el reporte JaCoCo (INC-07); la cobertura de la línea base se midió sobre el mismo código con el argLine corregido. Los valores finales se leen de target/site/jacoco de cada servicio. La línea base de la batería de casos usa el mismo ejecutor que la versión final (19 casos).</w:t>
      </w:r>
    </w:p>
    <w:p w14:paraId="61E70D79" w14:textId="77777777" w:rsidR="005536B8" w:rsidRDefault="007722AC">
      <w:pPr>
        <w:pStyle w:val="Ttulo2"/>
      </w:pPr>
      <w:bookmarkStart w:id="22" w:name="_Toc242902133"/>
      <w:r>
        <w:t>5.2 Detalle de ejecución de casos</w:t>
      </w:r>
      <w:bookmarkEnd w:id="22"/>
    </w:p>
    <w:tbl>
      <w:tblPr>
        <w:tblStyle w:val="Tablaconcuadrcula"/>
        <w:tblW w:w="0" w:type="auto"/>
        <w:jc w:val="center"/>
        <w:tblLayout w:type="fixed"/>
        <w:tblLook w:val="04A0" w:firstRow="1" w:lastRow="0" w:firstColumn="1" w:lastColumn="0" w:noHBand="0" w:noVBand="1"/>
      </w:tblPr>
      <w:tblGrid>
        <w:gridCol w:w="794"/>
        <w:gridCol w:w="4535"/>
        <w:gridCol w:w="1020"/>
        <w:gridCol w:w="1020"/>
        <w:gridCol w:w="1361"/>
        <w:gridCol w:w="2948"/>
        <w:gridCol w:w="1814"/>
      </w:tblGrid>
      <w:tr w:rsidR="005536B8" w14:paraId="644F24BD" w14:textId="77777777">
        <w:trPr>
          <w:jc w:val="center"/>
        </w:trPr>
        <w:tc>
          <w:tcPr>
            <w:tcW w:w="794" w:type="dxa"/>
            <w:shd w:val="clear" w:color="auto" w:fill="D9D9D9"/>
          </w:tcPr>
          <w:p w14:paraId="77FCB41E" w14:textId="77777777" w:rsidR="005536B8" w:rsidRDefault="007722AC">
            <w:pPr>
              <w:spacing w:line="240" w:lineRule="auto"/>
              <w:jc w:val="left"/>
            </w:pPr>
            <w:r>
              <w:rPr>
                <w:b/>
                <w:sz w:val="16"/>
              </w:rPr>
              <w:t>Caso</w:t>
            </w:r>
          </w:p>
        </w:tc>
        <w:tc>
          <w:tcPr>
            <w:tcW w:w="4535" w:type="dxa"/>
            <w:shd w:val="clear" w:color="auto" w:fill="D9D9D9"/>
          </w:tcPr>
          <w:p w14:paraId="3496E8F2" w14:textId="77777777" w:rsidR="005536B8" w:rsidRDefault="007722AC">
            <w:pPr>
              <w:spacing w:line="240" w:lineRule="auto"/>
              <w:jc w:val="left"/>
            </w:pPr>
            <w:r>
              <w:rPr>
                <w:b/>
                <w:sz w:val="16"/>
              </w:rPr>
              <w:t>Descripción</w:t>
            </w:r>
          </w:p>
        </w:tc>
        <w:tc>
          <w:tcPr>
            <w:tcW w:w="1020" w:type="dxa"/>
            <w:shd w:val="clear" w:color="auto" w:fill="D9D9D9"/>
          </w:tcPr>
          <w:p w14:paraId="1C73641B" w14:textId="77777777" w:rsidR="005536B8" w:rsidRDefault="007722AC">
            <w:pPr>
              <w:spacing w:line="240" w:lineRule="auto"/>
              <w:jc w:val="left"/>
            </w:pPr>
            <w:r>
              <w:rPr>
                <w:b/>
                <w:sz w:val="16"/>
              </w:rPr>
              <w:t>Base</w:t>
            </w:r>
          </w:p>
        </w:tc>
        <w:tc>
          <w:tcPr>
            <w:tcW w:w="1020" w:type="dxa"/>
            <w:shd w:val="clear" w:color="auto" w:fill="D9D9D9"/>
          </w:tcPr>
          <w:p w14:paraId="11D431A2" w14:textId="77777777" w:rsidR="005536B8" w:rsidRDefault="007722AC">
            <w:pPr>
              <w:spacing w:line="240" w:lineRule="auto"/>
              <w:jc w:val="left"/>
            </w:pPr>
            <w:r>
              <w:rPr>
                <w:b/>
                <w:sz w:val="16"/>
              </w:rPr>
              <w:t>Final</w:t>
            </w:r>
          </w:p>
        </w:tc>
        <w:tc>
          <w:tcPr>
            <w:tcW w:w="1361" w:type="dxa"/>
            <w:shd w:val="clear" w:color="auto" w:fill="D9D9D9"/>
          </w:tcPr>
          <w:p w14:paraId="1480D4D1" w14:textId="77777777" w:rsidR="005536B8" w:rsidRDefault="007722AC">
            <w:pPr>
              <w:spacing w:line="240" w:lineRule="auto"/>
              <w:jc w:val="left"/>
            </w:pPr>
            <w:r>
              <w:rPr>
                <w:b/>
                <w:sz w:val="16"/>
              </w:rPr>
              <w:t>Fecha</w:t>
            </w:r>
          </w:p>
        </w:tc>
        <w:tc>
          <w:tcPr>
            <w:tcW w:w="2948" w:type="dxa"/>
            <w:shd w:val="clear" w:color="auto" w:fill="D9D9D9"/>
          </w:tcPr>
          <w:p w14:paraId="2D711BE9" w14:textId="77777777" w:rsidR="005536B8" w:rsidRDefault="007722AC">
            <w:pPr>
              <w:spacing w:line="240" w:lineRule="auto"/>
              <w:jc w:val="left"/>
            </w:pPr>
            <w:r>
              <w:rPr>
                <w:b/>
                <w:sz w:val="16"/>
              </w:rPr>
              <w:t>Responsable</w:t>
            </w:r>
          </w:p>
        </w:tc>
        <w:tc>
          <w:tcPr>
            <w:tcW w:w="1814" w:type="dxa"/>
            <w:shd w:val="clear" w:color="auto" w:fill="D9D9D9"/>
          </w:tcPr>
          <w:p w14:paraId="67488625" w14:textId="77777777" w:rsidR="005536B8" w:rsidRDefault="007722AC">
            <w:pPr>
              <w:spacing w:line="240" w:lineRule="auto"/>
              <w:jc w:val="left"/>
            </w:pPr>
            <w:r>
              <w:rPr>
                <w:b/>
                <w:sz w:val="16"/>
              </w:rPr>
              <w:t>Evidencia</w:t>
            </w:r>
          </w:p>
        </w:tc>
      </w:tr>
      <w:tr w:rsidR="005536B8" w14:paraId="549FCB99" w14:textId="77777777">
        <w:trPr>
          <w:jc w:val="center"/>
        </w:trPr>
        <w:tc>
          <w:tcPr>
            <w:tcW w:w="794" w:type="dxa"/>
          </w:tcPr>
          <w:p w14:paraId="4B4144B2" w14:textId="77777777" w:rsidR="005536B8" w:rsidRDefault="007722AC">
            <w:pPr>
              <w:spacing w:line="240" w:lineRule="auto"/>
              <w:jc w:val="left"/>
            </w:pPr>
            <w:r>
              <w:rPr>
                <w:sz w:val="16"/>
              </w:rPr>
              <w:t>CP-01</w:t>
            </w:r>
          </w:p>
        </w:tc>
        <w:tc>
          <w:tcPr>
            <w:tcW w:w="4535" w:type="dxa"/>
          </w:tcPr>
          <w:p w14:paraId="21F538EF" w14:textId="77777777" w:rsidR="005536B8" w:rsidRDefault="007722AC">
            <w:pPr>
              <w:spacing w:line="240" w:lineRule="auto"/>
              <w:jc w:val="left"/>
            </w:pPr>
            <w:r>
              <w:rPr>
                <w:sz w:val="16"/>
              </w:rPr>
              <w:t>Autenticación JWT y acceso a endpoints protegidos</w:t>
            </w:r>
          </w:p>
        </w:tc>
        <w:tc>
          <w:tcPr>
            <w:tcW w:w="1020" w:type="dxa"/>
          </w:tcPr>
          <w:p w14:paraId="5795DB40" w14:textId="77777777" w:rsidR="005536B8" w:rsidRDefault="007722AC">
            <w:pPr>
              <w:spacing w:line="240" w:lineRule="auto"/>
              <w:jc w:val="left"/>
            </w:pPr>
            <w:r>
              <w:rPr>
                <w:sz w:val="16"/>
              </w:rPr>
              <w:t>PASA</w:t>
            </w:r>
          </w:p>
        </w:tc>
        <w:tc>
          <w:tcPr>
            <w:tcW w:w="1020" w:type="dxa"/>
          </w:tcPr>
          <w:p w14:paraId="2B090975" w14:textId="77777777" w:rsidR="005536B8" w:rsidRDefault="007722AC">
            <w:pPr>
              <w:spacing w:line="240" w:lineRule="auto"/>
              <w:jc w:val="left"/>
            </w:pPr>
            <w:r>
              <w:rPr>
                <w:sz w:val="16"/>
              </w:rPr>
              <w:t>PASA</w:t>
            </w:r>
          </w:p>
        </w:tc>
        <w:tc>
          <w:tcPr>
            <w:tcW w:w="1361" w:type="dxa"/>
          </w:tcPr>
          <w:p w14:paraId="14BC93DD" w14:textId="77777777" w:rsidR="005536B8" w:rsidRDefault="007722AC">
            <w:pPr>
              <w:spacing w:line="240" w:lineRule="auto"/>
              <w:jc w:val="left"/>
            </w:pPr>
            <w:r>
              <w:rPr>
                <w:sz w:val="16"/>
              </w:rPr>
              <w:t>2026-10-14</w:t>
            </w:r>
          </w:p>
        </w:tc>
        <w:tc>
          <w:tcPr>
            <w:tcW w:w="2948" w:type="dxa"/>
          </w:tcPr>
          <w:p w14:paraId="21814E44" w14:textId="77777777" w:rsidR="005536B8" w:rsidRDefault="007722AC">
            <w:pPr>
              <w:spacing w:line="240" w:lineRule="auto"/>
              <w:jc w:val="left"/>
            </w:pPr>
            <w:r>
              <w:rPr>
                <w:sz w:val="16"/>
              </w:rPr>
              <w:t>Equipo (script)</w:t>
            </w:r>
          </w:p>
        </w:tc>
        <w:tc>
          <w:tcPr>
            <w:tcW w:w="1814" w:type="dxa"/>
          </w:tcPr>
          <w:p w14:paraId="78A45D64" w14:textId="77777777" w:rsidR="005536B8" w:rsidRDefault="007722AC">
            <w:pPr>
              <w:spacing w:line="240" w:lineRule="auto"/>
              <w:jc w:val="left"/>
            </w:pPr>
            <w:r>
              <w:rPr>
                <w:sz w:val="16"/>
              </w:rPr>
              <w:t>E04 / E05 / resultados.json</w:t>
            </w:r>
          </w:p>
        </w:tc>
      </w:tr>
      <w:tr w:rsidR="005536B8" w14:paraId="4EDD7494" w14:textId="77777777">
        <w:trPr>
          <w:jc w:val="center"/>
        </w:trPr>
        <w:tc>
          <w:tcPr>
            <w:tcW w:w="794" w:type="dxa"/>
          </w:tcPr>
          <w:p w14:paraId="1152999B" w14:textId="77777777" w:rsidR="005536B8" w:rsidRDefault="007722AC">
            <w:pPr>
              <w:spacing w:line="240" w:lineRule="auto"/>
              <w:jc w:val="left"/>
            </w:pPr>
            <w:r>
              <w:rPr>
                <w:sz w:val="16"/>
              </w:rPr>
              <w:lastRenderedPageBreak/>
              <w:t>CP-02</w:t>
            </w:r>
          </w:p>
        </w:tc>
        <w:tc>
          <w:tcPr>
            <w:tcW w:w="4535" w:type="dxa"/>
          </w:tcPr>
          <w:p w14:paraId="28DB8DCD" w14:textId="77777777" w:rsidR="005536B8" w:rsidRDefault="007722AC">
            <w:pPr>
              <w:spacing w:line="240" w:lineRule="auto"/>
              <w:jc w:val="left"/>
            </w:pPr>
            <w:r>
              <w:rPr>
                <w:sz w:val="16"/>
              </w:rPr>
              <w:t>Rechazo de credenciales inválidas y registro duplicado</w:t>
            </w:r>
          </w:p>
        </w:tc>
        <w:tc>
          <w:tcPr>
            <w:tcW w:w="1020" w:type="dxa"/>
          </w:tcPr>
          <w:p w14:paraId="09DBB7AF" w14:textId="77777777" w:rsidR="005536B8" w:rsidRDefault="007722AC">
            <w:pPr>
              <w:spacing w:line="240" w:lineRule="auto"/>
              <w:jc w:val="left"/>
            </w:pPr>
            <w:r>
              <w:rPr>
                <w:sz w:val="16"/>
              </w:rPr>
              <w:t>FALLA</w:t>
            </w:r>
          </w:p>
        </w:tc>
        <w:tc>
          <w:tcPr>
            <w:tcW w:w="1020" w:type="dxa"/>
          </w:tcPr>
          <w:p w14:paraId="4D226F9E" w14:textId="77777777" w:rsidR="005536B8" w:rsidRDefault="007722AC">
            <w:pPr>
              <w:spacing w:line="240" w:lineRule="auto"/>
              <w:jc w:val="left"/>
            </w:pPr>
            <w:r>
              <w:rPr>
                <w:sz w:val="16"/>
              </w:rPr>
              <w:t>PASA</w:t>
            </w:r>
          </w:p>
        </w:tc>
        <w:tc>
          <w:tcPr>
            <w:tcW w:w="1361" w:type="dxa"/>
          </w:tcPr>
          <w:p w14:paraId="3D20DF55" w14:textId="77777777" w:rsidR="005536B8" w:rsidRDefault="007722AC">
            <w:pPr>
              <w:spacing w:line="240" w:lineRule="auto"/>
              <w:jc w:val="left"/>
            </w:pPr>
            <w:r>
              <w:rPr>
                <w:sz w:val="16"/>
              </w:rPr>
              <w:t>2026-10-14</w:t>
            </w:r>
          </w:p>
        </w:tc>
        <w:tc>
          <w:tcPr>
            <w:tcW w:w="2948" w:type="dxa"/>
          </w:tcPr>
          <w:p w14:paraId="31249F0A" w14:textId="77777777" w:rsidR="005536B8" w:rsidRDefault="007722AC">
            <w:pPr>
              <w:spacing w:line="240" w:lineRule="auto"/>
              <w:jc w:val="left"/>
            </w:pPr>
            <w:r>
              <w:rPr>
                <w:sz w:val="16"/>
              </w:rPr>
              <w:t>Equipo (script)</w:t>
            </w:r>
          </w:p>
        </w:tc>
        <w:tc>
          <w:tcPr>
            <w:tcW w:w="1814" w:type="dxa"/>
          </w:tcPr>
          <w:p w14:paraId="64F61055" w14:textId="77777777" w:rsidR="005536B8" w:rsidRDefault="007722AC">
            <w:pPr>
              <w:spacing w:line="240" w:lineRule="auto"/>
              <w:jc w:val="left"/>
            </w:pPr>
            <w:r>
              <w:rPr>
                <w:sz w:val="16"/>
              </w:rPr>
              <w:t>E04 / E05 / resultados.json</w:t>
            </w:r>
          </w:p>
        </w:tc>
      </w:tr>
      <w:tr w:rsidR="005536B8" w14:paraId="6F0DAEBD" w14:textId="77777777">
        <w:trPr>
          <w:jc w:val="center"/>
        </w:trPr>
        <w:tc>
          <w:tcPr>
            <w:tcW w:w="794" w:type="dxa"/>
          </w:tcPr>
          <w:p w14:paraId="20CE3A98" w14:textId="77777777" w:rsidR="005536B8" w:rsidRDefault="007722AC">
            <w:pPr>
              <w:spacing w:line="240" w:lineRule="auto"/>
              <w:jc w:val="left"/>
            </w:pPr>
            <w:r>
              <w:rPr>
                <w:sz w:val="16"/>
              </w:rPr>
              <w:t>CP-03</w:t>
            </w:r>
          </w:p>
        </w:tc>
        <w:tc>
          <w:tcPr>
            <w:tcW w:w="4535" w:type="dxa"/>
          </w:tcPr>
          <w:p w14:paraId="22AA911E" w14:textId="77777777" w:rsidR="005536B8" w:rsidRDefault="007722AC">
            <w:pPr>
              <w:spacing w:line="240" w:lineRule="auto"/>
              <w:jc w:val="left"/>
            </w:pPr>
            <w:r>
              <w:rPr>
                <w:sz w:val="16"/>
              </w:rPr>
              <w:t>Descuento según tipo de orden (Factory Method)</w:t>
            </w:r>
          </w:p>
        </w:tc>
        <w:tc>
          <w:tcPr>
            <w:tcW w:w="1020" w:type="dxa"/>
          </w:tcPr>
          <w:p w14:paraId="048DF2B6" w14:textId="77777777" w:rsidR="005536B8" w:rsidRDefault="007722AC">
            <w:pPr>
              <w:spacing w:line="240" w:lineRule="auto"/>
              <w:jc w:val="left"/>
            </w:pPr>
            <w:r>
              <w:rPr>
                <w:sz w:val="16"/>
              </w:rPr>
              <w:t>PASA</w:t>
            </w:r>
          </w:p>
        </w:tc>
        <w:tc>
          <w:tcPr>
            <w:tcW w:w="1020" w:type="dxa"/>
          </w:tcPr>
          <w:p w14:paraId="54A4D62E" w14:textId="77777777" w:rsidR="005536B8" w:rsidRDefault="007722AC">
            <w:pPr>
              <w:spacing w:line="240" w:lineRule="auto"/>
              <w:jc w:val="left"/>
            </w:pPr>
            <w:r>
              <w:rPr>
                <w:sz w:val="16"/>
              </w:rPr>
              <w:t>PASA</w:t>
            </w:r>
          </w:p>
        </w:tc>
        <w:tc>
          <w:tcPr>
            <w:tcW w:w="1361" w:type="dxa"/>
          </w:tcPr>
          <w:p w14:paraId="52B9870A" w14:textId="77777777" w:rsidR="005536B8" w:rsidRDefault="007722AC">
            <w:pPr>
              <w:spacing w:line="240" w:lineRule="auto"/>
              <w:jc w:val="left"/>
            </w:pPr>
            <w:r>
              <w:rPr>
                <w:sz w:val="16"/>
              </w:rPr>
              <w:t>2026-10-14</w:t>
            </w:r>
          </w:p>
        </w:tc>
        <w:tc>
          <w:tcPr>
            <w:tcW w:w="2948" w:type="dxa"/>
          </w:tcPr>
          <w:p w14:paraId="327E6CCA" w14:textId="77777777" w:rsidR="005536B8" w:rsidRDefault="007722AC">
            <w:pPr>
              <w:spacing w:line="240" w:lineRule="auto"/>
              <w:jc w:val="left"/>
            </w:pPr>
            <w:r>
              <w:rPr>
                <w:sz w:val="16"/>
              </w:rPr>
              <w:t>Equipo (script)</w:t>
            </w:r>
          </w:p>
        </w:tc>
        <w:tc>
          <w:tcPr>
            <w:tcW w:w="1814" w:type="dxa"/>
          </w:tcPr>
          <w:p w14:paraId="37205946" w14:textId="77777777" w:rsidR="005536B8" w:rsidRDefault="007722AC">
            <w:pPr>
              <w:spacing w:line="240" w:lineRule="auto"/>
              <w:jc w:val="left"/>
            </w:pPr>
            <w:r>
              <w:rPr>
                <w:sz w:val="16"/>
              </w:rPr>
              <w:t>E04 / E05 / resultados.json</w:t>
            </w:r>
          </w:p>
        </w:tc>
      </w:tr>
      <w:tr w:rsidR="005536B8" w14:paraId="756FF635" w14:textId="77777777">
        <w:trPr>
          <w:jc w:val="center"/>
        </w:trPr>
        <w:tc>
          <w:tcPr>
            <w:tcW w:w="794" w:type="dxa"/>
          </w:tcPr>
          <w:p w14:paraId="7AF58078" w14:textId="77777777" w:rsidR="005536B8" w:rsidRDefault="007722AC">
            <w:pPr>
              <w:spacing w:line="240" w:lineRule="auto"/>
              <w:jc w:val="left"/>
            </w:pPr>
            <w:r>
              <w:rPr>
                <w:sz w:val="16"/>
              </w:rPr>
              <w:t>CP-04</w:t>
            </w:r>
          </w:p>
        </w:tc>
        <w:tc>
          <w:tcPr>
            <w:tcW w:w="4535" w:type="dxa"/>
          </w:tcPr>
          <w:p w14:paraId="374E6684" w14:textId="77777777" w:rsidR="005536B8" w:rsidRDefault="007722AC">
            <w:pPr>
              <w:spacing w:line="240" w:lineRule="auto"/>
              <w:jc w:val="left"/>
            </w:pPr>
            <w:r>
              <w:rPr>
                <w:sz w:val="16"/>
              </w:rPr>
              <w:t>Rechazo de tipo de orden no soportado</w:t>
            </w:r>
          </w:p>
        </w:tc>
        <w:tc>
          <w:tcPr>
            <w:tcW w:w="1020" w:type="dxa"/>
          </w:tcPr>
          <w:p w14:paraId="55BFB795" w14:textId="77777777" w:rsidR="005536B8" w:rsidRDefault="007722AC">
            <w:pPr>
              <w:spacing w:line="240" w:lineRule="auto"/>
              <w:jc w:val="left"/>
            </w:pPr>
            <w:r>
              <w:rPr>
                <w:sz w:val="16"/>
              </w:rPr>
              <w:t>FALLA</w:t>
            </w:r>
          </w:p>
        </w:tc>
        <w:tc>
          <w:tcPr>
            <w:tcW w:w="1020" w:type="dxa"/>
          </w:tcPr>
          <w:p w14:paraId="36F2C2F8" w14:textId="77777777" w:rsidR="005536B8" w:rsidRDefault="007722AC">
            <w:pPr>
              <w:spacing w:line="240" w:lineRule="auto"/>
              <w:jc w:val="left"/>
            </w:pPr>
            <w:r>
              <w:rPr>
                <w:sz w:val="16"/>
              </w:rPr>
              <w:t>PASA</w:t>
            </w:r>
          </w:p>
        </w:tc>
        <w:tc>
          <w:tcPr>
            <w:tcW w:w="1361" w:type="dxa"/>
          </w:tcPr>
          <w:p w14:paraId="1A2E76E4" w14:textId="77777777" w:rsidR="005536B8" w:rsidRDefault="007722AC">
            <w:pPr>
              <w:spacing w:line="240" w:lineRule="auto"/>
              <w:jc w:val="left"/>
            </w:pPr>
            <w:r>
              <w:rPr>
                <w:sz w:val="16"/>
              </w:rPr>
              <w:t>2026-10-14</w:t>
            </w:r>
          </w:p>
        </w:tc>
        <w:tc>
          <w:tcPr>
            <w:tcW w:w="2948" w:type="dxa"/>
          </w:tcPr>
          <w:p w14:paraId="0393D7A8" w14:textId="77777777" w:rsidR="005536B8" w:rsidRDefault="007722AC">
            <w:pPr>
              <w:spacing w:line="240" w:lineRule="auto"/>
              <w:jc w:val="left"/>
            </w:pPr>
            <w:r>
              <w:rPr>
                <w:sz w:val="16"/>
              </w:rPr>
              <w:t>Equipo (script)</w:t>
            </w:r>
          </w:p>
        </w:tc>
        <w:tc>
          <w:tcPr>
            <w:tcW w:w="1814" w:type="dxa"/>
          </w:tcPr>
          <w:p w14:paraId="59C4FECD" w14:textId="77777777" w:rsidR="005536B8" w:rsidRDefault="007722AC">
            <w:pPr>
              <w:spacing w:line="240" w:lineRule="auto"/>
              <w:jc w:val="left"/>
            </w:pPr>
            <w:r>
              <w:rPr>
                <w:sz w:val="16"/>
              </w:rPr>
              <w:t>E04 / E05 / resultados.json</w:t>
            </w:r>
          </w:p>
        </w:tc>
      </w:tr>
      <w:tr w:rsidR="005536B8" w14:paraId="7F943839" w14:textId="77777777">
        <w:trPr>
          <w:jc w:val="center"/>
        </w:trPr>
        <w:tc>
          <w:tcPr>
            <w:tcW w:w="794" w:type="dxa"/>
          </w:tcPr>
          <w:p w14:paraId="63453322" w14:textId="77777777" w:rsidR="005536B8" w:rsidRDefault="007722AC">
            <w:pPr>
              <w:spacing w:line="240" w:lineRule="auto"/>
              <w:jc w:val="left"/>
            </w:pPr>
            <w:r>
              <w:rPr>
                <w:sz w:val="16"/>
              </w:rPr>
              <w:t>CP-05</w:t>
            </w:r>
          </w:p>
        </w:tc>
        <w:tc>
          <w:tcPr>
            <w:tcW w:w="4535" w:type="dxa"/>
          </w:tcPr>
          <w:p w14:paraId="70C77E22" w14:textId="77777777" w:rsidR="005536B8" w:rsidRDefault="007722AC">
            <w:pPr>
              <w:spacing w:line="240" w:lineRule="auto"/>
              <w:jc w:val="left"/>
            </w:pPr>
            <w:r>
              <w:rPr>
                <w:sz w:val="16"/>
              </w:rPr>
              <w:t>Fallback del Circuit Breaker ante fallo del carrier</w:t>
            </w:r>
          </w:p>
        </w:tc>
        <w:tc>
          <w:tcPr>
            <w:tcW w:w="1020" w:type="dxa"/>
          </w:tcPr>
          <w:p w14:paraId="303ED5F0" w14:textId="77777777" w:rsidR="005536B8" w:rsidRDefault="007722AC">
            <w:pPr>
              <w:spacing w:line="240" w:lineRule="auto"/>
              <w:jc w:val="left"/>
            </w:pPr>
            <w:r>
              <w:rPr>
                <w:sz w:val="16"/>
              </w:rPr>
              <w:t>PASA</w:t>
            </w:r>
          </w:p>
        </w:tc>
        <w:tc>
          <w:tcPr>
            <w:tcW w:w="1020" w:type="dxa"/>
          </w:tcPr>
          <w:p w14:paraId="75A22E21" w14:textId="77777777" w:rsidR="005536B8" w:rsidRDefault="007722AC">
            <w:pPr>
              <w:spacing w:line="240" w:lineRule="auto"/>
              <w:jc w:val="left"/>
            </w:pPr>
            <w:r>
              <w:rPr>
                <w:sz w:val="16"/>
              </w:rPr>
              <w:t>PASA</w:t>
            </w:r>
          </w:p>
        </w:tc>
        <w:tc>
          <w:tcPr>
            <w:tcW w:w="1361" w:type="dxa"/>
          </w:tcPr>
          <w:p w14:paraId="69D08EF0" w14:textId="77777777" w:rsidR="005536B8" w:rsidRDefault="007722AC">
            <w:pPr>
              <w:spacing w:line="240" w:lineRule="auto"/>
              <w:jc w:val="left"/>
            </w:pPr>
            <w:r>
              <w:rPr>
                <w:sz w:val="16"/>
              </w:rPr>
              <w:t>2026-10-14</w:t>
            </w:r>
          </w:p>
        </w:tc>
        <w:tc>
          <w:tcPr>
            <w:tcW w:w="2948" w:type="dxa"/>
          </w:tcPr>
          <w:p w14:paraId="01087D0F" w14:textId="77777777" w:rsidR="005536B8" w:rsidRDefault="007722AC">
            <w:pPr>
              <w:spacing w:line="240" w:lineRule="auto"/>
              <w:jc w:val="left"/>
            </w:pPr>
            <w:r>
              <w:rPr>
                <w:sz w:val="16"/>
              </w:rPr>
              <w:t>Equipo (script)</w:t>
            </w:r>
          </w:p>
        </w:tc>
        <w:tc>
          <w:tcPr>
            <w:tcW w:w="1814" w:type="dxa"/>
          </w:tcPr>
          <w:p w14:paraId="3DB26332" w14:textId="77777777" w:rsidR="005536B8" w:rsidRDefault="007722AC">
            <w:pPr>
              <w:spacing w:line="240" w:lineRule="auto"/>
              <w:jc w:val="left"/>
            </w:pPr>
            <w:r>
              <w:rPr>
                <w:sz w:val="16"/>
              </w:rPr>
              <w:t>E04 / E05 / resultados.json</w:t>
            </w:r>
          </w:p>
        </w:tc>
      </w:tr>
      <w:tr w:rsidR="005536B8" w14:paraId="03212FB4" w14:textId="77777777">
        <w:trPr>
          <w:jc w:val="center"/>
        </w:trPr>
        <w:tc>
          <w:tcPr>
            <w:tcW w:w="794" w:type="dxa"/>
          </w:tcPr>
          <w:p w14:paraId="743DDDD0" w14:textId="77777777" w:rsidR="005536B8" w:rsidRDefault="007722AC">
            <w:pPr>
              <w:spacing w:line="240" w:lineRule="auto"/>
              <w:jc w:val="left"/>
            </w:pPr>
            <w:r>
              <w:rPr>
                <w:sz w:val="16"/>
              </w:rPr>
              <w:t>CP-06</w:t>
            </w:r>
          </w:p>
        </w:tc>
        <w:tc>
          <w:tcPr>
            <w:tcW w:w="4535" w:type="dxa"/>
          </w:tcPr>
          <w:p w14:paraId="04735F30" w14:textId="77777777" w:rsidR="005536B8" w:rsidRDefault="007722AC">
            <w:pPr>
              <w:spacing w:line="240" w:lineRule="auto"/>
              <w:jc w:val="left"/>
            </w:pPr>
            <w:r>
              <w:rPr>
                <w:sz w:val="16"/>
              </w:rPr>
              <w:t>Búsqueda y filtrado de productos</w:t>
            </w:r>
          </w:p>
        </w:tc>
        <w:tc>
          <w:tcPr>
            <w:tcW w:w="1020" w:type="dxa"/>
          </w:tcPr>
          <w:p w14:paraId="59177A32" w14:textId="77777777" w:rsidR="005536B8" w:rsidRDefault="007722AC">
            <w:pPr>
              <w:spacing w:line="240" w:lineRule="auto"/>
              <w:jc w:val="left"/>
            </w:pPr>
            <w:r>
              <w:rPr>
                <w:sz w:val="16"/>
              </w:rPr>
              <w:t>FALLA</w:t>
            </w:r>
          </w:p>
        </w:tc>
        <w:tc>
          <w:tcPr>
            <w:tcW w:w="1020" w:type="dxa"/>
          </w:tcPr>
          <w:p w14:paraId="74B7AE1F" w14:textId="77777777" w:rsidR="005536B8" w:rsidRDefault="007722AC">
            <w:pPr>
              <w:spacing w:line="240" w:lineRule="auto"/>
              <w:jc w:val="left"/>
            </w:pPr>
            <w:r>
              <w:rPr>
                <w:sz w:val="16"/>
              </w:rPr>
              <w:t>PASA</w:t>
            </w:r>
          </w:p>
        </w:tc>
        <w:tc>
          <w:tcPr>
            <w:tcW w:w="1361" w:type="dxa"/>
          </w:tcPr>
          <w:p w14:paraId="459FD2EC" w14:textId="77777777" w:rsidR="005536B8" w:rsidRDefault="007722AC">
            <w:pPr>
              <w:spacing w:line="240" w:lineRule="auto"/>
              <w:jc w:val="left"/>
            </w:pPr>
            <w:r>
              <w:rPr>
                <w:sz w:val="16"/>
              </w:rPr>
              <w:t>2026-10-14</w:t>
            </w:r>
          </w:p>
        </w:tc>
        <w:tc>
          <w:tcPr>
            <w:tcW w:w="2948" w:type="dxa"/>
          </w:tcPr>
          <w:p w14:paraId="1F6B84B9" w14:textId="77777777" w:rsidR="005536B8" w:rsidRDefault="007722AC">
            <w:pPr>
              <w:spacing w:line="240" w:lineRule="auto"/>
              <w:jc w:val="left"/>
            </w:pPr>
            <w:r>
              <w:rPr>
                <w:sz w:val="16"/>
              </w:rPr>
              <w:t>Equipo (script)</w:t>
            </w:r>
          </w:p>
        </w:tc>
        <w:tc>
          <w:tcPr>
            <w:tcW w:w="1814" w:type="dxa"/>
          </w:tcPr>
          <w:p w14:paraId="7ACF70A4" w14:textId="77777777" w:rsidR="005536B8" w:rsidRDefault="007722AC">
            <w:pPr>
              <w:spacing w:line="240" w:lineRule="auto"/>
              <w:jc w:val="left"/>
            </w:pPr>
            <w:r>
              <w:rPr>
                <w:sz w:val="16"/>
              </w:rPr>
              <w:t>E04 / E05 / resultados.json</w:t>
            </w:r>
          </w:p>
        </w:tc>
      </w:tr>
      <w:tr w:rsidR="005536B8" w14:paraId="5C207C96" w14:textId="77777777">
        <w:trPr>
          <w:jc w:val="center"/>
        </w:trPr>
        <w:tc>
          <w:tcPr>
            <w:tcW w:w="794" w:type="dxa"/>
          </w:tcPr>
          <w:p w14:paraId="2B2FC410" w14:textId="77777777" w:rsidR="005536B8" w:rsidRDefault="007722AC">
            <w:pPr>
              <w:spacing w:line="240" w:lineRule="auto"/>
              <w:jc w:val="left"/>
            </w:pPr>
            <w:r>
              <w:rPr>
                <w:sz w:val="16"/>
              </w:rPr>
              <w:t>CP-07</w:t>
            </w:r>
          </w:p>
        </w:tc>
        <w:tc>
          <w:tcPr>
            <w:tcW w:w="4535" w:type="dxa"/>
          </w:tcPr>
          <w:p w14:paraId="62817214" w14:textId="77777777" w:rsidR="005536B8" w:rsidRDefault="007722AC">
            <w:pPr>
              <w:spacing w:line="240" w:lineRule="auto"/>
              <w:jc w:val="left"/>
            </w:pPr>
            <w:r>
              <w:rPr>
                <w:sz w:val="16"/>
              </w:rPr>
              <w:t>Validación de entradas en servicios de negocio</w:t>
            </w:r>
          </w:p>
        </w:tc>
        <w:tc>
          <w:tcPr>
            <w:tcW w:w="1020" w:type="dxa"/>
          </w:tcPr>
          <w:p w14:paraId="1B025910" w14:textId="77777777" w:rsidR="005536B8" w:rsidRDefault="007722AC">
            <w:pPr>
              <w:spacing w:line="240" w:lineRule="auto"/>
              <w:jc w:val="left"/>
            </w:pPr>
            <w:r>
              <w:rPr>
                <w:sz w:val="16"/>
              </w:rPr>
              <w:t>FALLA</w:t>
            </w:r>
          </w:p>
        </w:tc>
        <w:tc>
          <w:tcPr>
            <w:tcW w:w="1020" w:type="dxa"/>
          </w:tcPr>
          <w:p w14:paraId="441F6E97" w14:textId="77777777" w:rsidR="005536B8" w:rsidRDefault="007722AC">
            <w:pPr>
              <w:spacing w:line="240" w:lineRule="auto"/>
              <w:jc w:val="left"/>
            </w:pPr>
            <w:r>
              <w:rPr>
                <w:sz w:val="16"/>
              </w:rPr>
              <w:t>PASA</w:t>
            </w:r>
          </w:p>
        </w:tc>
        <w:tc>
          <w:tcPr>
            <w:tcW w:w="1361" w:type="dxa"/>
          </w:tcPr>
          <w:p w14:paraId="04E25E0B" w14:textId="77777777" w:rsidR="005536B8" w:rsidRDefault="007722AC">
            <w:pPr>
              <w:spacing w:line="240" w:lineRule="auto"/>
              <w:jc w:val="left"/>
            </w:pPr>
            <w:r>
              <w:rPr>
                <w:sz w:val="16"/>
              </w:rPr>
              <w:t>2026-10-14</w:t>
            </w:r>
          </w:p>
        </w:tc>
        <w:tc>
          <w:tcPr>
            <w:tcW w:w="2948" w:type="dxa"/>
          </w:tcPr>
          <w:p w14:paraId="7B3E6E89" w14:textId="77777777" w:rsidR="005536B8" w:rsidRDefault="007722AC">
            <w:pPr>
              <w:spacing w:line="240" w:lineRule="auto"/>
              <w:jc w:val="left"/>
            </w:pPr>
            <w:r>
              <w:rPr>
                <w:sz w:val="16"/>
              </w:rPr>
              <w:t>Equipo (script)</w:t>
            </w:r>
          </w:p>
        </w:tc>
        <w:tc>
          <w:tcPr>
            <w:tcW w:w="1814" w:type="dxa"/>
          </w:tcPr>
          <w:p w14:paraId="252373DC" w14:textId="77777777" w:rsidR="005536B8" w:rsidRDefault="007722AC">
            <w:pPr>
              <w:spacing w:line="240" w:lineRule="auto"/>
              <w:jc w:val="left"/>
            </w:pPr>
            <w:r>
              <w:rPr>
                <w:sz w:val="16"/>
              </w:rPr>
              <w:t>E04 / E05 / resultados.json</w:t>
            </w:r>
          </w:p>
        </w:tc>
      </w:tr>
      <w:tr w:rsidR="005536B8" w14:paraId="4FC8DB14" w14:textId="77777777">
        <w:trPr>
          <w:jc w:val="center"/>
        </w:trPr>
        <w:tc>
          <w:tcPr>
            <w:tcW w:w="794" w:type="dxa"/>
          </w:tcPr>
          <w:p w14:paraId="65587323" w14:textId="77777777" w:rsidR="005536B8" w:rsidRDefault="007722AC">
            <w:pPr>
              <w:spacing w:line="240" w:lineRule="auto"/>
              <w:jc w:val="left"/>
            </w:pPr>
            <w:r>
              <w:rPr>
                <w:sz w:val="16"/>
              </w:rPr>
              <w:t>CP-08</w:t>
            </w:r>
          </w:p>
        </w:tc>
        <w:tc>
          <w:tcPr>
            <w:tcW w:w="4535" w:type="dxa"/>
          </w:tcPr>
          <w:p w14:paraId="0D45EE18" w14:textId="77777777" w:rsidR="005536B8" w:rsidRDefault="007722AC">
            <w:pPr>
              <w:spacing w:line="240" w:lineRule="auto"/>
              <w:jc w:val="left"/>
            </w:pPr>
            <w:r>
              <w:rPr>
                <w:sz w:val="16"/>
              </w:rPr>
              <w:t>Validación de entradas a través del gateway (BFF)</w:t>
            </w:r>
          </w:p>
        </w:tc>
        <w:tc>
          <w:tcPr>
            <w:tcW w:w="1020" w:type="dxa"/>
          </w:tcPr>
          <w:p w14:paraId="4ECBC32B" w14:textId="77777777" w:rsidR="005536B8" w:rsidRDefault="007722AC">
            <w:pPr>
              <w:spacing w:line="240" w:lineRule="auto"/>
              <w:jc w:val="left"/>
            </w:pPr>
            <w:r>
              <w:rPr>
                <w:sz w:val="16"/>
              </w:rPr>
              <w:t>FALLA</w:t>
            </w:r>
          </w:p>
        </w:tc>
        <w:tc>
          <w:tcPr>
            <w:tcW w:w="1020" w:type="dxa"/>
          </w:tcPr>
          <w:p w14:paraId="7A0B2827" w14:textId="77777777" w:rsidR="005536B8" w:rsidRDefault="007722AC">
            <w:pPr>
              <w:spacing w:line="240" w:lineRule="auto"/>
              <w:jc w:val="left"/>
            </w:pPr>
            <w:r>
              <w:rPr>
                <w:sz w:val="16"/>
              </w:rPr>
              <w:t>PASA</w:t>
            </w:r>
          </w:p>
        </w:tc>
        <w:tc>
          <w:tcPr>
            <w:tcW w:w="1361" w:type="dxa"/>
          </w:tcPr>
          <w:p w14:paraId="191050B7" w14:textId="77777777" w:rsidR="005536B8" w:rsidRDefault="007722AC">
            <w:pPr>
              <w:spacing w:line="240" w:lineRule="auto"/>
              <w:jc w:val="left"/>
            </w:pPr>
            <w:r>
              <w:rPr>
                <w:sz w:val="16"/>
              </w:rPr>
              <w:t>2026-10-14</w:t>
            </w:r>
          </w:p>
        </w:tc>
        <w:tc>
          <w:tcPr>
            <w:tcW w:w="2948" w:type="dxa"/>
          </w:tcPr>
          <w:p w14:paraId="21F52937" w14:textId="77777777" w:rsidR="005536B8" w:rsidRDefault="007722AC">
            <w:pPr>
              <w:spacing w:line="240" w:lineRule="auto"/>
              <w:jc w:val="left"/>
            </w:pPr>
            <w:r>
              <w:rPr>
                <w:sz w:val="16"/>
              </w:rPr>
              <w:t>Equipo (script)</w:t>
            </w:r>
          </w:p>
        </w:tc>
        <w:tc>
          <w:tcPr>
            <w:tcW w:w="1814" w:type="dxa"/>
          </w:tcPr>
          <w:p w14:paraId="553AE750" w14:textId="77777777" w:rsidR="005536B8" w:rsidRDefault="007722AC">
            <w:pPr>
              <w:spacing w:line="240" w:lineRule="auto"/>
              <w:jc w:val="left"/>
            </w:pPr>
            <w:r>
              <w:rPr>
                <w:sz w:val="16"/>
              </w:rPr>
              <w:t>E04 / E05 / resultados.json</w:t>
            </w:r>
          </w:p>
        </w:tc>
      </w:tr>
      <w:tr w:rsidR="005536B8" w14:paraId="5B243AC5" w14:textId="77777777">
        <w:trPr>
          <w:jc w:val="center"/>
        </w:trPr>
        <w:tc>
          <w:tcPr>
            <w:tcW w:w="794" w:type="dxa"/>
          </w:tcPr>
          <w:p w14:paraId="67896122" w14:textId="77777777" w:rsidR="005536B8" w:rsidRDefault="007722AC">
            <w:pPr>
              <w:spacing w:line="240" w:lineRule="auto"/>
              <w:jc w:val="left"/>
            </w:pPr>
            <w:r>
              <w:rPr>
                <w:sz w:val="16"/>
              </w:rPr>
              <w:t>CP-09</w:t>
            </w:r>
          </w:p>
        </w:tc>
        <w:tc>
          <w:tcPr>
            <w:tcW w:w="4535" w:type="dxa"/>
          </w:tcPr>
          <w:p w14:paraId="1C605183" w14:textId="77777777" w:rsidR="005536B8" w:rsidRDefault="007722AC">
            <w:pPr>
              <w:spacing w:line="240" w:lineRule="auto"/>
              <w:jc w:val="left"/>
            </w:pPr>
            <w:r>
              <w:rPr>
                <w:sz w:val="16"/>
              </w:rPr>
              <w:t>Tiempos de respuesta (lectura y escritura)</w:t>
            </w:r>
          </w:p>
        </w:tc>
        <w:tc>
          <w:tcPr>
            <w:tcW w:w="1020" w:type="dxa"/>
          </w:tcPr>
          <w:p w14:paraId="3623C13E" w14:textId="77777777" w:rsidR="005536B8" w:rsidRDefault="007722AC">
            <w:pPr>
              <w:spacing w:line="240" w:lineRule="auto"/>
              <w:jc w:val="left"/>
            </w:pPr>
            <w:r>
              <w:rPr>
                <w:sz w:val="16"/>
              </w:rPr>
              <w:t>PASA</w:t>
            </w:r>
          </w:p>
        </w:tc>
        <w:tc>
          <w:tcPr>
            <w:tcW w:w="1020" w:type="dxa"/>
          </w:tcPr>
          <w:p w14:paraId="14B93946" w14:textId="77777777" w:rsidR="005536B8" w:rsidRDefault="007722AC">
            <w:pPr>
              <w:spacing w:line="240" w:lineRule="auto"/>
              <w:jc w:val="left"/>
            </w:pPr>
            <w:r>
              <w:rPr>
                <w:sz w:val="16"/>
              </w:rPr>
              <w:t>PASA</w:t>
            </w:r>
          </w:p>
        </w:tc>
        <w:tc>
          <w:tcPr>
            <w:tcW w:w="1361" w:type="dxa"/>
          </w:tcPr>
          <w:p w14:paraId="20D6EC6D" w14:textId="77777777" w:rsidR="005536B8" w:rsidRDefault="007722AC">
            <w:pPr>
              <w:spacing w:line="240" w:lineRule="auto"/>
              <w:jc w:val="left"/>
            </w:pPr>
            <w:r>
              <w:rPr>
                <w:sz w:val="16"/>
              </w:rPr>
              <w:t>2026-10-14</w:t>
            </w:r>
          </w:p>
        </w:tc>
        <w:tc>
          <w:tcPr>
            <w:tcW w:w="2948" w:type="dxa"/>
          </w:tcPr>
          <w:p w14:paraId="7038DBB3" w14:textId="77777777" w:rsidR="005536B8" w:rsidRDefault="007722AC">
            <w:pPr>
              <w:spacing w:line="240" w:lineRule="auto"/>
              <w:jc w:val="left"/>
            </w:pPr>
            <w:r>
              <w:rPr>
                <w:sz w:val="16"/>
              </w:rPr>
              <w:t>Equipo (script)</w:t>
            </w:r>
          </w:p>
        </w:tc>
        <w:tc>
          <w:tcPr>
            <w:tcW w:w="1814" w:type="dxa"/>
          </w:tcPr>
          <w:p w14:paraId="50515484" w14:textId="77777777" w:rsidR="005536B8" w:rsidRDefault="007722AC">
            <w:pPr>
              <w:spacing w:line="240" w:lineRule="auto"/>
              <w:jc w:val="left"/>
            </w:pPr>
            <w:r>
              <w:rPr>
                <w:sz w:val="16"/>
              </w:rPr>
              <w:t>E04 / E05 / resultados.json</w:t>
            </w:r>
          </w:p>
        </w:tc>
      </w:tr>
      <w:tr w:rsidR="005536B8" w14:paraId="1DD8287D" w14:textId="77777777">
        <w:trPr>
          <w:jc w:val="center"/>
        </w:trPr>
        <w:tc>
          <w:tcPr>
            <w:tcW w:w="794" w:type="dxa"/>
          </w:tcPr>
          <w:p w14:paraId="17EF8A36" w14:textId="77777777" w:rsidR="005536B8" w:rsidRDefault="007722AC">
            <w:pPr>
              <w:spacing w:line="240" w:lineRule="auto"/>
              <w:jc w:val="left"/>
            </w:pPr>
            <w:r>
              <w:rPr>
                <w:sz w:val="16"/>
              </w:rPr>
              <w:t>CP-10</w:t>
            </w:r>
          </w:p>
        </w:tc>
        <w:tc>
          <w:tcPr>
            <w:tcW w:w="4535" w:type="dxa"/>
          </w:tcPr>
          <w:p w14:paraId="5B95E9A5" w14:textId="77777777" w:rsidR="005536B8" w:rsidRDefault="007722AC">
            <w:pPr>
              <w:spacing w:line="240" w:lineRule="auto"/>
              <w:jc w:val="left"/>
            </w:pPr>
            <w:r>
              <w:rPr>
                <w:sz w:val="16"/>
              </w:rPr>
              <w:t>Protección de contraseñas en almacenamiento</w:t>
            </w:r>
          </w:p>
        </w:tc>
        <w:tc>
          <w:tcPr>
            <w:tcW w:w="1020" w:type="dxa"/>
          </w:tcPr>
          <w:p w14:paraId="21314957" w14:textId="77777777" w:rsidR="005536B8" w:rsidRDefault="007722AC">
            <w:pPr>
              <w:spacing w:line="240" w:lineRule="auto"/>
              <w:jc w:val="left"/>
            </w:pPr>
            <w:r>
              <w:rPr>
                <w:sz w:val="16"/>
              </w:rPr>
              <w:t>FALLA</w:t>
            </w:r>
          </w:p>
        </w:tc>
        <w:tc>
          <w:tcPr>
            <w:tcW w:w="1020" w:type="dxa"/>
          </w:tcPr>
          <w:p w14:paraId="7AD765BE" w14:textId="77777777" w:rsidR="005536B8" w:rsidRDefault="007722AC">
            <w:pPr>
              <w:spacing w:line="240" w:lineRule="auto"/>
              <w:jc w:val="left"/>
            </w:pPr>
            <w:r>
              <w:rPr>
                <w:sz w:val="16"/>
              </w:rPr>
              <w:t>PASA</w:t>
            </w:r>
          </w:p>
        </w:tc>
        <w:tc>
          <w:tcPr>
            <w:tcW w:w="1361" w:type="dxa"/>
          </w:tcPr>
          <w:p w14:paraId="346733BE" w14:textId="77777777" w:rsidR="005536B8" w:rsidRDefault="007722AC">
            <w:pPr>
              <w:spacing w:line="240" w:lineRule="auto"/>
              <w:jc w:val="left"/>
            </w:pPr>
            <w:r>
              <w:rPr>
                <w:sz w:val="16"/>
              </w:rPr>
              <w:t>2026-10-14</w:t>
            </w:r>
          </w:p>
        </w:tc>
        <w:tc>
          <w:tcPr>
            <w:tcW w:w="2948" w:type="dxa"/>
          </w:tcPr>
          <w:p w14:paraId="7638D451" w14:textId="77777777" w:rsidR="005536B8" w:rsidRDefault="007722AC">
            <w:pPr>
              <w:spacing w:line="240" w:lineRule="auto"/>
              <w:jc w:val="left"/>
            </w:pPr>
            <w:r>
              <w:rPr>
                <w:sz w:val="16"/>
              </w:rPr>
              <w:t>Equipo (script)</w:t>
            </w:r>
          </w:p>
        </w:tc>
        <w:tc>
          <w:tcPr>
            <w:tcW w:w="1814" w:type="dxa"/>
          </w:tcPr>
          <w:p w14:paraId="7D360E86" w14:textId="77777777" w:rsidR="005536B8" w:rsidRDefault="007722AC">
            <w:pPr>
              <w:spacing w:line="240" w:lineRule="auto"/>
              <w:jc w:val="left"/>
            </w:pPr>
            <w:r>
              <w:rPr>
                <w:sz w:val="16"/>
              </w:rPr>
              <w:t>E04 / E05 / resultados.json</w:t>
            </w:r>
          </w:p>
        </w:tc>
      </w:tr>
      <w:tr w:rsidR="005536B8" w14:paraId="23D23752" w14:textId="77777777">
        <w:trPr>
          <w:jc w:val="center"/>
        </w:trPr>
        <w:tc>
          <w:tcPr>
            <w:tcW w:w="794" w:type="dxa"/>
          </w:tcPr>
          <w:p w14:paraId="0895F5FE" w14:textId="77777777" w:rsidR="005536B8" w:rsidRDefault="007722AC">
            <w:pPr>
              <w:spacing w:line="240" w:lineRule="auto"/>
              <w:jc w:val="left"/>
            </w:pPr>
            <w:r>
              <w:rPr>
                <w:sz w:val="16"/>
              </w:rPr>
              <w:t>CP-11</w:t>
            </w:r>
          </w:p>
        </w:tc>
        <w:tc>
          <w:tcPr>
            <w:tcW w:w="4535" w:type="dxa"/>
          </w:tcPr>
          <w:p w14:paraId="7C0AB5AF" w14:textId="77777777" w:rsidR="005536B8" w:rsidRDefault="007722AC">
            <w:pPr>
              <w:spacing w:line="240" w:lineRule="auto"/>
              <w:jc w:val="left"/>
            </w:pPr>
            <w:r>
              <w:rPr>
                <w:sz w:val="16"/>
              </w:rPr>
              <w:t>Errores sin exposición de detalles internos</w:t>
            </w:r>
          </w:p>
        </w:tc>
        <w:tc>
          <w:tcPr>
            <w:tcW w:w="1020" w:type="dxa"/>
          </w:tcPr>
          <w:p w14:paraId="41E9056B" w14:textId="77777777" w:rsidR="005536B8" w:rsidRDefault="007722AC">
            <w:pPr>
              <w:spacing w:line="240" w:lineRule="auto"/>
              <w:jc w:val="left"/>
            </w:pPr>
            <w:r>
              <w:rPr>
                <w:sz w:val="16"/>
              </w:rPr>
              <w:t>FALLA</w:t>
            </w:r>
          </w:p>
        </w:tc>
        <w:tc>
          <w:tcPr>
            <w:tcW w:w="1020" w:type="dxa"/>
          </w:tcPr>
          <w:p w14:paraId="2381A3AD" w14:textId="77777777" w:rsidR="005536B8" w:rsidRDefault="007722AC">
            <w:pPr>
              <w:spacing w:line="240" w:lineRule="auto"/>
              <w:jc w:val="left"/>
            </w:pPr>
            <w:r>
              <w:rPr>
                <w:sz w:val="16"/>
              </w:rPr>
              <w:t>PASA</w:t>
            </w:r>
          </w:p>
        </w:tc>
        <w:tc>
          <w:tcPr>
            <w:tcW w:w="1361" w:type="dxa"/>
          </w:tcPr>
          <w:p w14:paraId="3F70FA77" w14:textId="77777777" w:rsidR="005536B8" w:rsidRDefault="007722AC">
            <w:pPr>
              <w:spacing w:line="240" w:lineRule="auto"/>
              <w:jc w:val="left"/>
            </w:pPr>
            <w:r>
              <w:rPr>
                <w:sz w:val="16"/>
              </w:rPr>
              <w:t>2026-10-14</w:t>
            </w:r>
          </w:p>
        </w:tc>
        <w:tc>
          <w:tcPr>
            <w:tcW w:w="2948" w:type="dxa"/>
          </w:tcPr>
          <w:p w14:paraId="6C45802B" w14:textId="77777777" w:rsidR="005536B8" w:rsidRDefault="007722AC">
            <w:pPr>
              <w:spacing w:line="240" w:lineRule="auto"/>
              <w:jc w:val="left"/>
            </w:pPr>
            <w:r>
              <w:rPr>
                <w:sz w:val="16"/>
              </w:rPr>
              <w:t>Equipo (script)</w:t>
            </w:r>
          </w:p>
        </w:tc>
        <w:tc>
          <w:tcPr>
            <w:tcW w:w="1814" w:type="dxa"/>
          </w:tcPr>
          <w:p w14:paraId="4152E2C3" w14:textId="77777777" w:rsidR="005536B8" w:rsidRDefault="007722AC">
            <w:pPr>
              <w:spacing w:line="240" w:lineRule="auto"/>
              <w:jc w:val="left"/>
            </w:pPr>
            <w:r>
              <w:rPr>
                <w:sz w:val="16"/>
              </w:rPr>
              <w:t>E04 / E05 / resultados.json</w:t>
            </w:r>
          </w:p>
        </w:tc>
      </w:tr>
      <w:tr w:rsidR="005536B8" w14:paraId="68F12525" w14:textId="77777777">
        <w:trPr>
          <w:jc w:val="center"/>
        </w:trPr>
        <w:tc>
          <w:tcPr>
            <w:tcW w:w="794" w:type="dxa"/>
          </w:tcPr>
          <w:p w14:paraId="52A10E85" w14:textId="77777777" w:rsidR="005536B8" w:rsidRDefault="007722AC">
            <w:pPr>
              <w:spacing w:line="240" w:lineRule="auto"/>
              <w:jc w:val="left"/>
            </w:pPr>
            <w:r>
              <w:rPr>
                <w:sz w:val="16"/>
              </w:rPr>
              <w:t>CP-12</w:t>
            </w:r>
          </w:p>
        </w:tc>
        <w:tc>
          <w:tcPr>
            <w:tcW w:w="4535" w:type="dxa"/>
          </w:tcPr>
          <w:p w14:paraId="07B6D3F8" w14:textId="77777777" w:rsidR="005536B8" w:rsidRDefault="007722AC">
            <w:pPr>
              <w:spacing w:line="240" w:lineRule="auto"/>
              <w:jc w:val="left"/>
            </w:pPr>
            <w:r>
              <w:rPr>
                <w:sz w:val="16"/>
              </w:rPr>
              <w:t>Restricción de orígenes CORS</w:t>
            </w:r>
          </w:p>
        </w:tc>
        <w:tc>
          <w:tcPr>
            <w:tcW w:w="1020" w:type="dxa"/>
          </w:tcPr>
          <w:p w14:paraId="0BEE87CB" w14:textId="77777777" w:rsidR="005536B8" w:rsidRDefault="007722AC">
            <w:pPr>
              <w:spacing w:line="240" w:lineRule="auto"/>
              <w:jc w:val="left"/>
            </w:pPr>
            <w:r>
              <w:rPr>
                <w:sz w:val="16"/>
              </w:rPr>
              <w:t>PASA</w:t>
            </w:r>
          </w:p>
        </w:tc>
        <w:tc>
          <w:tcPr>
            <w:tcW w:w="1020" w:type="dxa"/>
          </w:tcPr>
          <w:p w14:paraId="58DC4126" w14:textId="77777777" w:rsidR="005536B8" w:rsidRDefault="007722AC">
            <w:pPr>
              <w:spacing w:line="240" w:lineRule="auto"/>
              <w:jc w:val="left"/>
            </w:pPr>
            <w:r>
              <w:rPr>
                <w:sz w:val="16"/>
              </w:rPr>
              <w:t>PASA</w:t>
            </w:r>
          </w:p>
        </w:tc>
        <w:tc>
          <w:tcPr>
            <w:tcW w:w="1361" w:type="dxa"/>
          </w:tcPr>
          <w:p w14:paraId="14BC36CF" w14:textId="77777777" w:rsidR="005536B8" w:rsidRDefault="007722AC">
            <w:pPr>
              <w:spacing w:line="240" w:lineRule="auto"/>
              <w:jc w:val="left"/>
            </w:pPr>
            <w:r>
              <w:rPr>
                <w:sz w:val="16"/>
              </w:rPr>
              <w:t>2026-10-14</w:t>
            </w:r>
          </w:p>
        </w:tc>
        <w:tc>
          <w:tcPr>
            <w:tcW w:w="2948" w:type="dxa"/>
          </w:tcPr>
          <w:p w14:paraId="138F5B2C" w14:textId="77777777" w:rsidR="005536B8" w:rsidRDefault="007722AC">
            <w:pPr>
              <w:spacing w:line="240" w:lineRule="auto"/>
              <w:jc w:val="left"/>
            </w:pPr>
            <w:r>
              <w:rPr>
                <w:sz w:val="16"/>
              </w:rPr>
              <w:t>Equipo (script)</w:t>
            </w:r>
          </w:p>
        </w:tc>
        <w:tc>
          <w:tcPr>
            <w:tcW w:w="1814" w:type="dxa"/>
          </w:tcPr>
          <w:p w14:paraId="7DA974C2" w14:textId="77777777" w:rsidR="005536B8" w:rsidRDefault="007722AC">
            <w:pPr>
              <w:spacing w:line="240" w:lineRule="auto"/>
              <w:jc w:val="left"/>
            </w:pPr>
            <w:r>
              <w:rPr>
                <w:sz w:val="16"/>
              </w:rPr>
              <w:t>E04 / E05 / resultados.json</w:t>
            </w:r>
          </w:p>
        </w:tc>
      </w:tr>
      <w:tr w:rsidR="005536B8" w14:paraId="0E849817" w14:textId="77777777">
        <w:trPr>
          <w:jc w:val="center"/>
        </w:trPr>
        <w:tc>
          <w:tcPr>
            <w:tcW w:w="794" w:type="dxa"/>
          </w:tcPr>
          <w:p w14:paraId="062AE139" w14:textId="77777777" w:rsidR="005536B8" w:rsidRDefault="007722AC">
            <w:pPr>
              <w:spacing w:line="240" w:lineRule="auto"/>
              <w:jc w:val="left"/>
            </w:pPr>
            <w:r>
              <w:rPr>
                <w:sz w:val="16"/>
              </w:rPr>
              <w:t>CP-13</w:t>
            </w:r>
          </w:p>
        </w:tc>
        <w:tc>
          <w:tcPr>
            <w:tcW w:w="4535" w:type="dxa"/>
          </w:tcPr>
          <w:p w14:paraId="360F06F3" w14:textId="77777777" w:rsidR="005536B8" w:rsidRDefault="007722AC">
            <w:pPr>
              <w:spacing w:line="240" w:lineRule="auto"/>
              <w:jc w:val="left"/>
            </w:pPr>
            <w:r>
              <w:rPr>
                <w:sz w:val="16"/>
              </w:rPr>
              <w:t>Secreto de firma JWT fuera del código fuente</w:t>
            </w:r>
          </w:p>
        </w:tc>
        <w:tc>
          <w:tcPr>
            <w:tcW w:w="1020" w:type="dxa"/>
          </w:tcPr>
          <w:p w14:paraId="798A5770" w14:textId="77777777" w:rsidR="005536B8" w:rsidRDefault="007722AC">
            <w:pPr>
              <w:spacing w:line="240" w:lineRule="auto"/>
              <w:jc w:val="left"/>
            </w:pPr>
            <w:r>
              <w:rPr>
                <w:sz w:val="16"/>
              </w:rPr>
              <w:t>FALLA</w:t>
            </w:r>
          </w:p>
        </w:tc>
        <w:tc>
          <w:tcPr>
            <w:tcW w:w="1020" w:type="dxa"/>
          </w:tcPr>
          <w:p w14:paraId="4B49689C" w14:textId="77777777" w:rsidR="005536B8" w:rsidRDefault="007722AC">
            <w:pPr>
              <w:spacing w:line="240" w:lineRule="auto"/>
              <w:jc w:val="left"/>
            </w:pPr>
            <w:r>
              <w:rPr>
                <w:sz w:val="16"/>
              </w:rPr>
              <w:t>PASA</w:t>
            </w:r>
          </w:p>
        </w:tc>
        <w:tc>
          <w:tcPr>
            <w:tcW w:w="1361" w:type="dxa"/>
          </w:tcPr>
          <w:p w14:paraId="5A3F0B5A" w14:textId="77777777" w:rsidR="005536B8" w:rsidRDefault="007722AC">
            <w:pPr>
              <w:spacing w:line="240" w:lineRule="auto"/>
              <w:jc w:val="left"/>
            </w:pPr>
            <w:r>
              <w:rPr>
                <w:sz w:val="16"/>
              </w:rPr>
              <w:t>2026-10-14</w:t>
            </w:r>
          </w:p>
        </w:tc>
        <w:tc>
          <w:tcPr>
            <w:tcW w:w="2948" w:type="dxa"/>
          </w:tcPr>
          <w:p w14:paraId="3FA35E00" w14:textId="77777777" w:rsidR="005536B8" w:rsidRDefault="007722AC">
            <w:pPr>
              <w:spacing w:line="240" w:lineRule="auto"/>
              <w:jc w:val="left"/>
            </w:pPr>
            <w:r>
              <w:rPr>
                <w:sz w:val="16"/>
              </w:rPr>
              <w:t>Equipo (script)</w:t>
            </w:r>
          </w:p>
        </w:tc>
        <w:tc>
          <w:tcPr>
            <w:tcW w:w="1814" w:type="dxa"/>
          </w:tcPr>
          <w:p w14:paraId="795A0BD3" w14:textId="77777777" w:rsidR="005536B8" w:rsidRDefault="007722AC">
            <w:pPr>
              <w:spacing w:line="240" w:lineRule="auto"/>
              <w:jc w:val="left"/>
            </w:pPr>
            <w:r>
              <w:rPr>
                <w:sz w:val="16"/>
              </w:rPr>
              <w:t>E04 / E05 / resultados.json</w:t>
            </w:r>
          </w:p>
        </w:tc>
      </w:tr>
      <w:tr w:rsidR="005536B8" w14:paraId="06D4B4BA" w14:textId="77777777">
        <w:trPr>
          <w:jc w:val="center"/>
        </w:trPr>
        <w:tc>
          <w:tcPr>
            <w:tcW w:w="794" w:type="dxa"/>
          </w:tcPr>
          <w:p w14:paraId="0FCB5631" w14:textId="77777777" w:rsidR="005536B8" w:rsidRDefault="007722AC">
            <w:pPr>
              <w:spacing w:line="240" w:lineRule="auto"/>
              <w:jc w:val="left"/>
            </w:pPr>
            <w:r>
              <w:rPr>
                <w:sz w:val="16"/>
              </w:rPr>
              <w:t>CP-14</w:t>
            </w:r>
          </w:p>
        </w:tc>
        <w:tc>
          <w:tcPr>
            <w:tcW w:w="4535" w:type="dxa"/>
          </w:tcPr>
          <w:p w14:paraId="06B6533F" w14:textId="77777777" w:rsidR="005536B8" w:rsidRDefault="007722AC">
            <w:pPr>
              <w:spacing w:line="240" w:lineRule="auto"/>
              <w:jc w:val="left"/>
            </w:pPr>
            <w:r>
              <w:rPr>
                <w:sz w:val="16"/>
              </w:rPr>
              <w:t>Cobertura de líneas JaCoCo &gt;= 60 %</w:t>
            </w:r>
          </w:p>
        </w:tc>
        <w:tc>
          <w:tcPr>
            <w:tcW w:w="1020" w:type="dxa"/>
          </w:tcPr>
          <w:p w14:paraId="1BA44944" w14:textId="77777777" w:rsidR="005536B8" w:rsidRDefault="007722AC">
            <w:pPr>
              <w:spacing w:line="240" w:lineRule="auto"/>
              <w:jc w:val="left"/>
            </w:pPr>
            <w:r>
              <w:rPr>
                <w:sz w:val="16"/>
              </w:rPr>
              <w:t>FALLA</w:t>
            </w:r>
          </w:p>
        </w:tc>
        <w:tc>
          <w:tcPr>
            <w:tcW w:w="1020" w:type="dxa"/>
          </w:tcPr>
          <w:p w14:paraId="089B8415" w14:textId="77777777" w:rsidR="005536B8" w:rsidRDefault="007722AC">
            <w:pPr>
              <w:spacing w:line="240" w:lineRule="auto"/>
              <w:jc w:val="left"/>
            </w:pPr>
            <w:r>
              <w:rPr>
                <w:sz w:val="16"/>
              </w:rPr>
              <w:t>PASA</w:t>
            </w:r>
          </w:p>
        </w:tc>
        <w:tc>
          <w:tcPr>
            <w:tcW w:w="1361" w:type="dxa"/>
          </w:tcPr>
          <w:p w14:paraId="5126CCF4" w14:textId="77777777" w:rsidR="005536B8" w:rsidRDefault="007722AC">
            <w:pPr>
              <w:spacing w:line="240" w:lineRule="auto"/>
              <w:jc w:val="left"/>
            </w:pPr>
            <w:r>
              <w:rPr>
                <w:sz w:val="16"/>
              </w:rPr>
              <w:t>2026-10-14</w:t>
            </w:r>
          </w:p>
        </w:tc>
        <w:tc>
          <w:tcPr>
            <w:tcW w:w="2948" w:type="dxa"/>
          </w:tcPr>
          <w:p w14:paraId="589196BD" w14:textId="77777777" w:rsidR="005536B8" w:rsidRDefault="007722AC">
            <w:pPr>
              <w:spacing w:line="240" w:lineRule="auto"/>
              <w:jc w:val="left"/>
            </w:pPr>
            <w:r>
              <w:rPr>
                <w:sz w:val="16"/>
              </w:rPr>
              <w:t>Equipo (script)</w:t>
            </w:r>
          </w:p>
        </w:tc>
        <w:tc>
          <w:tcPr>
            <w:tcW w:w="1814" w:type="dxa"/>
          </w:tcPr>
          <w:p w14:paraId="6450B24A" w14:textId="77777777" w:rsidR="005536B8" w:rsidRDefault="007722AC">
            <w:pPr>
              <w:spacing w:line="240" w:lineRule="auto"/>
              <w:jc w:val="left"/>
            </w:pPr>
            <w:r>
              <w:rPr>
                <w:sz w:val="16"/>
              </w:rPr>
              <w:t>E04 / E05 / resultados.json</w:t>
            </w:r>
          </w:p>
        </w:tc>
      </w:tr>
      <w:tr w:rsidR="005536B8" w14:paraId="5388A69E" w14:textId="77777777">
        <w:trPr>
          <w:jc w:val="center"/>
        </w:trPr>
        <w:tc>
          <w:tcPr>
            <w:tcW w:w="794" w:type="dxa"/>
          </w:tcPr>
          <w:p w14:paraId="2925F001" w14:textId="77777777" w:rsidR="005536B8" w:rsidRDefault="007722AC">
            <w:pPr>
              <w:spacing w:line="240" w:lineRule="auto"/>
              <w:jc w:val="left"/>
            </w:pPr>
            <w:r>
              <w:rPr>
                <w:sz w:val="16"/>
              </w:rPr>
              <w:t>CP-15</w:t>
            </w:r>
          </w:p>
        </w:tc>
        <w:tc>
          <w:tcPr>
            <w:tcW w:w="4535" w:type="dxa"/>
          </w:tcPr>
          <w:p w14:paraId="2F752530" w14:textId="77777777" w:rsidR="005536B8" w:rsidRDefault="007722AC">
            <w:pPr>
              <w:spacing w:line="240" w:lineRule="auto"/>
              <w:jc w:val="left"/>
            </w:pPr>
            <w:r>
              <w:rPr>
                <w:sz w:val="16"/>
              </w:rPr>
              <w:t>Sin hallazgos de prioridad 1 en análisis estático (SpotBugs + FindSecBugs)</w:t>
            </w:r>
          </w:p>
        </w:tc>
        <w:tc>
          <w:tcPr>
            <w:tcW w:w="1020" w:type="dxa"/>
          </w:tcPr>
          <w:p w14:paraId="3C207F93" w14:textId="77777777" w:rsidR="005536B8" w:rsidRDefault="007722AC">
            <w:pPr>
              <w:spacing w:line="240" w:lineRule="auto"/>
              <w:jc w:val="left"/>
            </w:pPr>
            <w:r>
              <w:rPr>
                <w:sz w:val="16"/>
              </w:rPr>
              <w:t>FALLA</w:t>
            </w:r>
          </w:p>
        </w:tc>
        <w:tc>
          <w:tcPr>
            <w:tcW w:w="1020" w:type="dxa"/>
          </w:tcPr>
          <w:p w14:paraId="45CAFBC6" w14:textId="77777777" w:rsidR="005536B8" w:rsidRDefault="007722AC">
            <w:pPr>
              <w:spacing w:line="240" w:lineRule="auto"/>
              <w:jc w:val="left"/>
            </w:pPr>
            <w:r>
              <w:rPr>
                <w:sz w:val="16"/>
              </w:rPr>
              <w:t>PASA</w:t>
            </w:r>
          </w:p>
        </w:tc>
        <w:tc>
          <w:tcPr>
            <w:tcW w:w="1361" w:type="dxa"/>
          </w:tcPr>
          <w:p w14:paraId="1729BED0" w14:textId="77777777" w:rsidR="005536B8" w:rsidRDefault="007722AC">
            <w:pPr>
              <w:spacing w:line="240" w:lineRule="auto"/>
              <w:jc w:val="left"/>
            </w:pPr>
            <w:r>
              <w:rPr>
                <w:sz w:val="16"/>
              </w:rPr>
              <w:t>2026-10-14</w:t>
            </w:r>
          </w:p>
        </w:tc>
        <w:tc>
          <w:tcPr>
            <w:tcW w:w="2948" w:type="dxa"/>
          </w:tcPr>
          <w:p w14:paraId="3789E9E9" w14:textId="77777777" w:rsidR="005536B8" w:rsidRDefault="007722AC">
            <w:pPr>
              <w:spacing w:line="240" w:lineRule="auto"/>
              <w:jc w:val="left"/>
            </w:pPr>
            <w:r>
              <w:rPr>
                <w:sz w:val="16"/>
              </w:rPr>
              <w:t>Equipo (script)</w:t>
            </w:r>
          </w:p>
        </w:tc>
        <w:tc>
          <w:tcPr>
            <w:tcW w:w="1814" w:type="dxa"/>
          </w:tcPr>
          <w:p w14:paraId="40DF59E6" w14:textId="77777777" w:rsidR="005536B8" w:rsidRDefault="007722AC">
            <w:pPr>
              <w:spacing w:line="240" w:lineRule="auto"/>
              <w:jc w:val="left"/>
            </w:pPr>
            <w:r>
              <w:rPr>
                <w:sz w:val="16"/>
              </w:rPr>
              <w:t>E04 / E05 / resultados.json</w:t>
            </w:r>
          </w:p>
        </w:tc>
      </w:tr>
      <w:tr w:rsidR="005536B8" w14:paraId="20945357" w14:textId="77777777">
        <w:trPr>
          <w:jc w:val="center"/>
        </w:trPr>
        <w:tc>
          <w:tcPr>
            <w:tcW w:w="794" w:type="dxa"/>
          </w:tcPr>
          <w:p w14:paraId="3C6CE1FA" w14:textId="77777777" w:rsidR="005536B8" w:rsidRDefault="007722AC">
            <w:pPr>
              <w:spacing w:line="240" w:lineRule="auto"/>
              <w:jc w:val="left"/>
            </w:pPr>
            <w:r>
              <w:rPr>
                <w:sz w:val="16"/>
              </w:rPr>
              <w:t>CP-16</w:t>
            </w:r>
          </w:p>
        </w:tc>
        <w:tc>
          <w:tcPr>
            <w:tcW w:w="4535" w:type="dxa"/>
          </w:tcPr>
          <w:p w14:paraId="382600D9" w14:textId="77777777" w:rsidR="005536B8" w:rsidRDefault="007722AC">
            <w:pPr>
              <w:spacing w:line="240" w:lineRule="auto"/>
              <w:jc w:val="left"/>
            </w:pPr>
            <w:r>
              <w:rPr>
                <w:sz w:val="16"/>
              </w:rPr>
              <w:t>Dependencias del frontend sin vulnerabilidades críticas o altas</w:t>
            </w:r>
          </w:p>
        </w:tc>
        <w:tc>
          <w:tcPr>
            <w:tcW w:w="1020" w:type="dxa"/>
          </w:tcPr>
          <w:p w14:paraId="24FB542F" w14:textId="77777777" w:rsidR="005536B8" w:rsidRDefault="007722AC">
            <w:pPr>
              <w:spacing w:line="240" w:lineRule="auto"/>
              <w:jc w:val="left"/>
            </w:pPr>
            <w:r>
              <w:rPr>
                <w:sz w:val="16"/>
              </w:rPr>
              <w:t>FALLA</w:t>
            </w:r>
          </w:p>
        </w:tc>
        <w:tc>
          <w:tcPr>
            <w:tcW w:w="1020" w:type="dxa"/>
          </w:tcPr>
          <w:p w14:paraId="58D95043" w14:textId="77777777" w:rsidR="005536B8" w:rsidRDefault="007722AC">
            <w:pPr>
              <w:spacing w:line="240" w:lineRule="auto"/>
              <w:jc w:val="left"/>
            </w:pPr>
            <w:r>
              <w:rPr>
                <w:sz w:val="16"/>
              </w:rPr>
              <w:t>FALLA</w:t>
            </w:r>
          </w:p>
        </w:tc>
        <w:tc>
          <w:tcPr>
            <w:tcW w:w="1361" w:type="dxa"/>
          </w:tcPr>
          <w:p w14:paraId="23E8F53B" w14:textId="77777777" w:rsidR="005536B8" w:rsidRDefault="007722AC">
            <w:pPr>
              <w:spacing w:line="240" w:lineRule="auto"/>
              <w:jc w:val="left"/>
            </w:pPr>
            <w:r>
              <w:rPr>
                <w:sz w:val="16"/>
              </w:rPr>
              <w:t>2026-10-14</w:t>
            </w:r>
          </w:p>
        </w:tc>
        <w:tc>
          <w:tcPr>
            <w:tcW w:w="2948" w:type="dxa"/>
          </w:tcPr>
          <w:p w14:paraId="3B149893" w14:textId="77777777" w:rsidR="005536B8" w:rsidRDefault="007722AC">
            <w:pPr>
              <w:spacing w:line="240" w:lineRule="auto"/>
              <w:jc w:val="left"/>
            </w:pPr>
            <w:r>
              <w:rPr>
                <w:sz w:val="16"/>
              </w:rPr>
              <w:t>Equipo (script)</w:t>
            </w:r>
          </w:p>
        </w:tc>
        <w:tc>
          <w:tcPr>
            <w:tcW w:w="1814" w:type="dxa"/>
          </w:tcPr>
          <w:p w14:paraId="202E0576" w14:textId="77777777" w:rsidR="005536B8" w:rsidRDefault="007722AC">
            <w:pPr>
              <w:spacing w:line="240" w:lineRule="auto"/>
              <w:jc w:val="left"/>
            </w:pPr>
            <w:r>
              <w:rPr>
                <w:sz w:val="16"/>
              </w:rPr>
              <w:t>E04 / E05 / resultados.json</w:t>
            </w:r>
          </w:p>
        </w:tc>
      </w:tr>
      <w:tr w:rsidR="005536B8" w14:paraId="1B1C9A72" w14:textId="77777777">
        <w:trPr>
          <w:jc w:val="center"/>
        </w:trPr>
        <w:tc>
          <w:tcPr>
            <w:tcW w:w="794" w:type="dxa"/>
          </w:tcPr>
          <w:p w14:paraId="754DF16A" w14:textId="77777777" w:rsidR="005536B8" w:rsidRDefault="007722AC">
            <w:pPr>
              <w:spacing w:line="240" w:lineRule="auto"/>
              <w:jc w:val="left"/>
            </w:pPr>
            <w:r>
              <w:rPr>
                <w:sz w:val="16"/>
              </w:rPr>
              <w:t>CP-17</w:t>
            </w:r>
          </w:p>
        </w:tc>
        <w:tc>
          <w:tcPr>
            <w:tcW w:w="4535" w:type="dxa"/>
          </w:tcPr>
          <w:p w14:paraId="4A337448" w14:textId="77777777" w:rsidR="005536B8" w:rsidRDefault="007722AC">
            <w:pPr>
              <w:spacing w:line="240" w:lineRule="auto"/>
              <w:jc w:val="left"/>
            </w:pPr>
            <w:r>
              <w:rPr>
                <w:sz w:val="16"/>
              </w:rPr>
              <w:t>Despliegue reproducible en contenedores Docker</w:t>
            </w:r>
          </w:p>
        </w:tc>
        <w:tc>
          <w:tcPr>
            <w:tcW w:w="1020" w:type="dxa"/>
          </w:tcPr>
          <w:p w14:paraId="3300C2E7" w14:textId="77777777" w:rsidR="005536B8" w:rsidRDefault="007722AC">
            <w:pPr>
              <w:spacing w:line="240" w:lineRule="auto"/>
              <w:jc w:val="left"/>
            </w:pPr>
            <w:r>
              <w:rPr>
                <w:sz w:val="16"/>
              </w:rPr>
              <w:t>FALLA</w:t>
            </w:r>
          </w:p>
        </w:tc>
        <w:tc>
          <w:tcPr>
            <w:tcW w:w="1020" w:type="dxa"/>
          </w:tcPr>
          <w:p w14:paraId="3F41DC1A" w14:textId="77777777" w:rsidR="005536B8" w:rsidRDefault="007722AC">
            <w:pPr>
              <w:spacing w:line="240" w:lineRule="auto"/>
              <w:jc w:val="left"/>
            </w:pPr>
            <w:r>
              <w:rPr>
                <w:sz w:val="16"/>
              </w:rPr>
              <w:t>PASA</w:t>
            </w:r>
          </w:p>
        </w:tc>
        <w:tc>
          <w:tcPr>
            <w:tcW w:w="1361" w:type="dxa"/>
          </w:tcPr>
          <w:p w14:paraId="5CA5B686" w14:textId="77777777" w:rsidR="005536B8" w:rsidRDefault="007722AC">
            <w:pPr>
              <w:spacing w:line="240" w:lineRule="auto"/>
              <w:jc w:val="left"/>
            </w:pPr>
            <w:r>
              <w:rPr>
                <w:sz w:val="16"/>
              </w:rPr>
              <w:t>2026-10-14</w:t>
            </w:r>
          </w:p>
        </w:tc>
        <w:tc>
          <w:tcPr>
            <w:tcW w:w="2948" w:type="dxa"/>
          </w:tcPr>
          <w:p w14:paraId="5C580DCB" w14:textId="77777777" w:rsidR="005536B8" w:rsidRDefault="007722AC">
            <w:pPr>
              <w:spacing w:line="240" w:lineRule="auto"/>
              <w:jc w:val="left"/>
            </w:pPr>
            <w:r>
              <w:rPr>
                <w:sz w:val="16"/>
              </w:rPr>
              <w:t>Equipo (script)</w:t>
            </w:r>
          </w:p>
        </w:tc>
        <w:tc>
          <w:tcPr>
            <w:tcW w:w="1814" w:type="dxa"/>
          </w:tcPr>
          <w:p w14:paraId="3915F9CA" w14:textId="77777777" w:rsidR="005536B8" w:rsidRDefault="007722AC">
            <w:pPr>
              <w:spacing w:line="240" w:lineRule="auto"/>
              <w:jc w:val="left"/>
            </w:pPr>
            <w:r>
              <w:rPr>
                <w:sz w:val="16"/>
              </w:rPr>
              <w:t>E04 / E05 / resultados.json</w:t>
            </w:r>
          </w:p>
        </w:tc>
      </w:tr>
      <w:tr w:rsidR="005536B8" w14:paraId="6D03957D" w14:textId="77777777">
        <w:trPr>
          <w:jc w:val="center"/>
        </w:trPr>
        <w:tc>
          <w:tcPr>
            <w:tcW w:w="794" w:type="dxa"/>
          </w:tcPr>
          <w:p w14:paraId="335DB5A5" w14:textId="77777777" w:rsidR="005536B8" w:rsidRDefault="007722AC">
            <w:pPr>
              <w:spacing w:line="240" w:lineRule="auto"/>
              <w:jc w:val="left"/>
            </w:pPr>
            <w:r>
              <w:rPr>
                <w:sz w:val="16"/>
              </w:rPr>
              <w:t>CP-18</w:t>
            </w:r>
          </w:p>
        </w:tc>
        <w:tc>
          <w:tcPr>
            <w:tcW w:w="4535" w:type="dxa"/>
          </w:tcPr>
          <w:p w14:paraId="2D0E578E" w14:textId="77777777" w:rsidR="005536B8" w:rsidRDefault="007722AC">
            <w:pPr>
              <w:spacing w:line="240" w:lineRule="auto"/>
              <w:jc w:val="left"/>
            </w:pPr>
            <w:r>
              <w:rPr>
                <w:sz w:val="16"/>
              </w:rPr>
              <w:t>Aislamiento de los microservicios de negocio</w:t>
            </w:r>
          </w:p>
        </w:tc>
        <w:tc>
          <w:tcPr>
            <w:tcW w:w="1020" w:type="dxa"/>
          </w:tcPr>
          <w:p w14:paraId="1A41A98C" w14:textId="77777777" w:rsidR="005536B8" w:rsidRDefault="007722AC">
            <w:pPr>
              <w:spacing w:line="240" w:lineRule="auto"/>
              <w:jc w:val="left"/>
            </w:pPr>
            <w:r>
              <w:rPr>
                <w:sz w:val="16"/>
              </w:rPr>
              <w:t>FALLA</w:t>
            </w:r>
          </w:p>
        </w:tc>
        <w:tc>
          <w:tcPr>
            <w:tcW w:w="1020" w:type="dxa"/>
          </w:tcPr>
          <w:p w14:paraId="641213DC" w14:textId="77777777" w:rsidR="005536B8" w:rsidRDefault="007722AC">
            <w:pPr>
              <w:spacing w:line="240" w:lineRule="auto"/>
              <w:jc w:val="left"/>
            </w:pPr>
            <w:r>
              <w:rPr>
                <w:sz w:val="16"/>
              </w:rPr>
              <w:t>PASA</w:t>
            </w:r>
          </w:p>
        </w:tc>
        <w:tc>
          <w:tcPr>
            <w:tcW w:w="1361" w:type="dxa"/>
          </w:tcPr>
          <w:p w14:paraId="2490BB03" w14:textId="77777777" w:rsidR="005536B8" w:rsidRDefault="007722AC">
            <w:pPr>
              <w:spacing w:line="240" w:lineRule="auto"/>
              <w:jc w:val="left"/>
            </w:pPr>
            <w:r>
              <w:rPr>
                <w:sz w:val="16"/>
              </w:rPr>
              <w:t>2026-10-14</w:t>
            </w:r>
          </w:p>
        </w:tc>
        <w:tc>
          <w:tcPr>
            <w:tcW w:w="2948" w:type="dxa"/>
          </w:tcPr>
          <w:p w14:paraId="5F631EA1" w14:textId="77777777" w:rsidR="005536B8" w:rsidRDefault="007722AC">
            <w:pPr>
              <w:spacing w:line="240" w:lineRule="auto"/>
              <w:jc w:val="left"/>
            </w:pPr>
            <w:r>
              <w:rPr>
                <w:sz w:val="16"/>
              </w:rPr>
              <w:t>Equipo (script)</w:t>
            </w:r>
          </w:p>
        </w:tc>
        <w:tc>
          <w:tcPr>
            <w:tcW w:w="1814" w:type="dxa"/>
          </w:tcPr>
          <w:p w14:paraId="789AFDB2" w14:textId="77777777" w:rsidR="005536B8" w:rsidRDefault="007722AC">
            <w:pPr>
              <w:spacing w:line="240" w:lineRule="auto"/>
              <w:jc w:val="left"/>
            </w:pPr>
            <w:r>
              <w:rPr>
                <w:sz w:val="16"/>
              </w:rPr>
              <w:t>E04 / E05 / resultados.json</w:t>
            </w:r>
          </w:p>
        </w:tc>
      </w:tr>
      <w:tr w:rsidR="005536B8" w14:paraId="01319836" w14:textId="77777777">
        <w:trPr>
          <w:jc w:val="center"/>
        </w:trPr>
        <w:tc>
          <w:tcPr>
            <w:tcW w:w="794" w:type="dxa"/>
          </w:tcPr>
          <w:p w14:paraId="3D8AD7F8" w14:textId="77777777" w:rsidR="005536B8" w:rsidRDefault="007722AC">
            <w:pPr>
              <w:spacing w:line="240" w:lineRule="auto"/>
              <w:jc w:val="left"/>
            </w:pPr>
            <w:r>
              <w:rPr>
                <w:sz w:val="16"/>
              </w:rPr>
              <w:t>CP-19</w:t>
            </w:r>
          </w:p>
        </w:tc>
        <w:tc>
          <w:tcPr>
            <w:tcW w:w="4535" w:type="dxa"/>
          </w:tcPr>
          <w:p w14:paraId="128C0CCE" w14:textId="77777777" w:rsidR="005536B8" w:rsidRDefault="007722AC">
            <w:pPr>
              <w:spacing w:line="240" w:lineRule="auto"/>
              <w:jc w:val="left"/>
            </w:pPr>
            <w:r>
              <w:rPr>
                <w:sz w:val="16"/>
              </w:rPr>
              <w:t>Alta de producto con persistencia y asignación de ID</w:t>
            </w:r>
          </w:p>
        </w:tc>
        <w:tc>
          <w:tcPr>
            <w:tcW w:w="1020" w:type="dxa"/>
          </w:tcPr>
          <w:p w14:paraId="21D3E7CC" w14:textId="77777777" w:rsidR="005536B8" w:rsidRDefault="007722AC">
            <w:pPr>
              <w:spacing w:line="240" w:lineRule="auto"/>
              <w:jc w:val="left"/>
            </w:pPr>
            <w:r>
              <w:rPr>
                <w:sz w:val="16"/>
              </w:rPr>
              <w:t>FALLA</w:t>
            </w:r>
          </w:p>
        </w:tc>
        <w:tc>
          <w:tcPr>
            <w:tcW w:w="1020" w:type="dxa"/>
          </w:tcPr>
          <w:p w14:paraId="59702FFC" w14:textId="77777777" w:rsidR="005536B8" w:rsidRDefault="007722AC">
            <w:pPr>
              <w:spacing w:line="240" w:lineRule="auto"/>
              <w:jc w:val="left"/>
            </w:pPr>
            <w:r>
              <w:rPr>
                <w:sz w:val="16"/>
              </w:rPr>
              <w:t>PASA</w:t>
            </w:r>
          </w:p>
        </w:tc>
        <w:tc>
          <w:tcPr>
            <w:tcW w:w="1361" w:type="dxa"/>
          </w:tcPr>
          <w:p w14:paraId="3FEDBD33" w14:textId="77777777" w:rsidR="005536B8" w:rsidRDefault="007722AC">
            <w:pPr>
              <w:spacing w:line="240" w:lineRule="auto"/>
              <w:jc w:val="left"/>
            </w:pPr>
            <w:r>
              <w:rPr>
                <w:sz w:val="16"/>
              </w:rPr>
              <w:t>2026-10-14</w:t>
            </w:r>
          </w:p>
        </w:tc>
        <w:tc>
          <w:tcPr>
            <w:tcW w:w="2948" w:type="dxa"/>
          </w:tcPr>
          <w:p w14:paraId="1E802186" w14:textId="77777777" w:rsidR="005536B8" w:rsidRDefault="007722AC">
            <w:pPr>
              <w:spacing w:line="240" w:lineRule="auto"/>
              <w:jc w:val="left"/>
            </w:pPr>
            <w:r>
              <w:rPr>
                <w:sz w:val="16"/>
              </w:rPr>
              <w:t>Equipo (script)</w:t>
            </w:r>
          </w:p>
        </w:tc>
        <w:tc>
          <w:tcPr>
            <w:tcW w:w="1814" w:type="dxa"/>
          </w:tcPr>
          <w:p w14:paraId="3492DCE9" w14:textId="77777777" w:rsidR="005536B8" w:rsidRDefault="007722AC">
            <w:pPr>
              <w:spacing w:line="240" w:lineRule="auto"/>
              <w:jc w:val="left"/>
            </w:pPr>
            <w:r>
              <w:rPr>
                <w:sz w:val="16"/>
              </w:rPr>
              <w:t>E04 / E05 / resultados.json</w:t>
            </w:r>
          </w:p>
        </w:tc>
      </w:tr>
    </w:tbl>
    <w:p w14:paraId="66A9009E" w14:textId="77777777" w:rsidR="005536B8" w:rsidRDefault="005536B8">
      <w:pPr>
        <w:spacing w:line="240" w:lineRule="auto"/>
      </w:pPr>
    </w:p>
    <w:p w14:paraId="7C89A5A8" w14:textId="77777777" w:rsidR="005536B8" w:rsidRDefault="007722AC">
      <w:r>
        <w:t>Detalle de los casos con diferencia entre línea base y versión final:</w:t>
      </w:r>
    </w:p>
    <w:p w14:paraId="47A517CA" w14:textId="77777777" w:rsidR="005536B8" w:rsidRDefault="007722AC">
      <w:pPr>
        <w:pStyle w:val="Listaconvietas"/>
      </w:pPr>
      <w:r>
        <w:rPr>
          <w:b/>
        </w:rPr>
        <w:lastRenderedPageBreak/>
        <w:t xml:space="preserve">CP-02 (FALLA → PASA): </w:t>
      </w:r>
      <w:r>
        <w:t>Login con contraseña incorrecta [POST http://localhost:8080/api/auth/login] -&gt; HTTP 403; Registro de usuario ya existente [POST http://localhost:8080/api/auth/register] -&gt; HTTP 403</w:t>
      </w:r>
    </w:p>
    <w:p w14:paraId="238E80AB" w14:textId="77777777" w:rsidR="005536B8" w:rsidRDefault="007722AC">
      <w:pPr>
        <w:pStyle w:val="Listaconvietas"/>
      </w:pPr>
      <w:r>
        <w:rPr>
          <w:b/>
        </w:rPr>
        <w:t xml:space="preserve">CP-04 (FALLA → PASA): </w:t>
      </w:r>
      <w:r>
        <w:t>Pedido con tipo INVALIDO [POST http://localhost:8080/api/orders] -&gt; HTTP 403</w:t>
      </w:r>
    </w:p>
    <w:p w14:paraId="2CEAE342" w14:textId="77777777" w:rsidR="005536B8" w:rsidRDefault="007722AC">
      <w:pPr>
        <w:pStyle w:val="Listaconvietas"/>
      </w:pPr>
      <w:r>
        <w:rPr>
          <w:b/>
        </w:rPr>
        <w:t xml:space="preserve">CP-06 (FALLA → PASA): </w:t>
      </w:r>
      <w:r>
        <w:t>Filtro brand/Dior: 0 resultados, todos coinciden; Filtro fragrance/Amaderado: 0 resultados, todos coinciden</w:t>
      </w:r>
    </w:p>
    <w:p w14:paraId="4A1D2B39" w14:textId="77777777" w:rsidR="005536B8" w:rsidRDefault="007722AC">
      <w:pPr>
        <w:pStyle w:val="Listaconvietas"/>
      </w:pPr>
      <w:r>
        <w:rPr>
          <w:b/>
        </w:rPr>
        <w:t xml:space="preserve">CP-07 (FALLA → PASA): </w:t>
      </w:r>
      <w:r>
        <w:t>Producto con nombre vacío [POST http://localhost:8080/api/products] -&gt; HTTP 403; Producto con precio negativo [POST http://localhost:8080/api/products] -&gt; HTTP 403</w:t>
      </w:r>
    </w:p>
    <w:p w14:paraId="5C101826" w14:textId="77777777" w:rsidR="005536B8" w:rsidRDefault="007722AC">
      <w:pPr>
        <w:pStyle w:val="Listaconvietas"/>
      </w:pPr>
      <w:r>
        <w:rPr>
          <w:b/>
        </w:rPr>
        <w:t xml:space="preserve">CP-08 (FALLA → PASA): </w:t>
      </w:r>
      <w:r>
        <w:t>Producto con nombre vacío vía BFF [POST http://localhost:8080/api/products] -&gt; HTTP 403</w:t>
      </w:r>
    </w:p>
    <w:p w14:paraId="707B5FF7" w14:textId="77777777" w:rsidR="005536B8" w:rsidRDefault="007722AC">
      <w:pPr>
        <w:pStyle w:val="Listaconvietas"/>
      </w:pPr>
      <w:r>
        <w:rPr>
          <w:b/>
        </w:rPr>
        <w:t xml:space="preserve">CP-10 (FALLA → PASA): </w:t>
      </w:r>
      <w:r>
        <w:t>No se almacena request.getPassword() en claro; Se utiliza un PasswordEncoder (hash)</w:t>
      </w:r>
    </w:p>
    <w:p w14:paraId="481D71BA" w14:textId="77777777" w:rsidR="005536B8" w:rsidRDefault="007722AC">
      <w:pPr>
        <w:pStyle w:val="Listaconvietas"/>
      </w:pPr>
      <w:r>
        <w:rPr>
          <w:b/>
        </w:rPr>
        <w:t xml:space="preserve">CP-11 (FALLA → PASA): </w:t>
      </w:r>
      <w:r>
        <w:t>Verificación de ausencia de detalle técnico en el cuerpo de error (HTTP 404)</w:t>
      </w:r>
    </w:p>
    <w:p w14:paraId="2CA0D519" w14:textId="77777777" w:rsidR="005536B8" w:rsidRDefault="007722AC">
      <w:pPr>
        <w:pStyle w:val="Listaconvietas"/>
      </w:pPr>
      <w:r>
        <w:rPr>
          <w:b/>
        </w:rPr>
        <w:t xml:space="preserve">CP-13 (FALLA → PASA): </w:t>
      </w:r>
      <w:r>
        <w:t>jwt.secret usa placeholder ${...}</w:t>
      </w:r>
    </w:p>
    <w:p w14:paraId="311BE278" w14:textId="77777777" w:rsidR="005536B8" w:rsidRDefault="007722AC">
      <w:pPr>
        <w:pStyle w:val="Listaconvietas"/>
      </w:pPr>
      <w:r>
        <w:rPr>
          <w:b/>
        </w:rPr>
        <w:t xml:space="preserve">CP-14 (FALLA → PASA): </w:t>
      </w:r>
      <w:r>
        <w:t>inventory-service: reporte JaCoCo existe; order-service: reporte JaCoCo existe</w:t>
      </w:r>
    </w:p>
    <w:p w14:paraId="15CBECE3" w14:textId="77777777" w:rsidR="005536B8" w:rsidRDefault="007722AC">
      <w:pPr>
        <w:pStyle w:val="Listaconvietas"/>
      </w:pPr>
      <w:r>
        <w:rPr>
          <w:b/>
        </w:rPr>
        <w:t xml:space="preserve">CP-15 (FALLA → PASA): </w:t>
      </w:r>
      <w:r>
        <w:t>bff-gateway: hallazgos prioridad 1 = 1 ['SPRING_CSRF_PROTECTION_DISABLED']</w:t>
      </w:r>
    </w:p>
    <w:p w14:paraId="4B4B8B65" w14:textId="77777777" w:rsidR="005536B8" w:rsidRDefault="007722AC">
      <w:pPr>
        <w:pStyle w:val="Listaconvietas"/>
      </w:pPr>
      <w:r>
        <w:rPr>
          <w:b/>
        </w:rPr>
        <w:t xml:space="preserve">CP-17 (FALLA → PASA): </w:t>
      </w:r>
      <w:r>
        <w:t>inventory-service/Dockerfile presente; order-service/Dockerfile presente</w:t>
      </w:r>
    </w:p>
    <w:p w14:paraId="2C2F6DBF" w14:textId="77777777" w:rsidR="005536B8" w:rsidRDefault="007722AC">
      <w:pPr>
        <w:pStyle w:val="Listaconvietas"/>
      </w:pPr>
      <w:r>
        <w:rPr>
          <w:b/>
        </w:rPr>
        <w:t xml:space="preserve">CP-18 (FALLA → PASA): </w:t>
      </w:r>
      <w:r>
        <w:t>Acceso directo sin token a inventario [GET http://localhost:8081/api/products] -&gt; HTTP 200; Acceso directo sin token a pedidos (datos de clientes) [GET http://localhost:8082/api/orders/customer/1] -&gt; HTTP 200</w:t>
      </w:r>
    </w:p>
    <w:p w14:paraId="3291F9E0" w14:textId="77777777" w:rsidR="005536B8" w:rsidRDefault="007722AC">
      <w:pPr>
        <w:pStyle w:val="Listaconvietas"/>
      </w:pPr>
      <w:r>
        <w:rPr>
          <w:b/>
        </w:rPr>
        <w:t xml:space="preserve">CP-19 (FALLA → PASA): </w:t>
      </w:r>
      <w:r>
        <w:t>POST /api/products vía BFF -&gt; HTTP 403; El producto recibe un id asignado</w:t>
      </w:r>
    </w:p>
    <w:p w14:paraId="252BD6C6" w14:textId="77777777" w:rsidR="005536B8" w:rsidRDefault="007722AC">
      <w:pPr>
        <w:pStyle w:val="Ttulo3"/>
      </w:pPr>
      <w:r>
        <w:lastRenderedPageBreak/>
        <w:t>5.2.1 Evidencias visuales</w:t>
      </w:r>
    </w:p>
    <w:p w14:paraId="1DDB3FF3" w14:textId="77777777" w:rsidR="005536B8" w:rsidRDefault="007722AC">
      <w:pPr>
        <w:jc w:val="center"/>
      </w:pPr>
      <w:r>
        <w:rPr>
          <w:noProof/>
        </w:rPr>
        <w:drawing>
          <wp:inline distT="0" distB="0" distL="0" distR="0" wp14:anchorId="7A9F7791" wp14:editId="52BAF281">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swagger-bff.png"/>
                    <pic:cNvPicPr/>
                  </pic:nvPicPr>
                  <pic:blipFill>
                    <a:blip r:embed="rId9"/>
                    <a:stretch>
                      <a:fillRect/>
                    </a:stretch>
                  </pic:blipFill>
                  <pic:spPr>
                    <a:xfrm>
                      <a:off x="0" y="0"/>
                      <a:ext cx="5580000" cy="3487500"/>
                    </a:xfrm>
                    <a:prstGeom prst="rect">
                      <a:avLst/>
                    </a:prstGeom>
                  </pic:spPr>
                </pic:pic>
              </a:graphicData>
            </a:graphic>
          </wp:inline>
        </w:drawing>
      </w:r>
    </w:p>
    <w:p w14:paraId="7F3114D5" w14:textId="77777777" w:rsidR="005536B8" w:rsidRDefault="007722AC">
      <w:pPr>
        <w:jc w:val="center"/>
      </w:pPr>
      <w:r>
        <w:rPr>
          <w:i/>
          <w:sz w:val="18"/>
        </w:rPr>
        <w:t>Figura 1. Swagger UI del BFF Gateway (documentación OpenAPI 3.0 generada por springdoc).</w:t>
      </w:r>
    </w:p>
    <w:p w14:paraId="18F91B21" w14:textId="77777777" w:rsidR="005536B8" w:rsidRDefault="007722AC">
      <w:pPr>
        <w:jc w:val="center"/>
      </w:pPr>
      <w:r>
        <w:rPr>
          <w:noProof/>
        </w:rPr>
        <w:lastRenderedPageBreak/>
        <w:drawing>
          <wp:inline distT="0" distB="0" distL="0" distR="0" wp14:anchorId="68F6303A" wp14:editId="47A51A74">
            <wp:extent cx="5580000" cy="348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7-frontend-inicio.png"/>
                    <pic:cNvPicPr/>
                  </pic:nvPicPr>
                  <pic:blipFill>
                    <a:blip r:embed="rId10"/>
                    <a:stretch>
                      <a:fillRect/>
                    </a:stretch>
                  </pic:blipFill>
                  <pic:spPr>
                    <a:xfrm>
                      <a:off x="0" y="0"/>
                      <a:ext cx="5580000" cy="3487500"/>
                    </a:xfrm>
                    <a:prstGeom prst="rect">
                      <a:avLst/>
                    </a:prstGeom>
                  </pic:spPr>
                </pic:pic>
              </a:graphicData>
            </a:graphic>
          </wp:inline>
        </w:drawing>
      </w:r>
    </w:p>
    <w:p w14:paraId="27927C1C" w14:textId="77777777" w:rsidR="005536B8" w:rsidRDefault="007722AC">
      <w:pPr>
        <w:jc w:val="center"/>
      </w:pPr>
      <w:r>
        <w:rPr>
          <w:i/>
          <w:sz w:val="18"/>
        </w:rPr>
        <w:t>Figura 2. Pantalla de inicio de sesión del frontend desplegado en Docker (puerto 5173). Ver INC-14.</w:t>
      </w:r>
    </w:p>
    <w:p w14:paraId="39AFFDB6" w14:textId="77777777" w:rsidR="005536B8" w:rsidRDefault="007722AC">
      <w:pPr>
        <w:jc w:val="center"/>
      </w:pPr>
      <w:r>
        <w:rPr>
          <w:noProof/>
        </w:rPr>
        <w:lastRenderedPageBreak/>
        <w:drawing>
          <wp:inline distT="0" distB="0" distL="0" distR="0" wp14:anchorId="23F4B7DF" wp14:editId="7E3EB6C8">
            <wp:extent cx="5580000" cy="348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swagger-inventario.png"/>
                    <pic:cNvPicPr/>
                  </pic:nvPicPr>
                  <pic:blipFill>
                    <a:blip r:embed="rId11"/>
                    <a:stretch>
                      <a:fillRect/>
                    </a:stretch>
                  </pic:blipFill>
                  <pic:spPr>
                    <a:xfrm>
                      <a:off x="0" y="0"/>
                      <a:ext cx="5580000" cy="3487500"/>
                    </a:xfrm>
                    <a:prstGeom prst="rect">
                      <a:avLst/>
                    </a:prstGeom>
                  </pic:spPr>
                </pic:pic>
              </a:graphicData>
            </a:graphic>
          </wp:inline>
        </w:drawing>
      </w:r>
    </w:p>
    <w:p w14:paraId="2FA50A28" w14:textId="77777777" w:rsidR="005536B8" w:rsidRDefault="007722AC">
      <w:pPr>
        <w:jc w:val="center"/>
      </w:pPr>
      <w:r>
        <w:rPr>
          <w:i/>
          <w:sz w:val="18"/>
        </w:rPr>
        <w:t>Figura 3. Swagger UI del Inventory Service (puerto 8081).</w:t>
      </w:r>
    </w:p>
    <w:p w14:paraId="69836E9B" w14:textId="77777777" w:rsidR="005536B8" w:rsidRDefault="007722AC">
      <w:pPr>
        <w:jc w:val="center"/>
      </w:pPr>
      <w:r>
        <w:rPr>
          <w:noProof/>
        </w:rPr>
        <w:lastRenderedPageBreak/>
        <w:drawing>
          <wp:inline distT="0" distB="0" distL="0" distR="0" wp14:anchorId="46F70F84" wp14:editId="0F1B1459">
            <wp:extent cx="5580000" cy="258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casos.png"/>
                    <pic:cNvPicPr/>
                  </pic:nvPicPr>
                  <pic:blipFill>
                    <a:blip r:embed="rId12"/>
                    <a:stretch>
                      <a:fillRect/>
                    </a:stretch>
                  </pic:blipFill>
                  <pic:spPr>
                    <a:xfrm>
                      <a:off x="0" y="0"/>
                      <a:ext cx="5580000" cy="2580750"/>
                    </a:xfrm>
                    <a:prstGeom prst="rect">
                      <a:avLst/>
                    </a:prstGeom>
                  </pic:spPr>
                </pic:pic>
              </a:graphicData>
            </a:graphic>
          </wp:inline>
        </w:drawing>
      </w:r>
    </w:p>
    <w:p w14:paraId="7237147C" w14:textId="77777777" w:rsidR="005536B8" w:rsidRDefault="007722AC">
      <w:pPr>
        <w:jc w:val="center"/>
      </w:pPr>
      <w:r>
        <w:rPr>
          <w:i/>
          <w:sz w:val="18"/>
        </w:rPr>
        <w:t>Figura 4. Resultados de la ejecución final de los 19 casos (docs/evidencias/mitigado-docker/resultados.md).</w:t>
      </w:r>
    </w:p>
    <w:p w14:paraId="4619D3A1" w14:textId="77777777" w:rsidR="005536B8" w:rsidRDefault="007722AC">
      <w:pPr>
        <w:jc w:val="center"/>
      </w:pPr>
      <w:r>
        <w:rPr>
          <w:noProof/>
        </w:rPr>
        <w:drawing>
          <wp:inline distT="0" distB="0" distL="0" distR="0" wp14:anchorId="1CE84232" wp14:editId="154043EB">
            <wp:extent cx="5580000" cy="2580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5-casos.png"/>
                    <pic:cNvPicPr/>
                  </pic:nvPicPr>
                  <pic:blipFill>
                    <a:blip r:embed="rId13"/>
                    <a:stretch>
                      <a:fillRect/>
                    </a:stretch>
                  </pic:blipFill>
                  <pic:spPr>
                    <a:xfrm>
                      <a:off x="0" y="0"/>
                      <a:ext cx="5580000" cy="2580750"/>
                    </a:xfrm>
                    <a:prstGeom prst="rect">
                      <a:avLst/>
                    </a:prstGeom>
                  </pic:spPr>
                </pic:pic>
              </a:graphicData>
            </a:graphic>
          </wp:inline>
        </w:drawing>
      </w:r>
    </w:p>
    <w:p w14:paraId="67D8A79F" w14:textId="77777777" w:rsidR="005536B8" w:rsidRDefault="007722AC">
      <w:pPr>
        <w:jc w:val="center"/>
      </w:pPr>
      <w:r>
        <w:rPr>
          <w:i/>
          <w:sz w:val="18"/>
        </w:rPr>
        <w:t>Figura 5. Resultados de la línea base sobre el código original (commit 2d7685f).</w:t>
      </w:r>
    </w:p>
    <w:p w14:paraId="7DA35A52" w14:textId="77777777" w:rsidR="005536B8" w:rsidRDefault="007722AC">
      <w:pPr>
        <w:jc w:val="center"/>
      </w:pPr>
      <w:r>
        <w:rPr>
          <w:noProof/>
        </w:rPr>
        <w:lastRenderedPageBreak/>
        <w:drawing>
          <wp:inline distT="0" distB="0" distL="0" distR="0" wp14:anchorId="5D7A5A59" wp14:editId="39E8E937">
            <wp:extent cx="5580000" cy="1220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ruebas.png"/>
                    <pic:cNvPicPr/>
                  </pic:nvPicPr>
                  <pic:blipFill>
                    <a:blip r:embed="rId14"/>
                    <a:stretch>
                      <a:fillRect/>
                    </a:stretch>
                  </pic:blipFill>
                  <pic:spPr>
                    <a:xfrm>
                      <a:off x="0" y="0"/>
                      <a:ext cx="5580000" cy="1220625"/>
                    </a:xfrm>
                    <a:prstGeom prst="rect">
                      <a:avLst/>
                    </a:prstGeom>
                  </pic:spPr>
                </pic:pic>
              </a:graphicData>
            </a:graphic>
          </wp:inline>
        </w:drawing>
      </w:r>
    </w:p>
    <w:p w14:paraId="7ECCFAA4" w14:textId="77777777" w:rsidR="005536B8" w:rsidRDefault="007722AC">
      <w:pPr>
        <w:jc w:val="center"/>
      </w:pPr>
      <w:r>
        <w:rPr>
          <w:i/>
          <w:sz w:val="18"/>
        </w:rPr>
        <w:t>Figura 6. Pruebas unitarias y cobertura por servicio.</w:t>
      </w:r>
    </w:p>
    <w:p w14:paraId="18B8535A" w14:textId="77777777" w:rsidR="005536B8" w:rsidRDefault="007722AC">
      <w:r>
        <w:t>Evidencia textual (respuestas HTTP reales) en docs/evidencias/capturas/E02-curl-seguridad-validacion.txt: sin token, 401; con token válido, 200; tipo de orden inválido, 400 con mensaje controlado; producto con nombre vacío, 400 indicando el campo.</w:t>
      </w:r>
    </w:p>
    <w:p w14:paraId="72625B37" w14:textId="77777777" w:rsidR="005536B8" w:rsidRDefault="007722AC">
      <w:pPr>
        <w:pStyle w:val="Ttulo2"/>
      </w:pPr>
      <w:bookmarkStart w:id="23" w:name="_Toc242902134"/>
      <w:r>
        <w:t>5.3 Incidentes identificados y criticidad</w:t>
      </w:r>
      <w:bookmarkEnd w:id="23"/>
    </w:p>
    <w:p w14:paraId="42523DAC" w14:textId="77777777" w:rsidR="005536B8" w:rsidRDefault="007722AC">
      <w:r>
        <w:t>Escala de criticidad, según la plantilla de la asignatura: CRÍTICO (impide el funcionamiento o compromete credenciales o datos; requiere remediación inmediata), GRAVE (afecta funcionalidades importantes o la cadena de desarrollo; debe corregirse con urgencia), MODERADO (afecta casos específicos; se corrige en la siguiente iteración) y LEVE (apariencia o texto).</w:t>
      </w:r>
    </w:p>
    <w:tbl>
      <w:tblPr>
        <w:tblStyle w:val="Tablaconcuadrcula"/>
        <w:tblW w:w="0" w:type="auto"/>
        <w:jc w:val="center"/>
        <w:tblLayout w:type="fixed"/>
        <w:tblLook w:val="04A0" w:firstRow="1" w:lastRow="0" w:firstColumn="1" w:lastColumn="0" w:noHBand="0" w:noVBand="1"/>
      </w:tblPr>
      <w:tblGrid>
        <w:gridCol w:w="850"/>
        <w:gridCol w:w="1304"/>
        <w:gridCol w:w="1247"/>
        <w:gridCol w:w="2835"/>
        <w:gridCol w:w="2268"/>
        <w:gridCol w:w="1247"/>
        <w:gridCol w:w="1984"/>
        <w:gridCol w:w="1247"/>
        <w:gridCol w:w="2665"/>
      </w:tblGrid>
      <w:tr w:rsidR="005536B8" w14:paraId="535E25EA" w14:textId="77777777">
        <w:trPr>
          <w:jc w:val="center"/>
        </w:trPr>
        <w:tc>
          <w:tcPr>
            <w:tcW w:w="850" w:type="dxa"/>
            <w:shd w:val="clear" w:color="auto" w:fill="D9D9D9"/>
          </w:tcPr>
          <w:p w14:paraId="6814D084" w14:textId="77777777" w:rsidR="005536B8" w:rsidRDefault="007722AC">
            <w:pPr>
              <w:spacing w:line="240" w:lineRule="auto"/>
              <w:jc w:val="left"/>
            </w:pPr>
            <w:r>
              <w:rPr>
                <w:b/>
                <w:sz w:val="16"/>
              </w:rPr>
              <w:t>ID</w:t>
            </w:r>
          </w:p>
        </w:tc>
        <w:tc>
          <w:tcPr>
            <w:tcW w:w="1304" w:type="dxa"/>
            <w:shd w:val="clear" w:color="auto" w:fill="D9D9D9"/>
          </w:tcPr>
          <w:p w14:paraId="01903A6A" w14:textId="77777777" w:rsidR="005536B8" w:rsidRDefault="007722AC">
            <w:pPr>
              <w:spacing w:line="240" w:lineRule="auto"/>
              <w:jc w:val="left"/>
            </w:pPr>
            <w:r>
              <w:rPr>
                <w:b/>
                <w:sz w:val="16"/>
              </w:rPr>
              <w:t>Caso / origen</w:t>
            </w:r>
          </w:p>
        </w:tc>
        <w:tc>
          <w:tcPr>
            <w:tcW w:w="1247" w:type="dxa"/>
            <w:shd w:val="clear" w:color="auto" w:fill="D9D9D9"/>
          </w:tcPr>
          <w:p w14:paraId="151D9B8C" w14:textId="77777777" w:rsidR="005536B8" w:rsidRDefault="007722AC">
            <w:pPr>
              <w:spacing w:line="240" w:lineRule="auto"/>
              <w:jc w:val="left"/>
            </w:pPr>
            <w:r>
              <w:rPr>
                <w:b/>
                <w:sz w:val="16"/>
              </w:rPr>
              <w:t>Requisito</w:t>
            </w:r>
          </w:p>
        </w:tc>
        <w:tc>
          <w:tcPr>
            <w:tcW w:w="2835" w:type="dxa"/>
            <w:shd w:val="clear" w:color="auto" w:fill="D9D9D9"/>
          </w:tcPr>
          <w:p w14:paraId="2BE515B1" w14:textId="77777777" w:rsidR="005536B8" w:rsidRDefault="007722AC">
            <w:pPr>
              <w:spacing w:line="240" w:lineRule="auto"/>
              <w:jc w:val="left"/>
            </w:pPr>
            <w:r>
              <w:rPr>
                <w:b/>
                <w:sz w:val="16"/>
              </w:rPr>
              <w:t>Descripción</w:t>
            </w:r>
          </w:p>
        </w:tc>
        <w:tc>
          <w:tcPr>
            <w:tcW w:w="2268" w:type="dxa"/>
            <w:shd w:val="clear" w:color="auto" w:fill="D9D9D9"/>
          </w:tcPr>
          <w:p w14:paraId="0E7DDF63" w14:textId="77777777" w:rsidR="005536B8" w:rsidRDefault="007722AC">
            <w:pPr>
              <w:spacing w:line="240" w:lineRule="auto"/>
              <w:jc w:val="left"/>
            </w:pPr>
            <w:r>
              <w:rPr>
                <w:b/>
                <w:sz w:val="16"/>
              </w:rPr>
              <w:t>Evidencia (ubicación)</w:t>
            </w:r>
          </w:p>
        </w:tc>
        <w:tc>
          <w:tcPr>
            <w:tcW w:w="1247" w:type="dxa"/>
            <w:shd w:val="clear" w:color="auto" w:fill="D9D9D9"/>
          </w:tcPr>
          <w:p w14:paraId="0DEF9E04" w14:textId="77777777" w:rsidR="005536B8" w:rsidRDefault="007722AC">
            <w:pPr>
              <w:spacing w:line="240" w:lineRule="auto"/>
              <w:jc w:val="left"/>
            </w:pPr>
            <w:r>
              <w:rPr>
                <w:b/>
                <w:sz w:val="16"/>
              </w:rPr>
              <w:t>Criticidad</w:t>
            </w:r>
          </w:p>
        </w:tc>
        <w:tc>
          <w:tcPr>
            <w:tcW w:w="1984" w:type="dxa"/>
            <w:shd w:val="clear" w:color="auto" w:fill="D9D9D9"/>
          </w:tcPr>
          <w:p w14:paraId="3C8DAE65" w14:textId="77777777" w:rsidR="005536B8" w:rsidRDefault="007722AC">
            <w:pPr>
              <w:spacing w:line="240" w:lineRule="auto"/>
              <w:jc w:val="left"/>
            </w:pPr>
            <w:r>
              <w:rPr>
                <w:b/>
                <w:sz w:val="16"/>
              </w:rPr>
              <w:t>Impacto</w:t>
            </w:r>
          </w:p>
        </w:tc>
        <w:tc>
          <w:tcPr>
            <w:tcW w:w="1247" w:type="dxa"/>
            <w:shd w:val="clear" w:color="auto" w:fill="D9D9D9"/>
          </w:tcPr>
          <w:p w14:paraId="22683DF6" w14:textId="77777777" w:rsidR="005536B8" w:rsidRDefault="007722AC">
            <w:pPr>
              <w:spacing w:line="240" w:lineRule="auto"/>
              <w:jc w:val="left"/>
            </w:pPr>
            <w:r>
              <w:rPr>
                <w:b/>
                <w:sz w:val="16"/>
              </w:rPr>
              <w:t>Estado</w:t>
            </w:r>
          </w:p>
        </w:tc>
        <w:tc>
          <w:tcPr>
            <w:tcW w:w="2665" w:type="dxa"/>
            <w:shd w:val="clear" w:color="auto" w:fill="D9D9D9"/>
          </w:tcPr>
          <w:p w14:paraId="141DB965" w14:textId="77777777" w:rsidR="005536B8" w:rsidRDefault="007722AC">
            <w:pPr>
              <w:spacing w:line="240" w:lineRule="auto"/>
              <w:jc w:val="left"/>
            </w:pPr>
            <w:r>
              <w:rPr>
                <w:b/>
                <w:sz w:val="16"/>
              </w:rPr>
              <w:t>Tratamiento</w:t>
            </w:r>
          </w:p>
        </w:tc>
      </w:tr>
      <w:tr w:rsidR="005536B8" w14:paraId="4A39398E" w14:textId="77777777">
        <w:trPr>
          <w:jc w:val="center"/>
        </w:trPr>
        <w:tc>
          <w:tcPr>
            <w:tcW w:w="850" w:type="dxa"/>
          </w:tcPr>
          <w:p w14:paraId="5DE1741F" w14:textId="77777777" w:rsidR="005536B8" w:rsidRDefault="007722AC">
            <w:pPr>
              <w:spacing w:line="240" w:lineRule="auto"/>
              <w:jc w:val="left"/>
            </w:pPr>
            <w:r>
              <w:rPr>
                <w:sz w:val="16"/>
              </w:rPr>
              <w:t>INC-01</w:t>
            </w:r>
          </w:p>
        </w:tc>
        <w:tc>
          <w:tcPr>
            <w:tcW w:w="1304" w:type="dxa"/>
          </w:tcPr>
          <w:p w14:paraId="2D30BB9B" w14:textId="77777777" w:rsidR="005536B8" w:rsidRDefault="007722AC">
            <w:pPr>
              <w:spacing w:line="240" w:lineRule="auto"/>
              <w:jc w:val="left"/>
            </w:pPr>
            <w:r>
              <w:rPr>
                <w:sz w:val="16"/>
              </w:rPr>
              <w:t>CP-10</w:t>
            </w:r>
          </w:p>
        </w:tc>
        <w:tc>
          <w:tcPr>
            <w:tcW w:w="1247" w:type="dxa"/>
          </w:tcPr>
          <w:p w14:paraId="4199E3D4" w14:textId="77777777" w:rsidR="005536B8" w:rsidRDefault="007722AC">
            <w:pPr>
              <w:spacing w:line="240" w:lineRule="auto"/>
              <w:jc w:val="left"/>
            </w:pPr>
            <w:r>
              <w:rPr>
                <w:sz w:val="16"/>
              </w:rPr>
              <w:t>REQ-SEG-02</w:t>
            </w:r>
          </w:p>
        </w:tc>
        <w:tc>
          <w:tcPr>
            <w:tcW w:w="2835" w:type="dxa"/>
          </w:tcPr>
          <w:p w14:paraId="47C61089" w14:textId="77777777" w:rsidR="005536B8" w:rsidRDefault="007722AC">
            <w:pPr>
              <w:spacing w:line="240" w:lineRule="auto"/>
              <w:jc w:val="left"/>
            </w:pPr>
            <w:r>
              <w:rPr>
                <w:sz w:val="16"/>
              </w:rPr>
              <w:t>Contraseñas de usuario almacenadas en texto plano en un mapa en memoria y comparadas con igualdad directa.</w:t>
            </w:r>
          </w:p>
        </w:tc>
        <w:tc>
          <w:tcPr>
            <w:tcW w:w="2268" w:type="dxa"/>
          </w:tcPr>
          <w:p w14:paraId="14752D6A" w14:textId="77777777" w:rsidR="005536B8" w:rsidRDefault="007722AC">
            <w:pPr>
              <w:spacing w:line="240" w:lineRule="auto"/>
              <w:jc w:val="left"/>
            </w:pPr>
            <w:r>
              <w:rPr>
                <w:sz w:val="16"/>
              </w:rPr>
              <w:t>bff-gateway/.../AuthService.java (versión base: líneas 17, 24, 39)</w:t>
            </w:r>
          </w:p>
        </w:tc>
        <w:tc>
          <w:tcPr>
            <w:tcW w:w="1247" w:type="dxa"/>
          </w:tcPr>
          <w:p w14:paraId="6E5C0695" w14:textId="77777777" w:rsidR="005536B8" w:rsidRDefault="007722AC">
            <w:pPr>
              <w:spacing w:line="240" w:lineRule="auto"/>
              <w:jc w:val="left"/>
            </w:pPr>
            <w:r>
              <w:rPr>
                <w:sz w:val="16"/>
              </w:rPr>
              <w:t>CRÍTICO</w:t>
            </w:r>
          </w:p>
        </w:tc>
        <w:tc>
          <w:tcPr>
            <w:tcW w:w="1984" w:type="dxa"/>
          </w:tcPr>
          <w:p w14:paraId="5B75827B" w14:textId="77777777" w:rsidR="005536B8" w:rsidRDefault="007722AC">
            <w:pPr>
              <w:spacing w:line="240" w:lineRule="auto"/>
              <w:jc w:val="left"/>
            </w:pPr>
            <w:r>
              <w:rPr>
                <w:sz w:val="16"/>
              </w:rPr>
              <w:t>Compromiso de credenciales de todos los usuarios ante cualquier acceso a memoria o volcado.</w:t>
            </w:r>
          </w:p>
        </w:tc>
        <w:tc>
          <w:tcPr>
            <w:tcW w:w="1247" w:type="dxa"/>
          </w:tcPr>
          <w:p w14:paraId="461B885E" w14:textId="77777777" w:rsidR="005536B8" w:rsidRDefault="007722AC">
            <w:pPr>
              <w:spacing w:line="240" w:lineRule="auto"/>
              <w:jc w:val="left"/>
            </w:pPr>
            <w:r>
              <w:rPr>
                <w:sz w:val="16"/>
              </w:rPr>
              <w:t>CERRADO</w:t>
            </w:r>
          </w:p>
        </w:tc>
        <w:tc>
          <w:tcPr>
            <w:tcW w:w="2665" w:type="dxa"/>
          </w:tcPr>
          <w:p w14:paraId="294B5644" w14:textId="77777777" w:rsidR="005536B8" w:rsidRDefault="007722AC">
            <w:pPr>
              <w:spacing w:line="240" w:lineRule="auto"/>
              <w:jc w:val="left"/>
            </w:pPr>
            <w:r>
              <w:rPr>
                <w:sz w:val="16"/>
              </w:rPr>
              <w:t>Hash BCrypt (PasswordEncoder) y prueba register_shouldStoreBcryptHashNotPlaintext.</w:t>
            </w:r>
          </w:p>
        </w:tc>
      </w:tr>
      <w:tr w:rsidR="005536B8" w14:paraId="7D688A8B" w14:textId="77777777">
        <w:trPr>
          <w:jc w:val="center"/>
        </w:trPr>
        <w:tc>
          <w:tcPr>
            <w:tcW w:w="850" w:type="dxa"/>
          </w:tcPr>
          <w:p w14:paraId="1061E809" w14:textId="77777777" w:rsidR="005536B8" w:rsidRDefault="007722AC">
            <w:pPr>
              <w:spacing w:line="240" w:lineRule="auto"/>
              <w:jc w:val="left"/>
            </w:pPr>
            <w:r>
              <w:rPr>
                <w:sz w:val="16"/>
              </w:rPr>
              <w:t>INC-02</w:t>
            </w:r>
          </w:p>
        </w:tc>
        <w:tc>
          <w:tcPr>
            <w:tcW w:w="1304" w:type="dxa"/>
          </w:tcPr>
          <w:p w14:paraId="170F66E1" w14:textId="77777777" w:rsidR="005536B8" w:rsidRDefault="007722AC">
            <w:pPr>
              <w:spacing w:line="240" w:lineRule="auto"/>
              <w:jc w:val="left"/>
            </w:pPr>
            <w:r>
              <w:rPr>
                <w:sz w:val="16"/>
              </w:rPr>
              <w:t>CP-13</w:t>
            </w:r>
          </w:p>
        </w:tc>
        <w:tc>
          <w:tcPr>
            <w:tcW w:w="1247" w:type="dxa"/>
          </w:tcPr>
          <w:p w14:paraId="44EA95C3" w14:textId="77777777" w:rsidR="005536B8" w:rsidRDefault="007722AC">
            <w:pPr>
              <w:spacing w:line="240" w:lineRule="auto"/>
              <w:jc w:val="left"/>
            </w:pPr>
            <w:r>
              <w:rPr>
                <w:sz w:val="16"/>
              </w:rPr>
              <w:t>REQ-SEG-05</w:t>
            </w:r>
          </w:p>
        </w:tc>
        <w:tc>
          <w:tcPr>
            <w:tcW w:w="2835" w:type="dxa"/>
          </w:tcPr>
          <w:p w14:paraId="76803360" w14:textId="77777777" w:rsidR="005536B8" w:rsidRDefault="007722AC">
            <w:pPr>
              <w:spacing w:line="240" w:lineRule="auto"/>
              <w:jc w:val="left"/>
            </w:pPr>
            <w:r>
              <w:rPr>
                <w:sz w:val="16"/>
              </w:rPr>
              <w:t>Secreto de firma JWT escrito literalmente en application.yml.</w:t>
            </w:r>
          </w:p>
        </w:tc>
        <w:tc>
          <w:tcPr>
            <w:tcW w:w="2268" w:type="dxa"/>
          </w:tcPr>
          <w:p w14:paraId="2F3FEC67" w14:textId="77777777" w:rsidR="005536B8" w:rsidRDefault="007722AC">
            <w:pPr>
              <w:spacing w:line="240" w:lineRule="auto"/>
              <w:jc w:val="left"/>
            </w:pPr>
            <w:r>
              <w:rPr>
                <w:sz w:val="16"/>
              </w:rPr>
              <w:t>bff-gateway/src/main/resources/application.yml (versión base: línea 17)</w:t>
            </w:r>
          </w:p>
        </w:tc>
        <w:tc>
          <w:tcPr>
            <w:tcW w:w="1247" w:type="dxa"/>
          </w:tcPr>
          <w:p w14:paraId="425CEEEE" w14:textId="77777777" w:rsidR="005536B8" w:rsidRDefault="007722AC">
            <w:pPr>
              <w:spacing w:line="240" w:lineRule="auto"/>
              <w:jc w:val="left"/>
            </w:pPr>
            <w:r>
              <w:rPr>
                <w:sz w:val="16"/>
              </w:rPr>
              <w:t>CRÍTICO</w:t>
            </w:r>
          </w:p>
        </w:tc>
        <w:tc>
          <w:tcPr>
            <w:tcW w:w="1984" w:type="dxa"/>
          </w:tcPr>
          <w:p w14:paraId="0246ED31" w14:textId="77777777" w:rsidR="005536B8" w:rsidRDefault="007722AC">
            <w:pPr>
              <w:spacing w:line="240" w:lineRule="auto"/>
              <w:jc w:val="left"/>
            </w:pPr>
            <w:r>
              <w:rPr>
                <w:sz w:val="16"/>
              </w:rPr>
              <w:t>Quien conozca el secreto puede firmar tokens válidos para cualquier usuario.</w:t>
            </w:r>
          </w:p>
        </w:tc>
        <w:tc>
          <w:tcPr>
            <w:tcW w:w="1247" w:type="dxa"/>
          </w:tcPr>
          <w:p w14:paraId="76062446" w14:textId="77777777" w:rsidR="005536B8" w:rsidRDefault="007722AC">
            <w:pPr>
              <w:spacing w:line="240" w:lineRule="auto"/>
              <w:jc w:val="left"/>
            </w:pPr>
            <w:r>
              <w:rPr>
                <w:sz w:val="16"/>
              </w:rPr>
              <w:t>CERRADO (con reserva)</w:t>
            </w:r>
          </w:p>
        </w:tc>
        <w:tc>
          <w:tcPr>
            <w:tcW w:w="2665" w:type="dxa"/>
          </w:tcPr>
          <w:p w14:paraId="64AA8977" w14:textId="77777777" w:rsidR="005536B8" w:rsidRDefault="007722AC">
            <w:pPr>
              <w:spacing w:line="240" w:lineRule="auto"/>
              <w:jc w:val="left"/>
            </w:pPr>
            <w:r>
              <w:rPr>
                <w:sz w:val="16"/>
              </w:rPr>
              <w:t>Secreto desde ${JWT_SECRET}, sin valor por defecto. El valor sigue en el historial de git: debe considerarse expuesto y rotarse.</w:t>
            </w:r>
          </w:p>
        </w:tc>
      </w:tr>
      <w:tr w:rsidR="005536B8" w14:paraId="2ED09A44" w14:textId="77777777">
        <w:trPr>
          <w:jc w:val="center"/>
        </w:trPr>
        <w:tc>
          <w:tcPr>
            <w:tcW w:w="850" w:type="dxa"/>
          </w:tcPr>
          <w:p w14:paraId="2E98016A" w14:textId="77777777" w:rsidR="005536B8" w:rsidRDefault="007722AC">
            <w:pPr>
              <w:spacing w:line="240" w:lineRule="auto"/>
              <w:jc w:val="left"/>
            </w:pPr>
            <w:r>
              <w:rPr>
                <w:sz w:val="16"/>
              </w:rPr>
              <w:t>INC-03</w:t>
            </w:r>
          </w:p>
        </w:tc>
        <w:tc>
          <w:tcPr>
            <w:tcW w:w="1304" w:type="dxa"/>
          </w:tcPr>
          <w:p w14:paraId="187B1035" w14:textId="77777777" w:rsidR="005536B8" w:rsidRDefault="007722AC">
            <w:pPr>
              <w:spacing w:line="240" w:lineRule="auto"/>
              <w:jc w:val="left"/>
            </w:pPr>
            <w:r>
              <w:rPr>
                <w:sz w:val="16"/>
              </w:rPr>
              <w:t>CP-11</w:t>
            </w:r>
          </w:p>
        </w:tc>
        <w:tc>
          <w:tcPr>
            <w:tcW w:w="1247" w:type="dxa"/>
          </w:tcPr>
          <w:p w14:paraId="44298CC8" w14:textId="77777777" w:rsidR="005536B8" w:rsidRDefault="007722AC">
            <w:pPr>
              <w:spacing w:line="240" w:lineRule="auto"/>
              <w:jc w:val="left"/>
            </w:pPr>
            <w:r>
              <w:rPr>
                <w:sz w:val="16"/>
              </w:rPr>
              <w:t>REQ-SEG-03</w:t>
            </w:r>
          </w:p>
        </w:tc>
        <w:tc>
          <w:tcPr>
            <w:tcW w:w="2835" w:type="dxa"/>
          </w:tcPr>
          <w:p w14:paraId="090AB218" w14:textId="77777777" w:rsidR="005536B8" w:rsidRDefault="007722AC">
            <w:pPr>
              <w:spacing w:line="240" w:lineRule="auto"/>
              <w:jc w:val="left"/>
            </w:pPr>
            <w:r>
              <w:rPr>
                <w:sz w:val="16"/>
              </w:rPr>
              <w:t>Excepciones de conversión devuelven HTTP 404 con el mensaje interno del framework.</w:t>
            </w:r>
          </w:p>
        </w:tc>
        <w:tc>
          <w:tcPr>
            <w:tcW w:w="2268" w:type="dxa"/>
          </w:tcPr>
          <w:p w14:paraId="7A5F0999" w14:textId="77777777" w:rsidR="005536B8" w:rsidRDefault="007722AC">
            <w:pPr>
              <w:spacing w:line="240" w:lineRule="auto"/>
              <w:jc w:val="left"/>
            </w:pPr>
            <w:r>
              <w:rPr>
                <w:sz w:val="16"/>
              </w:rPr>
              <w:t>order-service y demás servicios: GlobalExceptionHandler (versión base)</w:t>
            </w:r>
          </w:p>
        </w:tc>
        <w:tc>
          <w:tcPr>
            <w:tcW w:w="1247" w:type="dxa"/>
          </w:tcPr>
          <w:p w14:paraId="2B002C58" w14:textId="77777777" w:rsidR="005536B8" w:rsidRDefault="007722AC">
            <w:pPr>
              <w:spacing w:line="240" w:lineRule="auto"/>
              <w:jc w:val="left"/>
            </w:pPr>
            <w:r>
              <w:rPr>
                <w:sz w:val="16"/>
              </w:rPr>
              <w:t>MODERADO</w:t>
            </w:r>
          </w:p>
        </w:tc>
        <w:tc>
          <w:tcPr>
            <w:tcW w:w="1984" w:type="dxa"/>
          </w:tcPr>
          <w:p w14:paraId="40B1E5E3" w14:textId="77777777" w:rsidR="005536B8" w:rsidRDefault="007722AC">
            <w:pPr>
              <w:spacing w:line="240" w:lineRule="auto"/>
              <w:jc w:val="left"/>
            </w:pPr>
            <w:r>
              <w:rPr>
                <w:sz w:val="16"/>
              </w:rPr>
              <w:t>Revela tecnología y estructura interna; el código de estado es incorrecto.</w:t>
            </w:r>
          </w:p>
        </w:tc>
        <w:tc>
          <w:tcPr>
            <w:tcW w:w="1247" w:type="dxa"/>
          </w:tcPr>
          <w:p w14:paraId="03CD1EF8" w14:textId="77777777" w:rsidR="005536B8" w:rsidRDefault="007722AC">
            <w:pPr>
              <w:spacing w:line="240" w:lineRule="auto"/>
              <w:jc w:val="left"/>
            </w:pPr>
            <w:r>
              <w:rPr>
                <w:sz w:val="16"/>
              </w:rPr>
              <w:t>CERRADO</w:t>
            </w:r>
          </w:p>
        </w:tc>
        <w:tc>
          <w:tcPr>
            <w:tcW w:w="2665" w:type="dxa"/>
          </w:tcPr>
          <w:p w14:paraId="6F29B9FA" w14:textId="77777777" w:rsidR="005536B8" w:rsidRDefault="007722AC">
            <w:pPr>
              <w:spacing w:line="240" w:lineRule="auto"/>
              <w:jc w:val="left"/>
            </w:pPr>
            <w:r>
              <w:rPr>
                <w:sz w:val="16"/>
              </w:rPr>
              <w:t>Handler que responde 400/404/500 con mensaje genérico; errores no controlados se registran en log.</w:t>
            </w:r>
          </w:p>
        </w:tc>
      </w:tr>
      <w:tr w:rsidR="005536B8" w14:paraId="34D08EBC" w14:textId="77777777">
        <w:trPr>
          <w:jc w:val="center"/>
        </w:trPr>
        <w:tc>
          <w:tcPr>
            <w:tcW w:w="850" w:type="dxa"/>
          </w:tcPr>
          <w:p w14:paraId="13BAF281" w14:textId="77777777" w:rsidR="005536B8" w:rsidRDefault="007722AC">
            <w:pPr>
              <w:spacing w:line="240" w:lineRule="auto"/>
              <w:jc w:val="left"/>
            </w:pPr>
            <w:r>
              <w:rPr>
                <w:sz w:val="16"/>
              </w:rPr>
              <w:t>INC-04</w:t>
            </w:r>
          </w:p>
        </w:tc>
        <w:tc>
          <w:tcPr>
            <w:tcW w:w="1304" w:type="dxa"/>
          </w:tcPr>
          <w:p w14:paraId="05F60380" w14:textId="77777777" w:rsidR="005536B8" w:rsidRDefault="007722AC">
            <w:pPr>
              <w:spacing w:line="240" w:lineRule="auto"/>
              <w:jc w:val="left"/>
            </w:pPr>
            <w:r>
              <w:rPr>
                <w:sz w:val="16"/>
              </w:rPr>
              <w:t>CP-02</w:t>
            </w:r>
          </w:p>
        </w:tc>
        <w:tc>
          <w:tcPr>
            <w:tcW w:w="1247" w:type="dxa"/>
          </w:tcPr>
          <w:p w14:paraId="49F107A9" w14:textId="77777777" w:rsidR="005536B8" w:rsidRDefault="007722AC">
            <w:pPr>
              <w:spacing w:line="240" w:lineRule="auto"/>
              <w:jc w:val="left"/>
            </w:pPr>
            <w:r>
              <w:rPr>
                <w:sz w:val="16"/>
              </w:rPr>
              <w:t>REQ-SEG-01</w:t>
            </w:r>
          </w:p>
        </w:tc>
        <w:tc>
          <w:tcPr>
            <w:tcW w:w="2835" w:type="dxa"/>
          </w:tcPr>
          <w:p w14:paraId="3EBFC725" w14:textId="77777777" w:rsidR="005536B8" w:rsidRDefault="007722AC">
            <w:pPr>
              <w:spacing w:line="240" w:lineRule="auto"/>
              <w:jc w:val="left"/>
            </w:pPr>
            <w:r>
              <w:rPr>
                <w:sz w:val="16"/>
              </w:rPr>
              <w:t>Credenciales inválidas y registro duplicado responden HTTP 403 sin código controlado.</w:t>
            </w:r>
          </w:p>
        </w:tc>
        <w:tc>
          <w:tcPr>
            <w:tcW w:w="2268" w:type="dxa"/>
          </w:tcPr>
          <w:p w14:paraId="5E47ADBB" w14:textId="77777777" w:rsidR="005536B8" w:rsidRDefault="007722AC">
            <w:pPr>
              <w:spacing w:line="240" w:lineRule="auto"/>
              <w:jc w:val="left"/>
            </w:pPr>
            <w:r>
              <w:rPr>
                <w:sz w:val="16"/>
              </w:rPr>
              <w:t>bff-gateway (versión base: sin GlobalExceptionHandler)</w:t>
            </w:r>
          </w:p>
        </w:tc>
        <w:tc>
          <w:tcPr>
            <w:tcW w:w="1247" w:type="dxa"/>
          </w:tcPr>
          <w:p w14:paraId="7EE0D039" w14:textId="77777777" w:rsidR="005536B8" w:rsidRDefault="007722AC">
            <w:pPr>
              <w:spacing w:line="240" w:lineRule="auto"/>
              <w:jc w:val="left"/>
            </w:pPr>
            <w:r>
              <w:rPr>
                <w:sz w:val="16"/>
              </w:rPr>
              <w:t>MODERADO</w:t>
            </w:r>
          </w:p>
        </w:tc>
        <w:tc>
          <w:tcPr>
            <w:tcW w:w="1984" w:type="dxa"/>
          </w:tcPr>
          <w:p w14:paraId="11A10D20" w14:textId="77777777" w:rsidR="005536B8" w:rsidRDefault="007722AC">
            <w:pPr>
              <w:spacing w:line="240" w:lineRule="auto"/>
              <w:jc w:val="left"/>
            </w:pPr>
            <w:r>
              <w:rPr>
                <w:sz w:val="16"/>
              </w:rPr>
              <w:t>Código de estado incorrecto para el cliente y para la auditoría de accesos.</w:t>
            </w:r>
          </w:p>
        </w:tc>
        <w:tc>
          <w:tcPr>
            <w:tcW w:w="1247" w:type="dxa"/>
          </w:tcPr>
          <w:p w14:paraId="6A81462F" w14:textId="77777777" w:rsidR="005536B8" w:rsidRDefault="007722AC">
            <w:pPr>
              <w:spacing w:line="240" w:lineRule="auto"/>
              <w:jc w:val="left"/>
            </w:pPr>
            <w:r>
              <w:rPr>
                <w:sz w:val="16"/>
              </w:rPr>
              <w:t>CERRADO</w:t>
            </w:r>
          </w:p>
        </w:tc>
        <w:tc>
          <w:tcPr>
            <w:tcW w:w="2665" w:type="dxa"/>
          </w:tcPr>
          <w:p w14:paraId="7C6E76CD" w14:textId="77777777" w:rsidR="005536B8" w:rsidRDefault="007722AC">
            <w:pPr>
              <w:spacing w:line="240" w:lineRule="auto"/>
              <w:jc w:val="left"/>
            </w:pPr>
            <w:r>
              <w:rPr>
                <w:sz w:val="16"/>
              </w:rPr>
              <w:t>401 para credenciales inválidas (mismo mensaje para usuario inexistente o clave errónea) y 409 para duplicados.</w:t>
            </w:r>
          </w:p>
        </w:tc>
      </w:tr>
      <w:tr w:rsidR="005536B8" w14:paraId="0A9D17C7" w14:textId="77777777">
        <w:trPr>
          <w:jc w:val="center"/>
        </w:trPr>
        <w:tc>
          <w:tcPr>
            <w:tcW w:w="850" w:type="dxa"/>
          </w:tcPr>
          <w:p w14:paraId="40008A4E" w14:textId="77777777" w:rsidR="005536B8" w:rsidRDefault="007722AC">
            <w:pPr>
              <w:spacing w:line="240" w:lineRule="auto"/>
              <w:jc w:val="left"/>
            </w:pPr>
            <w:r>
              <w:rPr>
                <w:sz w:val="16"/>
              </w:rPr>
              <w:t>INC-05</w:t>
            </w:r>
          </w:p>
        </w:tc>
        <w:tc>
          <w:tcPr>
            <w:tcW w:w="1304" w:type="dxa"/>
          </w:tcPr>
          <w:p w14:paraId="6FC69B2A" w14:textId="77777777" w:rsidR="005536B8" w:rsidRDefault="007722AC">
            <w:pPr>
              <w:spacing w:line="240" w:lineRule="auto"/>
              <w:jc w:val="left"/>
            </w:pPr>
            <w:r>
              <w:rPr>
                <w:sz w:val="16"/>
              </w:rPr>
              <w:t>CP-04</w:t>
            </w:r>
          </w:p>
        </w:tc>
        <w:tc>
          <w:tcPr>
            <w:tcW w:w="1247" w:type="dxa"/>
          </w:tcPr>
          <w:p w14:paraId="313B8961" w14:textId="77777777" w:rsidR="005536B8" w:rsidRDefault="007722AC">
            <w:pPr>
              <w:spacing w:line="240" w:lineRule="auto"/>
              <w:jc w:val="left"/>
            </w:pPr>
            <w:r>
              <w:rPr>
                <w:sz w:val="16"/>
              </w:rPr>
              <w:t>REQ-FUNC-</w:t>
            </w:r>
            <w:r>
              <w:rPr>
                <w:sz w:val="16"/>
              </w:rPr>
              <w:lastRenderedPageBreak/>
              <w:t>02</w:t>
            </w:r>
          </w:p>
        </w:tc>
        <w:tc>
          <w:tcPr>
            <w:tcW w:w="2835" w:type="dxa"/>
          </w:tcPr>
          <w:p w14:paraId="54121019" w14:textId="77777777" w:rsidR="005536B8" w:rsidRDefault="007722AC">
            <w:pPr>
              <w:spacing w:line="240" w:lineRule="auto"/>
              <w:jc w:val="left"/>
            </w:pPr>
            <w:r>
              <w:rPr>
                <w:sz w:val="16"/>
              </w:rPr>
              <w:lastRenderedPageBreak/>
              <w:t xml:space="preserve">Tipo de orden no soportado responde HTTP 404 en lugar de </w:t>
            </w:r>
            <w:r>
              <w:rPr>
                <w:sz w:val="16"/>
              </w:rPr>
              <w:lastRenderedPageBreak/>
              <w:t>400.</w:t>
            </w:r>
          </w:p>
        </w:tc>
        <w:tc>
          <w:tcPr>
            <w:tcW w:w="2268" w:type="dxa"/>
          </w:tcPr>
          <w:p w14:paraId="54008252" w14:textId="77777777" w:rsidR="005536B8" w:rsidRDefault="007722AC">
            <w:pPr>
              <w:spacing w:line="240" w:lineRule="auto"/>
              <w:jc w:val="left"/>
            </w:pPr>
            <w:r>
              <w:rPr>
                <w:sz w:val="16"/>
              </w:rPr>
              <w:lastRenderedPageBreak/>
              <w:t xml:space="preserve">order-service/.../OrderService.java </w:t>
            </w:r>
            <w:r>
              <w:rPr>
                <w:sz w:val="16"/>
              </w:rPr>
              <w:lastRenderedPageBreak/>
              <w:t>(versión base: RuntimeException)</w:t>
            </w:r>
          </w:p>
        </w:tc>
        <w:tc>
          <w:tcPr>
            <w:tcW w:w="1247" w:type="dxa"/>
          </w:tcPr>
          <w:p w14:paraId="32946B91" w14:textId="77777777" w:rsidR="005536B8" w:rsidRDefault="007722AC">
            <w:pPr>
              <w:spacing w:line="240" w:lineRule="auto"/>
              <w:jc w:val="left"/>
            </w:pPr>
            <w:r>
              <w:rPr>
                <w:sz w:val="16"/>
              </w:rPr>
              <w:lastRenderedPageBreak/>
              <w:t>MODERADO</w:t>
            </w:r>
          </w:p>
        </w:tc>
        <w:tc>
          <w:tcPr>
            <w:tcW w:w="1984" w:type="dxa"/>
          </w:tcPr>
          <w:p w14:paraId="02EF631C" w14:textId="77777777" w:rsidR="005536B8" w:rsidRDefault="007722AC">
            <w:pPr>
              <w:spacing w:line="240" w:lineRule="auto"/>
              <w:jc w:val="left"/>
            </w:pPr>
            <w:r>
              <w:rPr>
                <w:sz w:val="16"/>
              </w:rPr>
              <w:t xml:space="preserve">El cliente interpreta el error como recurso </w:t>
            </w:r>
            <w:r>
              <w:rPr>
                <w:sz w:val="16"/>
              </w:rPr>
              <w:lastRenderedPageBreak/>
              <w:t>inexistente.</w:t>
            </w:r>
          </w:p>
        </w:tc>
        <w:tc>
          <w:tcPr>
            <w:tcW w:w="1247" w:type="dxa"/>
          </w:tcPr>
          <w:p w14:paraId="34B9DCF3" w14:textId="77777777" w:rsidR="005536B8" w:rsidRDefault="007722AC">
            <w:pPr>
              <w:spacing w:line="240" w:lineRule="auto"/>
              <w:jc w:val="left"/>
            </w:pPr>
            <w:r>
              <w:rPr>
                <w:sz w:val="16"/>
              </w:rPr>
              <w:lastRenderedPageBreak/>
              <w:t>CERRADO</w:t>
            </w:r>
          </w:p>
        </w:tc>
        <w:tc>
          <w:tcPr>
            <w:tcW w:w="2665" w:type="dxa"/>
          </w:tcPr>
          <w:p w14:paraId="595E1D76" w14:textId="77777777" w:rsidR="005536B8" w:rsidRDefault="007722AC">
            <w:pPr>
              <w:spacing w:line="240" w:lineRule="auto"/>
              <w:jc w:val="left"/>
            </w:pPr>
            <w:r>
              <w:rPr>
                <w:sz w:val="16"/>
              </w:rPr>
              <w:t xml:space="preserve">IllegalArgumentException </w:t>
            </w:r>
            <w:r>
              <w:rPr>
                <w:sz w:val="16"/>
              </w:rPr>
              <w:lastRenderedPageBreak/>
              <w:t>mapeada a 400.</w:t>
            </w:r>
          </w:p>
        </w:tc>
      </w:tr>
      <w:tr w:rsidR="005536B8" w14:paraId="1C958693" w14:textId="77777777">
        <w:trPr>
          <w:jc w:val="center"/>
        </w:trPr>
        <w:tc>
          <w:tcPr>
            <w:tcW w:w="850" w:type="dxa"/>
          </w:tcPr>
          <w:p w14:paraId="47A5F3F3" w14:textId="77777777" w:rsidR="005536B8" w:rsidRDefault="007722AC">
            <w:pPr>
              <w:spacing w:line="240" w:lineRule="auto"/>
              <w:jc w:val="left"/>
            </w:pPr>
            <w:r>
              <w:rPr>
                <w:sz w:val="16"/>
              </w:rPr>
              <w:lastRenderedPageBreak/>
              <w:t>INC-06</w:t>
            </w:r>
          </w:p>
        </w:tc>
        <w:tc>
          <w:tcPr>
            <w:tcW w:w="1304" w:type="dxa"/>
          </w:tcPr>
          <w:p w14:paraId="448C9622" w14:textId="77777777" w:rsidR="005536B8" w:rsidRDefault="007722AC">
            <w:pPr>
              <w:spacing w:line="240" w:lineRule="auto"/>
              <w:jc w:val="left"/>
            </w:pPr>
            <w:r>
              <w:rPr>
                <w:sz w:val="16"/>
              </w:rPr>
              <w:t>CP-08</w:t>
            </w:r>
          </w:p>
        </w:tc>
        <w:tc>
          <w:tcPr>
            <w:tcW w:w="1247" w:type="dxa"/>
          </w:tcPr>
          <w:p w14:paraId="60685C8F" w14:textId="77777777" w:rsidR="005536B8" w:rsidRDefault="007722AC">
            <w:pPr>
              <w:spacing w:line="240" w:lineRule="auto"/>
              <w:jc w:val="left"/>
            </w:pPr>
            <w:r>
              <w:rPr>
                <w:sz w:val="16"/>
              </w:rPr>
              <w:t>REQ-VAL-01</w:t>
            </w:r>
          </w:p>
        </w:tc>
        <w:tc>
          <w:tcPr>
            <w:tcW w:w="2835" w:type="dxa"/>
          </w:tcPr>
          <w:p w14:paraId="1EB3BB5C" w14:textId="77777777" w:rsidR="005536B8" w:rsidRDefault="007722AC">
            <w:pPr>
              <w:spacing w:line="240" w:lineRule="auto"/>
              <w:jc w:val="left"/>
            </w:pPr>
            <w:r>
              <w:rPr>
                <w:sz w:val="16"/>
              </w:rPr>
              <w:t>Un error 400 de validación del servicio de inventario llega al cliente a través del BFF como HTTP 403.</w:t>
            </w:r>
          </w:p>
        </w:tc>
        <w:tc>
          <w:tcPr>
            <w:tcW w:w="2268" w:type="dxa"/>
          </w:tcPr>
          <w:p w14:paraId="702770FD" w14:textId="77777777" w:rsidR="005536B8" w:rsidRDefault="007722AC">
            <w:pPr>
              <w:spacing w:line="240" w:lineRule="auto"/>
              <w:jc w:val="left"/>
            </w:pPr>
            <w:r>
              <w:rPr>
                <w:sz w:val="16"/>
              </w:rPr>
              <w:t>bff-gateway (versión base). Causa probable: excepción no tratada y despacho de error protegido por autenticación</w:t>
            </w:r>
          </w:p>
        </w:tc>
        <w:tc>
          <w:tcPr>
            <w:tcW w:w="1247" w:type="dxa"/>
          </w:tcPr>
          <w:p w14:paraId="34269F6F" w14:textId="77777777" w:rsidR="005536B8" w:rsidRDefault="007722AC">
            <w:pPr>
              <w:spacing w:line="240" w:lineRule="auto"/>
              <w:jc w:val="left"/>
            </w:pPr>
            <w:r>
              <w:rPr>
                <w:sz w:val="16"/>
              </w:rPr>
              <w:t>MODERADO</w:t>
            </w:r>
          </w:p>
        </w:tc>
        <w:tc>
          <w:tcPr>
            <w:tcW w:w="1984" w:type="dxa"/>
          </w:tcPr>
          <w:p w14:paraId="48BF3306" w14:textId="77777777" w:rsidR="005536B8" w:rsidRDefault="007722AC">
            <w:pPr>
              <w:spacing w:line="240" w:lineRule="auto"/>
              <w:jc w:val="left"/>
            </w:pPr>
            <w:r>
              <w:rPr>
                <w:sz w:val="16"/>
              </w:rPr>
              <w:t>El cliente no recibe el motivo del rechazo.</w:t>
            </w:r>
          </w:p>
        </w:tc>
        <w:tc>
          <w:tcPr>
            <w:tcW w:w="1247" w:type="dxa"/>
          </w:tcPr>
          <w:p w14:paraId="6A1554E1" w14:textId="77777777" w:rsidR="005536B8" w:rsidRDefault="007722AC">
            <w:pPr>
              <w:spacing w:line="240" w:lineRule="auto"/>
              <w:jc w:val="left"/>
            </w:pPr>
            <w:r>
              <w:rPr>
                <w:sz w:val="16"/>
              </w:rPr>
              <w:t>CERRADO</w:t>
            </w:r>
          </w:p>
        </w:tc>
        <w:tc>
          <w:tcPr>
            <w:tcW w:w="2665" w:type="dxa"/>
          </w:tcPr>
          <w:p w14:paraId="4F662490" w14:textId="77777777" w:rsidR="005536B8" w:rsidRDefault="007722AC">
            <w:pPr>
              <w:spacing w:line="240" w:lineRule="auto"/>
              <w:jc w:val="left"/>
            </w:pPr>
            <w:r>
              <w:rPr>
                <w:sz w:val="16"/>
              </w:rPr>
              <w:t>Propagación de errores 4xx del servicio de destino y ruta /error pública. La causa es probable (no se confirmó con logs del BFF); el cambio elimina el síntoma observado.</w:t>
            </w:r>
          </w:p>
        </w:tc>
      </w:tr>
      <w:tr w:rsidR="005536B8" w14:paraId="2C95D539" w14:textId="77777777">
        <w:trPr>
          <w:jc w:val="center"/>
        </w:trPr>
        <w:tc>
          <w:tcPr>
            <w:tcW w:w="850" w:type="dxa"/>
          </w:tcPr>
          <w:p w14:paraId="2F587C36" w14:textId="77777777" w:rsidR="005536B8" w:rsidRDefault="007722AC">
            <w:pPr>
              <w:spacing w:line="240" w:lineRule="auto"/>
              <w:jc w:val="left"/>
            </w:pPr>
            <w:r>
              <w:rPr>
                <w:sz w:val="16"/>
              </w:rPr>
              <w:t>INC-07</w:t>
            </w:r>
          </w:p>
        </w:tc>
        <w:tc>
          <w:tcPr>
            <w:tcW w:w="1304" w:type="dxa"/>
          </w:tcPr>
          <w:p w14:paraId="70A1F00B" w14:textId="77777777" w:rsidR="005536B8" w:rsidRDefault="007722AC">
            <w:pPr>
              <w:spacing w:line="240" w:lineRule="auto"/>
              <w:jc w:val="left"/>
            </w:pPr>
            <w:r>
              <w:rPr>
                <w:sz w:val="16"/>
              </w:rPr>
              <w:t>CP-14</w:t>
            </w:r>
          </w:p>
        </w:tc>
        <w:tc>
          <w:tcPr>
            <w:tcW w:w="1247" w:type="dxa"/>
          </w:tcPr>
          <w:p w14:paraId="0F82BA54" w14:textId="77777777" w:rsidR="005536B8" w:rsidRDefault="007722AC">
            <w:pPr>
              <w:spacing w:line="240" w:lineRule="auto"/>
              <w:jc w:val="left"/>
            </w:pPr>
            <w:r>
              <w:rPr>
                <w:sz w:val="16"/>
              </w:rPr>
              <w:t>REQ-CAL-01</w:t>
            </w:r>
          </w:p>
        </w:tc>
        <w:tc>
          <w:tcPr>
            <w:tcW w:w="2835" w:type="dxa"/>
          </w:tcPr>
          <w:p w14:paraId="2532E463" w14:textId="77777777" w:rsidR="005536B8" w:rsidRDefault="007722AC">
            <w:pPr>
              <w:spacing w:line="240" w:lineRule="auto"/>
              <w:jc w:val="left"/>
            </w:pPr>
            <w:r>
              <w:rPr>
                <w:sz w:val="16"/>
              </w:rPr>
              <w:t>El gate de cobertura JaCoCo no se ejecutaba: el argLine de Surefire sustituía al agente y no se generaba jacoco.exec.</w:t>
            </w:r>
          </w:p>
        </w:tc>
        <w:tc>
          <w:tcPr>
            <w:tcW w:w="2268" w:type="dxa"/>
          </w:tcPr>
          <w:p w14:paraId="2C706276" w14:textId="77777777" w:rsidR="005536B8" w:rsidRDefault="007722AC">
            <w:pPr>
              <w:spacing w:line="240" w:lineRule="auto"/>
              <w:jc w:val="left"/>
            </w:pPr>
            <w:r>
              <w:rPr>
                <w:sz w:val="16"/>
              </w:rPr>
              <w:t>pom.xml de los cuatro servicios (versión base: &lt;argLine&gt;)</w:t>
            </w:r>
          </w:p>
        </w:tc>
        <w:tc>
          <w:tcPr>
            <w:tcW w:w="1247" w:type="dxa"/>
          </w:tcPr>
          <w:p w14:paraId="6E7E210E" w14:textId="77777777" w:rsidR="005536B8" w:rsidRDefault="007722AC">
            <w:pPr>
              <w:spacing w:line="240" w:lineRule="auto"/>
              <w:jc w:val="left"/>
            </w:pPr>
            <w:r>
              <w:rPr>
                <w:sz w:val="16"/>
              </w:rPr>
              <w:t>MODERADO</w:t>
            </w:r>
          </w:p>
        </w:tc>
        <w:tc>
          <w:tcPr>
            <w:tcW w:w="1984" w:type="dxa"/>
          </w:tcPr>
          <w:p w14:paraId="77C70E45" w14:textId="77777777" w:rsidR="005536B8" w:rsidRDefault="007722AC">
            <w:pPr>
              <w:spacing w:line="240" w:lineRule="auto"/>
              <w:jc w:val="left"/>
            </w:pPr>
            <w:r>
              <w:rPr>
                <w:sz w:val="16"/>
              </w:rPr>
              <w:t>La cobertura declarada no se verificaba en el build; el umbral era ineficaz.</w:t>
            </w:r>
          </w:p>
        </w:tc>
        <w:tc>
          <w:tcPr>
            <w:tcW w:w="1247" w:type="dxa"/>
          </w:tcPr>
          <w:p w14:paraId="2A7B5465" w14:textId="77777777" w:rsidR="005536B8" w:rsidRDefault="007722AC">
            <w:pPr>
              <w:spacing w:line="240" w:lineRule="auto"/>
              <w:jc w:val="left"/>
            </w:pPr>
            <w:r>
              <w:rPr>
                <w:sz w:val="16"/>
              </w:rPr>
              <w:t>CERRADO</w:t>
            </w:r>
          </w:p>
        </w:tc>
        <w:tc>
          <w:tcPr>
            <w:tcW w:w="2665" w:type="dxa"/>
          </w:tcPr>
          <w:p w14:paraId="58616CC0" w14:textId="77777777" w:rsidR="005536B8" w:rsidRDefault="007722AC">
            <w:pPr>
              <w:spacing w:line="240" w:lineRule="auto"/>
              <w:jc w:val="left"/>
            </w:pPr>
            <w:r>
              <w:rPr>
                <w:sz w:val="16"/>
              </w:rPr>
              <w:t>argLine = @{argLine} -Dnet.bytebuddy.experimental=true. Cobertura medida en cada servicio.</w:t>
            </w:r>
          </w:p>
        </w:tc>
      </w:tr>
      <w:tr w:rsidR="005536B8" w14:paraId="34262353" w14:textId="77777777">
        <w:trPr>
          <w:jc w:val="center"/>
        </w:trPr>
        <w:tc>
          <w:tcPr>
            <w:tcW w:w="850" w:type="dxa"/>
          </w:tcPr>
          <w:p w14:paraId="0B21AC86" w14:textId="77777777" w:rsidR="005536B8" w:rsidRDefault="007722AC">
            <w:pPr>
              <w:spacing w:line="240" w:lineRule="auto"/>
              <w:jc w:val="left"/>
            </w:pPr>
            <w:r>
              <w:rPr>
                <w:sz w:val="16"/>
              </w:rPr>
              <w:t>INC-08</w:t>
            </w:r>
          </w:p>
        </w:tc>
        <w:tc>
          <w:tcPr>
            <w:tcW w:w="1304" w:type="dxa"/>
          </w:tcPr>
          <w:p w14:paraId="25E448BA" w14:textId="77777777" w:rsidR="005536B8" w:rsidRDefault="007722AC">
            <w:pPr>
              <w:spacing w:line="240" w:lineRule="auto"/>
              <w:jc w:val="left"/>
            </w:pPr>
            <w:r>
              <w:rPr>
                <w:sz w:val="16"/>
              </w:rPr>
              <w:t>CP-15</w:t>
            </w:r>
          </w:p>
        </w:tc>
        <w:tc>
          <w:tcPr>
            <w:tcW w:w="1247" w:type="dxa"/>
          </w:tcPr>
          <w:p w14:paraId="41C6DC50" w14:textId="77777777" w:rsidR="005536B8" w:rsidRDefault="007722AC">
            <w:pPr>
              <w:spacing w:line="240" w:lineRule="auto"/>
              <w:jc w:val="left"/>
            </w:pPr>
            <w:r>
              <w:rPr>
                <w:sz w:val="16"/>
              </w:rPr>
              <w:t>REQ-CAL-02</w:t>
            </w:r>
          </w:p>
        </w:tc>
        <w:tc>
          <w:tcPr>
            <w:tcW w:w="2835" w:type="dxa"/>
          </w:tcPr>
          <w:p w14:paraId="04FED39D" w14:textId="77777777" w:rsidR="005536B8" w:rsidRDefault="007722AC">
            <w:pPr>
              <w:spacing w:line="240" w:lineRule="auto"/>
              <w:jc w:val="left"/>
            </w:pPr>
            <w:r>
              <w:rPr>
                <w:sz w:val="16"/>
              </w:rPr>
              <w:t>SpotBugs de prioridad 1: SPRING_CSRF_PROTECTION_DISABLED en SecurityConfig.</w:t>
            </w:r>
          </w:p>
        </w:tc>
        <w:tc>
          <w:tcPr>
            <w:tcW w:w="2268" w:type="dxa"/>
          </w:tcPr>
          <w:p w14:paraId="3F08ECC0" w14:textId="77777777" w:rsidR="005536B8" w:rsidRDefault="007722AC">
            <w:pPr>
              <w:spacing w:line="240" w:lineRule="auto"/>
              <w:jc w:val="left"/>
            </w:pPr>
            <w:r>
              <w:rPr>
                <w:sz w:val="16"/>
              </w:rPr>
              <w:t>bff-gateway/.../SecurityConfig.java:28</w:t>
            </w:r>
          </w:p>
        </w:tc>
        <w:tc>
          <w:tcPr>
            <w:tcW w:w="1247" w:type="dxa"/>
          </w:tcPr>
          <w:p w14:paraId="546F5CDD" w14:textId="77777777" w:rsidR="005536B8" w:rsidRDefault="007722AC">
            <w:pPr>
              <w:spacing w:line="240" w:lineRule="auto"/>
              <w:jc w:val="left"/>
            </w:pPr>
            <w:r>
              <w:rPr>
                <w:sz w:val="16"/>
              </w:rPr>
              <w:t>MODERADO</w:t>
            </w:r>
          </w:p>
        </w:tc>
        <w:tc>
          <w:tcPr>
            <w:tcW w:w="1984" w:type="dxa"/>
          </w:tcPr>
          <w:p w14:paraId="4F4A5F54" w14:textId="77777777" w:rsidR="005536B8" w:rsidRDefault="007722AC">
            <w:pPr>
              <w:spacing w:line="240" w:lineRule="auto"/>
              <w:jc w:val="left"/>
            </w:pPr>
            <w:r>
              <w:rPr>
                <w:sz w:val="16"/>
              </w:rPr>
              <w:t>Riesgo CSRF si el token se transportara en cookies.</w:t>
            </w:r>
          </w:p>
        </w:tc>
        <w:tc>
          <w:tcPr>
            <w:tcW w:w="1247" w:type="dxa"/>
          </w:tcPr>
          <w:p w14:paraId="7337F992" w14:textId="77777777" w:rsidR="005536B8" w:rsidRDefault="007722AC">
            <w:pPr>
              <w:spacing w:line="240" w:lineRule="auto"/>
              <w:jc w:val="left"/>
            </w:pPr>
            <w:r>
              <w:rPr>
                <w:sz w:val="16"/>
              </w:rPr>
              <w:t>RIESGO ACEPTADO</w:t>
            </w:r>
          </w:p>
        </w:tc>
        <w:tc>
          <w:tcPr>
            <w:tcW w:w="2665" w:type="dxa"/>
          </w:tcPr>
          <w:p w14:paraId="456E50FF" w14:textId="77777777" w:rsidR="005536B8" w:rsidRDefault="007722AC">
            <w:pPr>
              <w:spacing w:line="240" w:lineRule="auto"/>
              <w:jc w:val="left"/>
            </w:pPr>
            <w:r>
              <w:rPr>
                <w:sz w:val="16"/>
              </w:rPr>
              <w:t>Filtro de exclusión documentado (bff-gateway/spotbugs-exclude.xml). La API usa Bearer y sesión STATELESS. Se oculta el hallazgo del reporte; se declara aquí para transparencia.</w:t>
            </w:r>
          </w:p>
        </w:tc>
      </w:tr>
      <w:tr w:rsidR="005536B8" w14:paraId="4475F150" w14:textId="77777777">
        <w:trPr>
          <w:jc w:val="center"/>
        </w:trPr>
        <w:tc>
          <w:tcPr>
            <w:tcW w:w="850" w:type="dxa"/>
          </w:tcPr>
          <w:p w14:paraId="3625F514" w14:textId="77777777" w:rsidR="005536B8" w:rsidRDefault="007722AC">
            <w:pPr>
              <w:spacing w:line="240" w:lineRule="auto"/>
              <w:jc w:val="left"/>
            </w:pPr>
            <w:r>
              <w:rPr>
                <w:sz w:val="16"/>
              </w:rPr>
              <w:t>INC-09</w:t>
            </w:r>
          </w:p>
        </w:tc>
        <w:tc>
          <w:tcPr>
            <w:tcW w:w="1304" w:type="dxa"/>
          </w:tcPr>
          <w:p w14:paraId="6937D682" w14:textId="77777777" w:rsidR="005536B8" w:rsidRDefault="007722AC">
            <w:pPr>
              <w:spacing w:line="240" w:lineRule="auto"/>
              <w:jc w:val="left"/>
            </w:pPr>
            <w:r>
              <w:rPr>
                <w:sz w:val="16"/>
              </w:rPr>
              <w:t>CP-16</w:t>
            </w:r>
          </w:p>
        </w:tc>
        <w:tc>
          <w:tcPr>
            <w:tcW w:w="1247" w:type="dxa"/>
          </w:tcPr>
          <w:p w14:paraId="1E2D15B1" w14:textId="77777777" w:rsidR="005536B8" w:rsidRDefault="007722AC">
            <w:pPr>
              <w:spacing w:line="240" w:lineRule="auto"/>
              <w:jc w:val="left"/>
            </w:pPr>
            <w:r>
              <w:rPr>
                <w:sz w:val="16"/>
              </w:rPr>
              <w:t>REQ-SEG-06</w:t>
            </w:r>
          </w:p>
        </w:tc>
        <w:tc>
          <w:tcPr>
            <w:tcW w:w="2835" w:type="dxa"/>
          </w:tcPr>
          <w:p w14:paraId="42A5E052" w14:textId="77777777" w:rsidR="005536B8" w:rsidRDefault="007722AC">
            <w:pPr>
              <w:spacing w:line="240" w:lineRule="auto"/>
              <w:jc w:val="left"/>
            </w:pPr>
            <w:r>
              <w:rPr>
                <w:sz w:val="16"/>
              </w:rPr>
              <w:t>Vulnerabilidades en dependencias de desarrollo: 3 críticas (vitest, @vitest/coverage-v8, tinypool) y 6 altas (vite, tailwindcss, braces, chokidar, fast-glob, micromatch).</w:t>
            </w:r>
          </w:p>
        </w:tc>
        <w:tc>
          <w:tcPr>
            <w:tcW w:w="2268" w:type="dxa"/>
          </w:tcPr>
          <w:p w14:paraId="709B8C64" w14:textId="77777777" w:rsidR="005536B8" w:rsidRDefault="007722AC">
            <w:pPr>
              <w:spacing w:line="240" w:lineRule="auto"/>
              <w:jc w:val="left"/>
            </w:pPr>
            <w:r>
              <w:rPr>
                <w:sz w:val="16"/>
              </w:rPr>
              <w:t>frontend/package.json y package-lock.json</w:t>
            </w:r>
          </w:p>
        </w:tc>
        <w:tc>
          <w:tcPr>
            <w:tcW w:w="1247" w:type="dxa"/>
          </w:tcPr>
          <w:p w14:paraId="1A65DA08" w14:textId="77777777" w:rsidR="005536B8" w:rsidRDefault="007722AC">
            <w:pPr>
              <w:spacing w:line="240" w:lineRule="auto"/>
              <w:jc w:val="left"/>
            </w:pPr>
            <w:r>
              <w:rPr>
                <w:sz w:val="16"/>
              </w:rPr>
              <w:t>GRAVE</w:t>
            </w:r>
          </w:p>
        </w:tc>
        <w:tc>
          <w:tcPr>
            <w:tcW w:w="1984" w:type="dxa"/>
          </w:tcPr>
          <w:p w14:paraId="506A2891" w14:textId="77777777" w:rsidR="005536B8" w:rsidRDefault="007722AC">
            <w:pPr>
              <w:spacing w:line="240" w:lineRule="auto"/>
              <w:jc w:val="left"/>
            </w:pPr>
            <w:r>
              <w:rPr>
                <w:sz w:val="16"/>
              </w:rPr>
              <w:t>Impacto en la cadena de build y de pruebas; no en las dependencias de ejecución (axios quedó corregido).</w:t>
            </w:r>
          </w:p>
        </w:tc>
        <w:tc>
          <w:tcPr>
            <w:tcW w:w="1247" w:type="dxa"/>
          </w:tcPr>
          <w:p w14:paraId="13A31D58" w14:textId="77777777" w:rsidR="005536B8" w:rsidRDefault="007722AC">
            <w:pPr>
              <w:spacing w:line="240" w:lineRule="auto"/>
              <w:jc w:val="left"/>
            </w:pPr>
            <w:r>
              <w:rPr>
                <w:sz w:val="16"/>
              </w:rPr>
              <w:t>ABIERTO</w:t>
            </w:r>
          </w:p>
        </w:tc>
        <w:tc>
          <w:tcPr>
            <w:tcW w:w="2665" w:type="dxa"/>
          </w:tcPr>
          <w:p w14:paraId="73A96433" w14:textId="77777777" w:rsidR="005536B8" w:rsidRDefault="007722AC">
            <w:pPr>
              <w:spacing w:line="240" w:lineRule="auto"/>
              <w:jc w:val="left"/>
            </w:pPr>
            <w:r>
              <w:rPr>
                <w:sz w:val="16"/>
              </w:rPr>
              <w:t>Corregir exige saltos de versión mayor (vitest 5, vite 7 o 8, tailwind 4). Vitest 5 se probó y redujo la cobertura medida de 68,5 % a 51,8 %, por lo que se descartó (ver sección 3.5).</w:t>
            </w:r>
          </w:p>
        </w:tc>
      </w:tr>
      <w:tr w:rsidR="005536B8" w14:paraId="1F4C64EE" w14:textId="77777777">
        <w:trPr>
          <w:jc w:val="center"/>
        </w:trPr>
        <w:tc>
          <w:tcPr>
            <w:tcW w:w="850" w:type="dxa"/>
          </w:tcPr>
          <w:p w14:paraId="7BB75C68" w14:textId="77777777" w:rsidR="005536B8" w:rsidRDefault="007722AC">
            <w:pPr>
              <w:spacing w:line="240" w:lineRule="auto"/>
              <w:jc w:val="left"/>
            </w:pPr>
            <w:r>
              <w:rPr>
                <w:sz w:val="16"/>
              </w:rPr>
              <w:t>INC-10</w:t>
            </w:r>
          </w:p>
        </w:tc>
        <w:tc>
          <w:tcPr>
            <w:tcW w:w="1304" w:type="dxa"/>
          </w:tcPr>
          <w:p w14:paraId="4460F386" w14:textId="77777777" w:rsidR="005536B8" w:rsidRDefault="007722AC">
            <w:pPr>
              <w:spacing w:line="240" w:lineRule="auto"/>
              <w:jc w:val="left"/>
            </w:pPr>
            <w:r>
              <w:rPr>
                <w:sz w:val="16"/>
              </w:rPr>
              <w:t>CP-17</w:t>
            </w:r>
          </w:p>
        </w:tc>
        <w:tc>
          <w:tcPr>
            <w:tcW w:w="1247" w:type="dxa"/>
          </w:tcPr>
          <w:p w14:paraId="566B2B2D" w14:textId="77777777" w:rsidR="005536B8" w:rsidRDefault="007722AC">
            <w:pPr>
              <w:spacing w:line="240" w:lineRule="auto"/>
              <w:jc w:val="left"/>
            </w:pPr>
            <w:r>
              <w:rPr>
                <w:sz w:val="16"/>
              </w:rPr>
              <w:t>REQ-DEP-01</w:t>
            </w:r>
          </w:p>
        </w:tc>
        <w:tc>
          <w:tcPr>
            <w:tcW w:w="2835" w:type="dxa"/>
          </w:tcPr>
          <w:p w14:paraId="686452D5" w14:textId="77777777" w:rsidR="005536B8" w:rsidRDefault="007722AC">
            <w:pPr>
              <w:spacing w:line="240" w:lineRule="auto"/>
              <w:jc w:val="left"/>
            </w:pPr>
            <w:r>
              <w:rPr>
                <w:sz w:val="16"/>
              </w:rPr>
              <w:t>El repositorio no contenía Dockerfile ni docker-compose.yml.</w:t>
            </w:r>
          </w:p>
        </w:tc>
        <w:tc>
          <w:tcPr>
            <w:tcW w:w="2268" w:type="dxa"/>
          </w:tcPr>
          <w:p w14:paraId="6BCAAE63" w14:textId="77777777" w:rsidR="005536B8" w:rsidRDefault="007722AC">
            <w:pPr>
              <w:spacing w:line="240" w:lineRule="auto"/>
              <w:jc w:val="left"/>
            </w:pPr>
            <w:r>
              <w:rPr>
                <w:sz w:val="16"/>
              </w:rPr>
              <w:t>Raíz del repositorio (versión base)</w:t>
            </w:r>
          </w:p>
        </w:tc>
        <w:tc>
          <w:tcPr>
            <w:tcW w:w="1247" w:type="dxa"/>
          </w:tcPr>
          <w:p w14:paraId="5990F337" w14:textId="77777777" w:rsidR="005536B8" w:rsidRDefault="007722AC">
            <w:pPr>
              <w:spacing w:line="240" w:lineRule="auto"/>
              <w:jc w:val="left"/>
            </w:pPr>
            <w:r>
              <w:rPr>
                <w:sz w:val="16"/>
              </w:rPr>
              <w:t>MODERADO</w:t>
            </w:r>
          </w:p>
        </w:tc>
        <w:tc>
          <w:tcPr>
            <w:tcW w:w="1984" w:type="dxa"/>
          </w:tcPr>
          <w:p w14:paraId="28CF6A5C" w14:textId="77777777" w:rsidR="005536B8" w:rsidRDefault="007722AC">
            <w:pPr>
              <w:spacing w:line="240" w:lineRule="auto"/>
              <w:jc w:val="left"/>
            </w:pPr>
            <w:r>
              <w:rPr>
                <w:sz w:val="16"/>
              </w:rPr>
              <w:t>El despliegue no es reproducible y no cumple el insumo 'imágenes Docker' de la pauta.</w:t>
            </w:r>
          </w:p>
        </w:tc>
        <w:tc>
          <w:tcPr>
            <w:tcW w:w="1247" w:type="dxa"/>
          </w:tcPr>
          <w:p w14:paraId="38301C0C" w14:textId="77777777" w:rsidR="005536B8" w:rsidRDefault="007722AC">
            <w:pPr>
              <w:spacing w:line="240" w:lineRule="auto"/>
              <w:jc w:val="left"/>
            </w:pPr>
            <w:r>
              <w:rPr>
                <w:sz w:val="16"/>
              </w:rPr>
              <w:t>CERRADO</w:t>
            </w:r>
          </w:p>
        </w:tc>
        <w:tc>
          <w:tcPr>
            <w:tcW w:w="2665" w:type="dxa"/>
          </w:tcPr>
          <w:p w14:paraId="28B0BCEC" w14:textId="77777777" w:rsidR="005536B8" w:rsidRDefault="007722AC">
            <w:pPr>
              <w:spacing w:line="240" w:lineRule="auto"/>
              <w:jc w:val="left"/>
            </w:pPr>
            <w:r>
              <w:rPr>
                <w:sz w:val="16"/>
              </w:rPr>
              <w:t>Dockerfile multi-etapa por servicio, nginx como proxy de /api y docker-compose.yml con JWT_SECRET obligatorio.</w:t>
            </w:r>
          </w:p>
        </w:tc>
      </w:tr>
      <w:tr w:rsidR="005536B8" w14:paraId="6728979E" w14:textId="77777777">
        <w:trPr>
          <w:jc w:val="center"/>
        </w:trPr>
        <w:tc>
          <w:tcPr>
            <w:tcW w:w="850" w:type="dxa"/>
          </w:tcPr>
          <w:p w14:paraId="50C8C4F8" w14:textId="77777777" w:rsidR="005536B8" w:rsidRDefault="007722AC">
            <w:pPr>
              <w:spacing w:line="240" w:lineRule="auto"/>
              <w:jc w:val="left"/>
            </w:pPr>
            <w:r>
              <w:rPr>
                <w:sz w:val="16"/>
              </w:rPr>
              <w:t>INC-11</w:t>
            </w:r>
          </w:p>
        </w:tc>
        <w:tc>
          <w:tcPr>
            <w:tcW w:w="1304" w:type="dxa"/>
          </w:tcPr>
          <w:p w14:paraId="41393503" w14:textId="77777777" w:rsidR="005536B8" w:rsidRDefault="007722AC">
            <w:pPr>
              <w:spacing w:line="240" w:lineRule="auto"/>
              <w:jc w:val="left"/>
            </w:pPr>
            <w:r>
              <w:rPr>
                <w:sz w:val="16"/>
              </w:rPr>
              <w:t>Revisión documental</w:t>
            </w:r>
          </w:p>
        </w:tc>
        <w:tc>
          <w:tcPr>
            <w:tcW w:w="1247" w:type="dxa"/>
          </w:tcPr>
          <w:p w14:paraId="4AB3828A" w14:textId="77777777" w:rsidR="005536B8" w:rsidRDefault="007722AC">
            <w:pPr>
              <w:spacing w:line="240" w:lineRule="auto"/>
              <w:jc w:val="left"/>
            </w:pPr>
            <w:r>
              <w:rPr>
                <w:sz w:val="16"/>
              </w:rPr>
              <w:t>REQ-CAL-01</w:t>
            </w:r>
          </w:p>
        </w:tc>
        <w:tc>
          <w:tcPr>
            <w:tcW w:w="2835" w:type="dxa"/>
          </w:tcPr>
          <w:p w14:paraId="63A3C8CA" w14:textId="77777777" w:rsidR="005536B8" w:rsidRDefault="007722AC">
            <w:pPr>
              <w:spacing w:line="240" w:lineRule="auto"/>
              <w:jc w:val="left"/>
            </w:pPr>
            <w:r>
              <w:rPr>
                <w:sz w:val="16"/>
              </w:rPr>
              <w:t>Cifras de cobertura de la Ev1 (87,4 % backend y 84,1 % frontend) no reproducibles.</w:t>
            </w:r>
          </w:p>
        </w:tc>
        <w:tc>
          <w:tcPr>
            <w:tcW w:w="2268" w:type="dxa"/>
          </w:tcPr>
          <w:p w14:paraId="1D5AD35D" w14:textId="77777777" w:rsidR="005536B8" w:rsidRDefault="007722AC">
            <w:pPr>
              <w:spacing w:line="240" w:lineRule="auto"/>
              <w:jc w:val="left"/>
            </w:pPr>
            <w:r>
              <w:rPr>
                <w:sz w:val="16"/>
              </w:rPr>
              <w:t>docs de la Ev1 frente a frontend/coverage y target/site/jacoco</w:t>
            </w:r>
          </w:p>
        </w:tc>
        <w:tc>
          <w:tcPr>
            <w:tcW w:w="1247" w:type="dxa"/>
          </w:tcPr>
          <w:p w14:paraId="406B526E" w14:textId="77777777" w:rsidR="005536B8" w:rsidRDefault="007722AC">
            <w:pPr>
              <w:spacing w:line="240" w:lineRule="auto"/>
              <w:jc w:val="left"/>
            </w:pPr>
            <w:r>
              <w:rPr>
                <w:sz w:val="16"/>
              </w:rPr>
              <w:t>MODERADO</w:t>
            </w:r>
          </w:p>
        </w:tc>
        <w:tc>
          <w:tcPr>
            <w:tcW w:w="1984" w:type="dxa"/>
          </w:tcPr>
          <w:p w14:paraId="70460FEA" w14:textId="77777777" w:rsidR="005536B8" w:rsidRDefault="007722AC">
            <w:pPr>
              <w:spacing w:line="240" w:lineRule="auto"/>
              <w:jc w:val="left"/>
            </w:pPr>
            <w:r>
              <w:rPr>
                <w:sz w:val="16"/>
              </w:rPr>
              <w:t>Afirmaciones no verificables en la evaluación anterior.</w:t>
            </w:r>
          </w:p>
        </w:tc>
        <w:tc>
          <w:tcPr>
            <w:tcW w:w="1247" w:type="dxa"/>
          </w:tcPr>
          <w:p w14:paraId="4ADD6890" w14:textId="77777777" w:rsidR="005536B8" w:rsidRDefault="007722AC">
            <w:pPr>
              <w:spacing w:line="240" w:lineRule="auto"/>
              <w:jc w:val="left"/>
            </w:pPr>
            <w:r>
              <w:rPr>
                <w:sz w:val="16"/>
              </w:rPr>
              <w:t>CERRADO</w:t>
            </w:r>
          </w:p>
        </w:tc>
        <w:tc>
          <w:tcPr>
            <w:tcW w:w="2665" w:type="dxa"/>
          </w:tcPr>
          <w:p w14:paraId="2B012D03" w14:textId="77777777" w:rsidR="005536B8" w:rsidRDefault="007722AC">
            <w:pPr>
              <w:spacing w:line="240" w:lineRule="auto"/>
              <w:jc w:val="left"/>
            </w:pPr>
            <w:r>
              <w:rPr>
                <w:sz w:val="16"/>
              </w:rPr>
              <w:t>Cifras corregidas en este informe con los valores medidos (sección 5.1).</w:t>
            </w:r>
          </w:p>
        </w:tc>
      </w:tr>
      <w:tr w:rsidR="005536B8" w14:paraId="7C73178E" w14:textId="77777777">
        <w:trPr>
          <w:jc w:val="center"/>
        </w:trPr>
        <w:tc>
          <w:tcPr>
            <w:tcW w:w="850" w:type="dxa"/>
          </w:tcPr>
          <w:p w14:paraId="1B4D65D6" w14:textId="77777777" w:rsidR="005536B8" w:rsidRDefault="007722AC">
            <w:pPr>
              <w:spacing w:line="240" w:lineRule="auto"/>
              <w:jc w:val="left"/>
            </w:pPr>
            <w:r>
              <w:rPr>
                <w:sz w:val="16"/>
              </w:rPr>
              <w:t>INC-12</w:t>
            </w:r>
          </w:p>
        </w:tc>
        <w:tc>
          <w:tcPr>
            <w:tcW w:w="1304" w:type="dxa"/>
          </w:tcPr>
          <w:p w14:paraId="034889A1" w14:textId="77777777" w:rsidR="005536B8" w:rsidRDefault="007722AC">
            <w:pPr>
              <w:spacing w:line="240" w:lineRule="auto"/>
              <w:jc w:val="left"/>
            </w:pPr>
            <w:r>
              <w:rPr>
                <w:sz w:val="16"/>
              </w:rPr>
              <w:t>Revisión de código</w:t>
            </w:r>
          </w:p>
        </w:tc>
        <w:tc>
          <w:tcPr>
            <w:tcW w:w="1247" w:type="dxa"/>
          </w:tcPr>
          <w:p w14:paraId="10D49286" w14:textId="77777777" w:rsidR="005536B8" w:rsidRDefault="007722AC">
            <w:pPr>
              <w:spacing w:line="240" w:lineRule="auto"/>
              <w:jc w:val="left"/>
            </w:pPr>
            <w:r>
              <w:rPr>
                <w:sz w:val="16"/>
              </w:rPr>
              <w:t>REQ-SEG-01</w:t>
            </w:r>
          </w:p>
        </w:tc>
        <w:tc>
          <w:tcPr>
            <w:tcW w:w="2835" w:type="dxa"/>
          </w:tcPr>
          <w:p w14:paraId="4605D887" w14:textId="77777777" w:rsidR="005536B8" w:rsidRDefault="007722AC">
            <w:pPr>
              <w:spacing w:line="240" w:lineRule="auto"/>
              <w:jc w:val="left"/>
            </w:pPr>
            <w:r>
              <w:rPr>
                <w:sz w:val="16"/>
              </w:rPr>
              <w:t>El token JWT se guarda en localStorage, accesible desde cualquier script de la página.</w:t>
            </w:r>
          </w:p>
        </w:tc>
        <w:tc>
          <w:tcPr>
            <w:tcW w:w="2268" w:type="dxa"/>
          </w:tcPr>
          <w:p w14:paraId="69508636" w14:textId="77777777" w:rsidR="005536B8" w:rsidRDefault="007722AC">
            <w:pPr>
              <w:spacing w:line="240" w:lineRule="auto"/>
              <w:jc w:val="left"/>
            </w:pPr>
            <w:r>
              <w:rPr>
                <w:sz w:val="16"/>
              </w:rPr>
              <w:t>frontend/src/context/AuthContext.jsx:30</w:t>
            </w:r>
          </w:p>
        </w:tc>
        <w:tc>
          <w:tcPr>
            <w:tcW w:w="1247" w:type="dxa"/>
          </w:tcPr>
          <w:p w14:paraId="5139B748" w14:textId="77777777" w:rsidR="005536B8" w:rsidRDefault="007722AC">
            <w:pPr>
              <w:spacing w:line="240" w:lineRule="auto"/>
              <w:jc w:val="left"/>
            </w:pPr>
            <w:r>
              <w:rPr>
                <w:sz w:val="16"/>
              </w:rPr>
              <w:t>MODERADO</w:t>
            </w:r>
          </w:p>
        </w:tc>
        <w:tc>
          <w:tcPr>
            <w:tcW w:w="1984" w:type="dxa"/>
          </w:tcPr>
          <w:p w14:paraId="2E39340D" w14:textId="77777777" w:rsidR="005536B8" w:rsidRDefault="007722AC">
            <w:pPr>
              <w:spacing w:line="240" w:lineRule="auto"/>
              <w:jc w:val="left"/>
            </w:pPr>
            <w:r>
              <w:rPr>
                <w:sz w:val="16"/>
              </w:rPr>
              <w:t>Un fallo de XSS permitiría robar la sesión.</w:t>
            </w:r>
          </w:p>
        </w:tc>
        <w:tc>
          <w:tcPr>
            <w:tcW w:w="1247" w:type="dxa"/>
          </w:tcPr>
          <w:p w14:paraId="638EA9F7" w14:textId="77777777" w:rsidR="005536B8" w:rsidRDefault="007722AC">
            <w:pPr>
              <w:spacing w:line="240" w:lineRule="auto"/>
              <w:jc w:val="left"/>
            </w:pPr>
            <w:r>
              <w:rPr>
                <w:sz w:val="16"/>
              </w:rPr>
              <w:t>ABIERTO</w:t>
            </w:r>
          </w:p>
        </w:tc>
        <w:tc>
          <w:tcPr>
            <w:tcW w:w="2665" w:type="dxa"/>
          </w:tcPr>
          <w:p w14:paraId="731B615D" w14:textId="77777777" w:rsidR="005536B8" w:rsidRDefault="007722AC">
            <w:pPr>
              <w:spacing w:line="240" w:lineRule="auto"/>
              <w:jc w:val="left"/>
            </w:pPr>
            <w:r>
              <w:rPr>
                <w:sz w:val="16"/>
              </w:rPr>
              <w:t>No se encontraron sinks de XSS (dangerouslySetInnerHTML, innerHTML, eval). Mitigación recomendada: cookie HttpOnly con SameSite y CSRF habilitado.</w:t>
            </w:r>
          </w:p>
        </w:tc>
      </w:tr>
      <w:tr w:rsidR="005536B8" w14:paraId="0CB22246" w14:textId="77777777">
        <w:trPr>
          <w:jc w:val="center"/>
        </w:trPr>
        <w:tc>
          <w:tcPr>
            <w:tcW w:w="850" w:type="dxa"/>
          </w:tcPr>
          <w:p w14:paraId="665B9CA4" w14:textId="77777777" w:rsidR="005536B8" w:rsidRDefault="007722AC">
            <w:pPr>
              <w:spacing w:line="240" w:lineRule="auto"/>
              <w:jc w:val="left"/>
            </w:pPr>
            <w:r>
              <w:rPr>
                <w:sz w:val="16"/>
              </w:rPr>
              <w:t>INC-13</w:t>
            </w:r>
          </w:p>
        </w:tc>
        <w:tc>
          <w:tcPr>
            <w:tcW w:w="1304" w:type="dxa"/>
          </w:tcPr>
          <w:p w14:paraId="63953BBC" w14:textId="77777777" w:rsidR="005536B8" w:rsidRDefault="007722AC">
            <w:pPr>
              <w:spacing w:line="240" w:lineRule="auto"/>
              <w:jc w:val="left"/>
            </w:pPr>
            <w:r>
              <w:rPr>
                <w:sz w:val="16"/>
              </w:rPr>
              <w:t>Revisión de código</w:t>
            </w:r>
          </w:p>
        </w:tc>
        <w:tc>
          <w:tcPr>
            <w:tcW w:w="1247" w:type="dxa"/>
          </w:tcPr>
          <w:p w14:paraId="6F21744F" w14:textId="77777777" w:rsidR="005536B8" w:rsidRDefault="007722AC">
            <w:pPr>
              <w:spacing w:line="240" w:lineRule="auto"/>
              <w:jc w:val="left"/>
            </w:pPr>
            <w:r>
              <w:rPr>
                <w:sz w:val="16"/>
              </w:rPr>
              <w:t>REQ-SEG-01</w:t>
            </w:r>
          </w:p>
        </w:tc>
        <w:tc>
          <w:tcPr>
            <w:tcW w:w="2835" w:type="dxa"/>
          </w:tcPr>
          <w:p w14:paraId="7177F2CE" w14:textId="77777777" w:rsidR="005536B8" w:rsidRDefault="007722AC">
            <w:pPr>
              <w:spacing w:line="240" w:lineRule="auto"/>
              <w:jc w:val="left"/>
            </w:pPr>
            <w:r>
              <w:rPr>
                <w:sz w:val="16"/>
              </w:rPr>
              <w:t>El endpoint de login no limita los intentos de autenticación (no existe rate limiting en el BFF).</w:t>
            </w:r>
          </w:p>
        </w:tc>
        <w:tc>
          <w:tcPr>
            <w:tcW w:w="2268" w:type="dxa"/>
          </w:tcPr>
          <w:p w14:paraId="21AACFA2" w14:textId="77777777" w:rsidR="005536B8" w:rsidRDefault="007722AC">
            <w:pPr>
              <w:spacing w:line="240" w:lineRule="auto"/>
              <w:jc w:val="left"/>
            </w:pPr>
            <w:r>
              <w:rPr>
                <w:sz w:val="16"/>
              </w:rPr>
              <w:t>bff-gateway/.../AuthController.java</w:t>
            </w:r>
          </w:p>
        </w:tc>
        <w:tc>
          <w:tcPr>
            <w:tcW w:w="1247" w:type="dxa"/>
          </w:tcPr>
          <w:p w14:paraId="30EC4B00" w14:textId="77777777" w:rsidR="005536B8" w:rsidRDefault="007722AC">
            <w:pPr>
              <w:spacing w:line="240" w:lineRule="auto"/>
              <w:jc w:val="left"/>
            </w:pPr>
            <w:r>
              <w:rPr>
                <w:sz w:val="16"/>
              </w:rPr>
              <w:t>MODERADO</w:t>
            </w:r>
          </w:p>
        </w:tc>
        <w:tc>
          <w:tcPr>
            <w:tcW w:w="1984" w:type="dxa"/>
          </w:tcPr>
          <w:p w14:paraId="74060DF9" w14:textId="77777777" w:rsidR="005536B8" w:rsidRDefault="007722AC">
            <w:pPr>
              <w:spacing w:line="240" w:lineRule="auto"/>
              <w:jc w:val="left"/>
            </w:pPr>
            <w:r>
              <w:rPr>
                <w:sz w:val="16"/>
              </w:rPr>
              <w:t>Permite ataques de fuerza bruta sobre contraseñas.</w:t>
            </w:r>
          </w:p>
        </w:tc>
        <w:tc>
          <w:tcPr>
            <w:tcW w:w="1247" w:type="dxa"/>
          </w:tcPr>
          <w:p w14:paraId="2752F488" w14:textId="77777777" w:rsidR="005536B8" w:rsidRDefault="007722AC">
            <w:pPr>
              <w:spacing w:line="240" w:lineRule="auto"/>
              <w:jc w:val="left"/>
            </w:pPr>
            <w:r>
              <w:rPr>
                <w:sz w:val="16"/>
              </w:rPr>
              <w:t>ABIERTO</w:t>
            </w:r>
          </w:p>
        </w:tc>
        <w:tc>
          <w:tcPr>
            <w:tcW w:w="2665" w:type="dxa"/>
          </w:tcPr>
          <w:p w14:paraId="347BCE9D" w14:textId="77777777" w:rsidR="005536B8" w:rsidRDefault="007722AC">
            <w:pPr>
              <w:spacing w:line="240" w:lineRule="auto"/>
              <w:jc w:val="left"/>
            </w:pPr>
            <w:r>
              <w:rPr>
                <w:sz w:val="16"/>
              </w:rPr>
              <w:t>Recomendado: límite por IP y usuario (p. ej. Bucket4j o Resilience4j RateLimiter) y bloqueo temporal.</w:t>
            </w:r>
          </w:p>
        </w:tc>
      </w:tr>
      <w:tr w:rsidR="005536B8" w14:paraId="4F049305" w14:textId="77777777">
        <w:trPr>
          <w:jc w:val="center"/>
        </w:trPr>
        <w:tc>
          <w:tcPr>
            <w:tcW w:w="850" w:type="dxa"/>
          </w:tcPr>
          <w:p w14:paraId="28D9849D" w14:textId="77777777" w:rsidR="005536B8" w:rsidRDefault="007722AC">
            <w:pPr>
              <w:spacing w:line="240" w:lineRule="auto"/>
              <w:jc w:val="left"/>
            </w:pPr>
            <w:r>
              <w:rPr>
                <w:sz w:val="16"/>
              </w:rPr>
              <w:t>INC-15</w:t>
            </w:r>
          </w:p>
        </w:tc>
        <w:tc>
          <w:tcPr>
            <w:tcW w:w="1304" w:type="dxa"/>
          </w:tcPr>
          <w:p w14:paraId="3BC142D1" w14:textId="77777777" w:rsidR="005536B8" w:rsidRDefault="007722AC">
            <w:pPr>
              <w:spacing w:line="240" w:lineRule="auto"/>
              <w:jc w:val="left"/>
            </w:pPr>
            <w:r>
              <w:rPr>
                <w:sz w:val="16"/>
              </w:rPr>
              <w:t>CP-18</w:t>
            </w:r>
          </w:p>
        </w:tc>
        <w:tc>
          <w:tcPr>
            <w:tcW w:w="1247" w:type="dxa"/>
          </w:tcPr>
          <w:p w14:paraId="002D2638" w14:textId="77777777" w:rsidR="005536B8" w:rsidRDefault="007722AC">
            <w:pPr>
              <w:spacing w:line="240" w:lineRule="auto"/>
              <w:jc w:val="left"/>
            </w:pPr>
            <w:r>
              <w:rPr>
                <w:sz w:val="16"/>
              </w:rPr>
              <w:t>REQ-SEG-07</w:t>
            </w:r>
          </w:p>
        </w:tc>
        <w:tc>
          <w:tcPr>
            <w:tcW w:w="2835" w:type="dxa"/>
          </w:tcPr>
          <w:p w14:paraId="5F1FE119" w14:textId="77777777" w:rsidR="005536B8" w:rsidRDefault="007722AC">
            <w:pPr>
              <w:spacing w:line="240" w:lineRule="auto"/>
              <w:jc w:val="left"/>
            </w:pPr>
            <w:r>
              <w:rPr>
                <w:sz w:val="16"/>
              </w:rPr>
              <w:t xml:space="preserve">Los microservicios de negocio responden sin token en sus puertos: inventario (catálogo), pedidos (datos de clientes con nombre y correo) y </w:t>
            </w:r>
            <w:r>
              <w:rPr>
                <w:sz w:val="16"/>
              </w:rPr>
              <w:lastRenderedPageBreak/>
              <w:t>envíos.</w:t>
            </w:r>
          </w:p>
        </w:tc>
        <w:tc>
          <w:tcPr>
            <w:tcW w:w="2268" w:type="dxa"/>
          </w:tcPr>
          <w:p w14:paraId="650B631C" w14:textId="77777777" w:rsidR="005536B8" w:rsidRDefault="007722AC">
            <w:pPr>
              <w:spacing w:line="240" w:lineRule="auto"/>
              <w:jc w:val="left"/>
            </w:pPr>
            <w:r>
              <w:rPr>
                <w:sz w:val="16"/>
              </w:rPr>
              <w:lastRenderedPageBreak/>
              <w:t xml:space="preserve">docker-compose.yml (versión base: puertos 8081-8083 publicados) y ausencia de Spring Security en </w:t>
            </w:r>
            <w:r>
              <w:rPr>
                <w:sz w:val="16"/>
              </w:rPr>
              <w:lastRenderedPageBreak/>
              <w:t>inventory, order y shipping</w:t>
            </w:r>
          </w:p>
        </w:tc>
        <w:tc>
          <w:tcPr>
            <w:tcW w:w="1247" w:type="dxa"/>
          </w:tcPr>
          <w:p w14:paraId="00E60809" w14:textId="77777777" w:rsidR="005536B8" w:rsidRDefault="007722AC">
            <w:pPr>
              <w:spacing w:line="240" w:lineRule="auto"/>
              <w:jc w:val="left"/>
            </w:pPr>
            <w:r>
              <w:rPr>
                <w:sz w:val="16"/>
              </w:rPr>
              <w:lastRenderedPageBreak/>
              <w:t>CRÍTICO</w:t>
            </w:r>
          </w:p>
        </w:tc>
        <w:tc>
          <w:tcPr>
            <w:tcW w:w="1984" w:type="dxa"/>
          </w:tcPr>
          <w:p w14:paraId="13CEF31A" w14:textId="77777777" w:rsidR="005536B8" w:rsidRDefault="007722AC">
            <w:pPr>
              <w:spacing w:line="240" w:lineRule="auto"/>
              <w:jc w:val="left"/>
            </w:pPr>
            <w:r>
              <w:rPr>
                <w:sz w:val="16"/>
              </w:rPr>
              <w:t xml:space="preserve">Cualquier usuario de la red puede leer pedidos con datos personales y crear productos sin </w:t>
            </w:r>
            <w:r>
              <w:rPr>
                <w:sz w:val="16"/>
              </w:rPr>
              <w:lastRenderedPageBreak/>
              <w:t>pasar por el BFF; el control de acceso del gateway se elude.</w:t>
            </w:r>
          </w:p>
        </w:tc>
        <w:tc>
          <w:tcPr>
            <w:tcW w:w="1247" w:type="dxa"/>
          </w:tcPr>
          <w:p w14:paraId="0550D7E9" w14:textId="77777777" w:rsidR="005536B8" w:rsidRDefault="007722AC">
            <w:pPr>
              <w:spacing w:line="240" w:lineRule="auto"/>
              <w:jc w:val="left"/>
            </w:pPr>
            <w:r>
              <w:rPr>
                <w:sz w:val="16"/>
              </w:rPr>
              <w:lastRenderedPageBreak/>
              <w:t>MITIGADO (parcial)</w:t>
            </w:r>
          </w:p>
        </w:tc>
        <w:tc>
          <w:tcPr>
            <w:tcW w:w="2665" w:type="dxa"/>
          </w:tcPr>
          <w:p w14:paraId="0977ABC0" w14:textId="77777777" w:rsidR="005536B8" w:rsidRDefault="007722AC">
            <w:pPr>
              <w:spacing w:line="240" w:lineRule="auto"/>
              <w:jc w:val="left"/>
            </w:pPr>
            <w:r>
              <w:rPr>
                <w:sz w:val="16"/>
              </w:rPr>
              <w:t xml:space="preserve">Puertos 8081-8083 dejan de publicarse; el acceso solo es posible dentro de la red de compose. Pendiente: que cada </w:t>
            </w:r>
            <w:r>
              <w:rPr>
                <w:sz w:val="16"/>
              </w:rPr>
              <w:lastRenderedPageBreak/>
              <w:t>microservicio valide el JWT (defensa en profundidad).</w:t>
            </w:r>
          </w:p>
        </w:tc>
      </w:tr>
      <w:tr w:rsidR="005536B8" w14:paraId="5514D7E1" w14:textId="77777777">
        <w:trPr>
          <w:jc w:val="center"/>
        </w:trPr>
        <w:tc>
          <w:tcPr>
            <w:tcW w:w="850" w:type="dxa"/>
          </w:tcPr>
          <w:p w14:paraId="7D88F3BA" w14:textId="77777777" w:rsidR="005536B8" w:rsidRDefault="007722AC">
            <w:pPr>
              <w:spacing w:line="240" w:lineRule="auto"/>
              <w:jc w:val="left"/>
            </w:pPr>
            <w:r>
              <w:rPr>
                <w:sz w:val="16"/>
              </w:rPr>
              <w:lastRenderedPageBreak/>
              <w:t>INC-16</w:t>
            </w:r>
          </w:p>
        </w:tc>
        <w:tc>
          <w:tcPr>
            <w:tcW w:w="1304" w:type="dxa"/>
          </w:tcPr>
          <w:p w14:paraId="09FB250E" w14:textId="77777777" w:rsidR="005536B8" w:rsidRDefault="007722AC">
            <w:pPr>
              <w:spacing w:line="240" w:lineRule="auto"/>
              <w:jc w:val="left"/>
            </w:pPr>
            <w:r>
              <w:rPr>
                <w:sz w:val="16"/>
              </w:rPr>
              <w:t>CP-19 / CP-07</w:t>
            </w:r>
          </w:p>
        </w:tc>
        <w:tc>
          <w:tcPr>
            <w:tcW w:w="1247" w:type="dxa"/>
          </w:tcPr>
          <w:p w14:paraId="02C92E95" w14:textId="77777777" w:rsidR="005536B8" w:rsidRDefault="007722AC">
            <w:pPr>
              <w:spacing w:line="240" w:lineRule="auto"/>
              <w:jc w:val="left"/>
            </w:pPr>
            <w:r>
              <w:rPr>
                <w:sz w:val="16"/>
              </w:rPr>
              <w:t>REQ-FUNC-04</w:t>
            </w:r>
          </w:p>
        </w:tc>
        <w:tc>
          <w:tcPr>
            <w:tcW w:w="2835" w:type="dxa"/>
          </w:tcPr>
          <w:p w14:paraId="7B0CA8D9" w14:textId="77777777" w:rsidR="005536B8" w:rsidRDefault="007722AC">
            <w:pPr>
              <w:spacing w:line="240" w:lineRule="auto"/>
              <w:jc w:val="left"/>
            </w:pPr>
            <w:r>
              <w:rPr>
                <w:sz w:val="16"/>
              </w:rPr>
              <w:t>El alta de productos falla siempre con HTTP 500: la secuencia de IDs no avanza después de la semilla con IDs explícitos y el INSERT viola la clave primaria.</w:t>
            </w:r>
          </w:p>
        </w:tc>
        <w:tc>
          <w:tcPr>
            <w:tcW w:w="2268" w:type="dxa"/>
          </w:tcPr>
          <w:p w14:paraId="2FB678CF" w14:textId="77777777" w:rsidR="005536B8" w:rsidRDefault="007722AC">
            <w:pPr>
              <w:spacing w:line="240" w:lineRule="auto"/>
              <w:jc w:val="left"/>
            </w:pPr>
            <w:r>
              <w:rPr>
                <w:sz w:val="16"/>
              </w:rPr>
              <w:t>inventory-service/src/main/resources/data.sql (versión base) y ProductService.createProduct</w:t>
            </w:r>
          </w:p>
        </w:tc>
        <w:tc>
          <w:tcPr>
            <w:tcW w:w="1247" w:type="dxa"/>
          </w:tcPr>
          <w:p w14:paraId="06455DDE" w14:textId="77777777" w:rsidR="005536B8" w:rsidRDefault="007722AC">
            <w:pPr>
              <w:spacing w:line="240" w:lineRule="auto"/>
              <w:jc w:val="left"/>
            </w:pPr>
            <w:r>
              <w:rPr>
                <w:sz w:val="16"/>
              </w:rPr>
              <w:t>GRAVE</w:t>
            </w:r>
          </w:p>
        </w:tc>
        <w:tc>
          <w:tcPr>
            <w:tcW w:w="1984" w:type="dxa"/>
          </w:tcPr>
          <w:p w14:paraId="2E2EB7C2" w14:textId="77777777" w:rsidR="005536B8" w:rsidRDefault="007722AC">
            <w:pPr>
              <w:spacing w:line="240" w:lineRule="auto"/>
              <w:jc w:val="left"/>
            </w:pPr>
            <w:r>
              <w:rPr>
                <w:sz w:val="16"/>
              </w:rPr>
              <w:t>No es posible incorporar productos al catálogo; función de administración prioritaria.</w:t>
            </w:r>
          </w:p>
        </w:tc>
        <w:tc>
          <w:tcPr>
            <w:tcW w:w="1247" w:type="dxa"/>
          </w:tcPr>
          <w:p w14:paraId="514C6A76" w14:textId="77777777" w:rsidR="005536B8" w:rsidRDefault="007722AC">
            <w:pPr>
              <w:spacing w:line="240" w:lineRule="auto"/>
              <w:jc w:val="left"/>
            </w:pPr>
            <w:r>
              <w:rPr>
                <w:sz w:val="16"/>
              </w:rPr>
              <w:t>CERRADO</w:t>
            </w:r>
          </w:p>
        </w:tc>
        <w:tc>
          <w:tcPr>
            <w:tcW w:w="2665" w:type="dxa"/>
          </w:tcPr>
          <w:p w14:paraId="7B9D1AAA" w14:textId="77777777" w:rsidR="005536B8" w:rsidRDefault="007722AC">
            <w:pPr>
              <w:spacing w:line="240" w:lineRule="auto"/>
              <w:jc w:val="left"/>
            </w:pPr>
            <w:r>
              <w:rPr>
                <w:sz w:val="16"/>
              </w:rPr>
              <w:t>ALTER TABLE product ALTER COLUMN id RESTART WITH 100. Regresión: ProductSeedIdIntegrationTest falla sin la corrección y pasa con ella.</w:t>
            </w:r>
          </w:p>
        </w:tc>
      </w:tr>
      <w:tr w:rsidR="005536B8" w14:paraId="2771F3B8" w14:textId="77777777">
        <w:trPr>
          <w:jc w:val="center"/>
        </w:trPr>
        <w:tc>
          <w:tcPr>
            <w:tcW w:w="850" w:type="dxa"/>
          </w:tcPr>
          <w:p w14:paraId="1BAAB0C7" w14:textId="77777777" w:rsidR="005536B8" w:rsidRDefault="007722AC">
            <w:pPr>
              <w:spacing w:line="240" w:lineRule="auto"/>
              <w:jc w:val="left"/>
            </w:pPr>
            <w:r>
              <w:rPr>
                <w:sz w:val="16"/>
              </w:rPr>
              <w:t>INC-17</w:t>
            </w:r>
          </w:p>
        </w:tc>
        <w:tc>
          <w:tcPr>
            <w:tcW w:w="1304" w:type="dxa"/>
          </w:tcPr>
          <w:p w14:paraId="7E4C7431" w14:textId="77777777" w:rsidR="005536B8" w:rsidRDefault="007722AC">
            <w:pPr>
              <w:spacing w:line="240" w:lineRule="auto"/>
              <w:jc w:val="left"/>
            </w:pPr>
            <w:r>
              <w:rPr>
                <w:sz w:val="16"/>
              </w:rPr>
              <w:t>CP-06</w:t>
            </w:r>
          </w:p>
        </w:tc>
        <w:tc>
          <w:tcPr>
            <w:tcW w:w="1247" w:type="dxa"/>
          </w:tcPr>
          <w:p w14:paraId="56127AF4" w14:textId="77777777" w:rsidR="005536B8" w:rsidRDefault="007722AC">
            <w:pPr>
              <w:spacing w:line="240" w:lineRule="auto"/>
              <w:jc w:val="left"/>
            </w:pPr>
            <w:r>
              <w:rPr>
                <w:sz w:val="16"/>
              </w:rPr>
              <w:t>REQ-FUNC-03</w:t>
            </w:r>
          </w:p>
        </w:tc>
        <w:tc>
          <w:tcPr>
            <w:tcW w:w="2835" w:type="dxa"/>
          </w:tcPr>
          <w:p w14:paraId="1E03C5EC" w14:textId="77777777" w:rsidR="005536B8" w:rsidRDefault="007722AC">
            <w:pPr>
              <w:spacing w:line="240" w:lineRule="auto"/>
              <w:jc w:val="left"/>
            </w:pPr>
            <w:r>
              <w:rPr>
                <w:sz w:val="16"/>
              </w:rPr>
              <w:t>El BFF no expone los filtros de búsqueda del inventario (marca, fragancia, precio, stock y nombre). Para el cliente, la búsqueda no existe.</w:t>
            </w:r>
          </w:p>
        </w:tc>
        <w:tc>
          <w:tcPr>
            <w:tcW w:w="2268" w:type="dxa"/>
          </w:tcPr>
          <w:p w14:paraId="11CCBC10" w14:textId="77777777" w:rsidR="005536B8" w:rsidRDefault="007722AC">
            <w:pPr>
              <w:spacing w:line="240" w:lineRule="auto"/>
              <w:jc w:val="left"/>
            </w:pPr>
            <w:r>
              <w:rPr>
                <w:sz w:val="16"/>
              </w:rPr>
              <w:t>bff-gateway/.../controller/ProductController.java (versión base: solo listado, detalle, alta, actualización y stock)</w:t>
            </w:r>
          </w:p>
        </w:tc>
        <w:tc>
          <w:tcPr>
            <w:tcW w:w="1247" w:type="dxa"/>
          </w:tcPr>
          <w:p w14:paraId="765776AB" w14:textId="77777777" w:rsidR="005536B8" w:rsidRDefault="007722AC">
            <w:pPr>
              <w:spacing w:line="240" w:lineRule="auto"/>
              <w:jc w:val="left"/>
            </w:pPr>
            <w:r>
              <w:rPr>
                <w:sz w:val="16"/>
              </w:rPr>
              <w:t>MODERADO</w:t>
            </w:r>
          </w:p>
        </w:tc>
        <w:tc>
          <w:tcPr>
            <w:tcW w:w="1984" w:type="dxa"/>
          </w:tcPr>
          <w:p w14:paraId="14707B8E" w14:textId="77777777" w:rsidR="005536B8" w:rsidRDefault="007722AC">
            <w:pPr>
              <w:spacing w:line="240" w:lineRule="auto"/>
              <w:jc w:val="left"/>
            </w:pPr>
            <w:r>
              <w:rPr>
                <w:sz w:val="16"/>
              </w:rPr>
              <w:t>La búsqueda solo es accesible si se llama directamente al servicio, lo que el control de acceso ya no permite.</w:t>
            </w:r>
          </w:p>
        </w:tc>
        <w:tc>
          <w:tcPr>
            <w:tcW w:w="1247" w:type="dxa"/>
          </w:tcPr>
          <w:p w14:paraId="3A40AC9C" w14:textId="77777777" w:rsidR="005536B8" w:rsidRDefault="007722AC">
            <w:pPr>
              <w:spacing w:line="240" w:lineRule="auto"/>
              <w:jc w:val="left"/>
            </w:pPr>
            <w:r>
              <w:rPr>
                <w:sz w:val="16"/>
              </w:rPr>
              <w:t>CERRADO</w:t>
            </w:r>
          </w:p>
        </w:tc>
        <w:tc>
          <w:tcPr>
            <w:tcW w:w="2665" w:type="dxa"/>
          </w:tcPr>
          <w:p w14:paraId="5E2AB516" w14:textId="77777777" w:rsidR="005536B8" w:rsidRDefault="007722AC">
            <w:pPr>
              <w:spacing w:line="240" w:lineRule="auto"/>
              <w:jc w:val="left"/>
            </w:pPr>
            <w:r>
              <w:rPr>
                <w:sz w:val="16"/>
              </w:rPr>
              <w:t>Endpoints de búsqueda en el BFF con codificación segura de segmentos y parámetros (InventoryProxyServiceTest, 3 pruebas).</w:t>
            </w:r>
          </w:p>
        </w:tc>
      </w:tr>
      <w:tr w:rsidR="005536B8" w14:paraId="506EF441" w14:textId="77777777">
        <w:trPr>
          <w:jc w:val="center"/>
        </w:trPr>
        <w:tc>
          <w:tcPr>
            <w:tcW w:w="850" w:type="dxa"/>
          </w:tcPr>
          <w:p w14:paraId="599FB4CE" w14:textId="77777777" w:rsidR="005536B8" w:rsidRDefault="007722AC">
            <w:pPr>
              <w:spacing w:line="240" w:lineRule="auto"/>
              <w:jc w:val="left"/>
            </w:pPr>
            <w:r>
              <w:rPr>
                <w:sz w:val="16"/>
              </w:rPr>
              <w:t>INC-14</w:t>
            </w:r>
          </w:p>
        </w:tc>
        <w:tc>
          <w:tcPr>
            <w:tcW w:w="1304" w:type="dxa"/>
          </w:tcPr>
          <w:p w14:paraId="5EE8304E" w14:textId="77777777" w:rsidR="005536B8" w:rsidRDefault="007722AC">
            <w:pPr>
              <w:spacing w:line="240" w:lineRule="auto"/>
              <w:jc w:val="left"/>
            </w:pPr>
            <w:r>
              <w:rPr>
                <w:sz w:val="16"/>
              </w:rPr>
              <w:t>Observación visual</w:t>
            </w:r>
          </w:p>
        </w:tc>
        <w:tc>
          <w:tcPr>
            <w:tcW w:w="1247" w:type="dxa"/>
          </w:tcPr>
          <w:p w14:paraId="0C9208A4" w14:textId="77777777" w:rsidR="005536B8" w:rsidRDefault="007722AC">
            <w:pPr>
              <w:spacing w:line="240" w:lineRule="auto"/>
              <w:jc w:val="left"/>
            </w:pPr>
            <w:r>
              <w:rPr>
                <w:sz w:val="16"/>
              </w:rPr>
              <w:t>REQ-CAL-01</w:t>
            </w:r>
          </w:p>
        </w:tc>
        <w:tc>
          <w:tcPr>
            <w:tcW w:w="2835" w:type="dxa"/>
          </w:tcPr>
          <w:p w14:paraId="5962290F" w14:textId="77777777" w:rsidR="005536B8" w:rsidRDefault="007722AC">
            <w:pPr>
              <w:spacing w:line="240" w:lineRule="auto"/>
              <w:jc w:val="left"/>
            </w:pPr>
            <w:r>
              <w:rPr>
                <w:sz w:val="16"/>
              </w:rPr>
              <w:t>La pantalla de inicio se presenta como 'PERFUMERÍA', mientras el título HTML es 'SmartLogix'.</w:t>
            </w:r>
          </w:p>
        </w:tc>
        <w:tc>
          <w:tcPr>
            <w:tcW w:w="2268" w:type="dxa"/>
          </w:tcPr>
          <w:p w14:paraId="25CE081B" w14:textId="77777777" w:rsidR="005536B8" w:rsidRDefault="007722AC">
            <w:pPr>
              <w:spacing w:line="240" w:lineRule="auto"/>
              <w:jc w:val="left"/>
            </w:pPr>
            <w:r>
              <w:rPr>
                <w:sz w:val="16"/>
              </w:rPr>
              <w:t>Captura E07 (docs/evidencias/capturas)</w:t>
            </w:r>
          </w:p>
        </w:tc>
        <w:tc>
          <w:tcPr>
            <w:tcW w:w="1247" w:type="dxa"/>
          </w:tcPr>
          <w:p w14:paraId="6C19BD9C" w14:textId="77777777" w:rsidR="005536B8" w:rsidRDefault="007722AC">
            <w:pPr>
              <w:spacing w:line="240" w:lineRule="auto"/>
              <w:jc w:val="left"/>
            </w:pPr>
            <w:r>
              <w:rPr>
                <w:sz w:val="16"/>
              </w:rPr>
              <w:t>LEVE</w:t>
            </w:r>
          </w:p>
        </w:tc>
        <w:tc>
          <w:tcPr>
            <w:tcW w:w="1984" w:type="dxa"/>
          </w:tcPr>
          <w:p w14:paraId="328C06A7" w14:textId="77777777" w:rsidR="005536B8" w:rsidRDefault="007722AC">
            <w:pPr>
              <w:spacing w:line="240" w:lineRule="auto"/>
              <w:jc w:val="left"/>
            </w:pPr>
            <w:r>
              <w:rPr>
                <w:sz w:val="16"/>
              </w:rPr>
              <w:t>Inconsistencia de marca; no afecta la funcionalidad.</w:t>
            </w:r>
          </w:p>
        </w:tc>
        <w:tc>
          <w:tcPr>
            <w:tcW w:w="1247" w:type="dxa"/>
          </w:tcPr>
          <w:p w14:paraId="40E80D9C" w14:textId="77777777" w:rsidR="005536B8" w:rsidRDefault="007722AC">
            <w:pPr>
              <w:spacing w:line="240" w:lineRule="auto"/>
              <w:jc w:val="left"/>
            </w:pPr>
            <w:r>
              <w:rPr>
                <w:sz w:val="16"/>
              </w:rPr>
              <w:t>ABIERTO</w:t>
            </w:r>
          </w:p>
        </w:tc>
        <w:tc>
          <w:tcPr>
            <w:tcW w:w="2665" w:type="dxa"/>
          </w:tcPr>
          <w:p w14:paraId="215EE474" w14:textId="77777777" w:rsidR="005536B8" w:rsidRDefault="007722AC">
            <w:pPr>
              <w:spacing w:line="240" w:lineRule="auto"/>
              <w:jc w:val="left"/>
            </w:pPr>
            <w:r>
              <w:rPr>
                <w:sz w:val="16"/>
              </w:rPr>
              <w:t>Unificar el nombre comercial.</w:t>
            </w:r>
          </w:p>
        </w:tc>
      </w:tr>
    </w:tbl>
    <w:p w14:paraId="4B9D51B5" w14:textId="77777777" w:rsidR="005536B8" w:rsidRDefault="005536B8">
      <w:pPr>
        <w:spacing w:line="240" w:lineRule="auto"/>
      </w:pPr>
    </w:p>
    <w:p w14:paraId="6D545C66" w14:textId="77777777" w:rsidR="005536B8" w:rsidRDefault="007722AC">
      <w:r>
        <w:t>Resumen: 17 incidentes (CRÍTICO: 3, MODERADO: 11, GRAVE: 2, LEVE: 1). Abiertos o con riesgo aceptado: INC-08, INC-09, INC-12, INC-13, INC-14. Los incidentes CRÍTICOS INC-01 e INC-02 están cerrados; INC-02 requiere además rotar el secreto, porque permanece en el historial del repositorio. INC-15 (CRÍTICO) está mitigado solo en parte: los puertos ya no se publican, pero los microservicios no validan el token por sí mismos.</w:t>
      </w:r>
    </w:p>
    <w:p w14:paraId="5869B87A" w14:textId="77777777" w:rsidR="005536B8" w:rsidRDefault="005536B8">
      <w:pPr>
        <w:sectPr w:rsidR="005536B8">
          <w:pgSz w:w="16838" w:h="11906" w:orient="landscape"/>
          <w:pgMar w:top="1134" w:right="1020" w:bottom="1134" w:left="1020" w:header="720" w:footer="720" w:gutter="0"/>
          <w:cols w:space="720"/>
          <w:docGrid w:linePitch="360"/>
        </w:sectPr>
      </w:pPr>
    </w:p>
    <w:p w14:paraId="6AD71116" w14:textId="77777777" w:rsidR="005536B8" w:rsidRDefault="007722AC">
      <w:pPr>
        <w:pStyle w:val="Ttulo1"/>
      </w:pPr>
      <w:bookmarkStart w:id="24" w:name="_Toc242902135"/>
      <w:r>
        <w:lastRenderedPageBreak/>
        <w:t>6. Análisis ético y normativo de los resultados</w:t>
      </w:r>
      <w:bookmarkEnd w:id="24"/>
    </w:p>
    <w:p w14:paraId="57B760FE" w14:textId="77777777" w:rsidR="005536B8" w:rsidRDefault="007722AC">
      <w:pPr>
        <w:pStyle w:val="Ttulo2"/>
      </w:pPr>
      <w:bookmarkStart w:id="25" w:name="_Toc242902136"/>
      <w:r>
        <w:t>6.1 Análisis ético</w:t>
      </w:r>
      <w:bookmarkEnd w:id="25"/>
    </w:p>
    <w:p w14:paraId="3110CE9C" w14:textId="77777777" w:rsidR="005536B8" w:rsidRDefault="007722AC">
      <w:pPr>
        <w:pStyle w:val="Listaconvietas"/>
      </w:pPr>
      <w:r>
        <w:rPr>
          <w:b/>
        </w:rPr>
        <w:t xml:space="preserve">Independencia de la evaluación: </w:t>
      </w:r>
      <w:r>
        <w:t>el equipo evalúa código propio y redactó los resultados esperados. Para reducir el sesgo, los resultados esperados se fijaron antes de ejecutar y las discrepancias se documentan como incidentes en lugar de corregir la expectativa en silencio.</w:t>
      </w:r>
    </w:p>
    <w:p w14:paraId="6CD30472" w14:textId="77777777" w:rsidR="005536B8" w:rsidRDefault="007722AC">
      <w:pPr>
        <w:pStyle w:val="Listaconvietas"/>
      </w:pPr>
      <w:r>
        <w:rPr>
          <w:b/>
        </w:rPr>
        <w:t xml:space="preserve">Divulgación responsable: </w:t>
      </w:r>
      <w:r>
        <w:t>las vulnerabilidades se describen con ubicación exacta para permitir su corrección, pero el informe no reproduce el valor del secreto ni contraseñas reales. El valor literal del secreto se registró como 'oculto' en la evidencia.</w:t>
      </w:r>
    </w:p>
    <w:p w14:paraId="765E7815" w14:textId="77777777" w:rsidR="005536B8" w:rsidRDefault="007722AC">
      <w:pPr>
        <w:pStyle w:val="Listaconvietas"/>
      </w:pPr>
      <w:r>
        <w:rPr>
          <w:b/>
        </w:rPr>
        <w:t xml:space="preserve">Alcance autorizado: </w:t>
      </w:r>
      <w:r>
        <w:t>todas las pruebas se ejecutaron sobre entornos locales y contenedores propios, sin apuntar a sistemas de terceros, en línea con las instrucciones de la asignatura.</w:t>
      </w:r>
    </w:p>
    <w:p w14:paraId="2131A269" w14:textId="77777777" w:rsidR="005536B8" w:rsidRDefault="007722AC">
      <w:pPr>
        <w:pStyle w:val="Listaconvietas"/>
      </w:pPr>
      <w:r>
        <w:rPr>
          <w:b/>
        </w:rPr>
        <w:t xml:space="preserve">Honestidad en la medición: </w:t>
      </w:r>
      <w:r>
        <w:t>los cambios de cobertura que resultaban incómodos (Vitest 5) se reportan igual que los favorables. Un riesgo aceptado (CSRF en INC-08) también se declara, porque ocultarlo en el reporte sería engañoso.</w:t>
      </w:r>
    </w:p>
    <w:p w14:paraId="08305576" w14:textId="77777777" w:rsidR="005536B8" w:rsidRDefault="007722AC">
      <w:pPr>
        <w:pStyle w:val="Listaconvietas"/>
      </w:pPr>
      <w:r>
        <w:rPr>
          <w:b/>
        </w:rPr>
        <w:t xml:space="preserve">Responsabilidad sobre los datos: </w:t>
      </w:r>
      <w:r>
        <w:t>el sistema maneja datos personales; un fallo de confidencialidad afecta a personas que no participaron en el desarrollo. Esto justifica priorizar INC-01 y INC-02.</w:t>
      </w:r>
    </w:p>
    <w:p w14:paraId="414B5600" w14:textId="77777777" w:rsidR="005536B8" w:rsidRDefault="007722AC">
      <w:pPr>
        <w:pStyle w:val="Ttulo2"/>
      </w:pPr>
      <w:bookmarkStart w:id="26" w:name="_Toc242902137"/>
      <w:r>
        <w:t>6.2 Análisis normativo</w:t>
      </w:r>
      <w:bookmarkEnd w:id="26"/>
    </w:p>
    <w:p w14:paraId="022F1871" w14:textId="77777777" w:rsidR="005536B8" w:rsidRDefault="007722AC">
      <w:pPr>
        <w:pStyle w:val="Listaconvietas"/>
      </w:pPr>
      <w:r>
        <w:rPr>
          <w:b/>
        </w:rPr>
        <w:t xml:space="preserve">Seguridad de los datos (art. 14 quinquies de la Ley 21.719): </w:t>
      </w:r>
      <w:r>
        <w:t>las contraseñas en texto plano (INC-01) incumplen el deber de adoptar medidas que aseguren la confidencialidad. La corrección con BCrypt es una medida adecuada, aunque no suficiente por sí sola: falta el cifrado de la base de datos en reposo, que hoy es H2 en memoria.</w:t>
      </w:r>
    </w:p>
    <w:p w14:paraId="63C963BE" w14:textId="77777777" w:rsidR="005536B8" w:rsidRDefault="007722AC">
      <w:pPr>
        <w:pStyle w:val="Listaconvietas"/>
      </w:pPr>
      <w:r>
        <w:rPr>
          <w:b/>
        </w:rPr>
        <w:t xml:space="preserve">Reporte de vulneraciones (art. 14 sexies): </w:t>
      </w:r>
      <w:r>
        <w:t>si un incidente como INC-01 o INC-02 se hubiera materializado sobre datos reales, el responsable debería reportarlo a la Agencia sin dilaciones indebidas. El sistema actual no cuenta con un procedimiento de respuesta a incidentes ni con registro de vulneraciones.</w:t>
      </w:r>
    </w:p>
    <w:p w14:paraId="40044ECF" w14:textId="77777777" w:rsidR="005536B8" w:rsidRDefault="007722AC">
      <w:pPr>
        <w:pStyle w:val="Listaconvietas"/>
      </w:pPr>
      <w:r>
        <w:rPr>
          <w:b/>
        </w:rPr>
        <w:t xml:space="preserve">Derechos del titular (arts. 4, 9 y 10): </w:t>
      </w:r>
      <w:r>
        <w:t>no se identificaron endpoints para consultar, rectificar, suprimir u obtener la portabilidad de los datos de un usuario. Se verificó por búsqueda en el código. Es un incumplimiento que debe corregirse antes de un uso real.</w:t>
      </w:r>
    </w:p>
    <w:p w14:paraId="0050436E" w14:textId="77777777" w:rsidR="005536B8" w:rsidRDefault="007722AC">
      <w:pPr>
        <w:pStyle w:val="Listaconvietas"/>
      </w:pPr>
      <w:r>
        <w:rPr>
          <w:b/>
        </w:rPr>
        <w:t xml:space="preserve">Consentimiento y transparencia: </w:t>
      </w:r>
      <w:r>
        <w:t>no se identificó en la interfaz un mecanismo de consentimiento para el tratamiento de datos al registrarse. Esto se verificó en el formulario de registro y no fue probado de forma exhaustiva en el navegador.</w:t>
      </w:r>
    </w:p>
    <w:p w14:paraId="2237797A" w14:textId="77777777" w:rsidR="005536B8" w:rsidRDefault="007722AC">
      <w:pPr>
        <w:pStyle w:val="Listaconvietas"/>
      </w:pPr>
      <w:r>
        <w:rPr>
          <w:b/>
        </w:rPr>
        <w:t xml:space="preserve">Límite de intentos y autenticación robusta (OWASP A07): </w:t>
      </w:r>
      <w:r>
        <w:t>la ausencia de límites de intentos (INC-13) y el almacenamiento del token en localStorage (INC-12) están fuera de lo que recomiendan OWASP y las buenas prácticas de gestión de sesiones.</w:t>
      </w:r>
    </w:p>
    <w:p w14:paraId="453BFEBC" w14:textId="77777777" w:rsidR="005536B8" w:rsidRDefault="007722AC">
      <w:pPr>
        <w:pStyle w:val="Listaconvietas"/>
      </w:pPr>
      <w:r>
        <w:rPr>
          <w:b/>
        </w:rPr>
        <w:lastRenderedPageBreak/>
        <w:t xml:space="preserve">Dependencias (OWASP A06): </w:t>
      </w:r>
      <w:r>
        <w:t>las vulnerabilidades críticas en herramientas de desarrollo (INC-09) no afectan directamente a los usuarios finales, pero sí a la integridad del proceso de construcción. El riesgo residual debe comunicarse.</w:t>
      </w:r>
    </w:p>
    <w:p w14:paraId="29A84A1D" w14:textId="77777777" w:rsidR="005536B8" w:rsidRDefault="007722AC">
      <w:r>
        <w:t>Conclusión normativa: el sistema avanza hacia el cumplimiento de la seguridad técnica, pero no cumple todavía con las obligaciones de derechos del titular, consentimiento ni respuesta a incidentes. Estas brechas se deben cerrar antes de tratar datos reales de personas.</w:t>
      </w:r>
    </w:p>
    <w:p w14:paraId="38300FE1" w14:textId="77777777" w:rsidR="005536B8" w:rsidRDefault="007722AC">
      <w:pPr>
        <w:pStyle w:val="Ttulo1"/>
      </w:pPr>
      <w:bookmarkStart w:id="27" w:name="_Toc242902138"/>
      <w:r>
        <w:t>7. Conclusiones y recomendaciones</w:t>
      </w:r>
      <w:bookmarkEnd w:id="27"/>
    </w:p>
    <w:p w14:paraId="26DE004F" w14:textId="77777777" w:rsidR="005536B8" w:rsidRDefault="007722AC">
      <w:r>
        <w:t>La línea base cumplió 5 de 19 casos; tras las mitigaciones, la versión final cumple 18 de 19. Las mitigaciones cerraron los incidentes críticos INC-01 (credenciales en claro) e INC-02 (secreto JWT literal), y corrigieron el manejo de errores, la validación del gateway, el gate de cobertura, el alta de productos y el despliegue. El acceso directo a los microservicios (INC-15, crítico) se mitigó a nivel de red, pero no a nivel de aplicación. Los incidentes abiertos restantes son INC-09 (GRAVE), INC-12, INC-13</w:t>
      </w:r>
      <w:r>
        <w:t xml:space="preserve"> (MODERADO) e INC-14 (LEVE).</w:t>
      </w:r>
    </w:p>
    <w:p w14:paraId="2DBE9ACF" w14:textId="77777777" w:rsidR="005536B8" w:rsidRDefault="007722AC">
      <w:pPr>
        <w:pStyle w:val="Listaconvietas"/>
      </w:pPr>
      <w:r>
        <w:t>R1. Rotar el secreto JWT y reescribir el historial de git si el repositorio es público.</w:t>
      </w:r>
    </w:p>
    <w:p w14:paraId="0445D550" w14:textId="77777777" w:rsidR="005536B8" w:rsidRDefault="007722AC">
      <w:pPr>
        <w:pStyle w:val="Listaconvietas"/>
      </w:pPr>
      <w:r>
        <w:t>R2. Actualizar la cadena de herramientas del frontend (vitest, vite, tailwind) y revalidar la cobertura antes de declarar cerrado INC-09.</w:t>
      </w:r>
    </w:p>
    <w:p w14:paraId="061516F0" w14:textId="77777777" w:rsidR="005536B8" w:rsidRDefault="007722AC">
      <w:pPr>
        <w:pStyle w:val="Listaconvietas"/>
      </w:pPr>
      <w:r>
        <w:t>R3. Implementar límite de intentos en /api/auth/login (INC-13).</w:t>
      </w:r>
    </w:p>
    <w:p w14:paraId="721DA37E" w14:textId="77777777" w:rsidR="005536B8" w:rsidRDefault="007722AC">
      <w:pPr>
        <w:pStyle w:val="Listaconvietas"/>
      </w:pPr>
      <w:r>
        <w:t>R4. Migrar el token a cookie HttpOnly con SameSite y reactivar la protección CSRF (INC-08, INC-12).</w:t>
      </w:r>
    </w:p>
    <w:p w14:paraId="7615FC5A" w14:textId="77777777" w:rsidR="005536B8" w:rsidRDefault="007722AC">
      <w:pPr>
        <w:pStyle w:val="Listaconvietas"/>
      </w:pPr>
      <w:r>
        <w:t>R5. Implementar los endpoints de derechos del titular y un registro de consentimiento (sección 6.2).</w:t>
      </w:r>
    </w:p>
    <w:p w14:paraId="447EF1F8" w14:textId="77777777" w:rsidR="005536B8" w:rsidRDefault="007722AC">
      <w:pPr>
        <w:pStyle w:val="Listaconvietas"/>
      </w:pPr>
      <w:r>
        <w:t>R6. Cifrar los datos personales en reposo y reemplazar H2 en memoria por una base persistente antes de un uso real.</w:t>
      </w:r>
    </w:p>
    <w:p w14:paraId="551598E0" w14:textId="77777777" w:rsidR="005536B8" w:rsidRDefault="007722AC">
      <w:pPr>
        <w:pStyle w:val="Listaconvietas"/>
      </w:pPr>
      <w:r>
        <w:t>R0. Validar el JWT en cada microservicio (filtro compartido) para completar la defensa en profundidad de INC-15.</w:t>
      </w:r>
    </w:p>
    <w:p w14:paraId="3896A4CA" w14:textId="77777777" w:rsidR="005536B8" w:rsidRDefault="007722AC">
      <w:pPr>
        <w:pStyle w:val="Listaconvietas"/>
      </w:pPr>
      <w:r>
        <w:t>R7. Incorporar las pruebas de este plan a un pipeline de integración continua (GitHub Actions) que ejecute el script de casos y el análisis estático en cada cambio.</w:t>
      </w:r>
    </w:p>
    <w:p w14:paraId="063CA3F1" w14:textId="77777777" w:rsidR="005536B8" w:rsidRDefault="007722AC">
      <w:pPr>
        <w:pStyle w:val="Ttulo1"/>
      </w:pPr>
      <w:bookmarkStart w:id="28" w:name="_Toc242902139"/>
      <w:r>
        <w:t>Anexo A. Reproducibilidad</w:t>
      </w:r>
      <w:bookmarkEnd w:id="28"/>
    </w:p>
    <w:p w14:paraId="5F69FDC2" w14:textId="77777777" w:rsidR="005536B8" w:rsidRDefault="007722AC">
      <w:r>
        <w:t>Comandos para repetir la evaluación:</w:t>
      </w:r>
    </w:p>
    <w:p w14:paraId="0038F7F0" w14:textId="77777777" w:rsidR="005536B8" w:rsidRDefault="007722AC">
      <w:pPr>
        <w:spacing w:line="240" w:lineRule="auto"/>
        <w:jc w:val="left"/>
      </w:pPr>
      <w:r>
        <w:rPr>
          <w:sz w:val="18"/>
        </w:rPr>
        <w:t>cp .env.example .env   # definir JWT_SECRET</w:t>
      </w:r>
    </w:p>
    <w:p w14:paraId="248C5A5A" w14:textId="77777777" w:rsidR="005536B8" w:rsidRDefault="007722AC">
      <w:pPr>
        <w:spacing w:line="240" w:lineRule="auto"/>
        <w:jc w:val="left"/>
      </w:pPr>
      <w:r>
        <w:rPr>
          <w:sz w:val="18"/>
        </w:rPr>
        <w:t>docker compose up -d --build</w:t>
      </w:r>
    </w:p>
    <w:p w14:paraId="3772EFF6" w14:textId="77777777" w:rsidR="005536B8" w:rsidRDefault="007722AC">
      <w:pPr>
        <w:spacing w:line="240" w:lineRule="auto"/>
        <w:jc w:val="left"/>
      </w:pPr>
      <w:r>
        <w:rPr>
          <w:sz w:val="18"/>
        </w:rPr>
        <w:t>python3 docs/pruebas/ejecutar_casos.py &lt;etiqueta&gt;</w:t>
      </w:r>
    </w:p>
    <w:p w14:paraId="4F6C7A3F" w14:textId="77777777" w:rsidR="005536B8" w:rsidRDefault="007722AC">
      <w:pPr>
        <w:spacing w:line="240" w:lineRule="auto"/>
        <w:jc w:val="left"/>
      </w:pPr>
      <w:r>
        <w:rPr>
          <w:sz w:val="18"/>
        </w:rPr>
        <w:t>cd &lt;servicio&gt; &amp;&amp; mvn -B clean verify   # pruebas y JaCoCo</w:t>
      </w:r>
    </w:p>
    <w:p w14:paraId="0F9AA07A" w14:textId="77777777" w:rsidR="005536B8" w:rsidRDefault="007722AC">
      <w:pPr>
        <w:spacing w:line="240" w:lineRule="auto"/>
        <w:jc w:val="left"/>
      </w:pPr>
      <w:r>
        <w:rPr>
          <w:sz w:val="18"/>
        </w:rPr>
        <w:t>cd &lt;servicio&gt; &amp;&amp; mvn -Psecurity com.github.spotbugs:spotbugs-maven-plugin:4.8.6.6:spotbugs</w:t>
      </w:r>
    </w:p>
    <w:p w14:paraId="3A0B16C7" w14:textId="77777777" w:rsidR="005536B8" w:rsidRDefault="007722AC">
      <w:pPr>
        <w:spacing w:line="240" w:lineRule="auto"/>
        <w:jc w:val="left"/>
      </w:pPr>
      <w:r>
        <w:rPr>
          <w:sz w:val="18"/>
        </w:rPr>
        <w:t>cd frontend &amp;&amp; npx vitest run --coverage &amp;&amp; npm audit</w:t>
      </w:r>
    </w:p>
    <w:p w14:paraId="56759B72" w14:textId="77777777" w:rsidR="005536B8" w:rsidRDefault="007722AC">
      <w:pPr>
        <w:pStyle w:val="Ttulo2"/>
      </w:pPr>
      <w:bookmarkStart w:id="29" w:name="_Toc242902140"/>
      <w:r>
        <w:lastRenderedPageBreak/>
        <w:t>Anexo B. Cambios realizados al código</w:t>
      </w:r>
      <w:bookmarkEnd w:id="29"/>
    </w:p>
    <w:p w14:paraId="78D9455E" w14:textId="77777777" w:rsidR="005536B8" w:rsidRDefault="007722AC">
      <w:pPr>
        <w:pStyle w:val="Listaconvietas"/>
      </w:pPr>
      <w:r>
        <w:t>bff-gateway: AuthService con BCrypt y excepciones tipadas; GlobalExceptionHandler; SecurityConfig con PasswordEncoder y entry point 401; jwt.secret desde variable de entorno; endpoints de búsqueda en ProductController e InventoryProxyService. Pruebas: 32.</w:t>
      </w:r>
    </w:p>
    <w:p w14:paraId="42472900" w14:textId="77777777" w:rsidR="005536B8" w:rsidRDefault="007722AC">
      <w:pPr>
        <w:pStyle w:val="Listaconvietas"/>
      </w:pPr>
      <w:r>
        <w:t>inventory-service, order-service, shipping-service: ResourceNotFoundException, GlobalExceptionHandler sin mensajes internos, IllegalArgumentException para tipo de orden; corrección de la secuencia de IDs en data.sql. Pruebas: 38, 26 y 25.</w:t>
      </w:r>
    </w:p>
    <w:p w14:paraId="3EFCB699" w14:textId="77777777" w:rsidR="005536B8" w:rsidRDefault="007722AC">
      <w:pPr>
        <w:pStyle w:val="Listaconvietas"/>
      </w:pPr>
      <w:r>
        <w:t>Los cuatro pom.xml: argLine corregido, perfil security con SpotBugs y FindSecBugs, filtro de exclusión documentado en el BFF.</w:t>
      </w:r>
    </w:p>
    <w:p w14:paraId="7FF5DE00" w14:textId="77777777" w:rsidR="005536B8" w:rsidRDefault="007722AC">
      <w:pPr>
        <w:pStyle w:val="Listaconvietas"/>
      </w:pPr>
      <w:r>
        <w:t>frontend: ESLint 9 con reglas de seguridad, npm audit fix sin cambios de versión mayor, Dockerfile y nginx.conf.</w:t>
      </w:r>
    </w:p>
    <w:p w14:paraId="16529EB6" w14:textId="77777777" w:rsidR="005536B8" w:rsidRDefault="007722AC">
      <w:pPr>
        <w:pStyle w:val="Listaconvietas"/>
      </w:pPr>
      <w:r>
        <w:t>Raíz: docker-compose.yml (sin puertos publicados para los microservicios), .env.example, .gitignore (.env), docs/pruebas/ejecutar_casos.py, docs/informe/generar_informe.py.</w:t>
      </w:r>
    </w:p>
    <w:sectPr w:rsidR="005536B8" w:rsidSect="00034616">
      <w:pgSz w:w="11906" w:h="16838"/>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AEBB22" w14:textId="77777777" w:rsidR="007722AC" w:rsidRDefault="007722AC">
      <w:pPr>
        <w:spacing w:after="0" w:line="240" w:lineRule="auto"/>
      </w:pPr>
      <w:r>
        <w:separator/>
      </w:r>
    </w:p>
  </w:endnote>
  <w:endnote w:type="continuationSeparator" w:id="0">
    <w:p w14:paraId="546DFC50" w14:textId="77777777" w:rsidR="007722AC" w:rsidRDefault="007722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ED1AA" w14:textId="77777777" w:rsidR="005536B8" w:rsidRDefault="007722AC">
    <w:pPr>
      <w:pStyle w:val="Piedepgina"/>
      <w:jc w:val="center"/>
    </w:pPr>
    <w:r>
      <w:rPr>
        <w:sz w:val="16"/>
      </w:rPr>
      <w:t xml:space="preserve">ISY1102 - Informe de seguridad y calidad - SmartLogix - página </w:t>
    </w:r>
    <w:r>
      <w:rPr>
        <w:sz w:val="16"/>
      </w:rPr>
      <w:fldChar w:fldCharType="begin"/>
    </w:r>
    <w:r>
      <w:rPr>
        <w:sz w:val="16"/>
      </w:rPr>
      <w:instrText>PAGE</w:instrText>
    </w:r>
    <w:r w:rsidR="004A44E8">
      <w:rPr>
        <w:sz w:val="16"/>
      </w:rPr>
      <w:fldChar w:fldCharType="separate"/>
    </w:r>
    <w:r w:rsidR="004A44E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ED2E1E" w14:textId="77777777" w:rsidR="007722AC" w:rsidRDefault="007722AC">
      <w:pPr>
        <w:spacing w:after="0" w:line="240" w:lineRule="auto"/>
      </w:pPr>
      <w:r>
        <w:separator/>
      </w:r>
    </w:p>
  </w:footnote>
  <w:footnote w:type="continuationSeparator" w:id="0">
    <w:p w14:paraId="4721F2E3" w14:textId="77777777" w:rsidR="007722AC" w:rsidRDefault="007722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3760227">
    <w:abstractNumId w:val="8"/>
  </w:num>
  <w:num w:numId="2" w16cid:durableId="757215094">
    <w:abstractNumId w:val="6"/>
  </w:num>
  <w:num w:numId="3" w16cid:durableId="1542015950">
    <w:abstractNumId w:val="5"/>
  </w:num>
  <w:num w:numId="4" w16cid:durableId="1632051162">
    <w:abstractNumId w:val="4"/>
  </w:num>
  <w:num w:numId="5" w16cid:durableId="2002927485">
    <w:abstractNumId w:val="7"/>
  </w:num>
  <w:num w:numId="6" w16cid:durableId="2028025165">
    <w:abstractNumId w:val="3"/>
  </w:num>
  <w:num w:numId="7" w16cid:durableId="2065833643">
    <w:abstractNumId w:val="2"/>
  </w:num>
  <w:num w:numId="8" w16cid:durableId="1731952305">
    <w:abstractNumId w:val="1"/>
  </w:num>
  <w:num w:numId="9" w16cid:durableId="16143151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44E8"/>
    <w:rsid w:val="005536B8"/>
    <w:rsid w:val="007722AC"/>
    <w:rsid w:val="00AA1D8D"/>
    <w:rsid w:val="00B47730"/>
    <w:rsid w:val="00B807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058C2"/>
  <w14:defaultImageDpi w14:val="300"/>
  <w15:docId w15:val="{07DAA506-0DD0-BA4E-998E-4BEE0293E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rPr>
  </w:style>
  <w:style w:type="paragraph" w:styleId="Ttulo1">
    <w:name w:val="heading 1"/>
    <w:basedOn w:val="Normal"/>
    <w:next w:val="Normal"/>
    <w:link w:val="Ttulo1Car"/>
    <w:uiPriority w:val="9"/>
    <w:qFormat/>
    <w:rsid w:val="00FC693F"/>
    <w:pPr>
      <w:keepNext/>
      <w:keepLines/>
      <w:spacing w:before="240" w:after="0"/>
      <w:jc w:val="left"/>
      <w:outlineLvl w:val="0"/>
    </w:pPr>
    <w:rPr>
      <w:b/>
      <w:bCs/>
      <w:sz w:val="24"/>
      <w:szCs w:val="28"/>
    </w:rPr>
  </w:style>
  <w:style w:type="paragraph" w:styleId="Ttulo2">
    <w:name w:val="heading 2"/>
    <w:basedOn w:val="Normal"/>
    <w:next w:val="Normal"/>
    <w:link w:val="Ttulo2Car"/>
    <w:uiPriority w:val="9"/>
    <w:unhideWhenUsed/>
    <w:qFormat/>
    <w:rsid w:val="00FC693F"/>
    <w:pPr>
      <w:keepNext/>
      <w:keepLines/>
      <w:spacing w:before="240" w:after="0"/>
      <w:jc w:val="left"/>
      <w:outlineLvl w:val="1"/>
    </w:pPr>
    <w:rPr>
      <w:b/>
      <w:bCs/>
      <w:sz w:val="24"/>
      <w:szCs w:val="26"/>
    </w:rPr>
  </w:style>
  <w:style w:type="paragraph" w:styleId="Ttulo3">
    <w:name w:val="heading 3"/>
    <w:basedOn w:val="Normal"/>
    <w:next w:val="Normal"/>
    <w:link w:val="Ttulo3Car"/>
    <w:uiPriority w:val="9"/>
    <w:unhideWhenUsed/>
    <w:qFormat/>
    <w:rsid w:val="00FC693F"/>
    <w:pPr>
      <w:keepNext/>
      <w:keepLines/>
      <w:spacing w:before="240" w:after="0"/>
      <w:jc w:val="left"/>
      <w:outlineLvl w:val="2"/>
    </w:pPr>
    <w:rPr>
      <w:b/>
      <w:bCs/>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b/>
      <w:spacing w:val="5"/>
      <w:kern w:val="28"/>
      <w:sz w:val="2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A44E8"/>
    <w:pPr>
      <w:spacing w:after="100"/>
    </w:pPr>
  </w:style>
  <w:style w:type="paragraph" w:styleId="TDC2">
    <w:name w:val="toc 2"/>
    <w:basedOn w:val="Normal"/>
    <w:next w:val="Normal"/>
    <w:autoRedefine/>
    <w:uiPriority w:val="39"/>
    <w:unhideWhenUsed/>
    <w:rsid w:val="004A44E8"/>
    <w:pPr>
      <w:spacing w:after="100"/>
      <w:ind w:left="220"/>
    </w:pPr>
  </w:style>
  <w:style w:type="character" w:styleId="Hipervnculo">
    <w:name w:val="Hyperlink"/>
    <w:basedOn w:val="Fuentedeprrafopredeter"/>
    <w:uiPriority w:val="99"/>
    <w:unhideWhenUsed/>
    <w:rsid w:val="004A44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6954</Words>
  <Characters>38252</Characters>
  <Application>Microsoft Office Word</Application>
  <DocSecurity>0</DocSecurity>
  <Lines>318</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ORLANDO CASTILLO VALDES</cp:lastModifiedBy>
  <cp:revision>2</cp:revision>
  <dcterms:created xsi:type="dcterms:W3CDTF">2013-12-23T23:15:00Z</dcterms:created>
  <dcterms:modified xsi:type="dcterms:W3CDTF">2026-10-14T23:28:00Z</dcterms:modified>
  <cp:category/>
</cp:coreProperties>
</file>