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9E5FA">
      <w:pPr>
        <w:pStyle w:val="30"/>
        <w:pageBreakBefore w:val="0"/>
        <w:kinsoku/>
        <w:wordWrap/>
        <w:overflowPunct/>
        <w:topLinePunct w:val="0"/>
        <w:autoSpaceDE/>
        <w:autoSpaceDN/>
        <w:bidi w:val="0"/>
        <w:spacing w:line="360" w:lineRule="auto"/>
        <w:textAlignment w:val="auto"/>
        <w:rPr>
          <w:color w:val="000000"/>
        </w:rPr>
      </w:pPr>
    </w:p>
    <w:tbl>
      <w:tblPr>
        <w:tblStyle w:val="16"/>
        <w:tblW w:w="91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5"/>
        <w:gridCol w:w="1732"/>
        <w:gridCol w:w="284"/>
        <w:gridCol w:w="3080"/>
        <w:gridCol w:w="1514"/>
      </w:tblGrid>
      <w:tr w14:paraId="0C6F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135" w:type="dxa"/>
            <w:gridSpan w:val="5"/>
            <w:tcBorders>
              <w:top w:val="nil"/>
              <w:left w:val="nil"/>
              <w:bottom w:val="nil"/>
              <w:right w:val="nil"/>
            </w:tcBorders>
          </w:tcPr>
          <w:p w14:paraId="7297FA09">
            <w:pPr>
              <w:pStyle w:val="30"/>
              <w:pageBreakBefore w:val="0"/>
              <w:kinsoku/>
              <w:wordWrap/>
              <w:overflowPunct/>
              <w:topLinePunct w:val="0"/>
              <w:autoSpaceDE/>
              <w:autoSpaceDN/>
              <w:bidi w:val="0"/>
              <w:spacing w:line="360" w:lineRule="auto"/>
              <w:textAlignment w:val="auto"/>
              <w:rPr>
                <w:color w:val="000000"/>
              </w:rPr>
            </w:pPr>
          </w:p>
          <w:p w14:paraId="7A8E104A">
            <w:pPr>
              <w:pStyle w:val="30"/>
              <w:pageBreakBefore w:val="0"/>
              <w:kinsoku/>
              <w:wordWrap/>
              <w:overflowPunct/>
              <w:topLinePunct w:val="0"/>
              <w:autoSpaceDE/>
              <w:autoSpaceDN/>
              <w:bidi w:val="0"/>
              <w:spacing w:line="360" w:lineRule="auto"/>
              <w:textAlignment w:val="auto"/>
              <w:rPr>
                <w:color w:val="000000"/>
              </w:rPr>
            </w:pPr>
          </w:p>
          <w:p w14:paraId="3204D88B">
            <w:pPr>
              <w:pStyle w:val="30"/>
              <w:pageBreakBefore w:val="0"/>
              <w:kinsoku/>
              <w:wordWrap/>
              <w:overflowPunct/>
              <w:topLinePunct w:val="0"/>
              <w:autoSpaceDE/>
              <w:autoSpaceDN/>
              <w:bidi w:val="0"/>
              <w:spacing w:line="360" w:lineRule="auto"/>
              <w:textAlignment w:val="auto"/>
              <w:rPr>
                <w:rFonts w:hint="default" w:eastAsia="宋体"/>
                <w:b/>
                <w:color w:val="000000"/>
                <w:lang w:val="en-US" w:eastAsia="zh-CN"/>
              </w:rPr>
            </w:pPr>
            <w:r>
              <w:rPr>
                <w:rFonts w:hint="eastAsia" w:ascii="楷体" w:hAnsi="楷体" w:eastAsia="楷体" w:cs="楷体"/>
                <w:b/>
                <w:bCs w:val="0"/>
                <w:color w:val="000000"/>
                <w:sz w:val="72"/>
                <w:szCs w:val="72"/>
                <w:lang w:val="en-US" w:eastAsia="zh-CN"/>
              </w:rPr>
              <w:t>数据库课程设计报</w:t>
            </w:r>
            <w:r>
              <w:rPr>
                <w:rFonts w:hint="eastAsia" w:ascii="楷体" w:hAnsi="楷体" w:eastAsia="楷体" w:cs="楷体"/>
                <w:b/>
                <w:color w:val="000000"/>
                <w:sz w:val="72"/>
                <w:szCs w:val="72"/>
                <w:lang w:val="en-US" w:eastAsia="zh-CN"/>
              </w:rPr>
              <w:t>告</w:t>
            </w:r>
          </w:p>
        </w:tc>
      </w:tr>
      <w:tr w14:paraId="6270B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7" w:hRule="atLeast"/>
          <w:jc w:val="center"/>
        </w:trPr>
        <w:tc>
          <w:tcPr>
            <w:tcW w:w="9135" w:type="dxa"/>
            <w:gridSpan w:val="5"/>
            <w:tcBorders>
              <w:top w:val="nil"/>
              <w:left w:val="nil"/>
              <w:bottom w:val="nil"/>
              <w:right w:val="nil"/>
            </w:tcBorders>
          </w:tcPr>
          <w:p w14:paraId="42AAE81D">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7A9D790">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p w14:paraId="7CA3D1B4">
            <w:pPr>
              <w:pageBreakBefore w:val="0"/>
              <w:kinsoku/>
              <w:wordWrap/>
              <w:overflowPunct/>
              <w:topLinePunct w:val="0"/>
              <w:autoSpaceDE/>
              <w:autoSpaceDN/>
              <w:bidi w:val="0"/>
              <w:adjustRightInd w:val="0"/>
              <w:snapToGrid w:val="0"/>
              <w:spacing w:line="360" w:lineRule="auto"/>
              <w:jc w:val="center"/>
              <w:textAlignment w:val="auto"/>
              <w:rPr>
                <w:color w:val="000000"/>
                <w:sz w:val="44"/>
              </w:rPr>
            </w:pPr>
          </w:p>
        </w:tc>
      </w:tr>
      <w:tr w14:paraId="7D6A3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5" w:hRule="atLeast"/>
          <w:jc w:val="center"/>
        </w:trPr>
        <w:tc>
          <w:tcPr>
            <w:tcW w:w="9135" w:type="dxa"/>
            <w:gridSpan w:val="5"/>
            <w:tcBorders>
              <w:top w:val="nil"/>
              <w:left w:val="nil"/>
              <w:bottom w:val="nil"/>
              <w:right w:val="nil"/>
            </w:tcBorders>
          </w:tcPr>
          <w:p w14:paraId="719F66A1">
            <w:pPr>
              <w:pStyle w:val="29"/>
              <w:pageBreakBefore w:val="0"/>
              <w:kinsoku/>
              <w:wordWrap/>
              <w:overflowPunct/>
              <w:topLinePunct w:val="0"/>
              <w:autoSpaceDE/>
              <w:autoSpaceDN/>
              <w:bidi w:val="0"/>
              <w:spacing w:line="360" w:lineRule="auto"/>
              <w:textAlignment w:val="auto"/>
              <w:rPr>
                <w:rFonts w:hint="default"/>
                <w:b w:val="0"/>
                <w:bCs/>
                <w:lang w:val="en-US" w:eastAsia="zh-CN"/>
              </w:rPr>
            </w:pPr>
            <w:r>
              <w:rPr>
                <w:rFonts w:hint="eastAsia"/>
                <w:b w:val="0"/>
                <w:bCs/>
                <w:lang w:val="en-US" w:eastAsia="zh-CN"/>
              </w:rPr>
              <w:t>网约车系统</w:t>
            </w:r>
          </w:p>
          <w:p w14:paraId="77F48632">
            <w:pPr>
              <w:pStyle w:val="29"/>
              <w:pageBreakBefore w:val="0"/>
              <w:kinsoku/>
              <w:wordWrap/>
              <w:overflowPunct/>
              <w:topLinePunct w:val="0"/>
              <w:autoSpaceDE/>
              <w:autoSpaceDN/>
              <w:bidi w:val="0"/>
              <w:spacing w:line="360" w:lineRule="auto"/>
              <w:jc w:val="both"/>
              <w:textAlignment w:val="auto"/>
              <w:rPr>
                <w:rFonts w:hint="eastAsia"/>
                <w:b w:val="0"/>
                <w:bCs/>
                <w:lang w:val="en-US" w:eastAsia="zh-CN"/>
              </w:rPr>
            </w:pPr>
          </w:p>
          <w:p w14:paraId="5478D81F">
            <w:pPr>
              <w:pStyle w:val="29"/>
              <w:pageBreakBefore w:val="0"/>
              <w:kinsoku/>
              <w:wordWrap/>
              <w:overflowPunct/>
              <w:topLinePunct w:val="0"/>
              <w:autoSpaceDE/>
              <w:autoSpaceDN/>
              <w:bidi w:val="0"/>
              <w:spacing w:line="360" w:lineRule="auto"/>
              <w:textAlignment w:val="auto"/>
              <w:rPr>
                <w:rFonts w:hint="eastAsia"/>
                <w:b w:val="0"/>
                <w:bCs/>
                <w:lang w:val="en-US" w:eastAsia="zh-CN"/>
              </w:rPr>
            </w:pPr>
          </w:p>
          <w:p w14:paraId="5C5AA0CA">
            <w:pPr>
              <w:pStyle w:val="29"/>
              <w:pageBreakBefore w:val="0"/>
              <w:kinsoku/>
              <w:wordWrap/>
              <w:overflowPunct/>
              <w:topLinePunct w:val="0"/>
              <w:autoSpaceDE/>
              <w:autoSpaceDN/>
              <w:bidi w:val="0"/>
              <w:spacing w:line="360" w:lineRule="auto"/>
              <w:textAlignment w:val="auto"/>
              <w:rPr>
                <w:rFonts w:hint="eastAsia"/>
                <w:b w:val="0"/>
                <w:bCs/>
                <w:lang w:val="en-US" w:eastAsia="zh-CN"/>
              </w:rPr>
            </w:pPr>
          </w:p>
        </w:tc>
      </w:tr>
      <w:tr w14:paraId="0F061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tcBorders>
              <w:top w:val="nil"/>
              <w:left w:val="nil"/>
              <w:bottom w:val="nil"/>
              <w:right w:val="nil"/>
            </w:tcBorders>
            <w:vAlign w:val="center"/>
          </w:tcPr>
          <w:p w14:paraId="7D8F56CB">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1BE50609">
            <w:pPr>
              <w:pStyle w:val="31"/>
              <w:pageBreakBefore w:val="0"/>
              <w:kinsoku/>
              <w:wordWrap/>
              <w:overflowPunct/>
              <w:topLinePunct w:val="0"/>
              <w:autoSpaceDE/>
              <w:autoSpaceDN/>
              <w:bidi w:val="0"/>
              <w:spacing w:line="360" w:lineRule="auto"/>
              <w:ind w:firstLine="0" w:firstLineChars="0"/>
              <w:textAlignment w:val="auto"/>
              <w:rPr>
                <w:rFonts w:hint="default" w:asciiTheme="minorEastAsia" w:hAnsiTheme="minorEastAsia" w:eastAsiaTheme="minorEastAsia" w:cstheme="minorEastAsia"/>
                <w:spacing w:val="0"/>
                <w:lang w:val="en-US" w:eastAsia="zh-CN"/>
              </w:rPr>
            </w:pPr>
            <w:r>
              <w:rPr>
                <w:rFonts w:hint="eastAsia" w:asciiTheme="minorEastAsia" w:hAnsiTheme="minorEastAsia" w:eastAsiaTheme="minorEastAsia" w:cstheme="minorEastAsia"/>
                <w:spacing w:val="166"/>
                <w:lang w:val="en-US" w:eastAsia="zh-CN"/>
              </w:rPr>
              <w:t>年级</w:t>
            </w:r>
            <w:r>
              <w:rPr>
                <w:rFonts w:hint="eastAsia" w:asciiTheme="minorEastAsia" w:hAnsiTheme="minorEastAsia" w:eastAsiaTheme="minorEastAsia" w:cstheme="minorEastAsia"/>
                <w:spacing w:val="0"/>
                <w:lang w:val="en-US" w:eastAsia="zh-CN"/>
              </w:rPr>
              <w:t>：</w:t>
            </w:r>
          </w:p>
        </w:tc>
        <w:tc>
          <w:tcPr>
            <w:tcW w:w="284" w:type="dxa"/>
            <w:tcBorders>
              <w:top w:val="nil"/>
              <w:left w:val="nil"/>
              <w:bottom w:val="nil"/>
              <w:right w:val="nil"/>
            </w:tcBorders>
            <w:vAlign w:val="center"/>
          </w:tcPr>
          <w:p w14:paraId="3B32BE97">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p>
        </w:tc>
        <w:tc>
          <w:tcPr>
            <w:tcW w:w="3080" w:type="dxa"/>
            <w:tcBorders>
              <w:top w:val="nil"/>
              <w:left w:val="nil"/>
              <w:bottom w:val="nil"/>
              <w:right w:val="nil"/>
            </w:tcBorders>
            <w:vAlign w:val="center"/>
          </w:tcPr>
          <w:p w14:paraId="26C7D337">
            <w:pPr>
              <w:pStyle w:val="31"/>
              <w:pageBreakBefore w:val="0"/>
              <w:kinsoku/>
              <w:wordWrap/>
              <w:overflowPunct/>
              <w:topLinePunct w:val="0"/>
              <w:autoSpaceDE/>
              <w:autoSpaceDN/>
              <w:bidi w:val="0"/>
              <w:spacing w:line="360" w:lineRule="auto"/>
              <w:ind w:firstLine="0" w:firstLineChars="0"/>
              <w:jc w:val="center"/>
              <w:textAlignment w:val="auto"/>
              <w:rPr>
                <w:rFonts w:hint="default" w:asciiTheme="minorEastAsia" w:hAnsiTheme="minorEastAsia" w:eastAsiaTheme="minorEastAsia" w:cstheme="minorEastAsia"/>
                <w:spacing w:val="20"/>
                <w:lang w:val="en-US" w:eastAsia="zh-CN"/>
              </w:rPr>
            </w:pPr>
            <w:r>
              <w:rPr>
                <w:rFonts w:hint="eastAsia" w:asciiTheme="minorEastAsia" w:hAnsiTheme="minorEastAsia" w:eastAsiaTheme="minorEastAsia" w:cstheme="minorEastAsia"/>
                <w:spacing w:val="20"/>
                <w:lang w:val="en-US" w:eastAsia="zh-CN"/>
              </w:rPr>
              <w:t>23级</w:t>
            </w:r>
          </w:p>
        </w:tc>
        <w:tc>
          <w:tcPr>
            <w:tcW w:w="1514" w:type="dxa"/>
            <w:tcBorders>
              <w:top w:val="nil"/>
              <w:left w:val="nil"/>
              <w:bottom w:val="nil"/>
              <w:right w:val="nil"/>
            </w:tcBorders>
            <w:vAlign w:val="center"/>
          </w:tcPr>
          <w:p w14:paraId="772A8C7A">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01E7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restart"/>
            <w:tcBorders>
              <w:top w:val="nil"/>
              <w:left w:val="nil"/>
              <w:bottom w:val="nil"/>
              <w:right w:val="nil"/>
            </w:tcBorders>
            <w:vAlign w:val="center"/>
          </w:tcPr>
          <w:p w14:paraId="787BD104">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c>
          <w:tcPr>
            <w:tcW w:w="1732" w:type="dxa"/>
            <w:tcBorders>
              <w:top w:val="nil"/>
              <w:left w:val="nil"/>
              <w:bottom w:val="nil"/>
              <w:right w:val="nil"/>
            </w:tcBorders>
            <w:tcFitText/>
            <w:vAlign w:val="center"/>
          </w:tcPr>
          <w:p w14:paraId="7832B4AE">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专业</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0A3E07B8">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197B8D96">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spacing w:val="20"/>
              </w:rPr>
            </w:pPr>
            <w:r>
              <w:rPr>
                <w:rFonts w:hint="eastAsia" w:asciiTheme="minorEastAsia" w:hAnsiTheme="minorEastAsia" w:eastAsiaTheme="minorEastAsia" w:cstheme="minorEastAsia"/>
                <w:spacing w:val="20"/>
                <w:lang w:val="en-US" w:eastAsia="zh-CN"/>
              </w:rPr>
              <w:t>软件工程</w:t>
            </w:r>
          </w:p>
        </w:tc>
        <w:tc>
          <w:tcPr>
            <w:tcW w:w="1514" w:type="dxa"/>
            <w:vMerge w:val="restart"/>
            <w:tcBorders>
              <w:top w:val="nil"/>
              <w:left w:val="nil"/>
              <w:bottom w:val="nil"/>
              <w:right w:val="nil"/>
            </w:tcBorders>
            <w:vAlign w:val="center"/>
          </w:tcPr>
          <w:p w14:paraId="0D63DE56">
            <w:pPr>
              <w:pageBreakBefore w:val="0"/>
              <w:kinsoku/>
              <w:wordWrap/>
              <w:overflowPunct/>
              <w:topLinePunct w:val="0"/>
              <w:autoSpaceDE/>
              <w:autoSpaceDN/>
              <w:bidi w:val="0"/>
              <w:adjustRightInd w:val="0"/>
              <w:snapToGrid w:val="0"/>
              <w:spacing w:line="360" w:lineRule="auto"/>
              <w:textAlignment w:val="auto"/>
              <w:rPr>
                <w:rFonts w:hint="eastAsia" w:eastAsia="楷体_GB2312"/>
                <w:color w:val="000000"/>
                <w:sz w:val="52"/>
              </w:rPr>
            </w:pPr>
          </w:p>
        </w:tc>
      </w:tr>
      <w:tr w14:paraId="16A7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7E2E69F6">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14A321B1">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lang w:val="en-US" w:eastAsia="zh-CN"/>
              </w:rPr>
              <w:t>学号</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3B32713F">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583C0232">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202300300075</w:t>
            </w:r>
          </w:p>
        </w:tc>
        <w:tc>
          <w:tcPr>
            <w:tcW w:w="1514" w:type="dxa"/>
            <w:vMerge w:val="continue"/>
            <w:tcBorders>
              <w:top w:val="nil"/>
              <w:left w:val="nil"/>
              <w:bottom w:val="nil"/>
              <w:right w:val="nil"/>
            </w:tcBorders>
            <w:vAlign w:val="center"/>
          </w:tcPr>
          <w:p w14:paraId="44C3EFEB">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7979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0" w:hRule="atLeast"/>
          <w:jc w:val="center"/>
        </w:trPr>
        <w:tc>
          <w:tcPr>
            <w:tcW w:w="2525" w:type="dxa"/>
            <w:vMerge w:val="continue"/>
            <w:tcBorders>
              <w:top w:val="nil"/>
              <w:left w:val="nil"/>
              <w:bottom w:val="nil"/>
              <w:right w:val="nil"/>
            </w:tcBorders>
            <w:vAlign w:val="center"/>
          </w:tcPr>
          <w:p w14:paraId="2BD5DC7B">
            <w:pPr>
              <w:pageBreakBefore w:val="0"/>
              <w:widowControl/>
              <w:kinsoku/>
              <w:wordWrap/>
              <w:overflowPunct/>
              <w:topLinePunct w:val="0"/>
              <w:autoSpaceDE/>
              <w:autoSpaceDN/>
              <w:bidi w:val="0"/>
              <w:spacing w:line="360" w:lineRule="auto"/>
              <w:jc w:val="left"/>
              <w:textAlignment w:val="auto"/>
              <w:rPr>
                <w:rFonts w:eastAsia="楷体_GB2312"/>
                <w:color w:val="000000"/>
                <w:sz w:val="52"/>
              </w:rPr>
            </w:pPr>
          </w:p>
        </w:tc>
        <w:tc>
          <w:tcPr>
            <w:tcW w:w="1732" w:type="dxa"/>
            <w:tcBorders>
              <w:top w:val="nil"/>
              <w:left w:val="nil"/>
              <w:bottom w:val="nil"/>
              <w:right w:val="nil"/>
            </w:tcBorders>
            <w:tcFitText/>
            <w:vAlign w:val="center"/>
          </w:tcPr>
          <w:p w14:paraId="70586B82">
            <w:pPr>
              <w:pStyle w:val="31"/>
              <w:pageBreakBefore w:val="0"/>
              <w:kinsoku/>
              <w:wordWrap/>
              <w:overflowPunct/>
              <w:topLinePunct w:val="0"/>
              <w:autoSpaceDE/>
              <w:autoSpaceDN/>
              <w:bidi w:val="0"/>
              <w:spacing w:line="360" w:lineRule="auto"/>
              <w:ind w:firstLine="0" w:firstLineChars="0"/>
              <w:textAlignment w:val="auto"/>
              <w:rPr>
                <w:rFonts w:hint="eastAsia" w:asciiTheme="minorEastAsia" w:hAnsiTheme="minorEastAsia" w:eastAsiaTheme="minorEastAsia" w:cstheme="minorEastAsia"/>
                <w:spacing w:val="0"/>
              </w:rPr>
            </w:pPr>
            <w:r>
              <w:rPr>
                <w:rFonts w:hint="eastAsia" w:asciiTheme="minorEastAsia" w:hAnsiTheme="minorEastAsia" w:eastAsiaTheme="minorEastAsia" w:cstheme="minorEastAsia"/>
                <w:spacing w:val="166"/>
              </w:rPr>
              <w:t>姓名</w:t>
            </w:r>
            <w:r>
              <w:rPr>
                <w:rFonts w:hint="eastAsia" w:asciiTheme="minorEastAsia" w:hAnsiTheme="minorEastAsia" w:eastAsiaTheme="minorEastAsia" w:cstheme="minorEastAsia"/>
                <w:spacing w:val="0"/>
              </w:rPr>
              <w:t>：</w:t>
            </w:r>
          </w:p>
        </w:tc>
        <w:tc>
          <w:tcPr>
            <w:tcW w:w="284" w:type="dxa"/>
            <w:tcBorders>
              <w:top w:val="nil"/>
              <w:left w:val="nil"/>
              <w:bottom w:val="nil"/>
              <w:right w:val="nil"/>
            </w:tcBorders>
            <w:vAlign w:val="center"/>
          </w:tcPr>
          <w:p w14:paraId="49292F37">
            <w:pPr>
              <w:pStyle w:val="31"/>
              <w:pageBreakBefore w:val="0"/>
              <w:kinsoku/>
              <w:wordWrap/>
              <w:overflowPunct/>
              <w:topLinePunct w:val="0"/>
              <w:autoSpaceDE/>
              <w:autoSpaceDN/>
              <w:bidi w:val="0"/>
              <w:spacing w:line="360" w:lineRule="auto"/>
              <w:ind w:firstLine="1960"/>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w:t>
            </w:r>
          </w:p>
        </w:tc>
        <w:tc>
          <w:tcPr>
            <w:tcW w:w="3080" w:type="dxa"/>
            <w:tcBorders>
              <w:top w:val="nil"/>
              <w:left w:val="nil"/>
              <w:bottom w:val="nil"/>
              <w:right w:val="nil"/>
            </w:tcBorders>
            <w:vAlign w:val="center"/>
          </w:tcPr>
          <w:p w14:paraId="398AB3ED">
            <w:pPr>
              <w:pStyle w:val="31"/>
              <w:pageBreakBefore w:val="0"/>
              <w:kinsoku/>
              <w:wordWrap/>
              <w:overflowPunct/>
              <w:topLinePunct w:val="0"/>
              <w:autoSpaceDE/>
              <w:autoSpaceDN/>
              <w:bidi w:val="0"/>
              <w:spacing w:line="360" w:lineRule="auto"/>
              <w:ind w:firstLine="0" w:firstLineChars="0"/>
              <w:jc w:val="center"/>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林星宇</w:t>
            </w:r>
          </w:p>
        </w:tc>
        <w:tc>
          <w:tcPr>
            <w:tcW w:w="1514" w:type="dxa"/>
            <w:vMerge w:val="continue"/>
            <w:tcBorders>
              <w:top w:val="nil"/>
              <w:left w:val="nil"/>
              <w:bottom w:val="nil"/>
              <w:right w:val="nil"/>
            </w:tcBorders>
            <w:vAlign w:val="center"/>
          </w:tcPr>
          <w:p w14:paraId="7695E748">
            <w:pPr>
              <w:pageBreakBefore w:val="0"/>
              <w:widowControl/>
              <w:kinsoku/>
              <w:wordWrap/>
              <w:overflowPunct/>
              <w:topLinePunct w:val="0"/>
              <w:autoSpaceDE/>
              <w:autoSpaceDN/>
              <w:bidi w:val="0"/>
              <w:spacing w:line="360" w:lineRule="auto"/>
              <w:jc w:val="distribute"/>
              <w:textAlignment w:val="auto"/>
              <w:rPr>
                <w:rFonts w:eastAsia="楷体_GB2312"/>
                <w:color w:val="000000"/>
                <w:sz w:val="52"/>
              </w:rPr>
            </w:pPr>
          </w:p>
        </w:tc>
      </w:tr>
      <w:tr w14:paraId="4E32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5" w:hRule="atLeast"/>
          <w:jc w:val="center"/>
        </w:trPr>
        <w:tc>
          <w:tcPr>
            <w:tcW w:w="9135" w:type="dxa"/>
            <w:gridSpan w:val="5"/>
            <w:tcBorders>
              <w:top w:val="nil"/>
              <w:left w:val="nil"/>
              <w:bottom w:val="nil"/>
              <w:right w:val="nil"/>
            </w:tcBorders>
          </w:tcPr>
          <w:p w14:paraId="6F411D0C">
            <w:pPr>
              <w:pStyle w:val="28"/>
              <w:pageBreakBefore w:val="0"/>
              <w:kinsoku/>
              <w:wordWrap/>
              <w:overflowPunct/>
              <w:topLinePunct w:val="0"/>
              <w:autoSpaceDE/>
              <w:autoSpaceDN/>
              <w:bidi w:val="0"/>
              <w:spacing w:line="360" w:lineRule="auto"/>
              <w:jc w:val="both"/>
              <w:textAlignment w:val="auto"/>
            </w:pPr>
          </w:p>
          <w:p w14:paraId="7217E70C">
            <w:pPr>
              <w:pStyle w:val="28"/>
              <w:pageBreakBefore w:val="0"/>
              <w:kinsoku/>
              <w:wordWrap/>
              <w:overflowPunct/>
              <w:topLinePunct w:val="0"/>
              <w:autoSpaceDE/>
              <w:autoSpaceDN/>
              <w:bidi w:val="0"/>
              <w:spacing w:line="360" w:lineRule="auto"/>
              <w:textAlignment w:val="auto"/>
              <w:rPr>
                <w:rFonts w:hint="default" w:eastAsia="黑体"/>
                <w:lang w:val="en-US" w:eastAsia="zh-CN"/>
              </w:rPr>
            </w:pPr>
            <w:r>
              <w:rPr>
                <w:rFonts w:hint="eastAsia"/>
                <w:lang w:val="en-US" w:eastAsia="zh-CN"/>
              </w:rPr>
              <w:t>2025</w:t>
            </w:r>
            <w:r>
              <w:rPr>
                <w:rFonts w:hint="eastAsia"/>
              </w:rPr>
              <w:t>年</w:t>
            </w:r>
            <w:r>
              <w:rPr>
                <w:rFonts w:hint="eastAsia"/>
                <w:lang w:val="en-US" w:eastAsia="zh-CN"/>
              </w:rPr>
              <w:t>9</w:t>
            </w:r>
            <w:r>
              <w:rPr>
                <w:rFonts w:hint="eastAsia"/>
              </w:rPr>
              <w:t>月</w:t>
            </w:r>
            <w:r>
              <w:rPr>
                <w:rFonts w:hint="eastAsia"/>
                <w:lang w:val="en-US" w:eastAsia="zh-CN"/>
              </w:rPr>
              <w:t>13日</w:t>
            </w:r>
          </w:p>
        </w:tc>
      </w:tr>
    </w:tbl>
    <w:p w14:paraId="5043D866">
      <w:pPr>
        <w:pageBreakBefore w:val="0"/>
        <w:kinsoku/>
        <w:wordWrap/>
        <w:overflowPunct/>
        <w:topLinePunct w:val="0"/>
        <w:autoSpaceDE/>
        <w:autoSpaceDN/>
        <w:bidi w:val="0"/>
        <w:spacing w:line="360" w:lineRule="auto"/>
        <w:textAlignment w:val="auto"/>
        <w:rPr>
          <w:sz w:val="24"/>
        </w:rPr>
      </w:pPr>
    </w:p>
    <w:p w14:paraId="38160D0F">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kern w:val="2"/>
          <w:sz w:val="24"/>
          <w:szCs w:val="24"/>
          <w:lang w:val="en-US" w:eastAsia="zh-CN" w:bidi="ar-SA"/>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kern w:val="2"/>
          <w:sz w:val="24"/>
          <w:szCs w:val="24"/>
          <w:lang w:val="en-US" w:eastAsia="zh-CN" w:bidi="ar-SA"/>
        </w:rPr>
        <w:id w:val="147465107"/>
        <w15:color w:val="DBDBDB"/>
        <w:docPartObj>
          <w:docPartGallery w:val="Table of Contents"/>
          <w:docPartUnique/>
        </w:docPartObj>
      </w:sdtPr>
      <w:sdtEndPr>
        <w:rPr>
          <w:rFonts w:hint="eastAsia" w:ascii="黑体" w:hAnsi="黑体" w:eastAsia="黑体" w:cs="黑体"/>
          <w:b/>
          <w:kern w:val="44"/>
          <w:sz w:val="44"/>
          <w:szCs w:val="24"/>
          <w:lang w:val="en-US" w:eastAsia="zh-CN" w:bidi="ar-SA"/>
        </w:rPr>
      </w:sdtEndPr>
      <w:sdtContent>
        <w:p w14:paraId="4923073C">
          <w:pPr>
            <w:pageBreakBefore w:val="0"/>
            <w:kinsoku/>
            <w:wordWrap/>
            <w:overflowPunct/>
            <w:topLinePunct w:val="0"/>
            <w:autoSpaceDE/>
            <w:autoSpaceDN/>
            <w:bidi w:val="0"/>
            <w:spacing w:before="0" w:beforeLines="0" w:after="0" w:afterLines="0" w:line="360" w:lineRule="auto"/>
            <w:ind w:left="0" w:leftChars="0" w:right="0" w:rightChars="0" w:firstLine="0" w:firstLineChars="0"/>
            <w:jc w:val="center"/>
            <w:textAlignment w:val="auto"/>
            <w:rPr>
              <w:rFonts w:hint="eastAsia" w:ascii="黑体" w:hAnsi="黑体" w:eastAsia="黑体" w:cs="黑体"/>
              <w:sz w:val="24"/>
            </w:rPr>
          </w:pPr>
          <w:bookmarkStart w:id="31" w:name="_GoBack"/>
          <w:bookmarkEnd w:id="31"/>
          <w:r>
            <w:rPr>
              <w:rFonts w:hint="eastAsia" w:ascii="黑体" w:hAnsi="黑体" w:eastAsia="黑体" w:cs="黑体"/>
              <w:sz w:val="24"/>
            </w:rPr>
            <w:t>目录</w:t>
          </w:r>
        </w:p>
        <w:p w14:paraId="43C87EFB">
          <w:pPr>
            <w:pStyle w:val="12"/>
            <w:tabs>
              <w:tab w:val="right" w:leader="dot" w:pos="8306"/>
            </w:tabs>
          </w:pPr>
          <w:r>
            <w:rPr>
              <w:rFonts w:hint="eastAsia" w:ascii="黑体" w:hAnsi="黑体" w:eastAsia="黑体" w:cs="黑体"/>
              <w:sz w:val="24"/>
              <w:lang w:val="en-US" w:eastAsia="zh-CN"/>
            </w:rPr>
            <w:fldChar w:fldCharType="begin"/>
          </w:r>
          <w:r>
            <w:rPr>
              <w:rFonts w:hint="eastAsia" w:ascii="黑体" w:hAnsi="黑体" w:eastAsia="黑体" w:cs="黑体"/>
              <w:sz w:val="24"/>
              <w:lang w:val="en-US" w:eastAsia="zh-CN"/>
            </w:rPr>
            <w:instrText xml:space="preserve">TOC \o "1-3" \h \u </w:instrText>
          </w:r>
          <w:r>
            <w:rPr>
              <w:rFonts w:hint="eastAsia" w:ascii="黑体" w:hAnsi="黑体" w:eastAsia="黑体" w:cs="黑体"/>
              <w:sz w:val="24"/>
              <w:lang w:val="en-US" w:eastAsia="zh-CN"/>
            </w:rPr>
            <w:fldChar w:fldCharType="separate"/>
          </w: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_Toc32415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一、系统概述</w:t>
          </w:r>
          <w:r>
            <w:tab/>
          </w:r>
          <w:r>
            <w:fldChar w:fldCharType="begin"/>
          </w:r>
          <w:r>
            <w:instrText xml:space="preserve"> PAGEREF _Toc32415 \h </w:instrText>
          </w:r>
          <w:r>
            <w:fldChar w:fldCharType="separate"/>
          </w:r>
          <w:r>
            <w:t>1</w:t>
          </w:r>
          <w:r>
            <w:fldChar w:fldCharType="end"/>
          </w:r>
          <w:r>
            <w:rPr>
              <w:rFonts w:hint="eastAsia" w:ascii="黑体" w:hAnsi="黑体" w:eastAsia="黑体" w:cs="黑体"/>
              <w:lang w:val="en-US" w:eastAsia="zh-CN"/>
            </w:rPr>
            <w:fldChar w:fldCharType="end"/>
          </w:r>
        </w:p>
        <w:p w14:paraId="420D2F6E">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_Toc2353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1.1 架构概述</w:t>
          </w:r>
          <w:r>
            <w:tab/>
          </w:r>
          <w:r>
            <w:fldChar w:fldCharType="begin"/>
          </w:r>
          <w:r>
            <w:instrText xml:space="preserve"> PAGEREF _Toc2353 \h </w:instrText>
          </w:r>
          <w:r>
            <w:fldChar w:fldCharType="separate"/>
          </w:r>
          <w:r>
            <w:t>1</w:t>
          </w:r>
          <w:r>
            <w:fldChar w:fldCharType="end"/>
          </w:r>
          <w:r>
            <w:rPr>
              <w:rFonts w:hint="eastAsia" w:ascii="黑体" w:hAnsi="黑体" w:eastAsia="黑体" w:cs="黑体"/>
              <w:lang w:val="en-US" w:eastAsia="zh-CN"/>
            </w:rPr>
            <w:fldChar w:fldCharType="end"/>
          </w:r>
        </w:p>
        <w:p w14:paraId="25E5E810">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_Toc3898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1.2 开发平台、技术栈</w:t>
          </w:r>
          <w:r>
            <w:tab/>
          </w:r>
          <w:r>
            <w:fldChar w:fldCharType="begin"/>
          </w:r>
          <w:r>
            <w:instrText xml:space="preserve"> PAGEREF _Toc3898 \h </w:instrText>
          </w:r>
          <w:r>
            <w:fldChar w:fldCharType="separate"/>
          </w:r>
          <w:r>
            <w:t>1</w:t>
          </w:r>
          <w:r>
            <w:fldChar w:fldCharType="end"/>
          </w:r>
          <w:r>
            <w:rPr>
              <w:rFonts w:hint="eastAsia" w:ascii="黑体" w:hAnsi="黑体" w:eastAsia="黑体" w:cs="黑体"/>
              <w:lang w:val="en-US" w:eastAsia="zh-CN"/>
            </w:rPr>
            <w:fldChar w:fldCharType="end"/>
          </w:r>
        </w:p>
        <w:p w14:paraId="582D483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_Toc19031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1.3 开发环境配置</w:t>
          </w:r>
          <w:r>
            <w:tab/>
          </w:r>
          <w:r>
            <w:fldChar w:fldCharType="begin"/>
          </w:r>
          <w:r>
            <w:instrText xml:space="preserve"> PAGEREF _Toc19031 \h </w:instrText>
          </w:r>
          <w:r>
            <w:fldChar w:fldCharType="separate"/>
          </w:r>
          <w:r>
            <w:t>2</w:t>
          </w:r>
          <w:r>
            <w:fldChar w:fldCharType="end"/>
          </w:r>
          <w:r>
            <w:rPr>
              <w:rFonts w:hint="eastAsia" w:ascii="黑体" w:hAnsi="黑体" w:eastAsia="黑体" w:cs="黑体"/>
              <w:lang w:val="en-US" w:eastAsia="zh-CN"/>
            </w:rPr>
            <w:fldChar w:fldCharType="end"/>
          </w:r>
        </w:p>
        <w:p w14:paraId="06023CF0">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_Toc13826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1.4 系统特点与创新</w:t>
          </w:r>
          <w:r>
            <w:tab/>
          </w:r>
          <w:r>
            <w:fldChar w:fldCharType="begin"/>
          </w:r>
          <w:r>
            <w:instrText xml:space="preserve"> PAGEREF _Toc13826 \h </w:instrText>
          </w:r>
          <w:r>
            <w:fldChar w:fldCharType="separate"/>
          </w:r>
          <w:r>
            <w:t>3</w:t>
          </w:r>
          <w:r>
            <w:fldChar w:fldCharType="end"/>
          </w:r>
          <w:r>
            <w:rPr>
              <w:rFonts w:hint="eastAsia" w:ascii="黑体" w:hAnsi="黑体" w:eastAsia="黑体" w:cs="黑体"/>
              <w:lang w:val="en-US" w:eastAsia="zh-CN"/>
            </w:rPr>
            <w:fldChar w:fldCharType="end"/>
          </w:r>
        </w:p>
        <w:p w14:paraId="7D1228B6">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_Toc19942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二、 需求分析</w:t>
          </w:r>
          <w:r>
            <w:tab/>
          </w:r>
          <w:r>
            <w:fldChar w:fldCharType="begin"/>
          </w:r>
          <w:r>
            <w:instrText xml:space="preserve"> PAGEREF _Toc19942 \h </w:instrText>
          </w:r>
          <w:r>
            <w:fldChar w:fldCharType="separate"/>
          </w:r>
          <w:r>
            <w:t>5</w:t>
          </w:r>
          <w:r>
            <w:fldChar w:fldCharType="end"/>
          </w:r>
          <w:r>
            <w:rPr>
              <w:rFonts w:hint="eastAsia" w:ascii="黑体" w:hAnsi="黑体" w:eastAsia="黑体" w:cs="黑体"/>
              <w:lang w:val="en-US" w:eastAsia="zh-CN"/>
            </w:rPr>
            <w:fldChar w:fldCharType="end"/>
          </w:r>
        </w:p>
        <w:p w14:paraId="6BA4D030">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_Toc8124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2.1 任务陈述</w:t>
          </w:r>
          <w:r>
            <w:tab/>
          </w:r>
          <w:r>
            <w:fldChar w:fldCharType="begin"/>
          </w:r>
          <w:r>
            <w:instrText xml:space="preserve"> PAGEREF _Toc8124 \h </w:instrText>
          </w:r>
          <w:r>
            <w:fldChar w:fldCharType="separate"/>
          </w:r>
          <w:r>
            <w:t>5</w:t>
          </w:r>
          <w:r>
            <w:fldChar w:fldCharType="end"/>
          </w:r>
          <w:r>
            <w:rPr>
              <w:rFonts w:hint="eastAsia" w:ascii="黑体" w:hAnsi="黑体" w:eastAsia="黑体" w:cs="黑体"/>
              <w:lang w:val="en-US" w:eastAsia="zh-CN"/>
            </w:rPr>
            <w:fldChar w:fldCharType="end"/>
          </w:r>
        </w:p>
        <w:p w14:paraId="5022545B">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_Toc7973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2.2 任务目标</w:t>
          </w:r>
          <w:r>
            <w:tab/>
          </w:r>
          <w:r>
            <w:fldChar w:fldCharType="begin"/>
          </w:r>
          <w:r>
            <w:instrText xml:space="preserve"> PAGEREF _Toc7973 \h </w:instrText>
          </w:r>
          <w:r>
            <w:fldChar w:fldCharType="separate"/>
          </w:r>
          <w:r>
            <w:t>5</w:t>
          </w:r>
          <w:r>
            <w:fldChar w:fldCharType="end"/>
          </w:r>
          <w:r>
            <w:rPr>
              <w:rFonts w:hint="eastAsia" w:ascii="黑体" w:hAnsi="黑体" w:eastAsia="黑体" w:cs="黑体"/>
              <w:lang w:val="en-US" w:eastAsia="zh-CN"/>
            </w:rPr>
            <w:fldChar w:fldCharType="end"/>
          </w:r>
        </w:p>
        <w:p w14:paraId="74289294">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_Toc15833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三、 系统设计</w:t>
          </w:r>
          <w:r>
            <w:tab/>
          </w:r>
          <w:r>
            <w:fldChar w:fldCharType="begin"/>
          </w:r>
          <w:r>
            <w:instrText xml:space="preserve"> PAGEREF _Toc15833 \h </w:instrText>
          </w:r>
          <w:r>
            <w:fldChar w:fldCharType="separate"/>
          </w:r>
          <w:r>
            <w:t>7</w:t>
          </w:r>
          <w:r>
            <w:fldChar w:fldCharType="end"/>
          </w:r>
          <w:r>
            <w:rPr>
              <w:rFonts w:hint="eastAsia" w:ascii="黑体" w:hAnsi="黑体" w:eastAsia="黑体" w:cs="黑体"/>
              <w:lang w:val="en-US" w:eastAsia="zh-CN"/>
            </w:rPr>
            <w:fldChar w:fldCharType="end"/>
          </w:r>
        </w:p>
        <w:p w14:paraId="7731B429">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_Toc22499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3.1 系统输入</w:t>
          </w:r>
          <w:r>
            <w:tab/>
          </w:r>
          <w:r>
            <w:fldChar w:fldCharType="begin"/>
          </w:r>
          <w:r>
            <w:instrText xml:space="preserve"> PAGEREF _Toc22499 \h </w:instrText>
          </w:r>
          <w:r>
            <w:fldChar w:fldCharType="separate"/>
          </w:r>
          <w:r>
            <w:t>7</w:t>
          </w:r>
          <w:r>
            <w:fldChar w:fldCharType="end"/>
          </w:r>
          <w:r>
            <w:rPr>
              <w:rFonts w:hint="eastAsia" w:ascii="黑体" w:hAnsi="黑体" w:eastAsia="黑体" w:cs="黑体"/>
              <w:lang w:val="en-US" w:eastAsia="zh-CN"/>
            </w:rPr>
            <w:fldChar w:fldCharType="end"/>
          </w:r>
        </w:p>
        <w:p w14:paraId="259C250B">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_Toc134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3.2 用户视图</w:t>
          </w:r>
          <w:r>
            <w:tab/>
          </w:r>
          <w:r>
            <w:fldChar w:fldCharType="begin"/>
          </w:r>
          <w:r>
            <w:instrText xml:space="preserve"> PAGEREF _Toc134 \h </w:instrText>
          </w:r>
          <w:r>
            <w:fldChar w:fldCharType="separate"/>
          </w:r>
          <w:r>
            <w:t>7</w:t>
          </w:r>
          <w:r>
            <w:fldChar w:fldCharType="end"/>
          </w:r>
          <w:r>
            <w:rPr>
              <w:rFonts w:hint="eastAsia" w:ascii="黑体" w:hAnsi="黑体" w:eastAsia="黑体" w:cs="黑体"/>
              <w:lang w:val="en-US" w:eastAsia="zh-CN"/>
            </w:rPr>
            <w:fldChar w:fldCharType="end"/>
          </w:r>
        </w:p>
        <w:p w14:paraId="192DF6AC">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_Toc22216 </w:instrText>
          </w:r>
          <w:r>
            <w:rPr>
              <w:rFonts w:hint="eastAsia" w:ascii="黑体" w:hAnsi="黑体" w:eastAsia="黑体" w:cs="黑体"/>
              <w:lang w:val="en-US" w:eastAsia="zh-CN"/>
            </w:rPr>
            <w:fldChar w:fldCharType="separate"/>
          </w:r>
          <w:r>
            <w:rPr>
              <w:rFonts w:hint="eastAsia" w:ascii="黑体" w:hAnsi="黑体" w:eastAsia="黑体" w:cs="黑体"/>
              <w:bCs/>
              <w:kern w:val="0"/>
              <w:szCs w:val="36"/>
              <w:lang w:val="en-US" w:eastAsia="zh-CN" w:bidi="ar"/>
            </w:rPr>
            <w:t>3.3 系统组件</w:t>
          </w:r>
          <w:r>
            <w:tab/>
          </w:r>
          <w:r>
            <w:fldChar w:fldCharType="begin"/>
          </w:r>
          <w:r>
            <w:instrText xml:space="preserve"> PAGEREF _Toc22216 \h </w:instrText>
          </w:r>
          <w:r>
            <w:fldChar w:fldCharType="separate"/>
          </w:r>
          <w:r>
            <w:t>8</w:t>
          </w:r>
          <w:r>
            <w:fldChar w:fldCharType="end"/>
          </w:r>
          <w:r>
            <w:rPr>
              <w:rFonts w:hint="eastAsia" w:ascii="黑体" w:hAnsi="黑体" w:eastAsia="黑体" w:cs="黑体"/>
              <w:lang w:val="en-US" w:eastAsia="zh-CN"/>
            </w:rPr>
            <w:fldChar w:fldCharType="end"/>
          </w:r>
        </w:p>
        <w:p w14:paraId="26BB2141">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_Toc1590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四、系统实现</w:t>
          </w:r>
          <w:r>
            <w:tab/>
          </w:r>
          <w:r>
            <w:fldChar w:fldCharType="begin"/>
          </w:r>
          <w:r>
            <w:instrText xml:space="preserve"> PAGEREF _Toc1590 \h </w:instrText>
          </w:r>
          <w:r>
            <w:fldChar w:fldCharType="separate"/>
          </w:r>
          <w:r>
            <w:t>10</w:t>
          </w:r>
          <w:r>
            <w:fldChar w:fldCharType="end"/>
          </w:r>
          <w:r>
            <w:rPr>
              <w:rFonts w:hint="eastAsia" w:ascii="黑体" w:hAnsi="黑体" w:eastAsia="黑体" w:cs="黑体"/>
              <w:lang w:val="en-US" w:eastAsia="zh-CN"/>
            </w:rPr>
            <w:fldChar w:fldCharType="end"/>
          </w:r>
        </w:p>
        <w:p w14:paraId="322D8DF9">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_Toc14651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4.1功能需求</w:t>
          </w:r>
          <w:r>
            <w:tab/>
          </w:r>
          <w:r>
            <w:fldChar w:fldCharType="begin"/>
          </w:r>
          <w:r>
            <w:instrText xml:space="preserve"> PAGEREF _Toc14651 \h </w:instrText>
          </w:r>
          <w:r>
            <w:fldChar w:fldCharType="separate"/>
          </w:r>
          <w:r>
            <w:t>10</w:t>
          </w:r>
          <w:r>
            <w:fldChar w:fldCharType="end"/>
          </w:r>
          <w:r>
            <w:rPr>
              <w:rFonts w:hint="eastAsia" w:ascii="黑体" w:hAnsi="黑体" w:eastAsia="黑体" w:cs="黑体"/>
              <w:lang w:val="en-US" w:eastAsia="zh-CN"/>
            </w:rPr>
            <w:fldChar w:fldCharType="end"/>
          </w:r>
        </w:p>
        <w:p w14:paraId="71BACCEE">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_Toc5229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4.2非功能需求</w:t>
          </w:r>
          <w:r>
            <w:tab/>
          </w:r>
          <w:r>
            <w:fldChar w:fldCharType="begin"/>
          </w:r>
          <w:r>
            <w:instrText xml:space="preserve"> PAGEREF _Toc5229 \h </w:instrText>
          </w:r>
          <w:r>
            <w:fldChar w:fldCharType="separate"/>
          </w:r>
          <w:r>
            <w:t>11</w:t>
          </w:r>
          <w:r>
            <w:fldChar w:fldCharType="end"/>
          </w:r>
          <w:r>
            <w:rPr>
              <w:rFonts w:hint="eastAsia" w:ascii="黑体" w:hAnsi="黑体" w:eastAsia="黑体" w:cs="黑体"/>
              <w:lang w:val="en-US" w:eastAsia="zh-CN"/>
            </w:rPr>
            <w:fldChar w:fldCharType="end"/>
          </w:r>
        </w:p>
        <w:p w14:paraId="04516F05">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_Toc15754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五、系统测试</w:t>
          </w:r>
          <w:r>
            <w:tab/>
          </w:r>
          <w:r>
            <w:fldChar w:fldCharType="begin"/>
          </w:r>
          <w:r>
            <w:instrText xml:space="preserve"> PAGEREF _Toc15754 \h </w:instrText>
          </w:r>
          <w:r>
            <w:fldChar w:fldCharType="separate"/>
          </w:r>
          <w:r>
            <w:t>12</w:t>
          </w:r>
          <w:r>
            <w:fldChar w:fldCharType="end"/>
          </w:r>
          <w:r>
            <w:rPr>
              <w:rFonts w:hint="eastAsia" w:ascii="黑体" w:hAnsi="黑体" w:eastAsia="黑体" w:cs="黑体"/>
              <w:lang w:val="en-US" w:eastAsia="zh-CN"/>
            </w:rPr>
            <w:fldChar w:fldCharType="end"/>
          </w:r>
        </w:p>
        <w:p w14:paraId="66845CF4">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_Toc3018 </w:instrText>
          </w:r>
          <w:r>
            <w:rPr>
              <w:rFonts w:hint="eastAsia" w:ascii="黑体" w:hAnsi="黑体" w:eastAsia="黑体" w:cs="黑体"/>
              <w:lang w:val="en-US" w:eastAsia="zh-CN"/>
            </w:rPr>
            <w:fldChar w:fldCharType="separate"/>
          </w:r>
          <w:r>
            <w:rPr>
              <w:rFonts w:hint="eastAsia" w:ascii="黑体" w:hAnsi="黑体" w:eastAsia="黑体" w:cs="黑体"/>
              <w:bCs/>
              <w:kern w:val="0"/>
              <w:szCs w:val="36"/>
              <w:lang w:val="en-US" w:eastAsia="zh-CN" w:bidi="ar"/>
            </w:rPr>
            <w:t>5.1 MazeData 类的设计</w:t>
          </w:r>
          <w:r>
            <w:tab/>
          </w:r>
          <w:r>
            <w:fldChar w:fldCharType="begin"/>
          </w:r>
          <w:r>
            <w:instrText xml:space="preserve"> PAGEREF _Toc3018 \h </w:instrText>
          </w:r>
          <w:r>
            <w:fldChar w:fldCharType="separate"/>
          </w:r>
          <w:r>
            <w:t>12</w:t>
          </w:r>
          <w:r>
            <w:fldChar w:fldCharType="end"/>
          </w:r>
          <w:r>
            <w:rPr>
              <w:rFonts w:hint="eastAsia" w:ascii="黑体" w:hAnsi="黑体" w:eastAsia="黑体" w:cs="黑体"/>
              <w:lang w:val="en-US" w:eastAsia="zh-CN"/>
            </w:rPr>
            <w:fldChar w:fldCharType="end"/>
          </w:r>
        </w:p>
        <w:p w14:paraId="4C3D16EF">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_Toc5937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 迷宫数据结构</w:t>
          </w:r>
          <w:r>
            <w:tab/>
          </w:r>
          <w:r>
            <w:fldChar w:fldCharType="begin"/>
          </w:r>
          <w:r>
            <w:instrText xml:space="preserve"> PAGEREF _Toc5937 \h </w:instrText>
          </w:r>
          <w:r>
            <w:fldChar w:fldCharType="separate"/>
          </w:r>
          <w:r>
            <w:t>15</w:t>
          </w:r>
          <w:r>
            <w:fldChar w:fldCharType="end"/>
          </w:r>
          <w:r>
            <w:rPr>
              <w:rFonts w:hint="eastAsia" w:ascii="黑体" w:hAnsi="黑体" w:eastAsia="黑体" w:cs="黑体"/>
              <w:lang w:val="en-US" w:eastAsia="zh-CN"/>
            </w:rPr>
            <w:fldChar w:fldCharType="end"/>
          </w:r>
        </w:p>
        <w:p w14:paraId="66C1E20D">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_Toc22965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5.2.1 迷宫存储方案</w:t>
          </w:r>
          <w:r>
            <w:tab/>
          </w:r>
          <w:r>
            <w:fldChar w:fldCharType="begin"/>
          </w:r>
          <w:r>
            <w:instrText xml:space="preserve"> PAGEREF _Toc22965 \h </w:instrText>
          </w:r>
          <w:r>
            <w:fldChar w:fldCharType="separate"/>
          </w:r>
          <w:r>
            <w:t>15</w:t>
          </w:r>
          <w:r>
            <w:fldChar w:fldCharType="end"/>
          </w:r>
          <w:r>
            <w:rPr>
              <w:rFonts w:hint="eastAsia" w:ascii="黑体" w:hAnsi="黑体" w:eastAsia="黑体" w:cs="黑体"/>
              <w:lang w:val="en-US" w:eastAsia="zh-CN"/>
            </w:rPr>
            <w:fldChar w:fldCharType="end"/>
          </w:r>
        </w:p>
        <w:p w14:paraId="64DF5131">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_Toc20082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5.2.2 迷宫存储的状态压缩</w:t>
          </w:r>
          <w:r>
            <w:tab/>
          </w:r>
          <w:r>
            <w:fldChar w:fldCharType="begin"/>
          </w:r>
          <w:r>
            <w:instrText xml:space="preserve"> PAGEREF _Toc20082 \h </w:instrText>
          </w:r>
          <w:r>
            <w:fldChar w:fldCharType="separate"/>
          </w:r>
          <w:r>
            <w:t>15</w:t>
          </w:r>
          <w:r>
            <w:fldChar w:fldCharType="end"/>
          </w:r>
          <w:r>
            <w:rPr>
              <w:rFonts w:hint="eastAsia" w:ascii="黑体" w:hAnsi="黑体" w:eastAsia="黑体" w:cs="黑体"/>
              <w:lang w:val="en-US" w:eastAsia="zh-CN"/>
            </w:rPr>
            <w:fldChar w:fldCharType="end"/>
          </w:r>
        </w:p>
        <w:p w14:paraId="013FA254">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_Toc15377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5.2.3 迷宫边界的动态计算</w:t>
          </w:r>
          <w:r>
            <w:tab/>
          </w:r>
          <w:r>
            <w:fldChar w:fldCharType="begin"/>
          </w:r>
          <w:r>
            <w:instrText xml:space="preserve"> PAGEREF _Toc15377 \h </w:instrText>
          </w:r>
          <w:r>
            <w:fldChar w:fldCharType="separate"/>
          </w:r>
          <w:r>
            <w:t>17</w:t>
          </w:r>
          <w:r>
            <w:fldChar w:fldCharType="end"/>
          </w:r>
          <w:r>
            <w:rPr>
              <w:rFonts w:hint="eastAsia" w:ascii="黑体" w:hAnsi="黑体" w:eastAsia="黑体" w:cs="黑体"/>
              <w:lang w:val="en-US" w:eastAsia="zh-CN"/>
            </w:rPr>
            <w:fldChar w:fldCharType="end"/>
          </w:r>
        </w:p>
        <w:p w14:paraId="7560CEA1">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_Toc19871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 路径表示与存储</w:t>
          </w:r>
          <w:r>
            <w:tab/>
          </w:r>
          <w:r>
            <w:fldChar w:fldCharType="begin"/>
          </w:r>
          <w:r>
            <w:instrText xml:space="preserve"> PAGEREF _Toc19871 \h </w:instrText>
          </w:r>
          <w:r>
            <w:fldChar w:fldCharType="separate"/>
          </w:r>
          <w:r>
            <w:t>18</w:t>
          </w:r>
          <w:r>
            <w:fldChar w:fldCharType="end"/>
          </w:r>
          <w:r>
            <w:rPr>
              <w:rFonts w:hint="eastAsia" w:ascii="黑体" w:hAnsi="黑体" w:eastAsia="黑体" w:cs="黑体"/>
              <w:lang w:val="en-US" w:eastAsia="zh-CN"/>
            </w:rPr>
            <w:fldChar w:fldCharType="end"/>
          </w:r>
        </w:p>
        <w:p w14:paraId="38305D12">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_Toc4065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5.3.1 路径的表示</w:t>
          </w:r>
          <w:r>
            <w:tab/>
          </w:r>
          <w:r>
            <w:fldChar w:fldCharType="begin"/>
          </w:r>
          <w:r>
            <w:instrText xml:space="preserve"> PAGEREF _Toc4065 \h </w:instrText>
          </w:r>
          <w:r>
            <w:fldChar w:fldCharType="separate"/>
          </w:r>
          <w:r>
            <w:t>18</w:t>
          </w:r>
          <w:r>
            <w:fldChar w:fldCharType="end"/>
          </w:r>
          <w:r>
            <w:rPr>
              <w:rFonts w:hint="eastAsia" w:ascii="黑体" w:hAnsi="黑体" w:eastAsia="黑体" w:cs="黑体"/>
              <w:lang w:val="en-US" w:eastAsia="zh-CN"/>
            </w:rPr>
            <w:fldChar w:fldCharType="end"/>
          </w:r>
        </w:p>
        <w:p w14:paraId="5569668B">
          <w:pPr>
            <w:pStyle w:val="9"/>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_Toc4550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5.3.2 路径的存储</w:t>
          </w:r>
          <w:r>
            <w:tab/>
          </w:r>
          <w:r>
            <w:fldChar w:fldCharType="begin"/>
          </w:r>
          <w:r>
            <w:instrText xml:space="preserve"> PAGEREF _Toc4550 \h </w:instrText>
          </w:r>
          <w:r>
            <w:fldChar w:fldCharType="separate"/>
          </w:r>
          <w:r>
            <w:t>18</w:t>
          </w:r>
          <w:r>
            <w:fldChar w:fldCharType="end"/>
          </w:r>
          <w:r>
            <w:rPr>
              <w:rFonts w:hint="eastAsia" w:ascii="黑体" w:hAnsi="黑体" w:eastAsia="黑体" w:cs="黑体"/>
              <w:lang w:val="en-US" w:eastAsia="zh-CN"/>
            </w:rPr>
            <w:fldChar w:fldCharType="end"/>
          </w:r>
        </w:p>
        <w:p w14:paraId="2C502029">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_Toc27082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5.4 优先队列（最大堆）实现</w:t>
          </w:r>
          <w:r>
            <w:tab/>
          </w:r>
          <w:r>
            <w:fldChar w:fldCharType="begin"/>
          </w:r>
          <w:r>
            <w:instrText xml:space="preserve"> PAGEREF _Toc27082 \h </w:instrText>
          </w:r>
          <w:r>
            <w:fldChar w:fldCharType="separate"/>
          </w:r>
          <w:r>
            <w:t>20</w:t>
          </w:r>
          <w:r>
            <w:fldChar w:fldCharType="end"/>
          </w:r>
          <w:r>
            <w:rPr>
              <w:rFonts w:hint="eastAsia" w:ascii="黑体" w:hAnsi="黑体" w:eastAsia="黑体" w:cs="黑体"/>
              <w:lang w:val="en-US" w:eastAsia="zh-CN"/>
            </w:rPr>
            <w:fldChar w:fldCharType="end"/>
          </w:r>
        </w:p>
        <w:p w14:paraId="6203EA49">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_Toc24985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六、总结</w:t>
          </w:r>
          <w:r>
            <w:tab/>
          </w:r>
          <w:r>
            <w:fldChar w:fldCharType="begin"/>
          </w:r>
          <w:r>
            <w:instrText xml:space="preserve"> PAGEREF _Toc24985 \h </w:instrText>
          </w:r>
          <w:r>
            <w:fldChar w:fldCharType="separate"/>
          </w:r>
          <w:r>
            <w:t>25</w:t>
          </w:r>
          <w:r>
            <w:fldChar w:fldCharType="end"/>
          </w:r>
          <w:r>
            <w:rPr>
              <w:rFonts w:hint="eastAsia" w:ascii="黑体" w:hAnsi="黑体" w:eastAsia="黑体" w:cs="黑体"/>
              <w:lang w:val="en-US" w:eastAsia="zh-CN"/>
            </w:rPr>
            <w:fldChar w:fldCharType="end"/>
          </w:r>
        </w:p>
        <w:p w14:paraId="57E02705">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_Toc28618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6.1 系统的总结与评估</w:t>
          </w:r>
          <w:r>
            <w:tab/>
          </w:r>
          <w:r>
            <w:fldChar w:fldCharType="begin"/>
          </w:r>
          <w:r>
            <w:instrText xml:space="preserve"> PAGEREF _Toc28618 \h </w:instrText>
          </w:r>
          <w:r>
            <w:fldChar w:fldCharType="separate"/>
          </w:r>
          <w:r>
            <w:t>25</w:t>
          </w:r>
          <w:r>
            <w:fldChar w:fldCharType="end"/>
          </w:r>
          <w:r>
            <w:rPr>
              <w:rFonts w:hint="eastAsia" w:ascii="黑体" w:hAnsi="黑体" w:eastAsia="黑体" w:cs="黑体"/>
              <w:lang w:val="en-US" w:eastAsia="zh-CN"/>
            </w:rPr>
            <w:fldChar w:fldCharType="end"/>
          </w:r>
        </w:p>
        <w:p w14:paraId="2438DC9D">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_Toc17614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6.2 面临的挑战与解决方案</w:t>
          </w:r>
          <w:r>
            <w:tab/>
          </w:r>
          <w:r>
            <w:fldChar w:fldCharType="begin"/>
          </w:r>
          <w:r>
            <w:instrText xml:space="preserve"> PAGEREF _Toc17614 \h </w:instrText>
          </w:r>
          <w:r>
            <w:fldChar w:fldCharType="separate"/>
          </w:r>
          <w:r>
            <w:t>25</w:t>
          </w:r>
          <w:r>
            <w:fldChar w:fldCharType="end"/>
          </w:r>
          <w:r>
            <w:rPr>
              <w:rFonts w:hint="eastAsia" w:ascii="黑体" w:hAnsi="黑体" w:eastAsia="黑体" w:cs="黑体"/>
              <w:lang w:val="en-US" w:eastAsia="zh-CN"/>
            </w:rPr>
            <w:fldChar w:fldCharType="end"/>
          </w:r>
        </w:p>
        <w:p w14:paraId="5DDA8708">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_Toc26026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6.3 后续优化与扩展的方向</w:t>
          </w:r>
          <w:r>
            <w:tab/>
          </w:r>
          <w:r>
            <w:fldChar w:fldCharType="begin"/>
          </w:r>
          <w:r>
            <w:instrText xml:space="preserve"> PAGEREF _Toc26026 \h </w:instrText>
          </w:r>
          <w:r>
            <w:fldChar w:fldCharType="separate"/>
          </w:r>
          <w:r>
            <w:t>25</w:t>
          </w:r>
          <w:r>
            <w:fldChar w:fldCharType="end"/>
          </w:r>
          <w:r>
            <w:rPr>
              <w:rFonts w:hint="eastAsia" w:ascii="黑体" w:hAnsi="黑体" w:eastAsia="黑体" w:cs="黑体"/>
              <w:lang w:val="en-US" w:eastAsia="zh-CN"/>
            </w:rPr>
            <w:fldChar w:fldCharType="end"/>
          </w:r>
        </w:p>
        <w:p w14:paraId="1B867211">
          <w:pPr>
            <w:pStyle w:val="12"/>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_Toc1869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附录</w:t>
          </w:r>
          <w:r>
            <w:tab/>
          </w:r>
          <w:r>
            <w:fldChar w:fldCharType="begin"/>
          </w:r>
          <w:r>
            <w:instrText xml:space="preserve"> PAGEREF _Toc1869 \h </w:instrText>
          </w:r>
          <w:r>
            <w:fldChar w:fldCharType="separate"/>
          </w:r>
          <w:r>
            <w:t>27</w:t>
          </w:r>
          <w:r>
            <w:fldChar w:fldCharType="end"/>
          </w:r>
          <w:r>
            <w:rPr>
              <w:rFonts w:hint="eastAsia" w:ascii="黑体" w:hAnsi="黑体" w:eastAsia="黑体" w:cs="黑体"/>
              <w:lang w:val="en-US" w:eastAsia="zh-CN"/>
            </w:rPr>
            <w:fldChar w:fldCharType="end"/>
          </w:r>
        </w:p>
        <w:p w14:paraId="50B0865E">
          <w:pPr>
            <w:pStyle w:val="13"/>
            <w:tabs>
              <w:tab w:val="right" w:leader="dot" w:pos="8306"/>
            </w:tabs>
          </w:pPr>
          <w:r>
            <w:rPr>
              <w:rFonts w:hint="eastAsia" w:ascii="黑体" w:hAnsi="黑体" w:eastAsia="黑体" w:cs="黑体"/>
              <w:lang w:val="en-US" w:eastAsia="zh-CN"/>
            </w:rPr>
            <w:fldChar w:fldCharType="begin"/>
          </w:r>
          <w:r>
            <w:rPr>
              <w:rFonts w:hint="eastAsia" w:ascii="黑体" w:hAnsi="黑体" w:eastAsia="黑体" w:cs="黑体"/>
              <w:lang w:val="en-US" w:eastAsia="zh-CN"/>
            </w:rPr>
            <w:instrText xml:space="preserve"> HYPERLINK \l _Toc10735 </w:instrText>
          </w:r>
          <w:r>
            <w:rPr>
              <w:rFonts w:hint="eastAsia" w:ascii="黑体" w:hAnsi="黑体" w:eastAsia="黑体" w:cs="黑体"/>
              <w:lang w:val="en-US" w:eastAsia="zh-CN"/>
            </w:rPr>
            <w:fldChar w:fldCharType="separate"/>
          </w:r>
          <w:r>
            <w:rPr>
              <w:rFonts w:hint="eastAsia" w:ascii="黑体" w:hAnsi="黑体" w:eastAsia="黑体" w:cs="黑体"/>
              <w:lang w:val="en-US" w:eastAsia="zh-CN"/>
            </w:rPr>
            <w:t>附录A 代码仓库</w:t>
          </w:r>
          <w:r>
            <w:tab/>
          </w:r>
          <w:r>
            <w:fldChar w:fldCharType="begin"/>
          </w:r>
          <w:r>
            <w:instrText xml:space="preserve"> PAGEREF _Toc10735 \h </w:instrText>
          </w:r>
          <w:r>
            <w:fldChar w:fldCharType="separate"/>
          </w:r>
          <w:r>
            <w:t>27</w:t>
          </w:r>
          <w:r>
            <w:fldChar w:fldCharType="end"/>
          </w:r>
          <w:r>
            <w:rPr>
              <w:rFonts w:hint="eastAsia" w:ascii="黑体" w:hAnsi="黑体" w:eastAsia="黑体" w:cs="黑体"/>
              <w:lang w:val="en-US" w:eastAsia="zh-CN"/>
            </w:rPr>
            <w:fldChar w:fldCharType="end"/>
          </w:r>
        </w:p>
        <w:p w14:paraId="5B0FB4FB">
          <w:pPr>
            <w:pStyle w:val="2"/>
            <w:pageBreakBefore w:val="0"/>
            <w:kinsoku/>
            <w:wordWrap/>
            <w:overflowPunct/>
            <w:topLinePunct w:val="0"/>
            <w:autoSpaceDE/>
            <w:autoSpaceDN/>
            <w:bidi w:val="0"/>
            <w:spacing w:line="360" w:lineRule="auto"/>
            <w:textAlignment w:val="auto"/>
            <w:outlineLvl w:val="9"/>
            <w:rPr>
              <w:rFonts w:hint="eastAsia" w:ascii="黑体" w:hAnsi="黑体" w:eastAsia="黑体" w:cs="黑体"/>
              <w:b/>
              <w:kern w:val="44"/>
              <w:sz w:val="44"/>
              <w:szCs w:val="24"/>
              <w:lang w:val="en-US" w:eastAsia="zh-CN" w:bidi="ar-SA"/>
            </w:rPr>
          </w:pPr>
          <w:r>
            <w:rPr>
              <w:rFonts w:hint="eastAsia" w:ascii="黑体" w:hAnsi="黑体" w:eastAsia="黑体" w:cs="黑体"/>
              <w:lang w:val="en-US" w:eastAsia="zh-CN"/>
            </w:rPr>
            <w:fldChar w:fldCharType="end"/>
          </w:r>
        </w:p>
      </w:sdtContent>
    </w:sdt>
    <w:p w14:paraId="335628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5058F148">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sectPr>
          <w:foot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pgNumType w:start="1"/>
          <w:cols w:space="425" w:num="1"/>
          <w:docGrid w:type="lines" w:linePitch="312" w:charSpace="0"/>
        </w:sectPr>
      </w:pPr>
    </w:p>
    <w:p w14:paraId="409EEB44">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0" w:name="_Toc32415"/>
      <w:r>
        <w:rPr>
          <w:rFonts w:hint="eastAsia" w:ascii="黑体" w:hAnsi="黑体" w:eastAsia="黑体" w:cs="黑体"/>
          <w:lang w:val="en-US" w:eastAsia="zh-CN"/>
        </w:rPr>
        <w:t>一、系统概述</w:t>
      </w:r>
      <w:bookmarkEnd w:id="0"/>
    </w:p>
    <w:p w14:paraId="37C6F51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 w:name="_Toc2353"/>
      <w:r>
        <w:rPr>
          <w:rFonts w:hint="eastAsia" w:ascii="黑体" w:hAnsi="黑体" w:eastAsia="黑体" w:cs="黑体"/>
          <w:lang w:val="en-US" w:eastAsia="zh-CN"/>
        </w:rPr>
        <w:t>1.1 架构概述</w:t>
      </w:r>
      <w:bookmarkEnd w:id="1"/>
    </w:p>
    <w:p w14:paraId="4505C84A">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w:t>
      </w:r>
    </w:p>
    <w:p w14:paraId="0A8EB77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9441275">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1.1.1 主要模块及其功能</w:t>
      </w:r>
    </w:p>
    <w:p w14:paraId="241AD27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E6DB033">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客户端模块：</w:t>
      </w:r>
    </w:p>
    <w:p w14:paraId="539991B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p>
    <w:p w14:paraId="293B388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7E943DB">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迷宫模块：</w:t>
      </w:r>
    </w:p>
    <w:p w14:paraId="0876614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p>
    <w:p w14:paraId="7416754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E0DF8BC">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路径计算模块：</w:t>
      </w:r>
    </w:p>
    <w:p w14:paraId="5F1BA128">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p>
    <w:p w14:paraId="73AFC08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CFAED7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E93C111">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存储模块：</w:t>
      </w:r>
    </w:p>
    <w:p w14:paraId="63DD3C5D">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p>
    <w:p w14:paraId="673BB02A">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E59F3DE">
      <w:pPr>
        <w:pageBreakBefore w:val="0"/>
        <w:numPr>
          <w:ilvl w:val="0"/>
          <w:numId w:val="1"/>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游戏逻辑模块：</w:t>
      </w:r>
    </w:p>
    <w:p w14:paraId="48881E1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DA1961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 w:name="_Toc3898"/>
      <w:r>
        <w:rPr>
          <w:rFonts w:hint="eastAsia" w:ascii="黑体" w:hAnsi="黑体" w:eastAsia="黑体" w:cs="黑体"/>
          <w:lang w:val="en-US" w:eastAsia="zh-CN"/>
        </w:rPr>
        <w:t>1.2 开发平台、技术栈</w:t>
      </w:r>
      <w:bookmarkEnd w:id="2"/>
    </w:p>
    <w:p w14:paraId="18B2DC74">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1.2.1 开发平台</w:t>
      </w:r>
    </w:p>
    <w:p w14:paraId="626B3F8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Unity 6（6000.0.33f1）：</w:t>
      </w:r>
    </w:p>
    <w:p w14:paraId="3B5B4B0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选择 Unity 引擎作为游戏开发平台，主要是因为其强大的图形处理能力和丰富的组件库，可以帮助快速实现游戏的用户界面、动画效果以及物理引擎。Unity 提供的跨平台支持，使得游戏可以在多种设备上运行，为用户提供更好的体验。</w:t>
      </w:r>
    </w:p>
    <w:p w14:paraId="34715882">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417B8FEF">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1.2.2 编程语言</w:t>
      </w:r>
    </w:p>
    <w:p w14:paraId="04ED740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 3.0  .NET Framework 2.1：</w:t>
      </w:r>
    </w:p>
    <w:p w14:paraId="01F6222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 C# 语言进行编程，C# 具有良好的面向对象特性，能够帮助组织代码，提高代码可维护性。</w:t>
      </w:r>
    </w:p>
    <w:p w14:paraId="597EF3B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C# 与 Unity 引擎的结合使得开发者能够高效地利用 Unity 提供的组件和功能，快速实现游戏逻辑。</w:t>
      </w:r>
    </w:p>
    <w:p w14:paraId="2C131D0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5B1E02AE">
      <w:pPr>
        <w:pStyle w:val="3"/>
        <w:pageBreakBefore w:val="0"/>
        <w:kinsoku/>
        <w:wordWrap/>
        <w:overflowPunct/>
        <w:topLinePunct w:val="0"/>
        <w:autoSpaceDE/>
        <w:autoSpaceDN/>
        <w:bidi w:val="0"/>
        <w:spacing w:line="360" w:lineRule="auto"/>
        <w:textAlignment w:val="auto"/>
        <w:rPr>
          <w:rFonts w:hint="eastAsia" w:ascii="黑体" w:hAnsi="黑体" w:eastAsia="黑体" w:cs="黑体"/>
          <w:lang w:val="en-US" w:eastAsia="zh-CN"/>
        </w:rPr>
      </w:pPr>
      <w:bookmarkStart w:id="3" w:name="_Toc19031"/>
      <w:r>
        <w:rPr>
          <w:rFonts w:hint="eastAsia" w:ascii="黑体" w:hAnsi="黑体" w:eastAsia="黑体" w:cs="黑体"/>
          <w:lang w:val="en-US" w:eastAsia="zh-CN"/>
        </w:rPr>
        <w:t>1.3 开发环境配置</w:t>
      </w:r>
      <w:bookmarkEnd w:id="3"/>
    </w:p>
    <w:p w14:paraId="48AB1C4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1.3.1 Unity 编辑器安装与配置</w:t>
      </w:r>
    </w:p>
    <w:p w14:paraId="74030AE4">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首先，下载并安装 Unity Hub，这是管理 Unity 编辑器版本和项目的官方工具。在 Unity Hub 中，选择所需的 Unity 编辑器版本进行安装，并在安装过程中勾选所需的构建支持模块，如 WebGL 和 Android。安装完成后，使用 Unity Hub 创建新项目或打开现有项目。</w:t>
      </w:r>
    </w:p>
    <w:p w14:paraId="0170E60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6FCB57D">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1.3.2 Visual Studio 安装与配置</w:t>
      </w:r>
    </w:p>
    <w:p w14:paraId="27281173">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 xml:space="preserve">在安装 Unity 编辑器时，建议同时安装 Visual Studio 2019 或 2022，并确保勾选“使用 Unity 的游戏开发”工作负载，以便获得与 Unity 的无缝集成。安装完成后，打开 Unity 编辑器，导航至“编辑”&gt;“首选项”&gt;“外部工具”，在“外部脚本编辑器”下拉菜单中选择已安装的 Visual Studio 版本。这将使 Unity 与 Visual Studio 关联，方便进行代码编写和调试。 </w:t>
      </w:r>
    </w:p>
    <w:p w14:paraId="156D7631">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9347A0C">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1.3.3 UnityUI 的使用</w:t>
      </w:r>
    </w:p>
    <w:p w14:paraId="3940FA9A">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UnityUI 是 Unity 提供的官方用户界面系统，用于构建游戏的用户界面。在项目中，可以通过“GameObject”&gt;“UI”菜单创建各种 UI 元素，如按钮、文本框和面板。通过 UnityUI，可以方便地设计和实现游戏的用户交互界面。</w:t>
      </w:r>
    </w:p>
    <w:p w14:paraId="101E6B3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C311997">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3.3.4 版本控制与调试工具</w:t>
      </w:r>
    </w:p>
    <w:p w14:paraId="741AE356">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在项目开发过程中，使用 Git 作为版本控制工具，管理项目的源代码和资源。可以通过 GitHub、GitLab 或 Bitbucket 等平台托管代码库，方便团队协作和代码管理。此外，利用 Visual Studio 的调试功能，可以在 Unity 编辑器中设置断点，进行单步调试，帮助开发者快速定位和修复问题。</w:t>
      </w:r>
    </w:p>
    <w:p w14:paraId="13A01912">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p>
    <w:p w14:paraId="6CE4FC0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4" w:name="_Toc13826"/>
      <w:r>
        <w:rPr>
          <w:rFonts w:hint="eastAsia" w:ascii="黑体" w:hAnsi="黑体" w:eastAsia="黑体" w:cs="黑体"/>
          <w:lang w:val="en-US" w:eastAsia="zh-CN"/>
        </w:rPr>
        <w:t>1.4 系统特点与创新</w:t>
      </w:r>
      <w:bookmarkEnd w:id="4"/>
    </w:p>
    <w:p w14:paraId="32CFEA24">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本系统具有以下创新点：</w:t>
      </w:r>
    </w:p>
    <w:p w14:paraId="1956B02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57B4741">
      <w:pPr>
        <w:pageBreakBefore w:val="0"/>
        <w:numPr>
          <w:ilvl w:val="0"/>
          <w:numId w:val="2"/>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迷宫存储方式</w:t>
      </w:r>
      <w:r>
        <w:rPr>
          <w:rFonts w:hint="eastAsia" w:ascii="黑体" w:hAnsi="黑体" w:eastAsia="黑体" w:cs="黑体"/>
          <w:sz w:val="24"/>
          <w:lang w:val="en-US" w:eastAsia="zh-CN"/>
        </w:rPr>
        <w:t>：</w:t>
      </w:r>
    </w:p>
    <w:p w14:paraId="70DB30F4">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 xml:space="preserve">通过 </w:t>
      </w:r>
      <w:r>
        <w:rPr>
          <w:rFonts w:hint="eastAsia" w:ascii="黑体" w:hAnsi="黑体" w:eastAsia="黑体" w:cs="黑体"/>
          <w:b/>
          <w:bCs/>
          <w:sz w:val="24"/>
          <w:lang w:val="en-US" w:eastAsia="zh-CN"/>
        </w:rPr>
        <w:t>长整型数组</w:t>
      </w:r>
      <w:r>
        <w:rPr>
          <w:rFonts w:hint="eastAsia" w:ascii="黑体" w:hAnsi="黑体" w:eastAsia="黑体" w:cs="黑体"/>
          <w:sz w:val="24"/>
          <w:lang w:val="en-US" w:eastAsia="zh-CN"/>
        </w:rPr>
        <w:t xml:space="preserve"> 来表示迷宫的每一行，采用二进制位、状态压缩算法来存储墙壁和道路信息，这种存储方式不仅节省了内存，还提高了搜索和更新效率。</w:t>
      </w:r>
    </w:p>
    <w:p w14:paraId="17A3991A">
      <w:pPr>
        <w:pageBreakBefore w:val="0"/>
        <w:numPr>
          <w:ilvl w:val="0"/>
          <w:numId w:val="2"/>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路径搜索算法的优化</w:t>
      </w:r>
      <w:r>
        <w:rPr>
          <w:rFonts w:hint="eastAsia" w:ascii="黑体" w:hAnsi="黑体" w:eastAsia="黑体" w:cs="黑体"/>
          <w:sz w:val="24"/>
          <w:lang w:val="en-US" w:eastAsia="zh-CN"/>
        </w:rPr>
        <w:t>：</w:t>
      </w:r>
    </w:p>
    <w:p w14:paraId="326B27DE">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 xml:space="preserve">系统实现了 </w:t>
      </w:r>
      <w:r>
        <w:rPr>
          <w:rFonts w:hint="eastAsia" w:ascii="黑体" w:hAnsi="黑体" w:eastAsia="黑体" w:cs="黑体"/>
          <w:b/>
          <w:bCs/>
          <w:sz w:val="24"/>
          <w:lang w:val="en-US" w:eastAsia="zh-CN"/>
        </w:rPr>
        <w:t>A* 算法 和 BFS</w:t>
      </w:r>
      <w:r>
        <w:rPr>
          <w:rFonts w:hint="eastAsia" w:ascii="黑体" w:hAnsi="黑体" w:eastAsia="黑体" w:cs="黑体"/>
          <w:sz w:val="24"/>
          <w:lang w:val="en-US" w:eastAsia="zh-CN"/>
        </w:rPr>
        <w:t xml:space="preserve"> 算法，采用了</w:t>
      </w:r>
      <w:r>
        <w:rPr>
          <w:rFonts w:hint="eastAsia" w:ascii="黑体" w:hAnsi="黑体" w:eastAsia="黑体" w:cs="黑体"/>
          <w:b/>
          <w:bCs/>
          <w:sz w:val="24"/>
          <w:lang w:val="en-US" w:eastAsia="zh-CN"/>
        </w:rPr>
        <w:t>剪枝策略</w:t>
      </w:r>
      <w:r>
        <w:rPr>
          <w:rFonts w:hint="eastAsia" w:ascii="黑体" w:hAnsi="黑体" w:eastAsia="黑体" w:cs="黑体"/>
          <w:sz w:val="24"/>
          <w:lang w:val="en-US" w:eastAsia="zh-CN"/>
        </w:rPr>
        <w:t>，该策略根据当前迷宫的墙壁比例、迷宫的复杂度动态选择最优路径搜索算法，能够处理不同难度的迷宫。</w:t>
      </w:r>
    </w:p>
    <w:p w14:paraId="1AA6A801">
      <w:pPr>
        <w:pageBreakBefore w:val="0"/>
        <w:numPr>
          <w:ilvl w:val="0"/>
          <w:numId w:val="2"/>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最大堆优先队列</w:t>
      </w:r>
      <w:r>
        <w:rPr>
          <w:rFonts w:hint="eastAsia" w:ascii="黑体" w:hAnsi="黑体" w:eastAsia="黑体" w:cs="黑体"/>
          <w:sz w:val="24"/>
          <w:lang w:val="en-US" w:eastAsia="zh-CN"/>
        </w:rPr>
        <w:t>：</w:t>
      </w:r>
    </w:p>
    <w:p w14:paraId="3832F567">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 xml:space="preserve">为了优化 A* 算法的性能，系统使用了 </w:t>
      </w:r>
      <w:r>
        <w:rPr>
          <w:rFonts w:hint="eastAsia" w:ascii="黑体" w:hAnsi="黑体" w:eastAsia="黑体" w:cs="黑体"/>
          <w:b/>
          <w:bCs/>
          <w:sz w:val="24"/>
          <w:lang w:val="en-US" w:eastAsia="zh-CN"/>
        </w:rPr>
        <w:t>最大堆</w:t>
      </w:r>
      <w:r>
        <w:rPr>
          <w:rFonts w:hint="eastAsia" w:ascii="黑体" w:hAnsi="黑体" w:eastAsia="黑体" w:cs="黑体"/>
          <w:sz w:val="24"/>
          <w:lang w:val="en-US" w:eastAsia="zh-CN"/>
        </w:rPr>
        <w:t xml:space="preserve"> 实现优先队列，这使得在处理大规模迷宫时，A* 算法的效率大大提高。</w:t>
      </w:r>
    </w:p>
    <w:p w14:paraId="740BE173">
      <w:pPr>
        <w:pageBreakBefore w:val="0"/>
        <w:numPr>
          <w:ilvl w:val="0"/>
          <w:numId w:val="2"/>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迷宫编辑功能</w:t>
      </w:r>
      <w:r>
        <w:rPr>
          <w:rFonts w:hint="eastAsia" w:ascii="黑体" w:hAnsi="黑体" w:eastAsia="黑体" w:cs="黑体"/>
          <w:sz w:val="24"/>
          <w:lang w:val="en-US" w:eastAsia="zh-CN"/>
        </w:rPr>
        <w:t>：</w:t>
      </w:r>
    </w:p>
    <w:p w14:paraId="46D38CE2">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玩家可以在游戏过程中实时编辑迷宫，改变迷宫的布局。这一功能增加了游戏的互动性和可玩性。</w:t>
      </w:r>
    </w:p>
    <w:p w14:paraId="37B3EC22">
      <w:pPr>
        <w:pageBreakBefore w:val="0"/>
        <w:numPr>
          <w:ilvl w:val="0"/>
          <w:numId w:val="2"/>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数据持久化</w:t>
      </w:r>
      <w:r>
        <w:rPr>
          <w:rFonts w:hint="eastAsia" w:ascii="黑体" w:hAnsi="黑体" w:eastAsia="黑体" w:cs="黑体"/>
          <w:sz w:val="24"/>
          <w:lang w:val="en-US" w:eastAsia="zh-CN"/>
        </w:rPr>
        <w:t>：</w:t>
      </w:r>
    </w:p>
    <w:p w14:paraId="048224F2">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系统支持迷宫地图的序列化与存储，玩家不仅可以保存和加载迷宫，还可以保存路径信息，以便后续查看和复用。</w:t>
      </w:r>
    </w:p>
    <w:p w14:paraId="60D69263">
      <w:pPr>
        <w:pageBreakBefore w:val="0"/>
        <w:numPr>
          <w:ilvl w:val="0"/>
          <w:numId w:val="2"/>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开源化与社区贡献：</w:t>
      </w:r>
    </w:p>
    <w:p w14:paraId="5FA603E2">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本项目在 GitHub 平台上开源（仓库地址见 附录A），任何开发者都可以访问代码库、查看源码，并进行二次开发或贡献改进建议。通过开源模式，项目可以吸引更多开发者的参与，不断优化游戏性能和功能，同时促进算法与数据结构的学习和交流。</w:t>
      </w:r>
    </w:p>
    <w:p w14:paraId="6793A8A4">
      <w:pPr>
        <w:pageBreakBefore w:val="0"/>
        <w:numPr>
          <w:ilvl w:val="0"/>
          <w:numId w:val="0"/>
        </w:numPr>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92660E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这些创新不仅提升了游戏的玩法体验，还展示了不同算法和数据结构在实际应用中的优势。</w:t>
      </w:r>
    </w:p>
    <w:p w14:paraId="0DAF254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E5B589F">
      <w:pPr>
        <w:rPr>
          <w:rFonts w:hint="eastAsia" w:ascii="黑体" w:hAnsi="黑体" w:eastAsia="黑体" w:cs="黑体"/>
          <w:lang w:val="en-US" w:eastAsia="zh-CN"/>
        </w:rPr>
      </w:pPr>
      <w:r>
        <w:rPr>
          <w:rFonts w:hint="eastAsia" w:ascii="黑体" w:hAnsi="黑体" w:eastAsia="黑体" w:cs="黑体"/>
          <w:lang w:val="en-US" w:eastAsia="zh-CN"/>
        </w:rPr>
        <w:br w:type="page"/>
      </w:r>
    </w:p>
    <w:p w14:paraId="5224E3E1">
      <w:pPr>
        <w:pStyle w:val="2"/>
        <w:pageBreakBefore w:val="0"/>
        <w:numPr>
          <w:ilvl w:val="0"/>
          <w:numId w:val="3"/>
        </w:numPr>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5" w:name="_Toc19942"/>
      <w:r>
        <w:rPr>
          <w:rFonts w:hint="eastAsia" w:ascii="黑体" w:hAnsi="黑体" w:eastAsia="黑体" w:cs="黑体"/>
          <w:lang w:val="en-US" w:eastAsia="zh-CN"/>
        </w:rPr>
        <w:t>需求分析</w:t>
      </w:r>
      <w:bookmarkEnd w:id="5"/>
    </w:p>
    <w:p w14:paraId="64B76C8C">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6" w:name="_Toc8124"/>
      <w:r>
        <w:rPr>
          <w:rFonts w:hint="eastAsia" w:ascii="黑体" w:hAnsi="黑体" w:eastAsia="黑体" w:cs="黑体"/>
          <w:lang w:val="en-US" w:eastAsia="zh-CN"/>
        </w:rPr>
        <w:t>2.1 任务陈述</w:t>
      </w:r>
      <w:bookmarkEnd w:id="6"/>
    </w:p>
    <w:p w14:paraId="031CABE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的目标是实现一个迷宫游戏，用户通过控制一个老鼠角色，在迷宫中寻找从起点到终点的路径。游戏的背景设定为老鼠在迷宫中寻找粮仓，玩家通过键盘上的方向键来控制老鼠的运动。迷宫中有墙壁和可通行的路径，玩家需要避开墙壁，成功到达终点才能完成任务。</w:t>
      </w:r>
    </w:p>
    <w:p w14:paraId="6C89131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此外，本系统支持迷宫编辑功能，允许玩家动态修改当前迷宫的结构，例如将墙壁变为通路，或是将通路变为墙壁。系统还实现了路径搜索功能，可以计算出老鼠从起点到终点的所有可能路径，并特别标识出最短路径。</w:t>
      </w:r>
    </w:p>
    <w:p w14:paraId="530D950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系统需要支持迷宫地图的序列化与存储，使得用户可以将当前迷宫保存为文件，并在未来的游戏中继续加载和编辑该地图。</w:t>
      </w:r>
    </w:p>
    <w:p w14:paraId="5D77A6B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FB45CA4">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7" w:name="_Toc7973"/>
      <w:r>
        <w:rPr>
          <w:rFonts w:hint="eastAsia" w:ascii="黑体" w:hAnsi="黑体" w:eastAsia="黑体" w:cs="黑体"/>
          <w:lang w:val="en-US" w:eastAsia="zh-CN"/>
        </w:rPr>
        <w:t>2.2 任务目标</w:t>
      </w:r>
      <w:bookmarkEnd w:id="7"/>
    </w:p>
    <w:p w14:paraId="37C2407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本迷宫游戏系统的功能需求包括以下几个方面：</w:t>
      </w:r>
    </w:p>
    <w:p w14:paraId="43B1B87D">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11A896A">
      <w:pPr>
        <w:pageBreakBefore w:val="0"/>
        <w:numPr>
          <w:ilvl w:val="0"/>
          <w:numId w:val="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操控老鼠的运动：</w:t>
      </w:r>
      <w:r>
        <w:rPr>
          <w:rFonts w:hint="eastAsia" w:ascii="黑体" w:hAnsi="黑体" w:eastAsia="黑体" w:cs="黑体"/>
          <w:sz w:val="24"/>
          <w:lang w:val="en-US" w:eastAsia="zh-CN"/>
        </w:rPr>
        <w:t xml:space="preserve"> </w:t>
      </w:r>
    </w:p>
    <w:p w14:paraId="70830ECF">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游戏允许用户通过键盘上的方向键（上下左右）来操控老鼠在迷宫中移动。老鼠的运动是实时响应的，且只能在没有墙壁的区域内移动，不能穿越墙壁。老鼠的初始位置设定为迷宫的中心，终点为迷宫的右下角。</w:t>
      </w:r>
    </w:p>
    <w:p w14:paraId="5328A6EA">
      <w:pPr>
        <w:pageBreakBefore w:val="0"/>
        <w:numPr>
          <w:ilvl w:val="0"/>
          <w:numId w:val="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检测成功与失败：</w:t>
      </w:r>
    </w:p>
    <w:p w14:paraId="63466B73">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 xml:space="preserve"> </w:t>
      </w:r>
      <w:r>
        <w:rPr>
          <w:rFonts w:hint="eastAsia" w:ascii="黑体" w:hAnsi="黑体" w:eastAsia="黑体" w:cs="黑体"/>
          <w:sz w:val="24"/>
          <w:lang w:val="en-US" w:eastAsia="zh-CN"/>
        </w:rPr>
        <w:t>游戏需要实时检测老鼠是否到达终点。如果老鼠在规定的时间内成功到达粮仓（终点），则提示“成功”，否则提示“失败”。此外，若老鼠碰到墙壁或无法继续前进，也应给出相应的提示。</w:t>
      </w:r>
    </w:p>
    <w:p w14:paraId="6FEF96AB">
      <w:pPr>
        <w:pageBreakBefore w:val="0"/>
        <w:numPr>
          <w:ilvl w:val="0"/>
          <w:numId w:val="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编辑迷宫功能：</w:t>
      </w:r>
      <w:r>
        <w:rPr>
          <w:rFonts w:hint="eastAsia" w:ascii="黑体" w:hAnsi="黑体" w:eastAsia="黑体" w:cs="黑体"/>
          <w:sz w:val="24"/>
          <w:lang w:val="en-US" w:eastAsia="zh-CN"/>
        </w:rPr>
        <w:t xml:space="preserve"> </w:t>
      </w:r>
    </w:p>
    <w:p w14:paraId="76FA3D50">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支持迷宫的实时编辑，用户可以通过修改迷宫中的墙壁与通路，动态改变迷宫的结构。每个格子的状态可以在墙壁和通路之间切换，用户可以通过鼠标点击或其他方式来编辑迷宫地图。此功能提供更高的灵活性，使得玩家能够自定义游戏环境。</w:t>
      </w:r>
    </w:p>
    <w:p w14:paraId="3EEF55BB">
      <w:pPr>
        <w:pageBreakBefore w:val="0"/>
        <w:numPr>
          <w:ilvl w:val="0"/>
          <w:numId w:val="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计算所有路径与最短路径：</w:t>
      </w:r>
      <w:r>
        <w:rPr>
          <w:rFonts w:hint="eastAsia" w:ascii="黑体" w:hAnsi="黑体" w:eastAsia="黑体" w:cs="黑体"/>
          <w:sz w:val="24"/>
          <w:lang w:val="en-US" w:eastAsia="zh-CN"/>
        </w:rPr>
        <w:t xml:space="preserve"> </w:t>
      </w:r>
    </w:p>
    <w:p w14:paraId="48D7EA00">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系统需要实现路径计算功能，支持计算从起点到终点的所有可行路径，并找出其中的最短路径。路径计算采用多种搜索算法（如 A* 算法、BFS 算法等），根据迷宫的结构自动选择最优的算法。最短路径和所有路径的显示能够帮助玩家更好地理解迷宫的布局和走向。</w:t>
      </w:r>
    </w:p>
    <w:p w14:paraId="44703687">
      <w:pPr>
        <w:pageBreakBefore w:val="0"/>
        <w:numPr>
          <w:ilvl w:val="0"/>
          <w:numId w:val="4"/>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迷宫地图序列化与存储：</w:t>
      </w:r>
      <w:r>
        <w:rPr>
          <w:rFonts w:hint="eastAsia" w:ascii="黑体" w:hAnsi="黑体" w:eastAsia="黑体" w:cs="黑体"/>
          <w:sz w:val="24"/>
          <w:lang w:val="en-US" w:eastAsia="zh-CN"/>
        </w:rPr>
        <w:t xml:space="preserve"> </w:t>
      </w:r>
    </w:p>
    <w:p w14:paraId="2FB1651F">
      <w:pPr>
        <w:pageBreakBefore w:val="0"/>
        <w:numPr>
          <w:ilvl w:val="0"/>
          <w:numId w:val="0"/>
        </w:numPr>
        <w:kinsoku/>
        <w:wordWrap/>
        <w:overflowPunct/>
        <w:topLinePunct w:val="0"/>
        <w:autoSpaceDE/>
        <w:autoSpaceDN/>
        <w:bidi w:val="0"/>
        <w:spacing w:line="360" w:lineRule="auto"/>
        <w:ind w:left="420" w:leftChars="200" w:firstLine="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需要支持迷宫地图的序列化存储功能。迷宫和路径的数据将保存到文件中，以便后续读取和加载。这使得用户可以保存自己编辑的迷宫并随时继续编辑或重新开始游戏。地图的存储与加载功能将保证游戏的持久性，避免玩家丢失当前进度。</w:t>
      </w:r>
    </w:p>
    <w:p w14:paraId="4441C6C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79CC633">
      <w:pPr>
        <w:rPr>
          <w:rFonts w:hint="eastAsia" w:ascii="黑体" w:hAnsi="黑体" w:eastAsia="黑体" w:cs="黑体"/>
          <w:lang w:val="en-US" w:eastAsia="zh-CN"/>
        </w:rPr>
      </w:pPr>
      <w:r>
        <w:rPr>
          <w:rFonts w:hint="eastAsia" w:ascii="黑体" w:hAnsi="黑体" w:eastAsia="黑体" w:cs="黑体"/>
          <w:lang w:val="en-US" w:eastAsia="zh-CN"/>
        </w:rPr>
        <w:br w:type="page"/>
      </w:r>
    </w:p>
    <w:p w14:paraId="241913F8">
      <w:pPr>
        <w:pStyle w:val="2"/>
        <w:pageBreakBefore w:val="0"/>
        <w:numPr>
          <w:ilvl w:val="0"/>
          <w:numId w:val="3"/>
        </w:numPr>
        <w:kinsoku/>
        <w:wordWrap/>
        <w:overflowPunct/>
        <w:topLinePunct w:val="0"/>
        <w:autoSpaceDE/>
        <w:autoSpaceDN/>
        <w:bidi w:val="0"/>
        <w:spacing w:line="360" w:lineRule="auto"/>
        <w:ind w:left="0" w:leftChars="0" w:firstLine="0" w:firstLineChars="0"/>
        <w:textAlignment w:val="auto"/>
        <w:outlineLvl w:val="0"/>
        <w:rPr>
          <w:rFonts w:hint="eastAsia" w:ascii="黑体" w:hAnsi="黑体" w:eastAsia="黑体" w:cs="黑体"/>
          <w:lang w:val="en-US" w:eastAsia="zh-CN"/>
        </w:rPr>
      </w:pPr>
      <w:bookmarkStart w:id="8" w:name="_Toc15833"/>
      <w:r>
        <w:rPr>
          <w:rFonts w:hint="eastAsia" w:ascii="黑体" w:hAnsi="黑体" w:eastAsia="黑体" w:cs="黑体"/>
          <w:lang w:val="en-US" w:eastAsia="zh-CN"/>
        </w:rPr>
        <w:t>系统设计</w:t>
      </w:r>
      <w:bookmarkEnd w:id="8"/>
    </w:p>
    <w:p w14:paraId="2A85B94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9" w:name="_Toc22499"/>
      <w:r>
        <w:rPr>
          <w:rFonts w:hint="eastAsia" w:ascii="黑体" w:hAnsi="黑体" w:eastAsia="黑体" w:cs="黑体"/>
          <w:lang w:val="en-US" w:eastAsia="zh-CN"/>
        </w:rPr>
        <w:t>3.1 系统输入</w:t>
      </w:r>
      <w:bookmarkEnd w:id="9"/>
    </w:p>
    <w:p w14:paraId="376E62A7">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输入主要包括两大类数据：迷宫数据和用户的操作指令。迷宫数据由系统初始化时加载，或由用户通过编辑功能手动修改。这些数据包括迷宫的结构、墙壁的分布以及起点与终点的位置等信息。迷宫的生成与编辑基于二维网格表示，墙壁与通道分别用不同的数值进行标记（例如，1 代表墙壁，0 代表通道）。在编辑迷宫时，用户可以自由选择路径，墙变路，路变墙，实时更新迷宫的状态。</w:t>
      </w:r>
    </w:p>
    <w:p w14:paraId="4A3C2536">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玩家的操作指令包括键盘上的方向键输入，通过这些输入，玩家控制老鼠在迷宫中移动。每次输入方向键时，系统会根据用户的指令更新老鼠的位置，并进行相应的碰撞检测，确保老鼠不能穿越墙壁。如果用户在规定的时间内成功到达粮仓，则系统判定为胜利，否则提示失败。</w:t>
      </w:r>
    </w:p>
    <w:p w14:paraId="22019C0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 xml:space="preserve">为了提高系统的可扩展性和跨平台兼容性，系统采用了 </w:t>
      </w:r>
      <w:r>
        <w:rPr>
          <w:rFonts w:hint="eastAsia" w:ascii="黑体" w:hAnsi="黑体" w:eastAsia="黑体" w:cs="黑体"/>
          <w:b/>
          <w:bCs/>
          <w:sz w:val="24"/>
          <w:lang w:val="en-US" w:eastAsia="zh-CN"/>
        </w:rPr>
        <w:t>虚拟轴和虚拟按键</w:t>
      </w:r>
      <w:r>
        <w:rPr>
          <w:rFonts w:hint="eastAsia" w:ascii="黑体" w:hAnsi="黑体" w:eastAsia="黑体" w:cs="黑体"/>
          <w:sz w:val="24"/>
          <w:lang w:val="en-US" w:eastAsia="zh-CN"/>
        </w:rPr>
        <w:t xml:space="preserve"> 技术，为未来将游戏部署至多个平台（如 Windows、MacOS、Web、移动设备等）奠定了基础。通过这一技术，系统能够适配不同设备的输入与显示特性，提供一致的用户体验。此设计使得系统在未来支持更多的平台时，能够无缝迁移，并减少额外的开发成本。</w:t>
      </w:r>
    </w:p>
    <w:p w14:paraId="130B0AAE">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43294282">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0" w:name="_Toc134"/>
      <w:r>
        <w:rPr>
          <w:rFonts w:hint="eastAsia" w:ascii="黑体" w:hAnsi="黑体" w:eastAsia="黑体" w:cs="黑体"/>
          <w:lang w:val="en-US" w:eastAsia="zh-CN"/>
        </w:rPr>
        <w:t>3.2 用户视图</w:t>
      </w:r>
      <w:bookmarkEnd w:id="10"/>
    </w:p>
    <w:p w14:paraId="09B466C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系统输出主要呈现为图形化的用户界面，其中最重要的部分是迷宫地图的实时显示、老鼠的运动轨迹、路径计算结果以及游戏成功或失败的提示。</w:t>
      </w:r>
    </w:p>
    <w:p w14:paraId="2D63A167">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437BD32">
      <w:pPr>
        <w:pageBreakBefore w:val="0"/>
        <w:numPr>
          <w:ilvl w:val="0"/>
          <w:numId w:val="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迷宫地图：</w:t>
      </w:r>
    </w:p>
    <w:p w14:paraId="5ED10E71">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显示当前的迷宫布局，包括墙壁、路径、起点、终点等元素。用户可以在界面上查看整个迷宫结构，并在编辑模式下修改地图。</w:t>
      </w:r>
    </w:p>
    <w:p w14:paraId="373663EC">
      <w:pPr>
        <w:pageBreakBefore w:val="0"/>
        <w:numPr>
          <w:ilvl w:val="0"/>
          <w:numId w:val="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老鼠的运动轨迹：</w:t>
      </w:r>
    </w:p>
    <w:p w14:paraId="58CC5821">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通过动画形式展示老鼠在迷宫中的移动，每当用户按下方向键时，老鼠会沿着预定路径移动，路径上的每一步都会在界面上更新。</w:t>
      </w:r>
    </w:p>
    <w:p w14:paraId="2AA82EEF">
      <w:pPr>
        <w:pageBreakBefore w:val="0"/>
        <w:numPr>
          <w:ilvl w:val="0"/>
          <w:numId w:val="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路径计算结果：</w:t>
      </w:r>
    </w:p>
    <w:p w14:paraId="5A5EE0A0">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路径计算模块会实时计算并展示从起点到终点的路径，用户可以查看最短路径或所有可行路径。</w:t>
      </w:r>
    </w:p>
    <w:p w14:paraId="3BC9A7CF">
      <w:pPr>
        <w:pageBreakBefore w:val="0"/>
        <w:numPr>
          <w:ilvl w:val="0"/>
          <w:numId w:val="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成功或失败提示：</w:t>
      </w:r>
    </w:p>
    <w:p w14:paraId="69AD0A8F">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在玩家控制老鼠完成迷宫任务后，系统会根据玩家是否在规定时间内成功到达粮仓提供相应的提示。如果老鼠到达终点，显示“成功”；如果时间耗尽或老鼠走错路线，显示“失败”。</w:t>
      </w:r>
    </w:p>
    <w:p w14:paraId="14C10C22">
      <w:pPr>
        <w:pageBreakBefore w:val="0"/>
        <w:numPr>
          <w:ilvl w:val="0"/>
          <w:numId w:val="5"/>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视角切换与聚焦功能：</w:t>
      </w:r>
    </w:p>
    <w:p w14:paraId="2BBF0F2C">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为了提高用户的沉浸感和操作体验，系统支持视角切换功能，玩家可以自由切换视角，查看迷宫的不同部分。玩家能够选择局部视角，聚焦于老鼠的当前位置，以便精确控制老鼠的移动。此外，玩家还可以切换至全局视角，查看整个迷宫的布局，包括老鼠的当前位置、路径计算结果以及周围的环境。这种视角切换功能让玩家能够更好地进行策略规划和决策，尤其在迷宫较为复杂时，提供了更大的操作灵活性。</w:t>
      </w:r>
    </w:p>
    <w:p w14:paraId="10326977">
      <w:pPr>
        <w:pageBreakBefore w:val="0"/>
        <w:numPr>
          <w:ilvl w:val="0"/>
          <w:numId w:val="0"/>
        </w:numPr>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664419E6">
      <w:pPr>
        <w:pageBreakBefore w:val="0"/>
        <w:kinsoku/>
        <w:wordWrap/>
        <w:overflowPunct/>
        <w:topLinePunct w:val="0"/>
        <w:autoSpaceDE/>
        <w:autoSpaceDN/>
        <w:bidi w:val="0"/>
        <w:spacing w:line="360" w:lineRule="auto"/>
        <w:textAlignment w:val="auto"/>
        <w:outlineLvl w:val="1"/>
        <w:rPr>
          <w:rFonts w:hint="eastAsia" w:ascii="黑体" w:hAnsi="黑体" w:eastAsia="黑体" w:cs="黑体"/>
          <w:b/>
          <w:bCs/>
          <w:kern w:val="0"/>
          <w:sz w:val="36"/>
          <w:szCs w:val="36"/>
          <w:lang w:val="en-US" w:eastAsia="zh-CN" w:bidi="ar"/>
        </w:rPr>
      </w:pPr>
      <w:bookmarkStart w:id="11" w:name="_Toc22216"/>
      <w:r>
        <w:rPr>
          <w:rFonts w:hint="eastAsia" w:ascii="黑体" w:hAnsi="黑体" w:eastAsia="黑体" w:cs="黑体"/>
          <w:b/>
          <w:bCs/>
          <w:kern w:val="0"/>
          <w:sz w:val="36"/>
          <w:szCs w:val="36"/>
          <w:lang w:val="en-US" w:eastAsia="zh-CN" w:bidi="ar"/>
        </w:rPr>
        <w:t>3.3 系统组件</w:t>
      </w:r>
      <w:bookmarkEnd w:id="11"/>
    </w:p>
    <w:p w14:paraId="7C4E0F1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系统由以下几个核心组件构成：</w:t>
      </w:r>
    </w:p>
    <w:p w14:paraId="0C8AF084">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7CFCAA7">
      <w:pPr>
        <w:pageBreakBefore w:val="0"/>
        <w:numPr>
          <w:ilvl w:val="0"/>
          <w:numId w:val="6"/>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迷宫数据存储与处理模块：</w:t>
      </w:r>
    </w:p>
    <w:p w14:paraId="4BE8D5D8">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负责迷宫数据的加载、编辑与存储。通过长整型数组表示迷宫的每一行，同时提供存储和加载功能，支持用户在不同设备间分享和加载自定义迷宫。</w:t>
      </w:r>
    </w:p>
    <w:p w14:paraId="67AFDE23">
      <w:pPr>
        <w:pageBreakBefore w:val="0"/>
        <w:numPr>
          <w:ilvl w:val="0"/>
          <w:numId w:val="6"/>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用户输入与界面交互模块：</w:t>
      </w:r>
    </w:p>
    <w:p w14:paraId="142784EF">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负责接收用户的操作输入（如方向键），并将这些输入转化为老鼠的移动指令。同时，处理用户在编辑模式下对迷宫的修改，实时更新迷宫的状态。该模块提供了与用户的互动界面，确保用户体验的流畅性。</w:t>
      </w:r>
    </w:p>
    <w:p w14:paraId="03EB312B">
      <w:pPr>
        <w:pageBreakBefore w:val="0"/>
        <w:numPr>
          <w:ilvl w:val="0"/>
          <w:numId w:val="6"/>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路径计算模块：</w:t>
      </w:r>
    </w:p>
    <w:p w14:paraId="5862E3B2">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实现了多种路径搜索算法（如 A*、BFS、DFS），用于计算老鼠从起点到终点的最短路径或所有路径。该模块对路径计算进行了优化，采用动态剪枝策略，能够根据迷宫的特性选择最合适的算法，提高计算效率</w:t>
      </w:r>
    </w:p>
    <w:p w14:paraId="063F1438">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7EBAA7DA">
      <w:pPr>
        <w:rPr>
          <w:rFonts w:hint="eastAsia" w:ascii="黑体" w:hAnsi="黑体" w:eastAsia="黑体" w:cs="黑体"/>
          <w:lang w:val="en-US" w:eastAsia="zh-CN"/>
        </w:rPr>
      </w:pPr>
      <w:r>
        <w:rPr>
          <w:rFonts w:hint="eastAsia" w:ascii="黑体" w:hAnsi="黑体" w:eastAsia="黑体" w:cs="黑体"/>
          <w:lang w:val="en-US" w:eastAsia="zh-CN"/>
        </w:rPr>
        <w:br w:type="page"/>
      </w:r>
    </w:p>
    <w:p w14:paraId="05362635">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12" w:name="_Toc1590"/>
      <w:r>
        <w:rPr>
          <w:rFonts w:hint="eastAsia" w:ascii="黑体" w:hAnsi="黑体" w:eastAsia="黑体" w:cs="黑体"/>
          <w:lang w:val="en-US" w:eastAsia="zh-CN"/>
        </w:rPr>
        <w:t>四、系统实现</w:t>
      </w:r>
      <w:bookmarkEnd w:id="12"/>
    </w:p>
    <w:p w14:paraId="17250983">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3" w:name="_Toc14651"/>
      <w:r>
        <w:rPr>
          <w:rFonts w:hint="eastAsia" w:ascii="黑体" w:hAnsi="黑体" w:eastAsia="黑体" w:cs="黑体"/>
          <w:lang w:val="en-US" w:eastAsia="zh-CN"/>
        </w:rPr>
        <w:t>4.1功能需求</w:t>
      </w:r>
      <w:bookmarkEnd w:id="13"/>
    </w:p>
    <w:p w14:paraId="52A25F55">
      <w:pPr>
        <w:pageBreakBefore w:val="0"/>
        <w:numPr>
          <w:ilvl w:val="0"/>
          <w:numId w:val="7"/>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老鼠移动的控制与检测：</w:t>
      </w:r>
    </w:p>
    <w:p w14:paraId="35413A7D">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玩家需要通过键盘方向键控制老鼠在迷宫中的移动，支持上下左右四个方向。每次老鼠移动后，系统应实时检测老鼠是否碰到墙壁或是否到达终点。如果老鼠碰到墙壁，则阻止移动，并提示“撞墙了”；如果到达终点，显示“成功到达粮仓”。</w:t>
      </w:r>
    </w:p>
    <w:p w14:paraId="49F66A5D">
      <w:pPr>
        <w:pageBreakBefore w:val="0"/>
        <w:numPr>
          <w:ilvl w:val="0"/>
          <w:numId w:val="7"/>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迷宫编辑功能：</w:t>
      </w:r>
    </w:p>
    <w:p w14:paraId="2C7509C6">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用户可以通过简单的界面交互来编辑迷宫，支持添加墙壁、清除墙壁、设置起点和终点等功能。编辑功能应确保操作直观且反馈及时，玩家可以随时修改迷宫布局。</w:t>
      </w:r>
    </w:p>
    <w:p w14:paraId="23D212F6">
      <w:pPr>
        <w:pageBreakBefore w:val="0"/>
        <w:numPr>
          <w:ilvl w:val="0"/>
          <w:numId w:val="7"/>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路径计算与搜索功能：</w:t>
      </w:r>
    </w:p>
    <w:p w14:paraId="64182EF8">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系统提供路径计算功能，包括最短路径和所有可行路径的计算。采用 A* 算法或 BFS 等路径搜索算法，根据迷宫的布局实时计算老鼠从起点到终点的路径。路径计算模块应支持动态更新路径结果，以便玩家查看不同路径的选择。</w:t>
      </w:r>
    </w:p>
    <w:p w14:paraId="310563EC">
      <w:pPr>
        <w:pageBreakBefore w:val="0"/>
        <w:numPr>
          <w:ilvl w:val="0"/>
          <w:numId w:val="7"/>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结果的判定与提示：</w:t>
      </w:r>
    </w:p>
    <w:p w14:paraId="7B269520">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的胜负条件包括成功到达粮仓和失败（例如超时）。系统应实时判断玩家的操作结果，在玩家完成任务时给出相应的提示：若老鼠成功到达粮仓，则显示“胜利”；如果时间用尽或老鼠走错路径，则显示“失败”。此外，路径计算模块的提示也需要反馈给用户。</w:t>
      </w:r>
    </w:p>
    <w:p w14:paraId="602146BE">
      <w:pPr>
        <w:pageBreakBefore w:val="0"/>
        <w:numPr>
          <w:ilvl w:val="0"/>
          <w:numId w:val="7"/>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迷宫文件的序列化存储与读取：</w:t>
      </w:r>
    </w:p>
    <w:p w14:paraId="7B548F87">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应具备保存和读取迷宫的功能。用户可以保存当前编辑的迷宫结构，保存格式支持JSON或其他常见格式。用户在重新加载游戏时，可以读取之前保存的迷宫数据，继续进行游戏。存储功能应保证数据完整性和读取的高效性。</w:t>
      </w:r>
    </w:p>
    <w:p w14:paraId="3399B5CE">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48783A9F">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4" w:name="_Toc5229"/>
      <w:r>
        <w:rPr>
          <w:rFonts w:hint="eastAsia" w:ascii="黑体" w:hAnsi="黑体" w:eastAsia="黑体" w:cs="黑体"/>
          <w:lang w:val="en-US" w:eastAsia="zh-CN"/>
        </w:rPr>
        <w:t>4.2非功能需求</w:t>
      </w:r>
      <w:bookmarkEnd w:id="14"/>
    </w:p>
    <w:p w14:paraId="4B3EFED1">
      <w:pPr>
        <w:pageBreakBefore w:val="0"/>
        <w:numPr>
          <w:ilvl w:val="0"/>
          <w:numId w:val="8"/>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性能要求：</w:t>
      </w:r>
    </w:p>
    <w:p w14:paraId="630D614E">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游戏应具备较高的响应速度和流畅度，尤其是在复杂迷宫的路径计算时。路径搜索算法（如 A*）应在一定的时间限制内完成计算，避免因算法性能问题导致游戏卡顿或响应延迟。系统应具备超时处理机制，当计算时间超过一定限制时，提示用户路径计算超时。</w:t>
      </w:r>
    </w:p>
    <w:p w14:paraId="67A0F77F">
      <w:pPr>
        <w:pageBreakBefore w:val="0"/>
        <w:numPr>
          <w:ilvl w:val="0"/>
          <w:numId w:val="8"/>
        </w:numPr>
        <w:kinsoku/>
        <w:wordWrap/>
        <w:overflowPunct/>
        <w:topLinePunct w:val="0"/>
        <w:autoSpaceDE/>
        <w:autoSpaceDN/>
        <w:bidi w:val="0"/>
        <w:spacing w:line="360" w:lineRule="auto"/>
        <w:ind w:left="432" w:leftChars="0" w:hanging="432"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可扩展性和可维护性：</w:t>
      </w:r>
    </w:p>
    <w:p w14:paraId="1C308315">
      <w:pPr>
        <w:pageBreakBefore w:val="0"/>
        <w:numPr>
          <w:ilvl w:val="0"/>
          <w:numId w:val="0"/>
        </w:numPr>
        <w:kinsoku/>
        <w:wordWrap/>
        <w:overflowPunct/>
        <w:topLinePunct w:val="0"/>
        <w:autoSpaceDE/>
        <w:autoSpaceDN/>
        <w:bidi w:val="0"/>
        <w:spacing w:line="360" w:lineRule="auto"/>
        <w:ind w:left="420"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应具备良好的可扩展性和可维护性，以便后期添加新的功能或优化现有功能。例如，可以方便地添加新的路径搜索算法，或者支持多种不同的迷宫布局。代码结构应遵循良好的编程规范，模块化设计，减少模块之间的耦合，使得后期的修改和更新能够更加便捷。同时，应有良好的文档支持，以方便开发人员理解和维护代码。</w:t>
      </w:r>
    </w:p>
    <w:p w14:paraId="7F918F70">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231D63A">
      <w:pPr>
        <w:rPr>
          <w:rFonts w:hint="eastAsia" w:ascii="黑体" w:hAnsi="黑体" w:eastAsia="黑体" w:cs="黑体"/>
          <w:lang w:val="en-US" w:eastAsia="zh-CN"/>
        </w:rPr>
      </w:pPr>
      <w:r>
        <w:rPr>
          <w:rFonts w:hint="eastAsia" w:ascii="黑体" w:hAnsi="黑体" w:eastAsia="黑体" w:cs="黑体"/>
          <w:lang w:val="en-US" w:eastAsia="zh-CN"/>
        </w:rPr>
        <w:br w:type="page"/>
      </w:r>
    </w:p>
    <w:p w14:paraId="204BB441">
      <w:pPr>
        <w:pStyle w:val="2"/>
        <w:pageBreakBefore w:val="0"/>
        <w:kinsoku/>
        <w:wordWrap/>
        <w:overflowPunct/>
        <w:topLinePunct w:val="0"/>
        <w:autoSpaceDE/>
        <w:autoSpaceDN/>
        <w:bidi w:val="0"/>
        <w:spacing w:line="360" w:lineRule="auto"/>
        <w:textAlignment w:val="auto"/>
        <w:outlineLvl w:val="0"/>
        <w:rPr>
          <w:rFonts w:hint="default" w:ascii="黑体" w:hAnsi="黑体" w:eastAsia="黑体" w:cs="黑体"/>
          <w:lang w:val="en-US" w:eastAsia="zh-CN"/>
        </w:rPr>
      </w:pPr>
      <w:bookmarkStart w:id="15" w:name="_Toc15754"/>
      <w:r>
        <w:rPr>
          <w:rFonts w:hint="eastAsia" w:ascii="黑体" w:hAnsi="黑体" w:eastAsia="黑体" w:cs="黑体"/>
          <w:lang w:val="en-US" w:eastAsia="zh-CN"/>
        </w:rPr>
        <w:t>五、系统测试</w:t>
      </w:r>
      <w:bookmarkEnd w:id="15"/>
    </w:p>
    <w:p w14:paraId="765C6A7B">
      <w:pPr>
        <w:outlineLvl w:val="1"/>
        <w:rPr>
          <w:rFonts w:hint="eastAsia" w:ascii="黑体" w:hAnsi="黑体" w:eastAsia="黑体" w:cs="黑体"/>
          <w:b/>
          <w:bCs/>
          <w:kern w:val="0"/>
          <w:sz w:val="36"/>
          <w:szCs w:val="36"/>
          <w:lang w:val="en-US" w:eastAsia="zh-CN" w:bidi="ar"/>
        </w:rPr>
      </w:pPr>
      <w:bookmarkStart w:id="16" w:name="_Toc3018"/>
      <w:r>
        <w:rPr>
          <w:rFonts w:hint="eastAsia" w:ascii="黑体" w:hAnsi="黑体" w:eastAsia="黑体" w:cs="黑体"/>
          <w:b/>
          <w:bCs/>
          <w:kern w:val="0"/>
          <w:sz w:val="36"/>
          <w:szCs w:val="36"/>
          <w:lang w:val="en-US" w:eastAsia="zh-CN" w:bidi="ar"/>
        </w:rPr>
        <w:t>5.1 MazeData 类的设计</w:t>
      </w:r>
      <w:bookmarkEnd w:id="16"/>
    </w:p>
    <w:p w14:paraId="5BF7FABD">
      <w:pPr>
        <w:rPr>
          <w:rFonts w:hint="eastAsia"/>
          <w:lang w:val="en-US" w:eastAsia="zh-CN"/>
        </w:rPr>
      </w:pPr>
    </w:p>
    <w:p w14:paraId="35E2DDE5">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MazeData 类是迷宫的核心数据结构，其设计围绕</w:t>
      </w:r>
      <w:r>
        <w:rPr>
          <w:rFonts w:hint="eastAsia" w:ascii="黑体" w:hAnsi="黑体" w:eastAsia="黑体" w:cs="黑体"/>
          <w:b/>
          <w:bCs/>
          <w:sz w:val="24"/>
          <w:lang w:val="en-US" w:eastAsia="zh-CN"/>
        </w:rPr>
        <w:t>空间效率</w:t>
      </w:r>
      <w:r>
        <w:rPr>
          <w:rFonts w:hint="eastAsia" w:ascii="黑体" w:hAnsi="黑体" w:eastAsia="黑体" w:cs="黑体"/>
          <w:sz w:val="24"/>
          <w:lang w:val="en-US" w:eastAsia="zh-CN"/>
        </w:rPr>
        <w:t>和</w:t>
      </w:r>
      <w:r>
        <w:rPr>
          <w:rFonts w:hint="eastAsia" w:ascii="黑体" w:hAnsi="黑体" w:eastAsia="黑体" w:cs="黑体"/>
          <w:b/>
          <w:bCs/>
          <w:sz w:val="24"/>
          <w:lang w:val="en-US" w:eastAsia="zh-CN"/>
        </w:rPr>
        <w:t>快速访问</w:t>
      </w:r>
      <w:r>
        <w:rPr>
          <w:rFonts w:hint="eastAsia" w:ascii="黑体" w:hAnsi="黑体" w:eastAsia="黑体" w:cs="黑体"/>
          <w:sz w:val="24"/>
          <w:lang w:val="en-US" w:eastAsia="zh-CN"/>
        </w:rPr>
        <w:t>展开。以包含了多个关键的变量和方法。下面是对其中主要变量和方法的分类介绍：</w:t>
      </w:r>
    </w:p>
    <w:p w14:paraId="7A8A8E7E">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3E2383FF">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5.1.1 主要变量</w:t>
      </w:r>
    </w:p>
    <w:p w14:paraId="231BAB46">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name</w:t>
      </w:r>
    </w:p>
    <w:p w14:paraId="5F140C5A">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类型：string</w:t>
      </w:r>
    </w:p>
    <w:p w14:paraId="3B4F4BC6">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用途：迷宫的名称，用于标识该迷宫。</w:t>
      </w:r>
    </w:p>
    <w:p w14:paraId="0329AB2F">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size</w:t>
      </w:r>
    </w:p>
    <w:p w14:paraId="603B7A5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类型：int</w:t>
      </w:r>
    </w:p>
    <w:p w14:paraId="0AD0D32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用途：迷宫的尺寸，表示迷宫的行列数。假设迷宫是一个方形迷宫，size 表示一个边的长度。</w:t>
      </w:r>
    </w:p>
    <w:p w14:paraId="5299264F">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fileName</w:t>
      </w:r>
    </w:p>
    <w:p w14:paraId="7E1B5F3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类型：string</w:t>
      </w:r>
    </w:p>
    <w:p w14:paraId="21929D3F">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用途：保存迷宫的文件名，用于存储或加载迷宫数据。</w:t>
      </w:r>
    </w:p>
    <w:p w14:paraId="2415A046">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grid</w:t>
      </w:r>
    </w:p>
    <w:p w14:paraId="73C85EF3">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类型：long[]</w:t>
      </w:r>
    </w:p>
    <w:p w14:paraId="6A6F4E1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用途：迷宫的布局，以每行的二进制表示存储，long 数字的二进制位表示一个迷宫的每一行。</w:t>
      </w:r>
    </w:p>
    <w:p w14:paraId="428A2D95">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_shortestPath</w:t>
      </w:r>
    </w:p>
    <w:p w14:paraId="1F4D1A3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类型：byte[]</w:t>
      </w:r>
    </w:p>
    <w:p w14:paraId="24B879A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用途：存储最短路径的二进制数据。该数组通过 shortestPath 属性转换成路径。</w:t>
      </w:r>
    </w:p>
    <w:p w14:paraId="04B7C37E">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shortestPath</w:t>
      </w:r>
    </w:p>
    <w:p w14:paraId="0262597E">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类型：List&lt;(int, int)&gt;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0465C06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用途：最短路径的坐标列表（使用 (int, int) 元组表示）。它们并不在内存中直接存储数据，通过 getter 和 setter 将 _shortestPath 与路径之间进行转换。</w:t>
      </w:r>
    </w:p>
    <w:p w14:paraId="7894728D">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start</w:t>
      </w:r>
    </w:p>
    <w:p w14:paraId="18C64A9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类型：(int, int)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367C84C9">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用途：迷宫的起点坐标，默认情况下是迷宫的中心</w:t>
      </w:r>
      <m:oMath>
        <m:r>
          <m:rPr>
            <m:sty m:val="p"/>
          </m:rPr>
          <w:rPr>
            <w:rFonts w:hint="eastAsia" w:ascii="Cambria Math" w:hAnsi="Cambria Math" w:eastAsia="黑体" w:cs="黑体"/>
            <w:kern w:val="2"/>
            <w:sz w:val="24"/>
            <w:szCs w:val="24"/>
            <w:lang w:val="en-US" w:eastAsia="zh-CN" w:bidi="ar-SA"/>
          </w:rPr>
          <m:t>（size / 2 − 1, size / 2）</m:t>
        </m:r>
      </m:oMath>
      <w:r>
        <w:rPr>
          <w:rFonts w:hint="eastAsia" w:ascii="黑体" w:hAnsi="黑体" w:eastAsia="黑体" w:cs="黑体"/>
          <w:sz w:val="24"/>
          <w:lang w:val="en-US" w:eastAsia="zh-CN"/>
        </w:rPr>
        <w:t>，并不在内存中直接存储数据。</w:t>
      </w:r>
    </w:p>
    <w:p w14:paraId="3D9CCF16">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end</w:t>
      </w:r>
    </w:p>
    <w:p w14:paraId="62BD68F8">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 xml:space="preserve">类型：(int, int) </w:t>
      </w:r>
      <w:r>
        <w:rPr>
          <w:rFonts w:hint="eastAsia" w:ascii="黑体" w:hAnsi="黑体" w:eastAsia="黑体" w:cs="黑体"/>
          <w:b/>
          <w:bCs/>
          <w:sz w:val="24"/>
          <w:lang w:val="en-US" w:eastAsia="zh-CN"/>
        </w:rPr>
        <w:t>计算属性</w:t>
      </w:r>
      <w:r>
        <w:rPr>
          <w:rFonts w:hint="eastAsia" w:ascii="黑体" w:hAnsi="黑体" w:eastAsia="黑体" w:cs="黑体"/>
          <w:sz w:val="24"/>
          <w:lang w:val="en-US" w:eastAsia="zh-CN"/>
        </w:rPr>
        <w:t>（Computed Property）</w:t>
      </w:r>
    </w:p>
    <w:p w14:paraId="57F9EF7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用途：迷宫的终点坐标，默认情况下是迷宫的左上角（size - 1, 0），并不在内存中直接存储数据，。</w:t>
      </w:r>
    </w:p>
    <w:p w14:paraId="59E189D2">
      <w:pPr>
        <w:pageBreakBefore w:val="0"/>
        <w:numPr>
          <w:ilvl w:val="0"/>
          <w:numId w:val="9"/>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directions</w:t>
      </w:r>
    </w:p>
    <w:p w14:paraId="2C4E5C0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类型：(int, int)[]</w:t>
      </w:r>
    </w:p>
    <w:p w14:paraId="1DC5C1A9">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用途：用于存储迷宫中可移动的方向，包含四个方向（上、下、左、右）。</w:t>
      </w:r>
    </w:p>
    <w:p w14:paraId="66C58DE6">
      <w:pPr>
        <w:pageBreakBefore w:val="0"/>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16D9D1FF">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5.1.2 主要方法</w:t>
      </w:r>
    </w:p>
    <w:p w14:paraId="778CAD36">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Initialize(int size)</w:t>
      </w:r>
    </w:p>
    <w:p w14:paraId="01279B8A">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用途：初始化迷宫数据，包括设置 size 和初始化 grid 数组，并计算最短路径。</w:t>
      </w:r>
    </w:p>
    <w:p w14:paraId="250E22CC">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GetCell(int x, int z)</w:t>
      </w:r>
    </w:p>
    <w:p w14:paraId="71E93E7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用途：检查指定位置 (x, z) 是否是通路（true 表示通路，false 表示障碍物）。</w:t>
      </w:r>
    </w:p>
    <w:p w14:paraId="0CFDBB7E">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SetCell(int x, int z, bool value)</w:t>
      </w:r>
    </w:p>
    <w:p w14:paraId="00A62F6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用途：设置指定位置 (x, z) 的值为 true 或 false，更新迷宫的格子状态。</w:t>
      </w:r>
    </w:p>
    <w:p w14:paraId="51D97F06">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IsInBounds((int, int) pos)</w:t>
      </w:r>
    </w:p>
    <w:p w14:paraId="2DB3CE2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是否在迷宫的有效范围内。</w:t>
      </w:r>
    </w:p>
    <w:p w14:paraId="1B966C94">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IsStratOrEnd((int, int) pos)</w:t>
      </w:r>
    </w:p>
    <w:p w14:paraId="5468D48D">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是否为迷宫的起点或终点。</w:t>
      </w:r>
    </w:p>
    <w:p w14:paraId="76DC7CCF">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FindShortestPath()</w:t>
      </w:r>
    </w:p>
    <w:p w14:paraId="7EB42367">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用途：计算迷宫的最短路径。如果迷宫的障碍物比例大于 50%，使用 BFS（广度优先搜索）；否则，使用 A*（A Star）算法。</w:t>
      </w:r>
    </w:p>
    <w:p w14:paraId="746CE2B2">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GetObstacleRatioMoreThan(double ratio)</w:t>
      </w:r>
    </w:p>
    <w:p w14:paraId="6DEB9B76">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用途：计算迷宫中障碍物的比例，判断障碍物比例是否超过指定的 ratio，用于决定使用 BFS 还是 A*。</w:t>
      </w:r>
    </w:p>
    <w:p w14:paraId="07B1EFFE">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BFS()</w:t>
      </w:r>
    </w:p>
    <w:p w14:paraId="4FF0FA05">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用途：使用广度优先搜索算法计算从起点到终点的最短路径，并返回路径坐标列表。如果无法找到路径，则返回空列表。</w:t>
      </w:r>
    </w:p>
    <w:p w14:paraId="2EC8134F">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AStar()</w:t>
      </w:r>
    </w:p>
    <w:p w14:paraId="6CD91248">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 A* 搜索算法计算从起点到终点的最短路径，并返回路径坐标列表。该方法使用曼哈顿距离作为启发式函数。</w:t>
      </w:r>
    </w:p>
    <w:p w14:paraId="103DB331">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ReconstructPath(Dictionary&lt;(int, int), (int, int)&gt; cameFrom)</w:t>
      </w:r>
    </w:p>
    <w:p w14:paraId="10649EA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用途：通过回溯父节点的方式构造路径，返回从起点到终点的路径。</w:t>
      </w:r>
    </w:p>
    <w:p w14:paraId="430FC6B7">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CreateVisitedArray()</w:t>
      </w:r>
    </w:p>
    <w:p w14:paraId="62D76FD1">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用途：创建一个 long[] 数组，用于存储迷宫中的访问标记，每个 long 数字表示 64 个位置的访问状态。</w:t>
      </w:r>
    </w:p>
    <w:p w14:paraId="1FB2BDB4">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IsVisited(long[] visited, int x, int z)</w:t>
      </w:r>
    </w:p>
    <w:p w14:paraId="3958D263">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用途：检查指定坐标 (x, z) 是否已经访问过。</w:t>
      </w:r>
    </w:p>
    <w:p w14:paraId="70371771">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MarkVisited(long[] visited, int x, int z)</w:t>
      </w:r>
    </w:p>
    <w:p w14:paraId="3CFCC404">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用途：标记指定坐标 (x, z) 为已访问。</w:t>
      </w:r>
    </w:p>
    <w:p w14:paraId="059F4B97">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GetAllPaths(int maxWidth, int maxDepth, TimeSpan timeout)</w:t>
      </w:r>
    </w:p>
    <w:p w14:paraId="2167C4A0">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用途：使用 DFS 算法获取迷宫中的所有路径，并考虑最大宽度、最大深度和超时限制。</w:t>
      </w:r>
    </w:p>
    <w:p w14:paraId="6A76BD33">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TupleSecondItemComparer</w:t>
      </w:r>
    </w:p>
    <w:p w14:paraId="603AB07B">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用途：A* 算法中用来比较元组的类，按第二项（路径的代价）排序，优先队列用于排序。</w:t>
      </w:r>
    </w:p>
    <w:p w14:paraId="5DE47D9C">
      <w:pPr>
        <w:pageBreakBefore w:val="0"/>
        <w:numPr>
          <w:ilvl w:val="0"/>
          <w:numId w:val="10"/>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ManhattanDistance((int, int) a, (int, int) b)</w:t>
      </w:r>
    </w:p>
    <w:p w14:paraId="674CEE17">
      <w:pPr>
        <w:pageBreakBefore w:val="0"/>
        <w:numPr>
          <w:ilvl w:val="0"/>
          <w:numId w:val="0"/>
        </w:numPr>
        <w:kinsoku/>
        <w:wordWrap/>
        <w:overflowPunct/>
        <w:topLinePunct w:val="0"/>
        <w:autoSpaceDE/>
        <w:autoSpaceDN/>
        <w:bidi w:val="0"/>
        <w:spacing w:line="360" w:lineRule="auto"/>
        <w:ind w:left="420"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用途：计算两个坐标之间的曼哈顿距离，作为 A* 算法中的启发式函数。</w:t>
      </w:r>
    </w:p>
    <w:p w14:paraId="031D2D21">
      <w:pPr>
        <w:rPr>
          <w:rFonts w:hint="eastAsia"/>
          <w:lang w:val="en-US" w:eastAsia="zh-CN"/>
        </w:rPr>
      </w:pPr>
    </w:p>
    <w:p w14:paraId="35561712">
      <w:pPr>
        <w:rPr>
          <w:rFonts w:hint="eastAsia"/>
          <w:lang w:val="en-US" w:eastAsia="zh-CN"/>
        </w:rPr>
      </w:pPr>
    </w:p>
    <w:p w14:paraId="011E3146">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17" w:name="_Toc5937"/>
      <w:r>
        <w:rPr>
          <w:rFonts w:hint="eastAsia" w:ascii="黑体" w:hAnsi="黑体" w:eastAsia="黑体" w:cs="黑体"/>
          <w:lang w:val="en-US" w:eastAsia="zh-CN"/>
        </w:rPr>
        <w:t>5.2 迷宫数据结构</w:t>
      </w:r>
      <w:bookmarkEnd w:id="17"/>
    </w:p>
    <w:p w14:paraId="2BCFF888">
      <w:pPr>
        <w:pageBreakBefore w:val="0"/>
        <w:kinsoku/>
        <w:wordWrap/>
        <w:overflowPunct/>
        <w:topLinePunct w:val="0"/>
        <w:autoSpaceDE/>
        <w:autoSpaceDN/>
        <w:bidi w:val="0"/>
        <w:spacing w:line="360" w:lineRule="auto"/>
        <w:textAlignment w:val="auto"/>
        <w:outlineLvl w:val="2"/>
        <w:rPr>
          <w:rStyle w:val="26"/>
          <w:rFonts w:hint="default" w:ascii="黑体" w:hAnsi="黑体" w:eastAsia="黑体" w:cs="黑体"/>
          <w:lang w:val="en-US" w:eastAsia="zh-CN"/>
        </w:rPr>
      </w:pPr>
      <w:bookmarkStart w:id="18" w:name="_Toc22965"/>
      <w:r>
        <w:rPr>
          <w:rStyle w:val="26"/>
          <w:rFonts w:hint="eastAsia" w:ascii="黑体" w:hAnsi="黑体" w:eastAsia="黑体" w:cs="黑体"/>
          <w:lang w:val="en-US" w:eastAsia="zh-CN"/>
        </w:rPr>
        <w:t>5.2.1 迷宫存储方案</w:t>
      </w:r>
      <w:bookmarkEnd w:id="18"/>
    </w:p>
    <w:p w14:paraId="73380DD2">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145A4F0E">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sz w:val="24"/>
          <w:lang w:val="en-US" w:eastAsia="zh-CN"/>
        </w:rPr>
      </w:pPr>
      <w:r>
        <w:rPr>
          <w:rFonts w:hint="eastAsia" w:ascii="黑体" w:hAnsi="黑体" w:eastAsia="黑体" w:cs="黑体"/>
          <w:sz w:val="24"/>
          <w:lang w:val="en-US" w:eastAsia="zh-CN"/>
        </w:rPr>
        <w:t xml:space="preserve">在本项目中，迷宫存储结构中每个元素代表迷宫中的一个格子。 每个格子有两种可能的状态：墙壁或通路。这种存储方式直观且易于理解，方便进行路径搜索和迷宫编辑等操作。 </w:t>
      </w:r>
    </w:p>
    <w:p w14:paraId="56D958C2">
      <w:pPr>
        <w:pageBreakBefore w:val="0"/>
        <w:numPr>
          <w:ilvl w:val="0"/>
          <w:numId w:val="0"/>
        </w:numPr>
        <w:kinsoku/>
        <w:wordWrap/>
        <w:overflowPunct/>
        <w:topLinePunct w:val="0"/>
        <w:autoSpaceDE/>
        <w:autoSpaceDN/>
        <w:bidi w:val="0"/>
        <w:spacing w:line="360" w:lineRule="auto"/>
        <w:textAlignment w:val="auto"/>
        <w:outlineLvl w:val="9"/>
        <w:rPr>
          <w:rFonts w:hint="eastAsia" w:ascii="黑体" w:hAnsi="黑体" w:eastAsia="黑体" w:cs="黑体"/>
          <w:sz w:val="24"/>
          <w:lang w:val="en-US" w:eastAsia="zh-CN"/>
        </w:rPr>
      </w:pPr>
    </w:p>
    <w:p w14:paraId="34D123D2">
      <w:pPr>
        <w:pageBreakBefore w:val="0"/>
        <w:kinsoku/>
        <w:wordWrap/>
        <w:overflowPunct/>
        <w:topLinePunct w:val="0"/>
        <w:autoSpaceDE/>
        <w:autoSpaceDN/>
        <w:bidi w:val="0"/>
        <w:spacing w:line="360" w:lineRule="auto"/>
        <w:textAlignment w:val="auto"/>
        <w:outlineLvl w:val="2"/>
        <w:rPr>
          <w:rStyle w:val="26"/>
          <w:rFonts w:hint="default" w:ascii="黑体" w:hAnsi="黑体" w:eastAsia="黑体" w:cs="黑体"/>
          <w:lang w:val="en-US" w:eastAsia="zh-CN"/>
        </w:rPr>
      </w:pPr>
      <w:bookmarkStart w:id="19" w:name="_Toc20082"/>
      <w:r>
        <w:rPr>
          <w:rStyle w:val="26"/>
          <w:rFonts w:hint="eastAsia" w:ascii="黑体" w:hAnsi="黑体" w:eastAsia="黑体" w:cs="黑体"/>
          <w:lang w:val="en-US" w:eastAsia="zh-CN"/>
        </w:rPr>
        <w:t>5.2.2 迷宫存储的状态压缩</w:t>
      </w:r>
      <w:bookmarkEnd w:id="19"/>
    </w:p>
    <w:p w14:paraId="05832E80">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采用数组来显示存储墙和路的排列</w:t>
      </w:r>
    </w:p>
    <w:p w14:paraId="017B7332">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32E5DDB6">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5.2.2.1 </w:t>
      </w:r>
      <w:r>
        <w:rPr>
          <w:rFonts w:hint="default" w:ascii="黑体" w:hAnsi="黑体" w:eastAsia="黑体" w:cs="黑体"/>
          <w:b/>
          <w:bCs/>
          <w:sz w:val="24"/>
          <w:lang w:val="en-US" w:eastAsia="zh-CN"/>
        </w:rPr>
        <w:t>传统方案的缺陷：</w:t>
      </w:r>
    </w:p>
    <w:p w14:paraId="0113D24C">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 xml:space="preserve">在传统方案中，使用二维布尔数组 bool[,] 来存储迷宫状态会存在空间占用较大和内存访问效率低的缺陷。例如，在一个 </w:t>
      </w:r>
      <w:r>
        <w:rPr>
          <w:rFonts w:hint="eastAsia" w:ascii="黑体" w:hAnsi="黑体" w:eastAsia="黑体" w:cs="黑体"/>
          <w:sz w:val="24"/>
          <w:lang w:val="en-US" w:eastAsia="zh-CN"/>
        </w:rPr>
        <w:t>64</w:t>
      </w:r>
      <w:r>
        <w:rPr>
          <w:rFonts w:hint="default" w:ascii="黑体" w:hAnsi="黑体" w:eastAsia="黑体" w:cs="黑体"/>
          <w:sz w:val="24"/>
          <w:lang w:val="en-US" w:eastAsia="zh-CN"/>
        </w:rPr>
        <w:t>x</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的迷宫中，每个布尔值占用 1 字节，因此需要 </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 </w:t>
      </w:r>
      <w:r>
        <w:rPr>
          <w:rFonts w:hint="eastAsia" w:ascii="黑体" w:hAnsi="黑体" w:eastAsia="黑体" w:cs="黑体"/>
          <w:sz w:val="24"/>
          <w:lang w:val="en-US" w:eastAsia="zh-CN"/>
        </w:rPr>
        <w:t>64</w:t>
      </w:r>
      <w:r>
        <w:rPr>
          <w:rFonts w:hint="default" w:ascii="黑体" w:hAnsi="黑体" w:eastAsia="黑体" w:cs="黑体"/>
          <w:sz w:val="24"/>
          <w:lang w:val="en-US" w:eastAsia="zh-CN"/>
        </w:rPr>
        <w:t xml:space="preserve"> = </w:t>
      </w:r>
      <w:r>
        <w:rPr>
          <w:rFonts w:hint="eastAsia" w:ascii="黑体" w:hAnsi="黑体" w:eastAsia="黑体" w:cs="黑体"/>
          <w:sz w:val="24"/>
          <w:lang w:val="en-US" w:eastAsia="zh-CN"/>
        </w:rPr>
        <w:t>4</w:t>
      </w:r>
      <w:r>
        <w:rPr>
          <w:rFonts w:hint="default" w:ascii="黑体" w:hAnsi="黑体" w:eastAsia="黑体" w:cs="黑体"/>
          <w:sz w:val="24"/>
          <w:lang w:val="en-US" w:eastAsia="zh-CN"/>
        </w:rPr>
        <w:t>,0</w:t>
      </w:r>
      <w:r>
        <w:rPr>
          <w:rFonts w:hint="eastAsia" w:ascii="黑体" w:hAnsi="黑体" w:eastAsia="黑体" w:cs="黑体"/>
          <w:sz w:val="24"/>
          <w:lang w:val="en-US" w:eastAsia="zh-CN"/>
        </w:rPr>
        <w:t>96</w:t>
      </w:r>
      <w:r>
        <w:rPr>
          <w:rFonts w:hint="default" w:ascii="黑体" w:hAnsi="黑体" w:eastAsia="黑体" w:cs="黑体"/>
          <w:sz w:val="24"/>
          <w:lang w:val="en-US" w:eastAsia="zh-CN"/>
        </w:rPr>
        <w:t xml:space="preserve"> 字节（即 </w:t>
      </w:r>
      <w:r>
        <w:rPr>
          <w:rFonts w:hint="eastAsia" w:ascii="黑体" w:hAnsi="黑体" w:eastAsia="黑体" w:cs="黑体"/>
          <w:sz w:val="24"/>
          <w:lang w:val="en-US" w:eastAsia="zh-CN"/>
        </w:rPr>
        <w:t>4</w:t>
      </w:r>
      <w:r>
        <w:rPr>
          <w:rFonts w:hint="default" w:ascii="黑体" w:hAnsi="黑体" w:eastAsia="黑体" w:cs="黑体"/>
          <w:sz w:val="24"/>
          <w:lang w:val="en-US" w:eastAsia="zh-CN"/>
        </w:rPr>
        <w:t xml:space="preserve"> KB）来存储迷宫的状态。当需要进行序列化时，数据量大且处理效率较低。</w:t>
      </w:r>
    </w:p>
    <w:p w14:paraId="2BABA348">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00959F0B">
      <w:pPr>
        <w:pageBreakBefore w:val="0"/>
        <w:numPr>
          <w:ilvl w:val="0"/>
          <w:numId w:val="0"/>
        </w:numPr>
        <w:kinsoku/>
        <w:wordWrap/>
        <w:overflowPunct/>
        <w:topLinePunct w:val="0"/>
        <w:autoSpaceDE/>
        <w:autoSpaceDN/>
        <w:bidi w:val="0"/>
        <w:spacing w:line="360" w:lineRule="auto"/>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5.2.2.2 </w:t>
      </w:r>
      <w:r>
        <w:rPr>
          <w:rFonts w:hint="default" w:ascii="黑体" w:hAnsi="黑体" w:eastAsia="黑体" w:cs="黑体"/>
          <w:b/>
          <w:bCs/>
          <w:sz w:val="24"/>
          <w:lang w:val="en-US" w:eastAsia="zh-CN"/>
        </w:rPr>
        <w:t>位压缩方案：</w:t>
      </w:r>
    </w:p>
    <w:p w14:paraId="13E0AE67">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在优化方案中，采用 long[] 数组来表示每行迷宫的状态。通过位运算，long 类型的 64 位可以存储 64 个坐标点的状态。假设每个格子的状态是 true 或 false，那么每个 long 就能表示一整行的状态。</w:t>
      </w:r>
    </w:p>
    <w:p w14:paraId="5AADADEE">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例如，当 size=64 时，使用 64 个长整型数字即可表示整个迷宫的状态。该方案在存储时显著减少了内存占用，并且提高了访问效率：</w:t>
      </w:r>
    </w:p>
    <w:tbl>
      <w:tblPr>
        <w:tblStyle w:val="17"/>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3"/>
        <w:gridCol w:w="1645"/>
        <w:gridCol w:w="2340"/>
        <w:gridCol w:w="2407"/>
      </w:tblGrid>
      <w:tr w14:paraId="5F39F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tbl>
            <w:tblPr>
              <w:tblStyle w:val="16"/>
              <w:tblW w:w="0" w:type="auto"/>
              <w:tblCellSpacing w:w="15" w:type="dxa"/>
              <w:tblInd w:w="-4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70"/>
            </w:tblGrid>
            <w:tr w14:paraId="78306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3FB0A58A">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方案</w:t>
                  </w:r>
                </w:p>
              </w:tc>
            </w:tr>
          </w:tbl>
          <w:p w14:paraId="236EEF1A">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p>
        </w:tc>
        <w:tc>
          <w:tcPr>
            <w:tcW w:w="1645" w:type="dxa"/>
          </w:tcPr>
          <w:p w14:paraId="6914333F">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数据结构</w:t>
            </w:r>
          </w:p>
        </w:tc>
        <w:tc>
          <w:tcPr>
            <w:tcW w:w="2340" w:type="dxa"/>
          </w:tcPr>
          <w:p w14:paraId="48E4A86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序列化数据量</w:t>
            </w:r>
          </w:p>
        </w:tc>
        <w:tc>
          <w:tcPr>
            <w:tcW w:w="2407" w:type="dxa"/>
          </w:tcPr>
          <w:p w14:paraId="0899166F">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总空间占用</w:t>
            </w:r>
          </w:p>
        </w:tc>
      </w:tr>
      <w:tr w14:paraId="60CA5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p w14:paraId="72EB6FE9">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传统方案</w:t>
            </w:r>
          </w:p>
        </w:tc>
        <w:tc>
          <w:tcPr>
            <w:tcW w:w="1645" w:type="dxa"/>
          </w:tcPr>
          <w:p w14:paraId="07A4C68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bool[]</w:t>
            </w:r>
          </w:p>
        </w:tc>
        <w:tc>
          <w:tcPr>
            <w:tcW w:w="2340" w:type="dxa"/>
          </w:tcPr>
          <w:p w14:paraId="62758DE4">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每个格子 5 字节</w:t>
            </w:r>
          </w:p>
        </w:tc>
        <w:tc>
          <w:tcPr>
            <w:tcW w:w="2407" w:type="dxa"/>
          </w:tcPr>
          <w:p w14:paraId="7708F25E">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20480 字节 (20 KB)</w:t>
            </w:r>
          </w:p>
        </w:tc>
      </w:tr>
      <w:tr w14:paraId="6D1C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93" w:type="dxa"/>
          </w:tcPr>
          <w:p w14:paraId="17895816">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压缩方案</w:t>
            </w:r>
          </w:p>
        </w:tc>
        <w:tc>
          <w:tcPr>
            <w:tcW w:w="1645" w:type="dxa"/>
          </w:tcPr>
          <w:p w14:paraId="6E3187E8">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long[]</w:t>
            </w:r>
          </w:p>
        </w:tc>
        <w:tc>
          <w:tcPr>
            <w:tcW w:w="2340" w:type="dxa"/>
          </w:tcPr>
          <w:p w14:paraId="3E3F39A0">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每个 long 约 10 字节（十进制）</w:t>
            </w:r>
          </w:p>
        </w:tc>
        <w:tc>
          <w:tcPr>
            <w:tcW w:w="2407" w:type="dxa"/>
          </w:tcPr>
          <w:p w14:paraId="5F7A786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lang w:val="en-US" w:eastAsia="zh-CN"/>
              </w:rPr>
            </w:pPr>
            <w:r>
              <w:rPr>
                <w:rFonts w:hint="default" w:ascii="黑体" w:hAnsi="黑体" w:eastAsia="黑体" w:cs="黑体"/>
                <w:sz w:val="24"/>
                <w:lang w:val="en-US" w:eastAsia="zh-CN"/>
              </w:rPr>
              <w:t>640 字节</w:t>
            </w:r>
          </w:p>
        </w:tc>
      </w:tr>
    </w:tbl>
    <w:p w14:paraId="29221C46">
      <w:pPr>
        <w:rPr>
          <w:rFonts w:hint="default"/>
          <w:lang w:val="en-US" w:eastAsia="zh-CN"/>
        </w:rPr>
      </w:pPr>
    </w:p>
    <w:p w14:paraId="5D042679">
      <w:pPr>
        <w:pStyle w:val="8"/>
        <w:jc w:val="center"/>
        <w:rPr>
          <w:rFonts w:hint="default" w:ascii="黑体" w:hAnsi="黑体" w:eastAsia="黑体" w:cs="黑体"/>
          <w:sz w:val="24"/>
          <w:lang w:val="en-US" w:eastAsia="zh-CN"/>
        </w:rPr>
      </w:pPr>
      <w:r>
        <w:rPr>
          <w:rFonts w:hint="eastAsia"/>
          <w:lang w:val="en-US" w:eastAsia="zh-CN"/>
        </w:rPr>
        <w:t>表</w:t>
      </w:r>
      <w:r>
        <w:t xml:space="preserve"> </w:t>
      </w:r>
      <w:r>
        <w:rPr>
          <w:rFonts w:hint="eastAsia"/>
          <w:lang w:val="en-US" w:eastAsia="zh-CN"/>
        </w:rPr>
        <w:t>5.2-1</w:t>
      </w:r>
    </w:p>
    <w:p w14:paraId="14133391">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通过位压缩，压缩方案的内存占用仅为传统方案的 约 3%，且不需要额外的内存分配来存储每个布尔值。</w:t>
      </w:r>
    </w:p>
    <w:p w14:paraId="243090D6">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0F19C815">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b/>
          <w:bCs/>
          <w:sz w:val="24"/>
          <w:lang w:val="en-US" w:eastAsia="zh-CN"/>
        </w:rPr>
      </w:pPr>
      <w:r>
        <w:rPr>
          <w:rFonts w:hint="eastAsia" w:ascii="黑体" w:hAnsi="黑体" w:eastAsia="黑体" w:cs="黑体"/>
          <w:b/>
          <w:bCs/>
          <w:sz w:val="24"/>
          <w:lang w:val="en-US" w:eastAsia="zh-CN"/>
        </w:rPr>
        <w:t xml:space="preserve">5.2.2.3 </w:t>
      </w:r>
      <w:r>
        <w:rPr>
          <w:rFonts w:hint="default" w:ascii="黑体" w:hAnsi="黑体" w:eastAsia="黑体" w:cs="黑体"/>
          <w:b/>
          <w:bCs/>
          <w:sz w:val="24"/>
          <w:lang w:val="en-US" w:eastAsia="zh-CN"/>
        </w:rPr>
        <w:t>核心方法实现：</w:t>
      </w:r>
    </w:p>
    <w:p w14:paraId="09BF5D96">
      <w:pPr>
        <w:pageBreakBefore w:val="0"/>
        <w:numPr>
          <w:ilvl w:val="0"/>
          <w:numId w:val="11"/>
        </w:numPr>
        <w:kinsoku/>
        <w:wordWrap/>
        <w:overflowPunct/>
        <w:topLinePunct w:val="0"/>
        <w:autoSpaceDE/>
        <w:autoSpaceDN/>
        <w:bidi w:val="0"/>
        <w:spacing w:line="360" w:lineRule="auto"/>
        <w:ind w:left="425" w:leftChars="0" w:hanging="425" w:firstLineChars="0"/>
        <w:textAlignment w:val="auto"/>
        <w:outlineLvl w:val="9"/>
        <w:rPr>
          <w:rFonts w:hint="default" w:ascii="黑体" w:hAnsi="黑体" w:eastAsia="黑体" w:cs="黑体"/>
          <w:b/>
          <w:bCs/>
          <w:sz w:val="24"/>
          <w:lang w:val="en-US" w:eastAsia="zh-CN"/>
        </w:rPr>
      </w:pPr>
      <w:r>
        <w:rPr>
          <w:rFonts w:hint="default" w:ascii="黑体" w:hAnsi="黑体" w:eastAsia="黑体" w:cs="黑体"/>
          <w:b/>
          <w:bCs/>
          <w:sz w:val="24"/>
          <w:lang w:val="en-US" w:eastAsia="zh-CN"/>
        </w:rPr>
        <w:t>动态修改状态：</w:t>
      </w:r>
    </w:p>
    <w:p w14:paraId="74CB19E3">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drawing>
          <wp:inline distT="0" distB="0" distL="114300" distR="114300">
            <wp:extent cx="5270500" cy="723265"/>
            <wp:effectExtent l="0" t="0" r="6350" b="63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6"/>
                    <a:stretch>
                      <a:fillRect/>
                    </a:stretch>
                  </pic:blipFill>
                  <pic:spPr>
                    <a:xfrm>
                      <a:off x="0" y="0"/>
                      <a:ext cx="5270500" cy="723265"/>
                    </a:xfrm>
                    <a:prstGeom prst="rect">
                      <a:avLst/>
                    </a:prstGeom>
                    <a:noFill/>
                    <a:ln>
                      <a:noFill/>
                    </a:ln>
                  </pic:spPr>
                </pic:pic>
              </a:graphicData>
            </a:graphic>
          </wp:inline>
        </w:drawing>
      </w:r>
    </w:p>
    <w:p w14:paraId="7BCEA560">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default"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1</w:t>
      </w:r>
      <w:r>
        <w:fldChar w:fldCharType="end"/>
      </w:r>
    </w:p>
    <w:p w14:paraId="12499FEC">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r>
        <w:rPr>
          <w:rFonts w:hint="default" w:ascii="黑体" w:hAnsi="黑体" w:eastAsia="黑体" w:cs="黑体"/>
          <w:sz w:val="24"/>
          <w:lang w:val="en-US" w:eastAsia="zh-CN"/>
        </w:rPr>
        <w:t>通过位运算动态修改指定坐标的状态，实现 O(1) 时间复杂度的随机访问，这比传统数组的 O(N) 随机访问更高效。</w:t>
      </w:r>
    </w:p>
    <w:p w14:paraId="1225CF30">
      <w:pPr>
        <w:pageBreakBefore w:val="0"/>
        <w:numPr>
          <w:ilvl w:val="0"/>
          <w:numId w:val="0"/>
        </w:numPr>
        <w:kinsoku/>
        <w:wordWrap/>
        <w:overflowPunct/>
        <w:topLinePunct w:val="0"/>
        <w:autoSpaceDE/>
        <w:autoSpaceDN/>
        <w:bidi w:val="0"/>
        <w:spacing w:line="360" w:lineRule="auto"/>
        <w:ind w:leftChars="0"/>
        <w:textAlignment w:val="auto"/>
        <w:outlineLvl w:val="9"/>
        <w:rPr>
          <w:rFonts w:hint="default" w:ascii="黑体" w:hAnsi="黑体" w:eastAsia="黑体" w:cs="黑体"/>
          <w:sz w:val="24"/>
          <w:lang w:val="en-US" w:eastAsia="zh-CN"/>
        </w:rPr>
      </w:pPr>
    </w:p>
    <w:p w14:paraId="29329BF9">
      <w:pPr>
        <w:pageBreakBefore w:val="0"/>
        <w:numPr>
          <w:ilvl w:val="0"/>
          <w:numId w:val="11"/>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通过位掩码判断坐标状态：</w:t>
      </w:r>
    </w:p>
    <w:p w14:paraId="19AE5CCB">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3675" cy="1427480"/>
            <wp:effectExtent l="0" t="0" r="3175" b="127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7"/>
                    <a:stretch>
                      <a:fillRect/>
                    </a:stretch>
                  </pic:blipFill>
                  <pic:spPr>
                    <a:xfrm>
                      <a:off x="0" y="0"/>
                      <a:ext cx="5273675" cy="1427480"/>
                    </a:xfrm>
                    <a:prstGeom prst="rect">
                      <a:avLst/>
                    </a:prstGeom>
                    <a:noFill/>
                    <a:ln>
                      <a:noFill/>
                    </a:ln>
                  </pic:spPr>
                </pic:pic>
              </a:graphicData>
            </a:graphic>
          </wp:inline>
        </w:drawing>
      </w:r>
    </w:p>
    <w:p w14:paraId="7F071513">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2</w:t>
      </w:r>
      <w:r>
        <w:fldChar w:fldCharType="end"/>
      </w:r>
    </w:p>
    <w:p w14:paraId="3E96BB38">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使用位掩码快速判断一个指定位置的状态，减少了传统方法中逐个元素遍历的开销。</w:t>
      </w:r>
    </w:p>
    <w:p w14:paraId="4D7B46BE">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43889B0">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5.2.2.4 优势：</w:t>
      </w:r>
    </w:p>
    <w:p w14:paraId="021A06B7">
      <w:pPr>
        <w:pageBreakBefore w:val="0"/>
        <w:numPr>
          <w:ilvl w:val="0"/>
          <w:numId w:val="12"/>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节省空间</w:t>
      </w:r>
      <w:r>
        <w:rPr>
          <w:rFonts w:hint="eastAsia" w:ascii="黑体" w:hAnsi="黑体" w:eastAsia="黑体" w:cs="黑体"/>
          <w:sz w:val="24"/>
          <w:lang w:val="en-US" w:eastAsia="zh-CN"/>
        </w:rPr>
        <w:t>：通过压缩方式，空间占用大大减少，特别是在大规模迷宫中表现尤为明显。</w:t>
      </w:r>
    </w:p>
    <w:p w14:paraId="277492B1">
      <w:pPr>
        <w:pageBreakBefore w:val="0"/>
        <w:numPr>
          <w:ilvl w:val="0"/>
          <w:numId w:val="12"/>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sz w:val="24"/>
          <w:lang w:val="en-US" w:eastAsia="zh-CN"/>
        </w:rPr>
      </w:pPr>
      <w:r>
        <w:rPr>
          <w:rFonts w:hint="eastAsia" w:ascii="黑体" w:hAnsi="黑体" w:eastAsia="黑体" w:cs="黑体"/>
          <w:b/>
          <w:bCs/>
          <w:sz w:val="24"/>
          <w:lang w:val="en-US" w:eastAsia="zh-CN"/>
        </w:rPr>
        <w:t>访问效率</w:t>
      </w:r>
      <w:r>
        <w:rPr>
          <w:rFonts w:hint="eastAsia" w:ascii="黑体" w:hAnsi="黑体" w:eastAsia="黑体" w:cs="黑体"/>
          <w:sz w:val="24"/>
          <w:lang w:val="en-US" w:eastAsia="zh-CN"/>
        </w:rPr>
        <w:t>：通过位运算，获取和修改迷宫状态的效率得到了提升，能够快速定位指定坐标的状态。</w:t>
      </w:r>
    </w:p>
    <w:p w14:paraId="21DE264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612B39E9">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07F74FD3">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20" w:name="_Toc15377"/>
      <w:r>
        <w:rPr>
          <w:rStyle w:val="26"/>
          <w:rFonts w:hint="eastAsia" w:ascii="黑体" w:hAnsi="黑体" w:eastAsia="黑体" w:cs="黑体"/>
          <w:lang w:val="en-US" w:eastAsia="zh-CN"/>
        </w:rPr>
        <w:t>5.2.3 迷宫边界的动态计算</w:t>
      </w:r>
      <w:bookmarkEnd w:id="20"/>
    </w:p>
    <w:p w14:paraId="605699D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5B779EA">
      <w:pPr>
        <w:pageBreakBefore w:val="0"/>
        <w:numPr>
          <w:ilvl w:val="0"/>
          <w:numId w:val="13"/>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起点和终点的动态生成：</w:t>
      </w:r>
    </w:p>
    <w:p w14:paraId="3BADEC16">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2247900"/>
            <wp:effectExtent l="0" t="0" r="4445" b="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8"/>
                    <a:stretch>
                      <a:fillRect/>
                    </a:stretch>
                  </pic:blipFill>
                  <pic:spPr>
                    <a:xfrm>
                      <a:off x="0" y="0"/>
                      <a:ext cx="5272405" cy="2247900"/>
                    </a:xfrm>
                    <a:prstGeom prst="rect">
                      <a:avLst/>
                    </a:prstGeom>
                    <a:noFill/>
                    <a:ln>
                      <a:noFill/>
                    </a:ln>
                  </pic:spPr>
                </pic:pic>
              </a:graphicData>
            </a:graphic>
          </wp:inline>
        </w:drawing>
      </w:r>
    </w:p>
    <w:p w14:paraId="73310986">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3</w:t>
      </w:r>
      <w:r>
        <w:fldChar w:fldCharType="end"/>
      </w:r>
    </w:p>
    <w:p w14:paraId="574503ED">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迷宫的起点和终点是通过计算属性（Computed Property）动态生成的。这确保了在迷宫尺寸发生变化时，起点和终点的位置能够自适应调整，而不需要修改硬编码的常量。</w:t>
      </w:r>
    </w:p>
    <w:p w14:paraId="2F95347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具体实现中，start 和 end 属性根据 size 动态计算，避免硬编码，保证了不同迷宫尺寸下的灵活配置。例如，size=32/64/128 时，迷宫的起点和终点位置会根据新的尺寸进行调整。</w:t>
      </w:r>
    </w:p>
    <w:p w14:paraId="0F636DB4">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1E9F33D5">
      <w:pPr>
        <w:pageBreakBefore w:val="0"/>
        <w:numPr>
          <w:ilvl w:val="0"/>
          <w:numId w:val="13"/>
        </w:numPr>
        <w:kinsoku/>
        <w:wordWrap/>
        <w:overflowPunct/>
        <w:topLinePunct w:val="0"/>
        <w:autoSpaceDE/>
        <w:autoSpaceDN/>
        <w:bidi w:val="0"/>
        <w:spacing w:line="360" w:lineRule="auto"/>
        <w:ind w:left="425" w:leftChars="0" w:hanging="425" w:firstLineChars="0"/>
        <w:textAlignment w:val="auto"/>
        <w:outlineLvl w:val="9"/>
        <w:rPr>
          <w:rFonts w:hint="eastAsia" w:ascii="黑体" w:hAnsi="黑体" w:eastAsia="黑体" w:cs="黑体"/>
          <w:b/>
          <w:bCs/>
          <w:sz w:val="24"/>
          <w:lang w:val="en-US" w:eastAsia="zh-CN"/>
        </w:rPr>
      </w:pPr>
      <w:r>
        <w:rPr>
          <w:rFonts w:hint="eastAsia" w:ascii="黑体" w:hAnsi="黑体" w:eastAsia="黑体" w:cs="黑体"/>
          <w:b/>
          <w:bCs/>
          <w:sz w:val="24"/>
          <w:lang w:val="en-US" w:eastAsia="zh-CN"/>
        </w:rPr>
        <w:t>动态判断迷宫边界：</w:t>
      </w:r>
    </w:p>
    <w:p w14:paraId="093E774C">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72405" cy="947420"/>
            <wp:effectExtent l="0" t="0" r="4445" b="5080"/>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9"/>
                    <a:stretch>
                      <a:fillRect/>
                    </a:stretch>
                  </pic:blipFill>
                  <pic:spPr>
                    <a:xfrm>
                      <a:off x="0" y="0"/>
                      <a:ext cx="5272405" cy="947420"/>
                    </a:xfrm>
                    <a:prstGeom prst="rect">
                      <a:avLst/>
                    </a:prstGeom>
                    <a:noFill/>
                    <a:ln>
                      <a:noFill/>
                    </a:ln>
                  </pic:spPr>
                </pic:pic>
              </a:graphicData>
            </a:graphic>
          </wp:inline>
        </w:drawing>
      </w:r>
    </w:p>
    <w:p w14:paraId="5B395446">
      <w:pPr>
        <w:pStyle w:val="8"/>
        <w:pageBreakBefore w:val="0"/>
        <w:numPr>
          <w:ilvl w:val="0"/>
          <w:numId w:val="0"/>
        </w:numPr>
        <w:kinsoku/>
        <w:wordWrap/>
        <w:overflowPunct/>
        <w:topLinePunct w:val="0"/>
        <w:autoSpaceDE/>
        <w:autoSpaceDN/>
        <w:bidi w:val="0"/>
        <w:spacing w:line="360" w:lineRule="auto"/>
        <w:ind w:leftChars="0"/>
        <w:jc w:val="center"/>
        <w:textAlignment w:val="auto"/>
        <w:outlineLvl w:val="9"/>
        <w:rPr>
          <w:rFonts w:hint="eastAsia" w:ascii="黑体" w:hAnsi="黑体" w:eastAsia="黑体" w:cs="黑体"/>
          <w:sz w:val="24"/>
          <w:lang w:val="en-US" w:eastAsia="zh-CN"/>
        </w:rPr>
      </w:pPr>
      <w:r>
        <w:t xml:space="preserve">图 </w:t>
      </w:r>
      <w:r>
        <w:rPr>
          <w:rFonts w:hint="eastAsia"/>
          <w:lang w:val="en-US" w:eastAsia="zh-CN"/>
        </w:rPr>
        <w:t>5.2</w:t>
      </w:r>
      <w:r>
        <w:rPr>
          <w:rFonts w:hint="eastAsia"/>
          <w:lang w:eastAsia="zh-CN"/>
        </w:rPr>
        <w:t>-</w:t>
      </w:r>
      <w:r>
        <w:fldChar w:fldCharType="begin"/>
      </w:r>
      <w:r>
        <w:instrText xml:space="preserve"> SEQ 图 \* ARABIC \s 1 </w:instrText>
      </w:r>
      <w:r>
        <w:fldChar w:fldCharType="separate"/>
      </w:r>
      <w:r>
        <w:t>4</w:t>
      </w:r>
      <w:r>
        <w:fldChar w:fldCharType="end"/>
      </w:r>
    </w:p>
    <w:p w14:paraId="6D915F0D">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r>
        <w:rPr>
          <w:rFonts w:hint="eastAsia" w:ascii="黑体" w:hAnsi="黑体" w:eastAsia="黑体" w:cs="黑体"/>
          <w:sz w:val="24"/>
          <w:lang w:val="en-US" w:eastAsia="zh-CN"/>
        </w:rPr>
        <w:t>迷宫的边界检查被包装在 IsInBounds 方法中，确保在迷宫操作过程中，所有坐标都在有效的范围内，避免越界访问。</w:t>
      </w:r>
    </w:p>
    <w:p w14:paraId="1E563D6B">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7EE597B3">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7F8F11F4">
      <w:pPr>
        <w:pageBreakBefore w:val="0"/>
        <w:numPr>
          <w:ilvl w:val="0"/>
          <w:numId w:val="0"/>
        </w:numPr>
        <w:kinsoku/>
        <w:wordWrap/>
        <w:overflowPunct/>
        <w:topLinePunct w:val="0"/>
        <w:autoSpaceDE/>
        <w:autoSpaceDN/>
        <w:bidi w:val="0"/>
        <w:spacing w:line="360" w:lineRule="auto"/>
        <w:ind w:leftChars="0"/>
        <w:textAlignment w:val="auto"/>
        <w:outlineLvl w:val="9"/>
        <w:rPr>
          <w:rFonts w:hint="eastAsia" w:ascii="黑体" w:hAnsi="黑体" w:eastAsia="黑体" w:cs="黑体"/>
          <w:sz w:val="24"/>
          <w:lang w:val="en-US" w:eastAsia="zh-CN"/>
        </w:rPr>
      </w:pPr>
    </w:p>
    <w:p w14:paraId="275FA3FB">
      <w:pPr>
        <w:pStyle w:val="3"/>
        <w:pageBreakBefore w:val="0"/>
        <w:kinsoku/>
        <w:wordWrap/>
        <w:overflowPunct/>
        <w:topLinePunct w:val="0"/>
        <w:autoSpaceDE/>
        <w:autoSpaceDN/>
        <w:bidi w:val="0"/>
        <w:spacing w:line="360" w:lineRule="auto"/>
        <w:textAlignment w:val="auto"/>
        <w:outlineLvl w:val="1"/>
        <w:rPr>
          <w:rFonts w:hint="eastAsia"/>
          <w:lang w:val="en-US" w:eastAsia="zh-CN"/>
        </w:rPr>
      </w:pPr>
      <w:bookmarkStart w:id="21" w:name="_Toc19871"/>
      <w:r>
        <w:rPr>
          <w:rFonts w:hint="eastAsia" w:ascii="黑体" w:hAnsi="黑体" w:eastAsia="黑体" w:cs="黑体"/>
          <w:lang w:val="en-US" w:eastAsia="zh-CN"/>
        </w:rPr>
        <w:t>5.3 路径表示与存储</w:t>
      </w:r>
      <w:bookmarkEnd w:id="21"/>
    </w:p>
    <w:p w14:paraId="66D9876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1C0029FA">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22" w:name="_Toc4065"/>
      <w:r>
        <w:rPr>
          <w:rStyle w:val="26"/>
          <w:rFonts w:hint="eastAsia" w:ascii="黑体" w:hAnsi="黑体" w:eastAsia="黑体" w:cs="黑体"/>
          <w:lang w:val="en-US" w:eastAsia="zh-CN"/>
        </w:rPr>
        <w:t>5.3.1 路径的表示</w:t>
      </w:r>
      <w:bookmarkEnd w:id="22"/>
    </w:p>
    <w:p w14:paraId="5D3214E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8810FD6">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 xml:space="preserve">在本系统中，路径采用 List&lt;(int, int)&gt; 类型表示，其中每个元素是一个元组 (x, y)，表示路径上的一个坐标点。 路径的第一个元素为起点，最后一个元素为终点，中间的元素按顺序连接，构成从起点到终点的完整路径。 </w:t>
      </w:r>
    </w:p>
    <w:p w14:paraId="6B147BFD">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假设我们有一个迷宫，起点坐标为 (2, 3)，终点坐标为 (5, 6)，路径经过以下坐标点：</w:t>
      </w:r>
    </w:p>
    <w:p w14:paraId="119A8C2C">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m:oMathPara>
        <m:oMath>
          <m:r>
            <m:rPr>
              <m:sty m:val="p"/>
            </m:rPr>
            <w:rPr>
              <w:rFonts w:hint="eastAsia" w:ascii="Cambria Math" w:hAnsi="Cambria Math" w:eastAsia="黑体" w:cs="黑体"/>
              <w:sz w:val="24"/>
              <w:lang w:val="en-US" w:eastAsia="zh-CN"/>
            </w:rPr>
            <m:t>(2, 3) → (3, 3) → (3, 4) → (4, 4) → (5, 4) → (5, 5) → (5, 6)</m:t>
          </m:r>
        </m:oMath>
      </m:oMathPara>
    </w:p>
    <w:p w14:paraId="2C02742B">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在代码中，可以使用 List&lt;(int, int)&gt; 来表示这条路径：</w:t>
      </w:r>
    </w:p>
    <w:p w14:paraId="5691A017">
      <w:pPr>
        <w:pageBreakBefore w:val="0"/>
        <w:kinsoku/>
        <w:wordWrap/>
        <w:overflowPunct/>
        <w:topLinePunct w:val="0"/>
        <w:autoSpaceDE/>
        <w:autoSpaceDN/>
        <w:bidi w:val="0"/>
        <w:spacing w:line="360" w:lineRule="auto"/>
        <w:textAlignment w:val="auto"/>
        <w:rPr>
          <w:rFonts w:hint="eastAsia" w:ascii="黑体" w:hAnsi="黑体" w:eastAsia="黑体" w:cs="黑体"/>
          <w:b/>
          <w:bCs/>
          <w:kern w:val="2"/>
          <w:sz w:val="24"/>
          <w:szCs w:val="24"/>
          <w:lang w:val="en-US" w:eastAsia="zh-CN" w:bidi="ar-SA"/>
        </w:rPr>
      </w:pPr>
      <w:r>
        <w:rPr>
          <w:rFonts w:hint="eastAsia" w:ascii="黑体" w:hAnsi="黑体" w:eastAsia="黑体" w:cs="黑体"/>
          <w:b/>
          <w:bCs/>
          <w:kern w:val="2"/>
          <w:sz w:val="24"/>
          <w:szCs w:val="24"/>
          <w:lang w:val="en-US" w:eastAsia="zh-CN" w:bidi="ar-SA"/>
        </w:rPr>
        <w:drawing>
          <wp:inline distT="0" distB="0" distL="114300" distR="114300">
            <wp:extent cx="5269865" cy="1464945"/>
            <wp:effectExtent l="0" t="0" r="6985" b="1905"/>
            <wp:docPr id="44"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5"/>
                    <pic:cNvPicPr>
                      <a:picLocks noChangeAspect="1"/>
                    </pic:cNvPicPr>
                  </pic:nvPicPr>
                  <pic:blipFill>
                    <a:blip r:embed="rId10"/>
                    <a:stretch>
                      <a:fillRect/>
                    </a:stretch>
                  </pic:blipFill>
                  <pic:spPr>
                    <a:xfrm>
                      <a:off x="0" y="0"/>
                      <a:ext cx="5269865" cy="1464945"/>
                    </a:xfrm>
                    <a:prstGeom prst="rect">
                      <a:avLst/>
                    </a:prstGeom>
                    <a:noFill/>
                    <a:ln>
                      <a:noFill/>
                    </a:ln>
                  </pic:spPr>
                </pic:pic>
              </a:graphicData>
            </a:graphic>
          </wp:inline>
        </w:drawing>
      </w:r>
    </w:p>
    <w:p w14:paraId="0FB9D5F7">
      <w:pPr>
        <w:pStyle w:val="8"/>
        <w:pageBreakBefore w:val="0"/>
        <w:kinsoku/>
        <w:wordWrap/>
        <w:overflowPunct/>
        <w:topLinePunct w:val="0"/>
        <w:autoSpaceDE/>
        <w:autoSpaceDN/>
        <w:bidi w:val="0"/>
        <w:spacing w:line="360" w:lineRule="auto"/>
        <w:jc w:val="center"/>
        <w:textAlignment w:val="auto"/>
        <w:rPr>
          <w:rFonts w:hint="eastAsia" w:ascii="黑体" w:hAnsi="黑体" w:eastAsia="黑体" w:cs="黑体"/>
          <w:b/>
          <w:bCs/>
          <w:kern w:val="2"/>
          <w:sz w:val="24"/>
          <w:szCs w:val="24"/>
          <w:lang w:val="en-US" w:eastAsia="zh-CN" w:bidi="ar-SA"/>
        </w:rPr>
      </w:pPr>
      <w:r>
        <w:t xml:space="preserve">图 </w:t>
      </w:r>
      <w:r>
        <w:rPr>
          <w:rFonts w:hint="eastAsia"/>
          <w:lang w:val="en-US" w:eastAsia="zh-CN"/>
        </w:rPr>
        <w:t>5.3</w:t>
      </w:r>
      <w:r>
        <w:rPr>
          <w:rFonts w:hint="eastAsia"/>
          <w:lang w:eastAsia="zh-CN"/>
        </w:rPr>
        <w:t>-</w:t>
      </w:r>
      <w:r>
        <w:rPr>
          <w:rFonts w:hint="eastAsia"/>
          <w:lang w:val="en-US" w:eastAsia="zh-CN"/>
        </w:rPr>
        <w:t>1</w:t>
      </w:r>
    </w:p>
    <w:p w14:paraId="1F91A02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这种表示方式直观且易于操作，方便在路径搜索和显示过程中进行处理。 List&lt;(int, int)&gt; 是 C# 中的泛型集合类型，提供了动态大小和丰富的方法，如添加、删除、排序等，适用于存储和管理路径点集合。 使用元组 (int, int) 作为元素类型，使得每个路径点的坐标可以直接存储，避免了额外的数据结构，简化了代码的复杂度。 此外，List 类型的动态特性使得在路径搜索过程中，可以方便地添加或删除路径点，满足不同算法的需求。</w:t>
      </w:r>
    </w:p>
    <w:p w14:paraId="240983F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6BAFED47">
      <w:pPr>
        <w:pageBreakBefore w:val="0"/>
        <w:kinsoku/>
        <w:wordWrap/>
        <w:overflowPunct/>
        <w:topLinePunct w:val="0"/>
        <w:autoSpaceDE/>
        <w:autoSpaceDN/>
        <w:bidi w:val="0"/>
        <w:spacing w:line="360" w:lineRule="auto"/>
        <w:textAlignment w:val="auto"/>
        <w:outlineLvl w:val="2"/>
        <w:rPr>
          <w:rStyle w:val="26"/>
          <w:rFonts w:hint="eastAsia" w:ascii="黑体" w:hAnsi="黑体" w:eastAsia="黑体" w:cs="黑体"/>
          <w:lang w:val="en-US" w:eastAsia="zh-CN"/>
        </w:rPr>
      </w:pPr>
      <w:bookmarkStart w:id="23" w:name="_Toc4550"/>
      <w:r>
        <w:rPr>
          <w:rStyle w:val="26"/>
          <w:rFonts w:hint="eastAsia" w:ascii="黑体" w:hAnsi="黑体" w:eastAsia="黑体" w:cs="黑体"/>
          <w:lang w:val="en-US" w:eastAsia="zh-CN"/>
        </w:rPr>
        <w:t>5.3.2 路径的存储</w:t>
      </w:r>
      <w:bookmarkEnd w:id="23"/>
    </w:p>
    <w:p w14:paraId="6CAF2DC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6B589E81">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由于最短路径存在多处调用的情况，故而对迷宫最短路进行存储。</w:t>
      </w:r>
    </w:p>
    <w:p w14:paraId="6A1C8EB3">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为了提高迷宫路径存储的效率，采用二进制格式对路径数据进行紧凑且高效的序列化。</w:t>
      </w:r>
    </w:p>
    <w:p w14:paraId="231BDFAF">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734368A6">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5.3.2.1 序列化设计目标</w:t>
      </w:r>
    </w:p>
    <w:p w14:paraId="14093C77">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紧凑性：</w:t>
      </w:r>
      <w:r>
        <w:rPr>
          <w:rFonts w:hint="eastAsia" w:ascii="黑体" w:hAnsi="黑体" w:eastAsia="黑体" w:cs="黑体"/>
          <w:sz w:val="24"/>
          <w:lang w:val="en-US" w:eastAsia="zh-CN"/>
        </w:rPr>
        <w:t>每个路径点的坐标 (x, y) 的值范围为 [0, size-1]，对于 size ≤ 256 的情况，可以用 byte 类型（1 字节）来存储每个坐标点的 x 和 y 坐标。因此，每个路径点占用 2 字节（1 字节存储 x 坐标，1 字节存储 y 坐标）。</w:t>
      </w:r>
    </w:p>
    <w:p w14:paraId="24A6F1F7">
      <w:pPr>
        <w:pageBreakBefore w:val="0"/>
        <w:numPr>
          <w:ilvl w:val="0"/>
          <w:numId w:val="14"/>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兼容性：</w:t>
      </w:r>
      <w:r>
        <w:rPr>
          <w:rFonts w:hint="eastAsia" w:ascii="黑体" w:hAnsi="黑体" w:eastAsia="黑体" w:cs="黑体"/>
          <w:sz w:val="24"/>
          <w:lang w:val="en-US" w:eastAsia="zh-CN"/>
        </w:rPr>
        <w:t>序列化后的数据以 byte[] 数组的形式保存，可以直接用于文件存储或网络传输，而无需依赖复杂的格式如 JSON 或 XML。这样不仅简化了数据处理，也提高了存储和传输的效率。</w:t>
      </w:r>
    </w:p>
    <w:p w14:paraId="02185F0F">
      <w:pPr>
        <w:pageBreakBefore w:val="0"/>
        <w:numPr>
          <w:ilvl w:val="0"/>
          <w:numId w:val="0"/>
        </w:numPr>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F016F3A">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5.3.2.2 序列化实现细节</w:t>
      </w:r>
    </w:p>
    <w:p w14:paraId="753AC4CE">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路径序列化的过程就是将每个路径点的坐标 (x, y) 转换为相应的字节流。</w:t>
      </w:r>
    </w:p>
    <w:p w14:paraId="585B4842">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以下是具体步骤：</w:t>
      </w:r>
    </w:p>
    <w:p w14:paraId="60561B97">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对于路径 [(2, 3), (4, 5)]，将每个坐标点拆解为两个字节：x = 2 对应 0x02，y = 3 对应 0x03，依此类推，路径将序列化为 02030405。</w:t>
      </w:r>
    </w:p>
    <w:p w14:paraId="740A747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0500" cy="1846580"/>
            <wp:effectExtent l="0" t="0" r="6350" b="1270"/>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11"/>
                    <a:stretch>
                      <a:fillRect/>
                    </a:stretch>
                  </pic:blipFill>
                  <pic:spPr>
                    <a:xfrm>
                      <a:off x="0" y="0"/>
                      <a:ext cx="5270500" cy="1846580"/>
                    </a:xfrm>
                    <a:prstGeom prst="rect">
                      <a:avLst/>
                    </a:prstGeom>
                    <a:noFill/>
                    <a:ln>
                      <a:noFill/>
                    </a:ln>
                  </pic:spPr>
                </pic:pic>
              </a:graphicData>
            </a:graphic>
          </wp:inline>
        </w:drawing>
      </w:r>
    </w:p>
    <w:p w14:paraId="256D49D4">
      <w:pPr>
        <w:pStyle w:val="8"/>
        <w:pageBreakBefore w:val="0"/>
        <w:kinsoku/>
        <w:wordWrap/>
        <w:overflowPunct/>
        <w:topLinePunct w:val="0"/>
        <w:autoSpaceDE/>
        <w:autoSpaceDN/>
        <w:bidi w:val="0"/>
        <w:spacing w:line="360" w:lineRule="auto"/>
        <w:jc w:val="center"/>
        <w:textAlignment w:val="auto"/>
        <w:rPr>
          <w:rFonts w:hint="eastAsia" w:ascii="黑体" w:hAnsi="黑体" w:eastAsia="黑体" w:cs="黑体"/>
          <w:b w:val="0"/>
          <w:bCs w:val="0"/>
          <w:sz w:val="24"/>
          <w:lang w:val="en-US" w:eastAsia="zh-CN"/>
        </w:rPr>
      </w:pPr>
      <w:r>
        <w:t xml:space="preserve">图 </w:t>
      </w:r>
      <w:r>
        <w:rPr>
          <w:rFonts w:hint="eastAsia"/>
          <w:lang w:val="en-US" w:eastAsia="zh-CN"/>
        </w:rPr>
        <w:t>5.3</w:t>
      </w:r>
      <w:r>
        <w:rPr>
          <w:rFonts w:hint="eastAsia"/>
          <w:lang w:eastAsia="zh-CN"/>
        </w:rPr>
        <w:t>-</w:t>
      </w:r>
      <w:r>
        <w:rPr>
          <w:rFonts w:hint="eastAsia"/>
          <w:lang w:val="en-US" w:eastAsia="zh-CN"/>
        </w:rPr>
        <w:t>2</w:t>
      </w:r>
    </w:p>
    <w:p w14:paraId="61599C6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通过这个序列化过程，路径的存储不仅紧凑，而且可以直接保存成二进制数据，方便进一步处理。</w:t>
      </w:r>
    </w:p>
    <w:p w14:paraId="7F0B26DF">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10405DA0">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5.3.2.3 反序列化的健壮性</w:t>
      </w:r>
    </w:p>
    <w:p w14:paraId="7E73A77E">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反序列化时，我们将字节流按照步长 2 进行遍历，每两个字节解析为一个路径点的 x 和 y 坐标。这样确保路径点的坐标完整性。</w:t>
      </w:r>
    </w:p>
    <w:p w14:paraId="6A5B1CF4">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2405" cy="2328545"/>
            <wp:effectExtent l="0" t="0" r="4445" b="14605"/>
            <wp:docPr id="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pic:cNvPicPr>
                      <a:picLocks noChangeAspect="1"/>
                    </pic:cNvPicPr>
                  </pic:nvPicPr>
                  <pic:blipFill>
                    <a:blip r:embed="rId12"/>
                    <a:stretch>
                      <a:fillRect/>
                    </a:stretch>
                  </pic:blipFill>
                  <pic:spPr>
                    <a:xfrm>
                      <a:off x="0" y="0"/>
                      <a:ext cx="5272405" cy="2328545"/>
                    </a:xfrm>
                    <a:prstGeom prst="rect">
                      <a:avLst/>
                    </a:prstGeom>
                    <a:noFill/>
                    <a:ln>
                      <a:noFill/>
                    </a:ln>
                  </pic:spPr>
                </pic:pic>
              </a:graphicData>
            </a:graphic>
          </wp:inline>
        </w:drawing>
      </w:r>
    </w:p>
    <w:p w14:paraId="1C0699B4">
      <w:pPr>
        <w:pStyle w:val="8"/>
        <w:pageBreakBefore w:val="0"/>
        <w:kinsoku/>
        <w:wordWrap/>
        <w:overflowPunct/>
        <w:topLinePunct w:val="0"/>
        <w:autoSpaceDE/>
        <w:autoSpaceDN/>
        <w:bidi w:val="0"/>
        <w:spacing w:line="360" w:lineRule="auto"/>
        <w:jc w:val="center"/>
        <w:textAlignment w:val="auto"/>
        <w:rPr>
          <w:rFonts w:hint="default" w:ascii="黑体" w:hAnsi="黑体" w:eastAsia="黑体" w:cs="黑体"/>
          <w:b w:val="0"/>
          <w:bCs w:val="0"/>
          <w:sz w:val="24"/>
          <w:lang w:val="en-US" w:eastAsia="zh-CN"/>
        </w:rPr>
      </w:pPr>
      <w:r>
        <w:t xml:space="preserve">图 </w:t>
      </w:r>
      <w:r>
        <w:rPr>
          <w:rFonts w:hint="eastAsia"/>
          <w:lang w:val="en-US" w:eastAsia="zh-CN"/>
        </w:rPr>
        <w:t>5.3</w:t>
      </w:r>
      <w:r>
        <w:rPr>
          <w:rFonts w:hint="eastAsia"/>
          <w:lang w:eastAsia="zh-CN"/>
        </w:rPr>
        <w:t>-</w:t>
      </w:r>
      <w:r>
        <w:rPr>
          <w:rFonts w:hint="eastAsia"/>
          <w:lang w:val="en-US" w:eastAsia="zh-CN"/>
        </w:rPr>
        <w:t>3</w:t>
      </w:r>
    </w:p>
    <w:p w14:paraId="433EE03A">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此方法可以确保反序列化时正确读取每个路径点，并恢复出原始的路径数据。</w:t>
      </w:r>
    </w:p>
    <w:p w14:paraId="6BDA303A">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3D500F08">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r>
        <w:rPr>
          <w:rFonts w:hint="eastAsia" w:ascii="黑体" w:hAnsi="黑体" w:eastAsia="黑体" w:cs="黑体"/>
          <w:b/>
          <w:bCs/>
          <w:sz w:val="24"/>
          <w:lang w:val="en-US" w:eastAsia="zh-CN"/>
        </w:rPr>
        <w:t>5.3.2</w:t>
      </w:r>
      <w:r>
        <w:rPr>
          <w:rFonts w:hint="eastAsia" w:ascii="黑体" w:hAnsi="黑体" w:eastAsia="黑体" w:cs="黑体"/>
          <w:b w:val="0"/>
          <w:bCs w:val="0"/>
          <w:sz w:val="24"/>
          <w:lang w:val="en-US" w:eastAsia="zh-CN"/>
        </w:rPr>
        <w:t>.4</w:t>
      </w:r>
      <w:r>
        <w:rPr>
          <w:rFonts w:hint="eastAsia" w:ascii="黑体" w:hAnsi="黑体" w:eastAsia="黑体" w:cs="黑体"/>
          <w:b/>
          <w:bCs/>
          <w:sz w:val="24"/>
          <w:lang w:val="en-US" w:eastAsia="zh-CN"/>
        </w:rPr>
        <w:t xml:space="preserve"> 存储效率对比</w:t>
      </w:r>
    </w:p>
    <w:p w14:paraId="59DBF830">
      <w:pPr>
        <w:pageBreakBefore w:val="0"/>
        <w:kinsoku/>
        <w:wordWrap/>
        <w:overflowPunct/>
        <w:topLinePunct w:val="0"/>
        <w:autoSpaceDE/>
        <w:autoSpaceDN/>
        <w:bidi w:val="0"/>
        <w:spacing w:line="360" w:lineRule="auto"/>
        <w:textAlignment w:val="auto"/>
        <w:rPr>
          <w:rFonts w:hint="eastAsia" w:ascii="黑体" w:hAnsi="黑体" w:eastAsia="黑体" w:cs="黑体"/>
          <w:b w:val="0"/>
          <w:bCs w:val="0"/>
          <w:lang w:val="en-US" w:eastAsia="zh-CN"/>
        </w:rPr>
      </w:pPr>
      <w:r>
        <w:rPr>
          <w:rFonts w:hint="eastAsia" w:ascii="黑体" w:hAnsi="黑体" w:eastAsia="黑体" w:cs="黑体"/>
          <w:b w:val="0"/>
          <w:bCs w:val="0"/>
          <w:sz w:val="24"/>
          <w:lang w:val="en-US" w:eastAsia="zh-CN"/>
        </w:rPr>
        <w:t>以下是不同存储格式的效率对比：</w:t>
      </w:r>
    </w:p>
    <w:tbl>
      <w:tblPr>
        <w:tblStyle w:val="17"/>
        <w:tblW w:w="0" w:type="auto"/>
        <w:tblInd w:w="1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2"/>
        <w:gridCol w:w="1875"/>
        <w:gridCol w:w="4080"/>
      </w:tblGrid>
      <w:tr w14:paraId="71C2E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22" w:type="dxa"/>
            <w:shd w:val="clear" w:color="auto" w:fill="FFFFFF"/>
            <w:vAlign w:val="center"/>
          </w:tcPr>
          <w:p w14:paraId="79E19EB1">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存储格式</w:t>
            </w:r>
          </w:p>
        </w:tc>
        <w:tc>
          <w:tcPr>
            <w:tcW w:w="1875" w:type="dxa"/>
            <w:shd w:val="clear" w:color="auto" w:fill="FFFFFF"/>
            <w:vAlign w:val="center"/>
          </w:tcPr>
          <w:p w14:paraId="5500B616">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单点占用空间</w:t>
            </w:r>
          </w:p>
        </w:tc>
        <w:tc>
          <w:tcPr>
            <w:tcW w:w="4080" w:type="dxa"/>
            <w:shd w:val="clear" w:color="auto" w:fill="FFFFFF"/>
            <w:vAlign w:val="center"/>
          </w:tcPr>
          <w:p w14:paraId="7705E78E">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1000长度路径的总空间</w:t>
            </w:r>
          </w:p>
        </w:tc>
      </w:tr>
      <w:tr w14:paraId="41F5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22" w:type="dxa"/>
            <w:shd w:val="clear" w:color="auto" w:fill="FFFFFF"/>
            <w:vAlign w:val="center"/>
          </w:tcPr>
          <w:p w14:paraId="719F03F4">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JSON（文本格式）</w:t>
            </w:r>
          </w:p>
        </w:tc>
        <w:tc>
          <w:tcPr>
            <w:tcW w:w="1875" w:type="dxa"/>
            <w:shd w:val="clear" w:color="auto" w:fill="FFFFFF"/>
            <w:vAlign w:val="center"/>
          </w:tcPr>
          <w:p w14:paraId="5E664C92">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约20 字节</w:t>
            </w:r>
          </w:p>
        </w:tc>
        <w:tc>
          <w:tcPr>
            <w:tcW w:w="4080" w:type="dxa"/>
            <w:shd w:val="clear" w:color="auto" w:fill="FFFFFF"/>
            <w:vAlign w:val="center"/>
          </w:tcPr>
          <w:p w14:paraId="3269426C">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20KB</w:t>
            </w:r>
          </w:p>
        </w:tc>
      </w:tr>
      <w:tr w14:paraId="5506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2" w:type="dxa"/>
            <w:shd w:val="clear" w:color="auto" w:fill="FFFFFF"/>
            <w:vAlign w:val="center"/>
          </w:tcPr>
          <w:p w14:paraId="012D46A3">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二进制序列化</w:t>
            </w:r>
          </w:p>
        </w:tc>
        <w:tc>
          <w:tcPr>
            <w:tcW w:w="1875" w:type="dxa"/>
            <w:shd w:val="clear" w:color="auto" w:fill="FFFFFF"/>
            <w:vAlign w:val="center"/>
          </w:tcPr>
          <w:p w14:paraId="74016ECF">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 字节</w:t>
            </w:r>
          </w:p>
        </w:tc>
        <w:tc>
          <w:tcPr>
            <w:tcW w:w="4080" w:type="dxa"/>
            <w:shd w:val="clear" w:color="auto" w:fill="FFFFFF"/>
            <w:vAlign w:val="center"/>
          </w:tcPr>
          <w:p w14:paraId="3009D3C4">
            <w:pPr>
              <w:pageBreakBefore w:val="0"/>
              <w:kinsoku/>
              <w:wordWrap/>
              <w:overflowPunct/>
              <w:topLinePunct w:val="0"/>
              <w:autoSpaceDE/>
              <w:autoSpaceDN/>
              <w:bidi w:val="0"/>
              <w:spacing w:line="360" w:lineRule="auto"/>
              <w:textAlignment w:val="auto"/>
              <w:rPr>
                <w:rFonts w:hint="eastAsia" w:ascii="黑体" w:hAnsi="黑体" w:eastAsia="黑体" w:cs="黑体"/>
                <w:b w:val="0"/>
                <w:bCs w:val="0"/>
                <w:color w:val="000000"/>
                <w:kern w:val="2"/>
                <w:sz w:val="21"/>
                <w:szCs w:val="24"/>
                <w:lang w:val="en-US" w:eastAsia="zh-CN" w:bidi="ar-SA"/>
              </w:rPr>
            </w:pPr>
            <w:r>
              <w:rPr>
                <w:rFonts w:hint="eastAsia" w:ascii="黑体" w:hAnsi="黑体" w:eastAsia="黑体" w:cs="黑体"/>
                <w:b w:val="0"/>
                <w:bCs w:val="0"/>
                <w:color w:val="000000"/>
                <w:sz w:val="24"/>
                <w:lang w:val="en-US" w:eastAsia="zh-CN"/>
              </w:rPr>
              <w:t>2KB</w:t>
            </w:r>
          </w:p>
        </w:tc>
      </w:tr>
    </w:tbl>
    <w:p w14:paraId="7EDBF0A2">
      <w:pPr>
        <w:pStyle w:val="8"/>
        <w:pageBreakBefore w:val="0"/>
        <w:kinsoku/>
        <w:wordWrap/>
        <w:overflowPunct/>
        <w:topLinePunct w:val="0"/>
        <w:autoSpaceDE/>
        <w:autoSpaceDN/>
        <w:bidi w:val="0"/>
        <w:spacing w:line="360" w:lineRule="auto"/>
        <w:jc w:val="center"/>
        <w:textAlignment w:val="auto"/>
        <w:rPr>
          <w:rFonts w:hint="default" w:ascii="黑体" w:hAnsi="黑体" w:eastAsia="黑体" w:cs="黑体"/>
          <w:b w:val="0"/>
          <w:bCs w:val="0"/>
          <w:sz w:val="24"/>
          <w:lang w:val="en-US" w:eastAsia="zh-CN"/>
        </w:rPr>
      </w:pPr>
      <w:r>
        <w:rPr>
          <w:rFonts w:hint="eastAsia"/>
          <w:lang w:val="en-US" w:eastAsia="zh-CN"/>
        </w:rPr>
        <w:t>表</w:t>
      </w:r>
      <w:r>
        <w:t xml:space="preserve"> </w:t>
      </w:r>
      <w:r>
        <w:rPr>
          <w:rFonts w:hint="eastAsia"/>
          <w:lang w:val="en-US" w:eastAsia="zh-CN"/>
        </w:rPr>
        <w:t>5.3</w:t>
      </w:r>
      <w:r>
        <w:rPr>
          <w:rFonts w:hint="eastAsia"/>
          <w:lang w:eastAsia="zh-CN"/>
        </w:rPr>
        <w:t>-</w:t>
      </w:r>
      <w:r>
        <w:rPr>
          <w:rFonts w:hint="eastAsia"/>
          <w:lang w:val="en-US" w:eastAsia="zh-CN"/>
        </w:rPr>
        <w:t>1</w:t>
      </w:r>
    </w:p>
    <w:p w14:paraId="0FB0E048">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压缩率</w:t>
      </w:r>
      <w:r>
        <w:rPr>
          <w:rFonts w:hint="eastAsia" w:ascii="黑体" w:hAnsi="黑体" w:eastAsia="黑体" w:cs="黑体"/>
          <w:b w:val="0"/>
          <w:bCs w:val="0"/>
          <w:sz w:val="24"/>
          <w:lang w:val="en-US" w:eastAsia="zh-CN"/>
        </w:rPr>
        <w:t>：二进制序列化格式相比 JSON 格式，节省了约 90% 的存储空间。这是因为 JSON 格式需要为每个路径点提供额外的元数据，如逗号、括号等字符，而二进制格式只存储最必要的数值数据。</w:t>
      </w:r>
    </w:p>
    <w:p w14:paraId="2D178A72">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65362C35">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4" w:name="_Toc27082"/>
      <w:r>
        <w:rPr>
          <w:rFonts w:hint="eastAsia" w:ascii="黑体" w:hAnsi="黑体" w:eastAsia="黑体" w:cs="黑体"/>
          <w:lang w:val="en-US" w:eastAsia="zh-CN"/>
        </w:rPr>
        <w:t>5.4 优先队列（最大堆）实现</w:t>
      </w:r>
      <w:bookmarkEnd w:id="24"/>
    </w:p>
    <w:p w14:paraId="0FBF121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大堆是一种完全二叉树结构，在每个节点上存储的值都不小于其子节点的值。也就是说，最大堆的根节点存储的是所有节点中的最大值。此性质使得最大堆特别适用于需要频繁获取最大值的场景，例如优先队列的实现。</w:t>
      </w:r>
    </w:p>
    <w:p w14:paraId="003447A9">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 A* 搜索等路径规划算法中，优先队列通常用于动态选择当前最优节点，最大堆通过高效的插入和删除操作来维护优先级顺序。实现最大堆时，通常使用数组来存储堆元素，通过索引计算父节点和子节点的位置。</w:t>
      </w:r>
    </w:p>
    <w:p w14:paraId="6402C8E4">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p>
    <w:p w14:paraId="0D892890">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5.4.1 最大堆的基本特性</w:t>
      </w:r>
    </w:p>
    <w:p w14:paraId="014EC3DA">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最大堆具有以下几个关键特性：</w:t>
      </w:r>
    </w:p>
    <w:p w14:paraId="52A8A502">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完全二叉树：堆是一棵完全二叉树，除了最后一层外，所有的节点都有两个子节点，最后一层节点的子节点尽可能向左排列。</w:t>
      </w:r>
    </w:p>
    <w:p w14:paraId="19322EA3">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堆性质：对于每个节点 i，其父节点 i/2（除非是根节点）存储的值总是大于等于子节点的值。根节点是最大值节点。</w:t>
      </w:r>
    </w:p>
    <w:p w14:paraId="4301CBE2">
      <w:pPr>
        <w:pageBreakBefore w:val="0"/>
        <w:numPr>
          <w:ilvl w:val="0"/>
          <w:numId w:val="15"/>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二叉堆数组表示：堆通常通过数组表示，给定一个节点的索引 i，其子节点索引分别为 2i + 1 和 2i + 2，父节点的索引为 (i - 1) / 2。</w:t>
      </w:r>
    </w:p>
    <w:p w14:paraId="6C516B4C">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24619D73">
      <w:pPr>
        <w:pageBreakBefore w:val="0"/>
        <w:kinsoku/>
        <w:wordWrap/>
        <w:overflowPunct/>
        <w:topLinePunct w:val="0"/>
        <w:autoSpaceDE/>
        <w:autoSpaceDN/>
        <w:bidi w:val="0"/>
        <w:spacing w:line="360" w:lineRule="auto"/>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5.4.2 最大堆的实现</w:t>
      </w:r>
    </w:p>
    <w:p w14:paraId="5A76EE9C">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定义堆类</w:t>
      </w:r>
    </w:p>
    <w:p w14:paraId="4B9E4F95">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199005"/>
            <wp:effectExtent l="0" t="0" r="8890" b="10795"/>
            <wp:docPr id="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pic:cNvPicPr>
                      <a:picLocks noChangeAspect="1"/>
                    </pic:cNvPicPr>
                  </pic:nvPicPr>
                  <pic:blipFill>
                    <a:blip r:embed="rId13"/>
                    <a:stretch>
                      <a:fillRect/>
                    </a:stretch>
                  </pic:blipFill>
                  <pic:spPr>
                    <a:xfrm>
                      <a:off x="0" y="0"/>
                      <a:ext cx="5267960" cy="2199005"/>
                    </a:xfrm>
                    <a:prstGeom prst="rect">
                      <a:avLst/>
                    </a:prstGeom>
                    <a:noFill/>
                    <a:ln>
                      <a:noFill/>
                    </a:ln>
                  </pic:spPr>
                </pic:pic>
              </a:graphicData>
            </a:graphic>
          </wp:inline>
        </w:drawing>
      </w:r>
    </w:p>
    <w:p w14:paraId="054DD34F">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eastAsia" w:ascii="黑体" w:hAnsi="黑体" w:eastAsia="黑体" w:cs="黑体"/>
          <w:sz w:val="24"/>
          <w:lang w:val="en-US" w:eastAsia="zh-CN"/>
        </w:rPr>
      </w:pPr>
      <w:r>
        <w:t xml:space="preserve">图 </w:t>
      </w:r>
      <w:r>
        <w:rPr>
          <w:rFonts w:hint="eastAsia"/>
          <w:lang w:val="en-US" w:eastAsia="zh-CN"/>
        </w:rPr>
        <w:t>5.4</w:t>
      </w:r>
      <w:r>
        <w:rPr>
          <w:rFonts w:hint="eastAsia"/>
          <w:lang w:eastAsia="zh-CN"/>
        </w:rPr>
        <w:t>-</w:t>
      </w:r>
      <w:r>
        <w:rPr>
          <w:rFonts w:hint="eastAsia"/>
          <w:lang w:val="en-US" w:eastAsia="zh-CN"/>
        </w:rPr>
        <w:t>1</w:t>
      </w:r>
    </w:p>
    <w:p w14:paraId="3290F502">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PriorityQueue 类定义了堆的核心属性，包括堆的大小、容量、元素数组和比较器。Top 是堆顶元素的访问器，用于获取最大值（或最小值，根据比较器的定义）</w:t>
      </w:r>
    </w:p>
    <w:p w14:paraId="237DBEB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1FC83F8">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入队操作 (Enqueue)</w:t>
      </w:r>
    </w:p>
    <w:p w14:paraId="744B7C6C">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drawing>
          <wp:inline distT="0" distB="0" distL="114300" distR="114300">
            <wp:extent cx="5267960" cy="2096770"/>
            <wp:effectExtent l="0" t="0" r="0" b="0"/>
            <wp:docPr id="1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2"/>
                    <pic:cNvPicPr>
                      <a:picLocks noChangeAspect="1"/>
                    </pic:cNvPicPr>
                  </pic:nvPicPr>
                  <pic:blipFill>
                    <a:blip r:embed="rId14"/>
                    <a:srcRect b="-12198"/>
                    <a:stretch>
                      <a:fillRect/>
                    </a:stretch>
                  </pic:blipFill>
                  <pic:spPr>
                    <a:xfrm>
                      <a:off x="0" y="0"/>
                      <a:ext cx="5267960" cy="2096770"/>
                    </a:xfrm>
                    <a:prstGeom prst="rect">
                      <a:avLst/>
                    </a:prstGeom>
                    <a:noFill/>
                    <a:ln>
                      <a:noFill/>
                    </a:ln>
                  </pic:spPr>
                </pic:pic>
              </a:graphicData>
            </a:graphic>
          </wp:inline>
        </w:drawing>
      </w:r>
    </w:p>
    <w:p w14:paraId="62B725BC">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sz w:val="24"/>
          <w:lang w:val="en-US" w:eastAsia="zh-CN"/>
        </w:rPr>
      </w:pPr>
      <w:r>
        <w:t xml:space="preserve">图 </w:t>
      </w:r>
      <w:r>
        <w:rPr>
          <w:rFonts w:hint="eastAsia"/>
          <w:lang w:val="en-US" w:eastAsia="zh-CN"/>
        </w:rPr>
        <w:t>5.4</w:t>
      </w:r>
      <w:r>
        <w:rPr>
          <w:rFonts w:hint="eastAsia"/>
          <w:lang w:eastAsia="zh-CN"/>
        </w:rPr>
        <w:t>-</w:t>
      </w:r>
      <w:r>
        <w:rPr>
          <w:rFonts w:hint="eastAsia"/>
          <w:lang w:val="en-US" w:eastAsia="zh-CN"/>
        </w:rPr>
        <w:t>2</w:t>
      </w:r>
    </w:p>
    <w:p w14:paraId="4C82CBF5">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当元素入队时，首先检查堆是否已满，若已满则扩容。将新元素插入堆的末尾，并调用 HeapInsert 方法向上调整堆，确保堆结构正确（即堆顶元素为最大值）。</w:t>
      </w:r>
    </w:p>
    <w:p w14:paraId="4B875045">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0692A98D">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出队操作 (Dequeue)</w:t>
      </w:r>
    </w:p>
    <w:p w14:paraId="636D2097">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drawing>
          <wp:inline distT="0" distB="0" distL="114300" distR="114300">
            <wp:extent cx="5266690" cy="2243455"/>
            <wp:effectExtent l="0" t="0" r="0" b="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5"/>
                    <a:srcRect b="-6769"/>
                    <a:stretch>
                      <a:fillRect/>
                    </a:stretch>
                  </pic:blipFill>
                  <pic:spPr>
                    <a:xfrm>
                      <a:off x="0" y="0"/>
                      <a:ext cx="5266690" cy="224345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3</w:t>
      </w:r>
    </w:p>
    <w:p w14:paraId="0C7012B9">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在出队操作中，首先将堆顶元素与堆的最后一个元素交换，然后减小堆的大小。接着调用 Heapify 向下调整堆，使得堆重新保持最大堆性质。</w:t>
      </w:r>
    </w:p>
    <w:p w14:paraId="5262CC36">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35ED7637">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堆插入 (HeapInsert)</w:t>
      </w:r>
    </w:p>
    <w:p w14:paraId="750766A7">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bCs/>
          <w:sz w:val="24"/>
          <w:lang w:val="en-US" w:eastAsia="zh-CN"/>
        </w:rPr>
      </w:pPr>
      <w:r>
        <w:rPr>
          <w:rFonts w:hint="eastAsia" w:ascii="黑体" w:hAnsi="黑体" w:eastAsia="黑体" w:cs="黑体"/>
          <w:b/>
          <w:bCs/>
          <w:sz w:val="24"/>
          <w:lang w:val="en-US" w:eastAsia="zh-CN"/>
        </w:rPr>
        <w:drawing>
          <wp:inline distT="0" distB="0" distL="114300" distR="114300">
            <wp:extent cx="5268595" cy="1542415"/>
            <wp:effectExtent l="0" t="0" r="0" b="0"/>
            <wp:docPr id="1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4"/>
                    <pic:cNvPicPr>
                      <a:picLocks noChangeAspect="1"/>
                    </pic:cNvPicPr>
                  </pic:nvPicPr>
                  <pic:blipFill>
                    <a:blip r:embed="rId16"/>
                    <a:srcRect b="-8292"/>
                    <a:stretch>
                      <a:fillRect/>
                    </a:stretch>
                  </pic:blipFill>
                  <pic:spPr>
                    <a:xfrm>
                      <a:off x="0" y="0"/>
                      <a:ext cx="5268595" cy="154241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4</w:t>
      </w:r>
    </w:p>
    <w:p w14:paraId="66245690">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HeapInsert 用于将新元素插入堆后，并保持堆的最大堆性质。通过不断比较当前元素和父节点的值，若当前元素更大，则交换并继续向上调整。</w:t>
      </w:r>
    </w:p>
    <w:p w14:paraId="26A16CB5">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D140D0F">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堆化操作 (Heapify)</w:t>
      </w:r>
    </w:p>
    <w:p w14:paraId="5754FF2C">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val="0"/>
          <w:bCs w:val="0"/>
          <w:sz w:val="24"/>
          <w:lang w:val="en-US" w:eastAsia="zh-CN"/>
        </w:rPr>
      </w:pPr>
      <w:r>
        <w:rPr>
          <w:rFonts w:hint="eastAsia" w:ascii="黑体" w:hAnsi="黑体" w:eastAsia="黑体" w:cs="黑体"/>
          <w:b w:val="0"/>
          <w:bCs w:val="0"/>
          <w:sz w:val="24"/>
          <w:lang w:val="en-US" w:eastAsia="zh-CN"/>
        </w:rPr>
        <w:drawing>
          <wp:inline distT="0" distB="0" distL="114300" distR="114300">
            <wp:extent cx="5271135" cy="1881505"/>
            <wp:effectExtent l="0" t="0" r="5715" b="4445"/>
            <wp:docPr id="1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5"/>
                    <pic:cNvPicPr>
                      <a:picLocks noChangeAspect="1"/>
                    </pic:cNvPicPr>
                  </pic:nvPicPr>
                  <pic:blipFill>
                    <a:blip r:embed="rId17"/>
                    <a:stretch>
                      <a:fillRect/>
                    </a:stretch>
                  </pic:blipFill>
                  <pic:spPr>
                    <a:xfrm>
                      <a:off x="0" y="0"/>
                      <a:ext cx="5271135" cy="188150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5</w:t>
      </w:r>
    </w:p>
    <w:p w14:paraId="199434CA">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Heapify 用于删除堆顶元素后的堆结构恢复。删除堆顶后，堆的最后一个元素被移到堆顶，通过比较子节点值，若其较大，则交换并继续调整堆。</w:t>
      </w:r>
    </w:p>
    <w:p w14:paraId="03CD8DDC">
      <w:pPr>
        <w:pageBreakBefore w:val="0"/>
        <w:kinsoku/>
        <w:wordWrap/>
        <w:overflowPunct/>
        <w:topLinePunct w:val="0"/>
        <w:autoSpaceDE/>
        <w:autoSpaceDN/>
        <w:bidi w:val="0"/>
        <w:spacing w:line="360" w:lineRule="auto"/>
        <w:textAlignment w:val="auto"/>
        <w:rPr>
          <w:rFonts w:hint="eastAsia" w:ascii="黑体" w:hAnsi="黑体" w:eastAsia="黑体" w:cs="黑体"/>
          <w:b w:val="0"/>
          <w:bCs w:val="0"/>
          <w:sz w:val="24"/>
          <w:lang w:val="en-US" w:eastAsia="zh-CN"/>
        </w:rPr>
      </w:pPr>
    </w:p>
    <w:p w14:paraId="4B37C8D8">
      <w:pPr>
        <w:pageBreakBefore w:val="0"/>
        <w:numPr>
          <w:ilvl w:val="0"/>
          <w:numId w:val="16"/>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扩容操作 (ExpandCapacity)</w:t>
      </w:r>
    </w:p>
    <w:p w14:paraId="068FCE2E">
      <w:pPr>
        <w:pStyle w:val="8"/>
        <w:pageBreakBefore w:val="0"/>
        <w:numPr>
          <w:ilvl w:val="0"/>
          <w:numId w:val="0"/>
        </w:numPr>
        <w:kinsoku/>
        <w:wordWrap/>
        <w:overflowPunct/>
        <w:topLinePunct w:val="0"/>
        <w:autoSpaceDE/>
        <w:autoSpaceDN/>
        <w:bidi w:val="0"/>
        <w:spacing w:line="360" w:lineRule="auto"/>
        <w:ind w:leftChars="0"/>
        <w:jc w:val="center"/>
        <w:textAlignment w:val="auto"/>
        <w:rPr>
          <w:rFonts w:hint="default" w:ascii="黑体" w:hAnsi="黑体" w:eastAsia="黑体" w:cs="黑体"/>
          <w:b w:val="0"/>
          <w:bCs w:val="0"/>
          <w:sz w:val="24"/>
          <w:lang w:val="en-US" w:eastAsia="zh-CN"/>
        </w:rPr>
      </w:pPr>
      <w:r>
        <w:rPr>
          <w:rFonts w:hint="default" w:ascii="黑体" w:hAnsi="黑体" w:eastAsia="黑体" w:cs="黑体"/>
          <w:b w:val="0"/>
          <w:bCs w:val="0"/>
          <w:sz w:val="24"/>
          <w:lang w:val="en-US" w:eastAsia="zh-CN"/>
        </w:rPr>
        <w:drawing>
          <wp:inline distT="0" distB="0" distL="114300" distR="114300">
            <wp:extent cx="5273675" cy="1458595"/>
            <wp:effectExtent l="0" t="0" r="0" b="0"/>
            <wp:docPr id="1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6"/>
                    <pic:cNvPicPr>
                      <a:picLocks noChangeAspect="1"/>
                    </pic:cNvPicPr>
                  </pic:nvPicPr>
                  <pic:blipFill>
                    <a:blip r:embed="rId18"/>
                    <a:srcRect b="-6639"/>
                    <a:stretch>
                      <a:fillRect/>
                    </a:stretch>
                  </pic:blipFill>
                  <pic:spPr>
                    <a:xfrm>
                      <a:off x="0" y="0"/>
                      <a:ext cx="5273675" cy="1458595"/>
                    </a:xfrm>
                    <a:prstGeom prst="rect">
                      <a:avLst/>
                    </a:prstGeom>
                    <a:noFill/>
                    <a:ln>
                      <a:noFill/>
                    </a:ln>
                  </pic:spPr>
                </pic:pic>
              </a:graphicData>
            </a:graphic>
          </wp:inline>
        </w:drawing>
      </w:r>
      <w:r>
        <w:t xml:space="preserve">图 </w:t>
      </w:r>
      <w:r>
        <w:rPr>
          <w:rFonts w:hint="eastAsia"/>
          <w:lang w:val="en-US" w:eastAsia="zh-CN"/>
        </w:rPr>
        <w:t>5.4</w:t>
      </w:r>
      <w:r>
        <w:rPr>
          <w:rFonts w:hint="eastAsia"/>
          <w:lang w:eastAsia="zh-CN"/>
        </w:rPr>
        <w:t>-</w:t>
      </w:r>
      <w:r>
        <w:rPr>
          <w:rFonts w:hint="eastAsia"/>
          <w:lang w:val="en-US" w:eastAsia="zh-CN"/>
        </w:rPr>
        <w:t>6</w:t>
      </w:r>
    </w:p>
    <w:p w14:paraId="6B33F416">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r>
        <w:rPr>
          <w:rFonts w:hint="eastAsia" w:ascii="黑体" w:hAnsi="黑体" w:eastAsia="黑体" w:cs="黑体"/>
          <w:b w:val="0"/>
          <w:bCs w:val="0"/>
          <w:sz w:val="24"/>
          <w:lang w:val="en-US" w:eastAsia="zh-CN"/>
        </w:rPr>
        <w:t>如果堆的元素数量超出当前容量，则进行扩容。扩容时容量按 1.5 倍增加，然后将原来的元素复制到新的更大数组中。</w:t>
      </w:r>
    </w:p>
    <w:p w14:paraId="4AAF846E">
      <w:pPr>
        <w:pageBreakBefore w:val="0"/>
        <w:numPr>
          <w:ilvl w:val="0"/>
          <w:numId w:val="0"/>
        </w:numPr>
        <w:kinsoku/>
        <w:wordWrap/>
        <w:overflowPunct/>
        <w:topLinePunct w:val="0"/>
        <w:autoSpaceDE/>
        <w:autoSpaceDN/>
        <w:bidi w:val="0"/>
        <w:spacing w:line="360" w:lineRule="auto"/>
        <w:ind w:leftChars="0"/>
        <w:textAlignment w:val="auto"/>
        <w:rPr>
          <w:rFonts w:hint="eastAsia" w:ascii="黑体" w:hAnsi="黑体" w:eastAsia="黑体" w:cs="黑体"/>
          <w:b w:val="0"/>
          <w:bCs w:val="0"/>
          <w:sz w:val="24"/>
          <w:lang w:val="en-US" w:eastAsia="zh-CN"/>
        </w:rPr>
      </w:pPr>
    </w:p>
    <w:p w14:paraId="65E2D228">
      <w:pPr>
        <w:rPr>
          <w:rFonts w:hint="eastAsia" w:ascii="黑体" w:hAnsi="黑体" w:eastAsia="黑体" w:cs="黑体"/>
          <w:lang w:val="en-US" w:eastAsia="zh-CN"/>
        </w:rPr>
      </w:pPr>
      <w:r>
        <w:rPr>
          <w:rFonts w:hint="eastAsia" w:ascii="黑体" w:hAnsi="黑体" w:eastAsia="黑体" w:cs="黑体"/>
          <w:lang w:val="en-US" w:eastAsia="zh-CN"/>
        </w:rPr>
        <w:br w:type="page"/>
      </w:r>
    </w:p>
    <w:p w14:paraId="12DE3E6C">
      <w:pPr>
        <w:pStyle w:val="2"/>
        <w:pageBreakBefore w:val="0"/>
        <w:kinsoku/>
        <w:wordWrap/>
        <w:overflowPunct/>
        <w:topLinePunct w:val="0"/>
        <w:autoSpaceDE/>
        <w:autoSpaceDN/>
        <w:bidi w:val="0"/>
        <w:spacing w:line="360" w:lineRule="auto"/>
        <w:textAlignment w:val="auto"/>
        <w:outlineLvl w:val="0"/>
        <w:rPr>
          <w:rFonts w:hint="eastAsia" w:ascii="黑体" w:hAnsi="黑体" w:eastAsia="黑体" w:cs="黑体"/>
          <w:lang w:val="en-US" w:eastAsia="zh-CN"/>
        </w:rPr>
      </w:pPr>
      <w:bookmarkStart w:id="25" w:name="_Toc24985"/>
      <w:r>
        <w:rPr>
          <w:rFonts w:hint="eastAsia" w:ascii="黑体" w:hAnsi="黑体" w:eastAsia="黑体" w:cs="黑体"/>
          <w:lang w:val="en-US" w:eastAsia="zh-CN"/>
        </w:rPr>
        <w:t>六、总结</w:t>
      </w:r>
      <w:bookmarkEnd w:id="25"/>
    </w:p>
    <w:p w14:paraId="440F5A09">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6" w:name="_Toc28618"/>
      <w:r>
        <w:rPr>
          <w:rFonts w:hint="eastAsia" w:ascii="黑体" w:hAnsi="黑体" w:eastAsia="黑体" w:cs="黑体"/>
          <w:lang w:val="en-US" w:eastAsia="zh-CN"/>
        </w:rPr>
        <w:t>6.1 系统的总结与评估</w:t>
      </w:r>
      <w:bookmarkEnd w:id="26"/>
    </w:p>
    <w:p w14:paraId="5AC97F2F">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功能完整性：</w:t>
      </w:r>
    </w:p>
    <w:p w14:paraId="443AC96E">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系统实现了迷宫生成、路径搜索、状态管理、文件存储等核心功能，满足基本需求。</w:t>
      </w:r>
    </w:p>
    <w:p w14:paraId="2266AF95">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性能表现：</w:t>
      </w:r>
    </w:p>
    <w:p w14:paraId="757AC3C6">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在中小规模迷宫中表现良好，但在大规模迷宫中存在性能瓶颈。</w:t>
      </w:r>
    </w:p>
    <w:p w14:paraId="3D31FC80">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b/>
          <w:bCs/>
          <w:sz w:val="24"/>
          <w:lang w:val="en-US" w:eastAsia="zh-CN"/>
        </w:rPr>
        <w:t>用户体验：</w:t>
      </w:r>
    </w:p>
    <w:p w14:paraId="3DE6B9E0">
      <w:pPr>
        <w:pageBreakBefore w:val="0"/>
        <w:numPr>
          <w:ilvl w:val="0"/>
          <w:numId w:val="17"/>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界面简洁直观，操作流畅，但部分交互细节需优化。</w:t>
      </w:r>
    </w:p>
    <w:p w14:paraId="6AA66307">
      <w:pPr>
        <w:pageBreakBefore w:val="0"/>
        <w:widowControl w:val="0"/>
        <w:numPr>
          <w:ilvl w:val="0"/>
          <w:numId w:val="0"/>
        </w:numPr>
        <w:kinsoku/>
        <w:wordWrap/>
        <w:overflowPunct/>
        <w:topLinePunct w:val="0"/>
        <w:autoSpaceDE/>
        <w:autoSpaceDN/>
        <w:bidi w:val="0"/>
        <w:spacing w:line="360" w:lineRule="auto"/>
        <w:jc w:val="both"/>
        <w:textAlignment w:val="auto"/>
        <w:rPr>
          <w:rFonts w:hint="eastAsia" w:ascii="黑体" w:hAnsi="黑体" w:eastAsia="黑体" w:cs="黑体"/>
          <w:sz w:val="24"/>
          <w:lang w:val="en-US" w:eastAsia="zh-CN"/>
        </w:rPr>
      </w:pPr>
    </w:p>
    <w:p w14:paraId="63C88677">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7" w:name="_Toc17614"/>
      <w:r>
        <w:rPr>
          <w:rFonts w:hint="eastAsia" w:ascii="黑体" w:hAnsi="黑体" w:eastAsia="黑体" w:cs="黑体"/>
          <w:lang w:val="en-US" w:eastAsia="zh-CN"/>
        </w:rPr>
        <w:t>6.2 面临的挑战与解决方案</w:t>
      </w:r>
      <w:bookmarkEnd w:id="27"/>
    </w:p>
    <w:p w14:paraId="0D2CA071">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1：大规模迷宫的生成与搜索效率低</w:t>
      </w:r>
    </w:p>
    <w:p w14:paraId="0C5B5CF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5A59492B">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优化迷宫生成算法，减少重复计算。</w:t>
      </w:r>
    </w:p>
    <w:p w14:paraId="3D8C2D4F">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引入并行计算技术，提升路径搜索效率。</w:t>
      </w:r>
    </w:p>
    <w:p w14:paraId="4319ABB5">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2：界面卡顿与响应延迟</w:t>
      </w:r>
    </w:p>
    <w:p w14:paraId="0C40BBB7">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04ACFD09">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使用异步加载技术，避免主线程阻塞。</w:t>
      </w:r>
    </w:p>
    <w:p w14:paraId="34214F7D">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优化界面渲染逻辑，减少不必要的重绘。</w:t>
      </w:r>
    </w:p>
    <w:p w14:paraId="4B40210F">
      <w:pPr>
        <w:pageBreakBefore w:val="0"/>
        <w:numPr>
          <w:ilvl w:val="0"/>
          <w:numId w:val="18"/>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挑战 3：文件存储与加载的兼容性</w:t>
      </w:r>
    </w:p>
    <w:p w14:paraId="35CB5782">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解决方案：</w:t>
      </w:r>
    </w:p>
    <w:p w14:paraId="47A0799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增加文件版本号，支持不同版本迷宫的兼容性。</w:t>
      </w:r>
    </w:p>
    <w:p w14:paraId="72229674">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提供文件格式转换工具，方便用户迁移数据。</w:t>
      </w:r>
    </w:p>
    <w:p w14:paraId="4CD89FCF">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p>
    <w:p w14:paraId="121B6351">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28" w:name="_Toc26026"/>
      <w:r>
        <w:rPr>
          <w:rFonts w:hint="eastAsia" w:ascii="黑体" w:hAnsi="黑体" w:eastAsia="黑体" w:cs="黑体"/>
          <w:lang w:val="en-US" w:eastAsia="zh-CN"/>
        </w:rPr>
        <w:t>6.3 后续优化与扩展的方向</w:t>
      </w:r>
      <w:bookmarkEnd w:id="28"/>
    </w:p>
    <w:p w14:paraId="5E25732C">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性能优化：</w:t>
      </w:r>
    </w:p>
    <w:p w14:paraId="7F5ACA90">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引入空间索引技术，加速路径搜索。</w:t>
      </w:r>
    </w:p>
    <w:p w14:paraId="40ED0FD6">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使用 GPU 加速迷宫生成与渲染。</w:t>
      </w:r>
    </w:p>
    <w:p w14:paraId="0F56C8A5">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功能扩展：</w:t>
      </w:r>
    </w:p>
    <w:p w14:paraId="174FD518">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增加迷宫难度评估功能，基于路径长度和障碍密度评分。</w:t>
      </w:r>
    </w:p>
    <w:p w14:paraId="255D828E">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支持迷宫分享与云端同步，增强用户互动性。</w:t>
      </w:r>
    </w:p>
    <w:p w14:paraId="7471F70B">
      <w:pPr>
        <w:pageBreakBefore w:val="0"/>
        <w:numPr>
          <w:ilvl w:val="0"/>
          <w:numId w:val="19"/>
        </w:numPr>
        <w:kinsoku/>
        <w:wordWrap/>
        <w:overflowPunct/>
        <w:topLinePunct w:val="0"/>
        <w:autoSpaceDE/>
        <w:autoSpaceDN/>
        <w:bidi w:val="0"/>
        <w:spacing w:line="360" w:lineRule="auto"/>
        <w:ind w:left="425" w:leftChars="0" w:hanging="425" w:firstLineChars="0"/>
        <w:textAlignment w:val="auto"/>
        <w:rPr>
          <w:rFonts w:hint="eastAsia" w:ascii="黑体" w:hAnsi="黑体" w:eastAsia="黑体" w:cs="黑体"/>
          <w:b/>
          <w:bCs/>
          <w:sz w:val="24"/>
          <w:lang w:val="en-US" w:eastAsia="zh-CN"/>
        </w:rPr>
      </w:pPr>
      <w:r>
        <w:rPr>
          <w:rFonts w:hint="eastAsia" w:ascii="黑体" w:hAnsi="黑体" w:eastAsia="黑体" w:cs="黑体"/>
          <w:b/>
          <w:bCs/>
          <w:sz w:val="24"/>
          <w:lang w:val="en-US" w:eastAsia="zh-CN"/>
        </w:rPr>
        <w:t>用户体验提升：</w:t>
      </w:r>
    </w:p>
    <w:p w14:paraId="1080113C">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增加动画效果，提升界面交互的流畅性。</w:t>
      </w:r>
    </w:p>
    <w:p w14:paraId="516990E5">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提供更多迷宫主题和皮肤，满足用户个性化需求。</w:t>
      </w:r>
    </w:p>
    <w:p w14:paraId="33C62EFA">
      <w:pPr>
        <w:pageBreakBefore w:val="0"/>
        <w:kinsoku/>
        <w:wordWrap/>
        <w:overflowPunct/>
        <w:topLinePunct w:val="0"/>
        <w:autoSpaceDE/>
        <w:autoSpaceDN/>
        <w:bidi w:val="0"/>
        <w:spacing w:line="360" w:lineRule="auto"/>
        <w:ind w:firstLine="420" w:firstLineChars="0"/>
        <w:textAlignment w:val="auto"/>
        <w:rPr>
          <w:rFonts w:hint="eastAsia" w:ascii="黑体" w:hAnsi="黑体" w:eastAsia="黑体" w:cs="黑体"/>
          <w:sz w:val="24"/>
          <w:lang w:val="en-US" w:eastAsia="zh-CN"/>
        </w:rPr>
        <w:sectPr>
          <w:footerReference r:id="rId4" w:type="default"/>
          <w:pgSz w:w="11906" w:h="16838"/>
          <w:pgMar w:top="1440" w:right="1800" w:bottom="1440" w:left="1800" w:header="567" w:footer="992" w:gutter="0"/>
          <w:pgBorders w:offsetFrom="page">
            <w:top w:val="none" w:sz="0" w:space="0"/>
            <w:left w:val="none" w:sz="0" w:space="0"/>
            <w:bottom w:val="none" w:sz="0" w:space="0"/>
            <w:right w:val="none" w:sz="0" w:space="0"/>
          </w:pgBorders>
          <w:pgNumType w:fmt="decimal" w:start="1"/>
          <w:cols w:space="425" w:num="1"/>
          <w:docGrid w:type="lines" w:linePitch="312" w:charSpace="0"/>
        </w:sectPr>
      </w:pPr>
    </w:p>
    <w:p w14:paraId="5C8D5CD8">
      <w:pPr>
        <w:pStyle w:val="2"/>
        <w:pageBreakBefore w:val="0"/>
        <w:kinsoku/>
        <w:wordWrap/>
        <w:overflowPunct/>
        <w:topLinePunct w:val="0"/>
        <w:autoSpaceDE/>
        <w:autoSpaceDN/>
        <w:bidi w:val="0"/>
        <w:spacing w:line="360" w:lineRule="auto"/>
        <w:jc w:val="center"/>
        <w:textAlignment w:val="auto"/>
        <w:outlineLvl w:val="0"/>
        <w:rPr>
          <w:rFonts w:hint="eastAsia" w:ascii="黑体" w:hAnsi="黑体" w:eastAsia="黑体" w:cs="黑体"/>
          <w:b/>
          <w:bCs/>
          <w:sz w:val="24"/>
          <w:lang w:val="en-US" w:eastAsia="zh-CN"/>
        </w:rPr>
      </w:pPr>
      <w:bookmarkStart w:id="29" w:name="_Toc1869"/>
      <w:r>
        <w:rPr>
          <w:rFonts w:hint="eastAsia" w:ascii="黑体" w:hAnsi="黑体" w:eastAsia="黑体" w:cs="黑体"/>
          <w:lang w:val="en-US" w:eastAsia="zh-CN"/>
        </w:rPr>
        <w:t>附录</w:t>
      </w:r>
      <w:bookmarkEnd w:id="29"/>
    </w:p>
    <w:p w14:paraId="7641361D">
      <w:pPr>
        <w:pStyle w:val="3"/>
        <w:pageBreakBefore w:val="0"/>
        <w:kinsoku/>
        <w:wordWrap/>
        <w:overflowPunct/>
        <w:topLinePunct w:val="0"/>
        <w:autoSpaceDE/>
        <w:autoSpaceDN/>
        <w:bidi w:val="0"/>
        <w:spacing w:line="360" w:lineRule="auto"/>
        <w:textAlignment w:val="auto"/>
        <w:outlineLvl w:val="1"/>
        <w:rPr>
          <w:rFonts w:hint="eastAsia" w:ascii="黑体" w:hAnsi="黑体" w:eastAsia="黑体" w:cs="黑体"/>
          <w:lang w:val="en-US" w:eastAsia="zh-CN"/>
        </w:rPr>
      </w:pPr>
      <w:bookmarkStart w:id="30" w:name="_Toc10735"/>
      <w:r>
        <w:rPr>
          <w:rFonts w:hint="eastAsia" w:ascii="黑体" w:hAnsi="黑体" w:eastAsia="黑体" w:cs="黑体"/>
          <w:lang w:val="en-US" w:eastAsia="zh-CN"/>
        </w:rPr>
        <w:t>附录A 代码仓库</w:t>
      </w:r>
      <w:bookmarkEnd w:id="30"/>
    </w:p>
    <w:p w14:paraId="010352A3">
      <w:pPr>
        <w:pageBreakBefore w:val="0"/>
        <w:kinsoku/>
        <w:wordWrap/>
        <w:overflowPunct/>
        <w:topLinePunct w:val="0"/>
        <w:autoSpaceDE/>
        <w:autoSpaceDN/>
        <w:bidi w:val="0"/>
        <w:spacing w:line="360" w:lineRule="auto"/>
        <w:textAlignment w:val="auto"/>
        <w:rPr>
          <w:rFonts w:hint="eastAsia" w:ascii="黑体" w:hAnsi="黑体" w:eastAsia="黑体" w:cs="黑体"/>
          <w:sz w:val="24"/>
          <w:lang w:val="en-US" w:eastAsia="zh-CN"/>
        </w:rPr>
      </w:pPr>
      <w:r>
        <w:rPr>
          <w:rFonts w:hint="eastAsia" w:ascii="黑体" w:hAnsi="黑体" w:eastAsia="黑体" w:cs="黑体"/>
          <w:sz w:val="24"/>
          <w:lang w:val="en-US" w:eastAsia="zh-CN"/>
        </w:rPr>
        <w:t>本项目已在GitHub上开源，仓库地址：</w:t>
      </w:r>
    </w:p>
    <w:p w14:paraId="2DE81314">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fldChar w:fldCharType="begin"/>
      </w:r>
      <w:r>
        <w:rPr>
          <w:rFonts w:hint="default" w:ascii="黑体" w:hAnsi="黑体" w:eastAsia="黑体" w:cs="黑体"/>
          <w:sz w:val="24"/>
          <w:lang w:val="en-US" w:eastAsia="zh-CN"/>
        </w:rPr>
        <w:instrText xml:space="preserve"> HYPERLINK "https://github.com/nicccce/mouse-maze" </w:instrText>
      </w:r>
      <w:r>
        <w:rPr>
          <w:rFonts w:hint="default" w:ascii="黑体" w:hAnsi="黑体" w:eastAsia="黑体" w:cs="黑体"/>
          <w:sz w:val="24"/>
          <w:lang w:val="en-US" w:eastAsia="zh-CN"/>
        </w:rPr>
        <w:fldChar w:fldCharType="separate"/>
      </w:r>
      <w:r>
        <w:rPr>
          <w:rFonts w:hint="default" w:ascii="黑体" w:hAnsi="黑体" w:eastAsia="黑体" w:cs="黑体"/>
          <w:sz w:val="24"/>
          <w:lang w:val="en-US" w:eastAsia="zh-CN"/>
        </w:rPr>
        <w:t>https://github.com/nicccce/mouse-maze</w:t>
      </w:r>
      <w:r>
        <w:rPr>
          <w:rFonts w:hint="default" w:ascii="黑体" w:hAnsi="黑体" w:eastAsia="黑体" w:cs="黑体"/>
          <w:sz w:val="24"/>
          <w:lang w:val="en-US" w:eastAsia="zh-CN"/>
        </w:rPr>
        <w:fldChar w:fldCharType="end"/>
      </w:r>
    </w:p>
    <w:p w14:paraId="1B55D85A">
      <w:pPr>
        <w:pageBreakBefore w:val="0"/>
        <w:kinsoku/>
        <w:wordWrap/>
        <w:overflowPunct/>
        <w:topLinePunct w:val="0"/>
        <w:autoSpaceDE/>
        <w:autoSpaceDN/>
        <w:bidi w:val="0"/>
        <w:spacing w:line="360" w:lineRule="auto"/>
        <w:textAlignment w:val="auto"/>
        <w:rPr>
          <w:rFonts w:hint="default" w:ascii="黑体" w:hAnsi="黑体" w:eastAsia="黑体" w:cs="黑体"/>
          <w:sz w:val="24"/>
          <w:lang w:val="en-US" w:eastAsia="zh-CN"/>
        </w:rPr>
      </w:pPr>
      <w:r>
        <w:rPr>
          <w:rFonts w:hint="default" w:ascii="黑体" w:hAnsi="黑体" w:eastAsia="黑体" w:cs="黑体"/>
          <w:sz w:val="24"/>
          <w:lang w:val="en-US" w:eastAsia="zh-CN"/>
        </w:rPr>
        <w:t>该项目</w:t>
      </w:r>
      <w:r>
        <w:rPr>
          <w:rFonts w:hint="default" w:ascii="黑体" w:hAnsi="黑体" w:eastAsia="黑体" w:cs="黑体"/>
          <w:b/>
          <w:bCs/>
          <w:sz w:val="24"/>
          <w:lang w:val="en-US" w:eastAsia="zh-CN"/>
        </w:rPr>
        <w:t>采用 MIT 开源协议</w:t>
      </w:r>
      <w:r>
        <w:rPr>
          <w:rFonts w:hint="default" w:ascii="黑体" w:hAnsi="黑体" w:eastAsia="黑体" w:cs="黑体"/>
          <w:sz w:val="24"/>
          <w:lang w:val="en-US" w:eastAsia="zh-CN"/>
        </w:rPr>
        <w:t>，允许任何人自由使用、修改、分发代码，但不提供任何形式的担保。详细的许可证信息可以在仓库中的 LICENSE 文件中查看。</w:t>
      </w:r>
    </w:p>
    <w:p w14:paraId="6C9C94CD">
      <w:pPr>
        <w:pageBreakBefore w:val="0"/>
        <w:kinsoku/>
        <w:wordWrap/>
        <w:overflowPunct/>
        <w:topLinePunct w:val="0"/>
        <w:autoSpaceDE/>
        <w:autoSpaceDN/>
        <w:bidi w:val="0"/>
        <w:spacing w:line="360" w:lineRule="auto"/>
        <w:textAlignment w:val="auto"/>
        <w:rPr>
          <w:rFonts w:hint="default" w:ascii="黑体" w:hAnsi="黑体" w:eastAsia="黑体" w:cs="黑体"/>
          <w:b/>
          <w:bCs/>
          <w:sz w:val="24"/>
          <w:lang w:val="en-US" w:eastAsia="zh-CN"/>
        </w:rPr>
      </w:pPr>
      <w:r>
        <w:rPr>
          <w:rFonts w:hint="default" w:ascii="黑体" w:hAnsi="黑体" w:eastAsia="黑体" w:cs="黑体"/>
          <w:b/>
          <w:bCs/>
          <w:sz w:val="24"/>
          <w:lang w:val="en-US" w:eastAsia="zh-CN"/>
        </w:rPr>
        <w:t>仓库内容截图：</w:t>
      </w:r>
    </w:p>
    <w:p w14:paraId="5FBA6304">
      <w:pPr>
        <w:rPr>
          <w:rFonts w:hint="default"/>
          <w:lang w:val="en-US" w:eastAsia="zh-CN"/>
        </w:rPr>
      </w:pPr>
    </w:p>
    <w:p w14:paraId="5F14CA6E">
      <w:pPr>
        <w:rPr>
          <w:rFonts w:hint="default"/>
          <w:lang w:val="en-US" w:eastAsia="zh-CN"/>
        </w:rPr>
      </w:pPr>
      <w:r>
        <w:rPr>
          <w:rFonts w:hint="default"/>
          <w:lang w:val="en-US" w:eastAsia="zh-CN"/>
        </w:rPr>
        <w:drawing>
          <wp:inline distT="0" distB="0" distL="114300" distR="114300">
            <wp:extent cx="5269230" cy="2541905"/>
            <wp:effectExtent l="0" t="0" r="7620" b="1079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9"/>
                    <a:stretch>
                      <a:fillRect/>
                    </a:stretch>
                  </pic:blipFill>
                  <pic:spPr>
                    <a:xfrm>
                      <a:off x="0" y="0"/>
                      <a:ext cx="5269230" cy="2541905"/>
                    </a:xfrm>
                    <a:prstGeom prst="rect">
                      <a:avLst/>
                    </a:prstGeom>
                    <a:noFill/>
                    <a:ln>
                      <a:noFill/>
                    </a:ln>
                  </pic:spPr>
                </pic:pic>
              </a:graphicData>
            </a:graphic>
          </wp:inline>
        </w:drawing>
      </w:r>
    </w:p>
    <w:p w14:paraId="40C0F933">
      <w:pPr>
        <w:pStyle w:val="8"/>
        <w:jc w:val="center"/>
        <w:rPr>
          <w:rFonts w:hint="default" w:eastAsia="黑体"/>
          <w:lang w:val="en-US" w:eastAsia="zh-CN"/>
        </w:rPr>
      </w:pPr>
      <w:r>
        <w:t xml:space="preserve">图 </w:t>
      </w:r>
      <w:r>
        <w:fldChar w:fldCharType="begin"/>
      </w:r>
      <w:r>
        <w:instrText xml:space="preserve"> SEQ 图 \* ARABIC \s 1 </w:instrText>
      </w:r>
      <w:r>
        <w:fldChar w:fldCharType="separate"/>
      </w:r>
      <w:r>
        <w:t>1</w:t>
      </w:r>
      <w:r>
        <w:fldChar w:fldCharType="end"/>
      </w:r>
      <w:r>
        <w:rPr>
          <w:rFonts w:hint="eastAsia"/>
          <w:lang w:val="en-US" w:eastAsia="zh-CN"/>
        </w:rPr>
        <w:t xml:space="preserve"> 仓库主界面</w:t>
      </w:r>
    </w:p>
    <w:p w14:paraId="7489B17F">
      <w:pPr>
        <w:rPr>
          <w:rFonts w:hint="default"/>
          <w:lang w:val="en-US" w:eastAsia="zh-CN"/>
        </w:rPr>
      </w:pPr>
    </w:p>
    <w:p w14:paraId="09145079">
      <w:pPr>
        <w:rPr>
          <w:rFonts w:hint="default"/>
          <w:lang w:val="en-US" w:eastAsia="zh-CN"/>
        </w:rPr>
      </w:pPr>
      <w:r>
        <w:rPr>
          <w:rFonts w:hint="default"/>
          <w:lang w:val="en-US" w:eastAsia="zh-CN"/>
        </w:rPr>
        <w:drawing>
          <wp:inline distT="0" distB="0" distL="114300" distR="114300">
            <wp:extent cx="5266055" cy="2911475"/>
            <wp:effectExtent l="0" t="0" r="10795" b="317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0"/>
                    <a:stretch>
                      <a:fillRect/>
                    </a:stretch>
                  </pic:blipFill>
                  <pic:spPr>
                    <a:xfrm>
                      <a:off x="0" y="0"/>
                      <a:ext cx="5266055" cy="2911475"/>
                    </a:xfrm>
                    <a:prstGeom prst="rect">
                      <a:avLst/>
                    </a:prstGeom>
                    <a:noFill/>
                    <a:ln>
                      <a:noFill/>
                    </a:ln>
                  </pic:spPr>
                </pic:pic>
              </a:graphicData>
            </a:graphic>
          </wp:inline>
        </w:drawing>
      </w:r>
    </w:p>
    <w:p w14:paraId="01B0421A">
      <w:pPr>
        <w:pStyle w:val="8"/>
        <w:jc w:val="center"/>
        <w:rPr>
          <w:rFonts w:hint="default" w:eastAsia="黑体"/>
          <w:lang w:val="en-US" w:eastAsia="zh-CN"/>
        </w:rPr>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pPr>
      <w:r>
        <w:t xml:space="preserve">图 </w:t>
      </w:r>
      <w:r>
        <w:rPr>
          <w:rFonts w:hint="eastAsia"/>
          <w:lang w:val="en-US" w:eastAsia="zh-CN"/>
        </w:rPr>
        <w:t>3 license截</w:t>
      </w:r>
    </w:p>
    <w:p w14:paraId="47340D23">
      <w:pPr>
        <w:rPr>
          <w:rFonts w:hint="default"/>
          <w:lang w:val="en-US" w:eastAsia="zh-CN"/>
        </w:rPr>
      </w:pPr>
    </w:p>
    <w:sectPr>
      <w:pgSz w:w="11906" w:h="16838"/>
      <w:pgMar w:top="1440" w:right="1800" w:bottom="1440" w:left="1800" w:header="567" w:footer="992" w:gutter="0"/>
      <w:pgBorders w:offsetFrom="page">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C95E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F25A0">
    <w:pPr>
      <w:pStyle w:val="10"/>
      <w:tabs>
        <w:tab w:val="clear" w:pos="4153"/>
      </w:tabs>
      <w:rPr>
        <w:b/>
        <w:bCs/>
        <w:sz w:val="24"/>
        <w:szCs w:val="40"/>
      </w:rPr>
    </w:pPr>
    <w:r>
      <w:rPr>
        <w:b/>
        <w:bCs/>
        <w:sz w:val="24"/>
        <w:szCs w:val="4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7aJO4z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GEsM0Kn768f30&#10;8+H06xvBGQRqXJgh7t4hMrbvbIu2Gc4DDhPvtvI6fcGIwA95jxd5RRsJT5emk+k0h4vDN2yAnz1e&#10;dz7E98JqkoyCetSvk5UdNiH2oUNIymbsWirV1VAZ0hT06vX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F7aJO4zAgAAYwQAAA4AAAAAAAAAAQAgAAAAHwEAAGRycy9lMm9Eb2MueG1sUEsF&#10;BgAAAAAGAAYAWQEAAMQFAAAAAA==&#10;">
              <v:fill on="f" focussize="0,0"/>
              <v:stroke on="f" weight="0.5pt"/>
              <v:imagedata o:title=""/>
              <o:lock v:ext="edit" aspectratio="f"/>
              <v:textbox inset="0mm,0mm,0mm,0mm" style="mso-fit-shape-to-text:t;">
                <w:txbxContent>
                  <w:p w14:paraId="671B1B7B">
                    <w:pPr>
                      <w:pStyle w:val="10"/>
                      <w:rPr>
                        <w:b w:val="0"/>
                        <w:bCs w:val="0"/>
                        <w:color w:val="auto"/>
                        <w:sz w:val="24"/>
                        <w:szCs w:val="40"/>
                      </w:rPr>
                    </w:pPr>
                    <w:r>
                      <w:rPr>
                        <w:b w:val="0"/>
                        <w:bCs w:val="0"/>
                        <w:color w:val="auto"/>
                        <w:sz w:val="24"/>
                        <w:szCs w:val="40"/>
                      </w:rPr>
                      <w:fldChar w:fldCharType="begin"/>
                    </w:r>
                    <w:r>
                      <w:rPr>
                        <w:b w:val="0"/>
                        <w:bCs w:val="0"/>
                        <w:color w:val="auto"/>
                        <w:sz w:val="24"/>
                        <w:szCs w:val="40"/>
                      </w:rPr>
                      <w:instrText xml:space="preserve"> PAGE  \* MERGEFORMAT </w:instrText>
                    </w:r>
                    <w:r>
                      <w:rPr>
                        <w:b w:val="0"/>
                        <w:bCs w:val="0"/>
                        <w:color w:val="auto"/>
                        <w:sz w:val="24"/>
                        <w:szCs w:val="40"/>
                      </w:rPr>
                      <w:fldChar w:fldCharType="separate"/>
                    </w:r>
                    <w:r>
                      <w:rPr>
                        <w:b w:val="0"/>
                        <w:bCs w:val="0"/>
                        <w:color w:val="auto"/>
                        <w:sz w:val="24"/>
                        <w:szCs w:val="40"/>
                      </w:rPr>
                      <w:t>1</w:t>
                    </w:r>
                    <w:r>
                      <w:rPr>
                        <w:b w:val="0"/>
                        <w:bCs w:val="0"/>
                        <w:color w:val="auto"/>
                        <w:sz w:val="24"/>
                        <w:szCs w:val="40"/>
                      </w:rPr>
                      <w:fldChar w:fldCharType="end"/>
                    </w:r>
                  </w:p>
                </w:txbxContent>
              </v:textbox>
            </v:shape>
          </w:pict>
        </mc:Fallback>
      </mc:AlternateContent>
    </w:r>
    <w:r>
      <w:rPr>
        <w:rFonts w:hint="eastAsia"/>
        <w:b/>
        <w:bCs/>
        <w:sz w:val="24"/>
        <w:szCs w:val="40"/>
        <w:lang w:eastAsia="zh-CN"/>
      </w:rP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B7E67D"/>
    <w:multiLevelType w:val="singleLevel"/>
    <w:tmpl w:val="97B7E67D"/>
    <w:lvl w:ilvl="0" w:tentative="0">
      <w:start w:val="1"/>
      <w:numFmt w:val="decimal"/>
      <w:lvlText w:val="%1)"/>
      <w:lvlJc w:val="left"/>
      <w:pPr>
        <w:tabs>
          <w:tab w:val="left" w:pos="425"/>
        </w:tabs>
        <w:ind w:left="425" w:leftChars="0" w:hanging="425" w:firstLineChars="0"/>
      </w:pPr>
      <w:rPr>
        <w:rFonts w:hint="default"/>
      </w:rPr>
    </w:lvl>
  </w:abstractNum>
  <w:abstractNum w:abstractNumId="1">
    <w:nsid w:val="9DFE80B9"/>
    <w:multiLevelType w:val="singleLevel"/>
    <w:tmpl w:val="9DFE80B9"/>
    <w:lvl w:ilvl="0" w:tentative="0">
      <w:start w:val="1"/>
      <w:numFmt w:val="decimal"/>
      <w:lvlText w:val="%1)"/>
      <w:lvlJc w:val="left"/>
      <w:pPr>
        <w:tabs>
          <w:tab w:val="left" w:pos="425"/>
        </w:tabs>
        <w:ind w:left="425" w:leftChars="0" w:hanging="425" w:firstLineChars="0"/>
      </w:pPr>
      <w:rPr>
        <w:rFonts w:hint="default"/>
      </w:rPr>
    </w:lvl>
  </w:abstractNum>
  <w:abstractNum w:abstractNumId="2">
    <w:nsid w:val="9E2F195F"/>
    <w:multiLevelType w:val="singleLevel"/>
    <w:tmpl w:val="9E2F195F"/>
    <w:lvl w:ilvl="0" w:tentative="0">
      <w:start w:val="1"/>
      <w:numFmt w:val="decimal"/>
      <w:lvlText w:val="%1)"/>
      <w:lvlJc w:val="left"/>
      <w:pPr>
        <w:tabs>
          <w:tab w:val="left" w:pos="425"/>
        </w:tabs>
        <w:ind w:left="425" w:leftChars="0" w:hanging="425" w:firstLineChars="0"/>
      </w:pPr>
      <w:rPr>
        <w:rFonts w:hint="default"/>
      </w:rPr>
    </w:lvl>
  </w:abstractNum>
  <w:abstractNum w:abstractNumId="3">
    <w:nsid w:val="AFB6E79D"/>
    <w:multiLevelType w:val="singleLevel"/>
    <w:tmpl w:val="AFB6E79D"/>
    <w:lvl w:ilvl="0" w:tentative="0">
      <w:start w:val="1"/>
      <w:numFmt w:val="decimal"/>
      <w:lvlText w:val="%1)"/>
      <w:lvlJc w:val="left"/>
      <w:pPr>
        <w:tabs>
          <w:tab w:val="left" w:pos="425"/>
        </w:tabs>
        <w:ind w:left="425" w:leftChars="0" w:hanging="425" w:firstLineChars="0"/>
      </w:pPr>
      <w:rPr>
        <w:rFonts w:hint="default"/>
      </w:rPr>
    </w:lvl>
  </w:abstractNum>
  <w:abstractNum w:abstractNumId="4">
    <w:nsid w:val="B0AF7812"/>
    <w:multiLevelType w:val="multilevel"/>
    <w:tmpl w:val="B0AF7812"/>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5">
    <w:nsid w:val="BFF7BAFA"/>
    <w:multiLevelType w:val="multilevel"/>
    <w:tmpl w:val="BFF7BAFA"/>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Letter"/>
      <w:lvlText w:val="%3)"/>
      <w:lvlJc w:val="left"/>
      <w:pPr>
        <w:tabs>
          <w:tab w:val="left" w:pos="1260"/>
        </w:tabs>
        <w:ind w:left="1260" w:leftChars="0" w:hanging="420" w:firstLineChars="0"/>
      </w:pPr>
      <w:rPr>
        <w:rFonts w:hint="default"/>
      </w:rPr>
    </w:lvl>
    <w:lvl w:ilvl="3" w:tentative="0">
      <w:start w:val="1"/>
      <w:numFmt w:val="lowerRoman"/>
      <w:lvlText w:val="%4."/>
      <w:lvlJc w:val="left"/>
      <w:pPr>
        <w:tabs>
          <w:tab w:val="left" w:pos="1680"/>
        </w:tabs>
        <w:ind w:left="1680" w:leftChars="0" w:hanging="420" w:firstLineChars="0"/>
      </w:pPr>
      <w:rPr>
        <w:rFonts w:hint="default"/>
      </w:rPr>
    </w:lvl>
    <w:lvl w:ilvl="4" w:tentative="0">
      <w:start w:val="1"/>
      <w:numFmt w:val="lowerRoman"/>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Letter"/>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C1FE3B7D"/>
    <w:multiLevelType w:val="multilevel"/>
    <w:tmpl w:val="C1FE3B7D"/>
    <w:lvl w:ilvl="0" w:tentative="0">
      <w:start w:val="1"/>
      <w:numFmt w:val="decimal"/>
      <w:lvlText w:val="4.2.%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C646CEF1"/>
    <w:multiLevelType w:val="singleLevel"/>
    <w:tmpl w:val="C646CEF1"/>
    <w:lvl w:ilvl="0" w:tentative="0">
      <w:start w:val="1"/>
      <w:numFmt w:val="decimal"/>
      <w:lvlText w:val="%1)"/>
      <w:lvlJc w:val="left"/>
      <w:pPr>
        <w:ind w:left="425" w:hanging="425"/>
      </w:pPr>
      <w:rPr>
        <w:rFonts w:hint="default"/>
      </w:rPr>
    </w:lvl>
  </w:abstractNum>
  <w:abstractNum w:abstractNumId="8">
    <w:nsid w:val="CAFCC706"/>
    <w:multiLevelType w:val="singleLevel"/>
    <w:tmpl w:val="CAFCC706"/>
    <w:lvl w:ilvl="0" w:tentative="0">
      <w:start w:val="1"/>
      <w:numFmt w:val="decimal"/>
      <w:lvlText w:val="%1)"/>
      <w:lvlJc w:val="left"/>
      <w:pPr>
        <w:tabs>
          <w:tab w:val="left" w:pos="425"/>
        </w:tabs>
        <w:ind w:left="425" w:leftChars="0" w:hanging="425" w:firstLineChars="0"/>
      </w:pPr>
      <w:rPr>
        <w:rFonts w:hint="default"/>
      </w:rPr>
    </w:lvl>
  </w:abstractNum>
  <w:abstractNum w:abstractNumId="9">
    <w:nsid w:val="D7FE6696"/>
    <w:multiLevelType w:val="multilevel"/>
    <w:tmpl w:val="D7FE6696"/>
    <w:lvl w:ilvl="0" w:tentative="0">
      <w:start w:val="1"/>
      <w:numFmt w:val="decimal"/>
      <w:lvlText w:val="3.3.%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0">
    <w:nsid w:val="E5B0C045"/>
    <w:multiLevelType w:val="singleLevel"/>
    <w:tmpl w:val="E5B0C045"/>
    <w:lvl w:ilvl="0" w:tentative="0">
      <w:start w:val="1"/>
      <w:numFmt w:val="decimal"/>
      <w:lvlText w:val="2.2.%1"/>
      <w:lvlJc w:val="left"/>
      <w:pPr>
        <w:tabs>
          <w:tab w:val="left" w:pos="432"/>
        </w:tabs>
        <w:ind w:left="432" w:leftChars="0" w:hanging="432" w:firstLineChars="0"/>
      </w:pPr>
      <w:rPr>
        <w:rFonts w:hint="default"/>
      </w:rPr>
    </w:lvl>
  </w:abstractNum>
  <w:abstractNum w:abstractNumId="11">
    <w:nsid w:val="E97CEEEC"/>
    <w:multiLevelType w:val="singleLevel"/>
    <w:tmpl w:val="E97CEEEC"/>
    <w:lvl w:ilvl="0" w:tentative="0">
      <w:start w:val="1"/>
      <w:numFmt w:val="decimal"/>
      <w:lvlText w:val="%1)"/>
      <w:lvlJc w:val="left"/>
      <w:pPr>
        <w:tabs>
          <w:tab w:val="left" w:pos="425"/>
        </w:tabs>
        <w:ind w:left="425" w:leftChars="0" w:hanging="425" w:firstLineChars="0"/>
      </w:pPr>
      <w:rPr>
        <w:rFonts w:hint="default"/>
      </w:rPr>
    </w:lvl>
  </w:abstractNum>
  <w:abstractNum w:abstractNumId="12">
    <w:nsid w:val="FA3C2871"/>
    <w:multiLevelType w:val="singleLevel"/>
    <w:tmpl w:val="FA3C2871"/>
    <w:lvl w:ilvl="0" w:tentative="0">
      <w:start w:val="1"/>
      <w:numFmt w:val="decimal"/>
      <w:lvlText w:val="%1)"/>
      <w:lvlJc w:val="left"/>
      <w:pPr>
        <w:tabs>
          <w:tab w:val="left" w:pos="425"/>
        </w:tabs>
        <w:ind w:left="425" w:leftChars="0" w:hanging="425" w:firstLineChars="0"/>
      </w:pPr>
      <w:rPr>
        <w:rFonts w:hint="default"/>
      </w:rPr>
    </w:lvl>
  </w:abstractNum>
  <w:abstractNum w:abstractNumId="13">
    <w:nsid w:val="FFCEBD11"/>
    <w:multiLevelType w:val="singleLevel"/>
    <w:tmpl w:val="FFCEBD11"/>
    <w:lvl w:ilvl="0" w:tentative="0">
      <w:start w:val="1"/>
      <w:numFmt w:val="decimal"/>
      <w:lvlText w:val="%1)"/>
      <w:lvlJc w:val="left"/>
      <w:pPr>
        <w:tabs>
          <w:tab w:val="left" w:pos="425"/>
        </w:tabs>
        <w:ind w:left="425" w:leftChars="0" w:hanging="425" w:firstLineChars="0"/>
      </w:pPr>
      <w:rPr>
        <w:rFonts w:hint="default"/>
      </w:rPr>
    </w:lvl>
  </w:abstractNum>
  <w:abstractNum w:abstractNumId="14">
    <w:nsid w:val="216A86B8"/>
    <w:multiLevelType w:val="singleLevel"/>
    <w:tmpl w:val="216A86B8"/>
    <w:lvl w:ilvl="0" w:tentative="0">
      <w:start w:val="2"/>
      <w:numFmt w:val="chineseCounting"/>
      <w:suff w:val="nothing"/>
      <w:lvlText w:val="%1、"/>
      <w:lvlJc w:val="left"/>
      <w:rPr>
        <w:rFonts w:hint="eastAsia"/>
      </w:rPr>
    </w:lvl>
  </w:abstractNum>
  <w:abstractNum w:abstractNumId="15">
    <w:nsid w:val="5FDC63D4"/>
    <w:multiLevelType w:val="singleLevel"/>
    <w:tmpl w:val="5FDC63D4"/>
    <w:lvl w:ilvl="0" w:tentative="0">
      <w:start w:val="1"/>
      <w:numFmt w:val="decimal"/>
      <w:lvlText w:val="1.4.%1"/>
      <w:lvlJc w:val="left"/>
      <w:pPr>
        <w:tabs>
          <w:tab w:val="left" w:pos="432"/>
        </w:tabs>
        <w:ind w:left="432" w:leftChars="0" w:hanging="432" w:firstLineChars="0"/>
      </w:pPr>
      <w:rPr>
        <w:rFonts w:hint="default"/>
        <w:b/>
        <w:bCs/>
      </w:rPr>
    </w:lvl>
  </w:abstractNum>
  <w:abstractNum w:abstractNumId="16">
    <w:nsid w:val="6FAE46B1"/>
    <w:multiLevelType w:val="singleLevel"/>
    <w:tmpl w:val="6FAE46B1"/>
    <w:lvl w:ilvl="0" w:tentative="0">
      <w:start w:val="1"/>
      <w:numFmt w:val="decimal"/>
      <w:lvlText w:val="%1)"/>
      <w:lvlJc w:val="left"/>
      <w:pPr>
        <w:tabs>
          <w:tab w:val="left" w:pos="425"/>
        </w:tabs>
        <w:ind w:left="425" w:leftChars="0" w:hanging="425" w:firstLineChars="0"/>
      </w:pPr>
      <w:rPr>
        <w:rFonts w:hint="default"/>
      </w:rPr>
    </w:lvl>
  </w:abstractNum>
  <w:abstractNum w:abstractNumId="17">
    <w:nsid w:val="6FDE328E"/>
    <w:multiLevelType w:val="multilevel"/>
    <w:tmpl w:val="6FDE328E"/>
    <w:lvl w:ilvl="0" w:tentative="0">
      <w:start w:val="1"/>
      <w:numFmt w:val="decimal"/>
      <w:lvlText w:val="4.1.%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8">
    <w:nsid w:val="7B7C8EA2"/>
    <w:multiLevelType w:val="multilevel"/>
    <w:tmpl w:val="7B7C8EA2"/>
    <w:lvl w:ilvl="0" w:tentative="0">
      <w:start w:val="1"/>
      <w:numFmt w:val="decimal"/>
      <w:lvlText w:val="3.2.%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7"/>
  </w:num>
  <w:num w:numId="2">
    <w:abstractNumId w:val="15"/>
  </w:num>
  <w:num w:numId="3">
    <w:abstractNumId w:val="14"/>
  </w:num>
  <w:num w:numId="4">
    <w:abstractNumId w:val="10"/>
  </w:num>
  <w:num w:numId="5">
    <w:abstractNumId w:val="18"/>
  </w:num>
  <w:num w:numId="6">
    <w:abstractNumId w:val="9"/>
  </w:num>
  <w:num w:numId="7">
    <w:abstractNumId w:val="17"/>
  </w:num>
  <w:num w:numId="8">
    <w:abstractNumId w:val="6"/>
  </w:num>
  <w:num w:numId="9">
    <w:abstractNumId w:val="5"/>
  </w:num>
  <w:num w:numId="10">
    <w:abstractNumId w:val="4"/>
  </w:num>
  <w:num w:numId="11">
    <w:abstractNumId w:val="11"/>
  </w:num>
  <w:num w:numId="12">
    <w:abstractNumId w:val="2"/>
  </w:num>
  <w:num w:numId="13">
    <w:abstractNumId w:val="13"/>
  </w:num>
  <w:num w:numId="14">
    <w:abstractNumId w:val="16"/>
  </w:num>
  <w:num w:numId="15">
    <w:abstractNumId w:val="0"/>
  </w:num>
  <w:num w:numId="16">
    <w:abstractNumId w:val="12"/>
  </w:num>
  <w:num w:numId="17">
    <w:abstractNumId w:val="1"/>
  </w:num>
  <w:num w:numId="18">
    <w:abstractNumId w:val="3"/>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E3YjBjZDk3NGVmNjY4YzkyMzA5OTQ5YTAyYmY3N2YifQ=="/>
  </w:docVars>
  <w:rsids>
    <w:rsidRoot w:val="00172A27"/>
    <w:rsid w:val="0281123E"/>
    <w:rsid w:val="04470923"/>
    <w:rsid w:val="05B670BC"/>
    <w:rsid w:val="06744454"/>
    <w:rsid w:val="08F33D56"/>
    <w:rsid w:val="0A956A80"/>
    <w:rsid w:val="0B957346"/>
    <w:rsid w:val="0C37664F"/>
    <w:rsid w:val="0EE05819"/>
    <w:rsid w:val="0F44715C"/>
    <w:rsid w:val="117B3BCF"/>
    <w:rsid w:val="12BD67FA"/>
    <w:rsid w:val="16B96B37"/>
    <w:rsid w:val="194F24BF"/>
    <w:rsid w:val="1B5C4A47"/>
    <w:rsid w:val="1B931F89"/>
    <w:rsid w:val="1D383400"/>
    <w:rsid w:val="1D7F1D03"/>
    <w:rsid w:val="1E062791"/>
    <w:rsid w:val="1EB51E02"/>
    <w:rsid w:val="24B623B0"/>
    <w:rsid w:val="274466B5"/>
    <w:rsid w:val="278A6CAD"/>
    <w:rsid w:val="27F51CB4"/>
    <w:rsid w:val="29DD17AA"/>
    <w:rsid w:val="2BD669CE"/>
    <w:rsid w:val="2BE64D82"/>
    <w:rsid w:val="2C296A3D"/>
    <w:rsid w:val="2DA2119A"/>
    <w:rsid w:val="2EC3154C"/>
    <w:rsid w:val="2F871F89"/>
    <w:rsid w:val="340129FD"/>
    <w:rsid w:val="346A2D8B"/>
    <w:rsid w:val="3537EF7D"/>
    <w:rsid w:val="35A95619"/>
    <w:rsid w:val="374F0DAA"/>
    <w:rsid w:val="3ACE7FFB"/>
    <w:rsid w:val="3DF16F67"/>
    <w:rsid w:val="3E455021"/>
    <w:rsid w:val="410827BE"/>
    <w:rsid w:val="41996BE3"/>
    <w:rsid w:val="45533850"/>
    <w:rsid w:val="45795008"/>
    <w:rsid w:val="4617729C"/>
    <w:rsid w:val="470D4072"/>
    <w:rsid w:val="476C676B"/>
    <w:rsid w:val="48D32C81"/>
    <w:rsid w:val="497D8DAB"/>
    <w:rsid w:val="4A9401EE"/>
    <w:rsid w:val="4B6E4216"/>
    <w:rsid w:val="4EB4742B"/>
    <w:rsid w:val="4F9A0018"/>
    <w:rsid w:val="4FA964E9"/>
    <w:rsid w:val="4FAB4C52"/>
    <w:rsid w:val="500D5017"/>
    <w:rsid w:val="51BB3978"/>
    <w:rsid w:val="530648E0"/>
    <w:rsid w:val="539453BE"/>
    <w:rsid w:val="53D50DEF"/>
    <w:rsid w:val="54542B42"/>
    <w:rsid w:val="54B83EAB"/>
    <w:rsid w:val="553367B1"/>
    <w:rsid w:val="56D851C7"/>
    <w:rsid w:val="57DF9E01"/>
    <w:rsid w:val="59BE7035"/>
    <w:rsid w:val="5A6B2D19"/>
    <w:rsid w:val="5B9F7E19"/>
    <w:rsid w:val="5CBE3E9A"/>
    <w:rsid w:val="5D01772F"/>
    <w:rsid w:val="5D235B2D"/>
    <w:rsid w:val="606D0FA2"/>
    <w:rsid w:val="61E86CBC"/>
    <w:rsid w:val="623E65D0"/>
    <w:rsid w:val="63A8361C"/>
    <w:rsid w:val="63FA6EBC"/>
    <w:rsid w:val="653B3C30"/>
    <w:rsid w:val="65562818"/>
    <w:rsid w:val="656E7B61"/>
    <w:rsid w:val="67302A69"/>
    <w:rsid w:val="684400AB"/>
    <w:rsid w:val="69791DB0"/>
    <w:rsid w:val="6A031C54"/>
    <w:rsid w:val="6B1660FC"/>
    <w:rsid w:val="6EECDC7A"/>
    <w:rsid w:val="705E302A"/>
    <w:rsid w:val="72C27E0D"/>
    <w:rsid w:val="7367704E"/>
    <w:rsid w:val="74B26002"/>
    <w:rsid w:val="77F779ED"/>
    <w:rsid w:val="7BE24F2C"/>
    <w:rsid w:val="7C005FE8"/>
    <w:rsid w:val="7F7FBA33"/>
    <w:rsid w:val="7FFF6CDA"/>
    <w:rsid w:val="B7FF50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qFormat="1"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6"/>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8">
    <w:name w:val="Default Paragraph Font"/>
    <w:semiHidden/>
    <w:unhideWhenUsed/>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sz w:val="20"/>
    </w:rPr>
  </w:style>
  <w:style w:type="paragraph" w:styleId="9">
    <w:name w:val="toc 3"/>
    <w:basedOn w:val="1"/>
    <w:next w:val="1"/>
    <w:semiHidden/>
    <w:unhideWhenUsed/>
    <w:qFormat/>
    <w:uiPriority w:val="39"/>
    <w:pPr>
      <w:ind w:left="840" w:leftChars="400"/>
    </w:pPr>
  </w:style>
  <w:style w:type="paragraph" w:styleId="10">
    <w:name w:val="footer"/>
    <w:basedOn w:val="1"/>
    <w:semiHidden/>
    <w:unhideWhenUsed/>
    <w:qFormat/>
    <w:uiPriority w:val="99"/>
    <w:pPr>
      <w:tabs>
        <w:tab w:val="center" w:pos="4153"/>
        <w:tab w:val="right" w:pos="8306"/>
      </w:tabs>
      <w:snapToGrid w:val="0"/>
      <w:jc w:val="left"/>
    </w:pPr>
    <w:rPr>
      <w:sz w:val="18"/>
    </w:rPr>
  </w:style>
  <w:style w:type="paragraph" w:styleId="11">
    <w:name w:val="header"/>
    <w:basedOn w:val="1"/>
    <w:semiHidden/>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2">
    <w:name w:val="toc 1"/>
    <w:basedOn w:val="1"/>
    <w:next w:val="1"/>
    <w:semiHidden/>
    <w:unhideWhenUsed/>
    <w:qFormat/>
    <w:uiPriority w:val="39"/>
  </w:style>
  <w:style w:type="paragraph" w:styleId="13">
    <w:name w:val="toc 2"/>
    <w:basedOn w:val="1"/>
    <w:next w:val="1"/>
    <w:semiHidden/>
    <w:unhideWhenUsed/>
    <w:qFormat/>
    <w:uiPriority w:val="39"/>
    <w:pPr>
      <w:ind w:left="420" w:leftChars="200"/>
    </w:p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7">
    <w:name w:val="Table Grid"/>
    <w:basedOn w:val="16"/>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rPr>
  </w:style>
  <w:style w:type="character" w:styleId="20">
    <w:name w:val="Emphasis"/>
    <w:basedOn w:val="18"/>
    <w:qFormat/>
    <w:uiPriority w:val="20"/>
    <w:rPr>
      <w:i/>
    </w:rPr>
  </w:style>
  <w:style w:type="character" w:styleId="21">
    <w:name w:val="Hyperlink"/>
    <w:basedOn w:val="18"/>
    <w:semiHidden/>
    <w:unhideWhenUsed/>
    <w:qFormat/>
    <w:uiPriority w:val="99"/>
    <w:rPr>
      <w:color w:val="0000FF"/>
      <w:u w:val="single"/>
    </w:rPr>
  </w:style>
  <w:style w:type="character" w:styleId="22">
    <w:name w:val="HTML Code"/>
    <w:basedOn w:val="18"/>
    <w:semiHidden/>
    <w:unhideWhenUsed/>
    <w:qFormat/>
    <w:uiPriority w:val="99"/>
    <w:rPr>
      <w:rFonts w:ascii="Courier New" w:hAnsi="Courier New"/>
      <w:sz w:val="20"/>
    </w:rPr>
  </w:style>
  <w:style w:type="paragraph" w:customStyle="1" w:styleId="23">
    <w:name w:val="WPSOffice手动目录 1"/>
    <w:qFormat/>
    <w:uiPriority w:val="0"/>
    <w:pPr>
      <w:ind w:leftChars="0"/>
    </w:pPr>
    <w:rPr>
      <w:rFonts w:ascii="Times New Roman" w:hAnsi="Times New Roman" w:eastAsia="宋体" w:cs="Times New Roman"/>
      <w:sz w:val="20"/>
      <w:szCs w:val="20"/>
    </w:rPr>
  </w:style>
  <w:style w:type="paragraph" w:customStyle="1" w:styleId="24">
    <w:name w:val="WPSOffice手动目录 2"/>
    <w:qFormat/>
    <w:uiPriority w:val="0"/>
    <w:pPr>
      <w:ind w:leftChars="200"/>
    </w:pPr>
    <w:rPr>
      <w:rFonts w:ascii="Times New Roman" w:hAnsi="Times New Roman" w:eastAsia="宋体" w:cs="Times New Roman"/>
      <w:sz w:val="20"/>
      <w:szCs w:val="20"/>
    </w:rPr>
  </w:style>
  <w:style w:type="paragraph" w:customStyle="1" w:styleId="25">
    <w:name w:val="WPSOffice手动目录 3"/>
    <w:qFormat/>
    <w:uiPriority w:val="0"/>
    <w:pPr>
      <w:ind w:leftChars="400"/>
    </w:pPr>
    <w:rPr>
      <w:rFonts w:ascii="Times New Roman" w:hAnsi="Times New Roman" w:eastAsia="宋体" w:cs="Times New Roman"/>
      <w:sz w:val="20"/>
      <w:szCs w:val="20"/>
    </w:rPr>
  </w:style>
  <w:style w:type="character" w:customStyle="1" w:styleId="26">
    <w:name w:val="标题 3 Char"/>
    <w:link w:val="4"/>
    <w:qFormat/>
    <w:uiPriority w:val="0"/>
    <w:rPr>
      <w:rFonts w:hint="eastAsia" w:ascii="宋体" w:hAnsi="宋体" w:eastAsia="宋体" w:cs="宋体"/>
      <w:b/>
      <w:bCs/>
      <w:kern w:val="0"/>
      <w:sz w:val="27"/>
      <w:szCs w:val="27"/>
      <w:lang w:val="en-US" w:eastAsia="zh-CN" w:bidi="ar"/>
    </w:rPr>
  </w:style>
  <w:style w:type="paragraph" w:customStyle="1" w:styleId="27">
    <w:name w:val="分类号"/>
    <w:basedOn w:val="1"/>
    <w:qFormat/>
    <w:uiPriority w:val="0"/>
    <w:rPr>
      <w:rFonts w:ascii="仿宋_GB2312" w:hAnsi="Times New Roman" w:eastAsia="仿宋_GB2312" w:cs="Times New Roman"/>
      <w:sz w:val="28"/>
      <w:szCs w:val="28"/>
    </w:rPr>
  </w:style>
  <w:style w:type="paragraph" w:customStyle="1" w:styleId="28">
    <w:name w:val="封面日期"/>
    <w:basedOn w:val="1"/>
    <w:qFormat/>
    <w:uiPriority w:val="0"/>
    <w:pPr>
      <w:jc w:val="center"/>
    </w:pPr>
    <w:rPr>
      <w:rFonts w:ascii="黑体" w:hAnsi="Times New Roman" w:eastAsia="黑体" w:cs="Times New Roman"/>
      <w:sz w:val="32"/>
      <w:szCs w:val="32"/>
    </w:rPr>
  </w:style>
  <w:style w:type="paragraph" w:customStyle="1" w:styleId="29">
    <w:name w:val="论文标题"/>
    <w:basedOn w:val="1"/>
    <w:qFormat/>
    <w:uiPriority w:val="0"/>
    <w:pPr>
      <w:jc w:val="center"/>
    </w:pPr>
    <w:rPr>
      <w:rFonts w:ascii="Times New Roman" w:hAnsi="Times New Roman" w:eastAsia="楷体_GB2312" w:cs="Times New Roman"/>
      <w:b/>
      <w:kern w:val="36"/>
      <w:sz w:val="52"/>
      <w:szCs w:val="52"/>
    </w:rPr>
  </w:style>
  <w:style w:type="paragraph" w:customStyle="1" w:styleId="30">
    <w:name w:val="硕士学位论文"/>
    <w:basedOn w:val="1"/>
    <w:qFormat/>
    <w:uiPriority w:val="0"/>
    <w:pPr>
      <w:spacing w:before="240"/>
      <w:jc w:val="center"/>
    </w:pPr>
    <w:rPr>
      <w:rFonts w:ascii="Times New Roman" w:hAnsi="Times New Roman" w:eastAsia="宋体" w:cs="Times New Roman"/>
      <w:sz w:val="44"/>
      <w:szCs w:val="44"/>
    </w:rPr>
  </w:style>
  <w:style w:type="paragraph" w:customStyle="1" w:styleId="31">
    <w:name w:val="研究生姓名"/>
    <w:basedOn w:val="1"/>
    <w:qFormat/>
    <w:uiPriority w:val="0"/>
    <w:pPr>
      <w:ind w:firstLine="700" w:firstLineChars="700"/>
    </w:pPr>
    <w:rPr>
      <w:rFonts w:ascii="Times New Roman" w:hAnsi="Times New Roman" w:eastAsia="宋体" w:cs="Times New Roman"/>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lengthwise1"/>
      <sectRole val="1"/>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20887</Words>
  <Characters>26370</Characters>
  <Lines>1</Lines>
  <Paragraphs>1</Paragraphs>
  <TotalTime>0</TotalTime>
  <ScaleCrop>false</ScaleCrop>
  <LinksUpToDate>false</LinksUpToDate>
  <CharactersWithSpaces>28003</CharactersWithSpaces>
  <Application>WPS Office_12.1.0.17857_F1E327BC-269C-435d-A152-05C5408002CA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2019-12-27T01:26:00Z</dcterms:created>
  <dc:creator>xiaofei li</dc:creator>
  <cp:lastModifiedBy>林星宇</cp:lastModifiedBy>
  <dcterms:modified xsi:type="dcterms:W3CDTF">2025-09-13T12:49:14Z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F190354EF0A8475DB2B19A42DCFB69B0_12</vt:lpwstr>
  </property>
</Properties>
</file>