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EC0C2" w14:textId="2D87DD3D" w:rsidR="00531C29" w:rsidRDefault="00531C29" w:rsidP="00531C29">
      <w:pPr>
        <w:jc w:val="right"/>
        <w:rPr>
          <w:rFonts w:ascii="Georgia" w:hAnsi="Georgia"/>
        </w:rPr>
      </w:pPr>
      <w:r>
        <w:rPr>
          <w:rFonts w:ascii="Georgia" w:hAnsi="Georgia"/>
        </w:rPr>
        <w:t>Nicholas Dias</w:t>
      </w:r>
    </w:p>
    <w:p w14:paraId="0CB24182" w14:textId="22802B9F" w:rsidR="00531C29" w:rsidRDefault="00531C29" w:rsidP="00531C29">
      <w:pPr>
        <w:jc w:val="right"/>
        <w:rPr>
          <w:rFonts w:ascii="Georgia" w:hAnsi="Georgia"/>
        </w:rPr>
      </w:pPr>
      <w:r>
        <w:rPr>
          <w:rFonts w:ascii="Georgia" w:hAnsi="Georgia"/>
        </w:rPr>
        <w:t>Project 2</w:t>
      </w:r>
    </w:p>
    <w:p w14:paraId="2A162591" w14:textId="137CE2C1" w:rsidR="00531C29" w:rsidRDefault="00531C29" w:rsidP="00531C29">
      <w:pPr>
        <w:jc w:val="right"/>
        <w:rPr>
          <w:rFonts w:ascii="Georgia" w:hAnsi="Georgia"/>
        </w:rPr>
      </w:pPr>
      <w:r>
        <w:rPr>
          <w:rFonts w:ascii="Georgia" w:hAnsi="Georgia"/>
        </w:rPr>
        <w:t>3/5/2017</w:t>
      </w:r>
    </w:p>
    <w:p w14:paraId="6565C7E3" w14:textId="77777777" w:rsidR="00531C29" w:rsidRDefault="00531C29">
      <w:pPr>
        <w:rPr>
          <w:rFonts w:ascii="Georgia" w:hAnsi="Georgia"/>
        </w:rPr>
      </w:pPr>
    </w:p>
    <w:p w14:paraId="17CAAE51" w14:textId="38940F6C" w:rsidR="009842D5" w:rsidRDefault="00AE55A6">
      <w:pPr>
        <w:rPr>
          <w:rFonts w:ascii="Georgia" w:hAnsi="Georgia"/>
        </w:rPr>
      </w:pPr>
      <w:r>
        <w:rPr>
          <w:rFonts w:ascii="Georgia" w:hAnsi="Georgia"/>
        </w:rPr>
        <w:t xml:space="preserve">Between the ages of 16 and 30 months, language acquisition in children </w:t>
      </w:r>
      <w:r w:rsidR="007A0BCE">
        <w:rPr>
          <w:rFonts w:ascii="Georgia" w:hAnsi="Georgia"/>
        </w:rPr>
        <w:t>accelerates to unfathomable speeds</w:t>
      </w:r>
      <w:r>
        <w:rPr>
          <w:rFonts w:ascii="Georgia" w:hAnsi="Georgia"/>
        </w:rPr>
        <w:t xml:space="preserve">. </w:t>
      </w:r>
      <w:r w:rsidR="007A0BCE">
        <w:rPr>
          <w:rFonts w:ascii="Georgia" w:hAnsi="Georgia"/>
        </w:rPr>
        <w:t>During this time, t</w:t>
      </w:r>
      <w:r w:rsidR="00E02CE7">
        <w:rPr>
          <w:rFonts w:ascii="Georgia" w:hAnsi="Georgia"/>
        </w:rPr>
        <w:t>he average child</w:t>
      </w:r>
      <w:r>
        <w:rPr>
          <w:rFonts w:ascii="Georgia" w:hAnsi="Georgia"/>
        </w:rPr>
        <w:t xml:space="preserve"> </w:t>
      </w:r>
      <w:r w:rsidR="00A02F99">
        <w:rPr>
          <w:rFonts w:ascii="Georgia" w:hAnsi="Georgia"/>
        </w:rPr>
        <w:t>multiples their vocabulary by as many as 35 time</w:t>
      </w:r>
      <w:r w:rsidR="007A0BCE">
        <w:rPr>
          <w:rFonts w:ascii="Georgia" w:hAnsi="Georgia"/>
        </w:rPr>
        <w:t>s</w:t>
      </w:r>
      <w:r w:rsidR="00A02F99">
        <w:rPr>
          <w:rFonts w:ascii="Georgia" w:hAnsi="Georgia"/>
        </w:rPr>
        <w:t>.</w:t>
      </w:r>
      <w:r w:rsidR="008F1973">
        <w:rPr>
          <w:rFonts w:ascii="Georgia" w:hAnsi="Georgia"/>
        </w:rPr>
        <w:t xml:space="preserve"> Consequently, </w:t>
      </w:r>
      <w:r w:rsidR="007A0BCE">
        <w:rPr>
          <w:rFonts w:ascii="Georgia" w:hAnsi="Georgia"/>
        </w:rPr>
        <w:t xml:space="preserve">of course, </w:t>
      </w:r>
      <w:r w:rsidR="008F1973">
        <w:rPr>
          <w:rFonts w:ascii="Georgia" w:hAnsi="Georgia"/>
        </w:rPr>
        <w:t xml:space="preserve">psychologists and linguists are fascinated with this period of development, but, until </w:t>
      </w:r>
      <w:r w:rsidR="00BC3EF1">
        <w:rPr>
          <w:rFonts w:ascii="Georgia" w:hAnsi="Georgia"/>
        </w:rPr>
        <w:t>recently</w:t>
      </w:r>
      <w:r w:rsidR="008F1973">
        <w:rPr>
          <w:rFonts w:ascii="Georgia" w:hAnsi="Georgia"/>
        </w:rPr>
        <w:t xml:space="preserve">, there was no comprehensive database of children’s language acquisition. Enter </w:t>
      </w:r>
      <w:proofErr w:type="spellStart"/>
      <w:r w:rsidR="008F1973">
        <w:rPr>
          <w:rFonts w:ascii="Georgia" w:hAnsi="Georgia"/>
        </w:rPr>
        <w:t>WordBank</w:t>
      </w:r>
      <w:proofErr w:type="spellEnd"/>
      <w:r w:rsidR="008F1973">
        <w:rPr>
          <w:rFonts w:ascii="Georgia" w:hAnsi="Georgia"/>
        </w:rPr>
        <w:t xml:space="preserve">, </w:t>
      </w:r>
      <w:r w:rsidR="00BC3EF1">
        <w:rPr>
          <w:rFonts w:ascii="Georgia" w:hAnsi="Georgia"/>
        </w:rPr>
        <w:t>a project from Stanford University that has made</w:t>
      </w:r>
      <w:r w:rsidR="00BC3EF1" w:rsidRPr="00BC3EF1">
        <w:rPr>
          <w:rFonts w:ascii="Georgia" w:hAnsi="Georgia"/>
        </w:rPr>
        <w:t xml:space="preserve"> </w:t>
      </w:r>
      <w:r w:rsidR="00F85156">
        <w:rPr>
          <w:rFonts w:ascii="Georgia" w:hAnsi="Georgia"/>
        </w:rPr>
        <w:t xml:space="preserve">publicly </w:t>
      </w:r>
      <w:r w:rsidR="00BC3EF1">
        <w:rPr>
          <w:rFonts w:ascii="Georgia" w:hAnsi="Georgia"/>
        </w:rPr>
        <w:t xml:space="preserve">available </w:t>
      </w:r>
      <w:r w:rsidR="00F85156">
        <w:rPr>
          <w:rFonts w:ascii="Georgia" w:hAnsi="Georgia"/>
        </w:rPr>
        <w:t xml:space="preserve">data from dozens of </w:t>
      </w:r>
      <w:r w:rsidR="007A0BCE">
        <w:rPr>
          <w:rFonts w:ascii="Georgia" w:hAnsi="Georgia"/>
        </w:rPr>
        <w:t>longitudinal language studies</w:t>
      </w:r>
      <w:r w:rsidR="00F85156">
        <w:rPr>
          <w:rFonts w:ascii="Georgia" w:hAnsi="Georgia"/>
        </w:rPr>
        <w:t xml:space="preserve"> encompassing surveys </w:t>
      </w:r>
      <w:r w:rsidR="007A0BCE">
        <w:rPr>
          <w:rFonts w:ascii="Georgia" w:hAnsi="Georgia"/>
        </w:rPr>
        <w:t>of</w:t>
      </w:r>
      <w:r w:rsidR="00BC3EF1">
        <w:rPr>
          <w:rFonts w:ascii="Georgia" w:hAnsi="Georgia"/>
        </w:rPr>
        <w:t xml:space="preserve"> over 60,000 children using 23 languages.</w:t>
      </w:r>
      <w:r w:rsidR="00F85156">
        <w:rPr>
          <w:rFonts w:ascii="Georgia" w:hAnsi="Georgia"/>
        </w:rPr>
        <w:t xml:space="preserve"> To get a sense for what the data had to offer, I decided to play around a little. </w:t>
      </w:r>
    </w:p>
    <w:p w14:paraId="096A0A8D" w14:textId="77777777" w:rsidR="005F4D4F" w:rsidRDefault="005F4D4F">
      <w:pPr>
        <w:rPr>
          <w:rFonts w:ascii="Georgia" w:hAnsi="Georgia"/>
        </w:rPr>
      </w:pPr>
    </w:p>
    <w:p w14:paraId="442368D6" w14:textId="303EF6D6" w:rsidR="005F4D4F" w:rsidRPr="009842D5" w:rsidRDefault="005F4D4F">
      <w:pPr>
        <w:rPr>
          <w:rFonts w:ascii="Georgia" w:hAnsi="Georgia"/>
        </w:rPr>
      </w:pPr>
      <w:r>
        <w:rPr>
          <w:rFonts w:ascii="Georgia" w:hAnsi="Georgia"/>
        </w:rPr>
        <w:t>It’s not the case that children learn a bit of eve</w:t>
      </w:r>
      <w:r w:rsidR="00C46E0F">
        <w:rPr>
          <w:rFonts w:ascii="Georgia" w:hAnsi="Georgia"/>
        </w:rPr>
        <w:t xml:space="preserve">rything. Some types of words get more attention than others. </w:t>
      </w:r>
      <w:r w:rsidR="001F264D">
        <w:rPr>
          <w:rFonts w:ascii="Georgia" w:hAnsi="Georgia"/>
        </w:rPr>
        <w:t xml:space="preserve">For example, </w:t>
      </w:r>
      <w:r w:rsidR="00912F60">
        <w:rPr>
          <w:rFonts w:ascii="Georgia" w:hAnsi="Georgia"/>
        </w:rPr>
        <w:t xml:space="preserve">children’s vocabulary of </w:t>
      </w:r>
      <w:r w:rsidR="001F264D">
        <w:rPr>
          <w:rFonts w:ascii="Georgia" w:hAnsi="Georgia"/>
        </w:rPr>
        <w:t xml:space="preserve">action </w:t>
      </w:r>
      <w:r w:rsidR="00B768AB">
        <w:rPr>
          <w:rFonts w:ascii="Georgia" w:hAnsi="Georgia"/>
        </w:rPr>
        <w:t>words</w:t>
      </w:r>
      <w:r w:rsidR="001F264D">
        <w:rPr>
          <w:rFonts w:ascii="Georgia" w:hAnsi="Georgia"/>
        </w:rPr>
        <w:t xml:space="preserve">—or </w:t>
      </w:r>
      <w:r w:rsidR="00B768AB">
        <w:rPr>
          <w:rFonts w:ascii="Georgia" w:hAnsi="Georgia"/>
        </w:rPr>
        <w:t>verbs</w:t>
      </w:r>
      <w:r w:rsidR="001F264D">
        <w:rPr>
          <w:rFonts w:ascii="Georgia" w:hAnsi="Georgia"/>
        </w:rPr>
        <w:t xml:space="preserve"> like run, cry and fall—see the </w:t>
      </w:r>
      <w:r w:rsidR="002D508C">
        <w:rPr>
          <w:rFonts w:ascii="Georgia" w:hAnsi="Georgia"/>
        </w:rPr>
        <w:t>most</w:t>
      </w:r>
      <w:r w:rsidR="00C46E0F">
        <w:rPr>
          <w:rFonts w:ascii="Georgia" w:hAnsi="Georgia"/>
        </w:rPr>
        <w:t xml:space="preserve"> </w:t>
      </w:r>
      <w:r w:rsidR="001F264D">
        <w:rPr>
          <w:rFonts w:ascii="Georgia" w:hAnsi="Georgia"/>
        </w:rPr>
        <w:t xml:space="preserve">growth between months 16 and 30. </w:t>
      </w:r>
      <w:r w:rsidR="007E6178">
        <w:rPr>
          <w:rFonts w:ascii="Georgia" w:hAnsi="Georgia"/>
        </w:rPr>
        <w:t xml:space="preserve">The names of body parts are also highly important—which </w:t>
      </w:r>
      <w:r w:rsidR="007A0BCE">
        <w:rPr>
          <w:rFonts w:ascii="Georgia" w:hAnsi="Georgia"/>
        </w:rPr>
        <w:t>perhaps</w:t>
      </w:r>
      <w:r w:rsidR="007E6178">
        <w:rPr>
          <w:rFonts w:ascii="Georgia" w:hAnsi="Georgia"/>
        </w:rPr>
        <w:t xml:space="preserve"> makes sense given the bumps and bruises that come with toddlers. </w:t>
      </w:r>
      <w:r w:rsidR="001F264D">
        <w:rPr>
          <w:rFonts w:ascii="Georgia" w:hAnsi="Georgia"/>
        </w:rPr>
        <w:t xml:space="preserve">In contrast, </w:t>
      </w:r>
      <w:r w:rsidR="00B768AB">
        <w:rPr>
          <w:rFonts w:ascii="Georgia" w:hAnsi="Georgia"/>
        </w:rPr>
        <w:t xml:space="preserve">conjunctions or connecting words like </w:t>
      </w:r>
      <w:r w:rsidR="001F264D">
        <w:rPr>
          <w:rFonts w:ascii="Georgia" w:hAnsi="Georgia"/>
        </w:rPr>
        <w:t>‘and’, ‘but’ or ‘because’</w:t>
      </w:r>
      <w:r w:rsidR="00B768AB">
        <w:rPr>
          <w:rFonts w:ascii="Georgia" w:hAnsi="Georgia"/>
        </w:rPr>
        <w:t xml:space="preserve"> see the least growth</w:t>
      </w:r>
      <w:r w:rsidR="001F264D">
        <w:rPr>
          <w:rFonts w:ascii="Georgia" w:hAnsi="Georgia"/>
        </w:rPr>
        <w:t xml:space="preserve">. However, that </w:t>
      </w:r>
      <w:r w:rsidR="00BA43DF">
        <w:rPr>
          <w:rFonts w:ascii="Georgia" w:hAnsi="Georgia"/>
        </w:rPr>
        <w:t xml:space="preserve">almost certainly reflects </w:t>
      </w:r>
      <w:r w:rsidR="001F264D">
        <w:rPr>
          <w:rFonts w:ascii="Georgia" w:hAnsi="Georgia"/>
        </w:rPr>
        <w:t xml:space="preserve">the shortage of conjunctions </w:t>
      </w:r>
      <w:r w:rsidR="00BA43DF">
        <w:rPr>
          <w:rFonts w:ascii="Georgia" w:hAnsi="Georgia"/>
        </w:rPr>
        <w:t xml:space="preserve">in the English language </w:t>
      </w:r>
      <w:r w:rsidR="001F264D">
        <w:rPr>
          <w:rFonts w:ascii="Georgia" w:hAnsi="Georgia"/>
        </w:rPr>
        <w:t>rather than any lack of importance</w:t>
      </w:r>
      <w:r w:rsidR="00BA43DF">
        <w:rPr>
          <w:rFonts w:ascii="Georgia" w:hAnsi="Georgia"/>
        </w:rPr>
        <w:t xml:space="preserve"> about these words</w:t>
      </w:r>
      <w:r w:rsidR="001F264D">
        <w:rPr>
          <w:rFonts w:ascii="Georgia" w:hAnsi="Georgia"/>
        </w:rPr>
        <w:t>.</w:t>
      </w:r>
    </w:p>
    <w:p w14:paraId="558E23AE" w14:textId="77777777" w:rsidR="009842D5" w:rsidRDefault="009842D5" w:rsidP="001F264D">
      <w:pPr>
        <w:jc w:val="center"/>
      </w:pPr>
      <w:r>
        <w:rPr>
          <w:noProof/>
        </w:rPr>
        <w:drawing>
          <wp:inline distT="0" distB="0" distL="0" distR="0" wp14:anchorId="590B6369" wp14:editId="26E191A9">
            <wp:extent cx="4852035" cy="32216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wth_by_type.png"/>
                    <pic:cNvPicPr/>
                  </pic:nvPicPr>
                  <pic:blipFill>
                    <a:blip r:embed="rId6">
                      <a:extLst>
                        <a:ext uri="{28A0092B-C50C-407E-A947-70E740481C1C}">
                          <a14:useLocalDpi xmlns:a14="http://schemas.microsoft.com/office/drawing/2010/main" val="0"/>
                        </a:ext>
                      </a:extLst>
                    </a:blip>
                    <a:stretch>
                      <a:fillRect/>
                    </a:stretch>
                  </pic:blipFill>
                  <pic:spPr>
                    <a:xfrm>
                      <a:off x="0" y="0"/>
                      <a:ext cx="4858161" cy="3225756"/>
                    </a:xfrm>
                    <a:prstGeom prst="rect">
                      <a:avLst/>
                    </a:prstGeom>
                  </pic:spPr>
                </pic:pic>
              </a:graphicData>
            </a:graphic>
          </wp:inline>
        </w:drawing>
      </w:r>
    </w:p>
    <w:p w14:paraId="48FBA446" w14:textId="77777777" w:rsidR="009842D5" w:rsidRDefault="009842D5"/>
    <w:p w14:paraId="78D9F801" w14:textId="77777777" w:rsidR="009842D5" w:rsidRDefault="009842D5"/>
    <w:p w14:paraId="5D0C31C0" w14:textId="12BADB2D" w:rsidR="009842D5" w:rsidRPr="001F264D" w:rsidRDefault="007E6178">
      <w:pPr>
        <w:rPr>
          <w:rFonts w:ascii="Georgia" w:hAnsi="Georgia"/>
        </w:rPr>
      </w:pPr>
      <w:r>
        <w:rPr>
          <w:rFonts w:ascii="Georgia" w:hAnsi="Georgia"/>
        </w:rPr>
        <w:t>It’s also not the case that</w:t>
      </w:r>
      <w:r w:rsidR="001F264D">
        <w:rPr>
          <w:rFonts w:ascii="Georgia" w:hAnsi="Georgia"/>
        </w:rPr>
        <w:t xml:space="preserve"> is </w:t>
      </w:r>
      <w:r>
        <w:rPr>
          <w:rFonts w:ascii="Georgia" w:hAnsi="Georgia"/>
        </w:rPr>
        <w:t>language</w:t>
      </w:r>
      <w:r w:rsidR="001F264D">
        <w:rPr>
          <w:rFonts w:ascii="Georgia" w:hAnsi="Georgia"/>
        </w:rPr>
        <w:t xml:space="preserve"> acquisition </w:t>
      </w:r>
      <w:r>
        <w:rPr>
          <w:rFonts w:ascii="Georgia" w:hAnsi="Georgia"/>
        </w:rPr>
        <w:t>is comparable</w:t>
      </w:r>
      <w:r w:rsidR="001F264D">
        <w:rPr>
          <w:rFonts w:ascii="Georgia" w:hAnsi="Georgia"/>
        </w:rPr>
        <w:t xml:space="preserve"> </w:t>
      </w:r>
      <w:r>
        <w:rPr>
          <w:rFonts w:ascii="Georgia" w:hAnsi="Georgia"/>
        </w:rPr>
        <w:t>between children.</w:t>
      </w:r>
      <w:r w:rsidR="001F264D">
        <w:rPr>
          <w:rFonts w:ascii="Georgia" w:hAnsi="Georgia"/>
        </w:rPr>
        <w:t xml:space="preserve"> Kids with </w:t>
      </w:r>
      <w:r>
        <w:rPr>
          <w:rFonts w:ascii="Georgia" w:hAnsi="Georgia"/>
        </w:rPr>
        <w:t>well-</w:t>
      </w:r>
      <w:r w:rsidR="001F264D">
        <w:rPr>
          <w:rFonts w:ascii="Georgia" w:hAnsi="Georgia"/>
        </w:rPr>
        <w:t xml:space="preserve">educated moms </w:t>
      </w:r>
      <w:r>
        <w:rPr>
          <w:rFonts w:ascii="Georgia" w:hAnsi="Georgia"/>
        </w:rPr>
        <w:t>excel at comprehending and using new words compared to those with less-educated mothers. And this difference is great</w:t>
      </w:r>
      <w:r w:rsidR="008D6B9B">
        <w:rPr>
          <w:rFonts w:ascii="Georgia" w:hAnsi="Georgia"/>
        </w:rPr>
        <w:t>:</w:t>
      </w:r>
      <w:r>
        <w:rPr>
          <w:rFonts w:ascii="Georgia" w:hAnsi="Georgia"/>
        </w:rPr>
        <w:t xml:space="preserve"> Children whose mothers have graduate degrees learn to understand and produce at least twice as many words on average than kids whose mothers only graduated from</w:t>
      </w:r>
      <w:r w:rsidR="008D6B9B">
        <w:rPr>
          <w:rFonts w:ascii="Georgia" w:hAnsi="Georgia"/>
        </w:rPr>
        <w:t xml:space="preserve"> primary school</w:t>
      </w:r>
      <w:r>
        <w:rPr>
          <w:rFonts w:ascii="Georgia" w:hAnsi="Georgia"/>
        </w:rPr>
        <w:t>.</w:t>
      </w:r>
      <w:r w:rsidR="008D6B9B">
        <w:rPr>
          <w:rFonts w:ascii="Georgia" w:hAnsi="Georgia"/>
        </w:rPr>
        <w:t xml:space="preserve"> </w:t>
      </w:r>
      <w:r w:rsidR="003F1BAE">
        <w:rPr>
          <w:rFonts w:ascii="Georgia" w:hAnsi="Georgia"/>
        </w:rPr>
        <w:t xml:space="preserve">Furthermore, the </w:t>
      </w:r>
      <w:r w:rsidR="003F1BAE">
        <w:rPr>
          <w:rFonts w:ascii="Georgia" w:hAnsi="Georgia"/>
        </w:rPr>
        <w:lastRenderedPageBreak/>
        <w:t>relationship between mother’s education and child world acquisition appears to be linear</w:t>
      </w:r>
      <w:r w:rsidR="008D6B9B">
        <w:rPr>
          <w:rFonts w:ascii="Georgia" w:hAnsi="Georgia"/>
        </w:rPr>
        <w:t xml:space="preserve">. In other words, additional education continues to be tied </w:t>
      </w:r>
      <w:r w:rsidR="003F1BAE">
        <w:rPr>
          <w:rFonts w:ascii="Georgia" w:hAnsi="Georgia"/>
        </w:rPr>
        <w:t>to</w:t>
      </w:r>
      <w:r w:rsidR="008D6B9B">
        <w:rPr>
          <w:rFonts w:ascii="Georgia" w:hAnsi="Georgia"/>
        </w:rPr>
        <w:t xml:space="preserve"> surges in language acquisition even after college. </w:t>
      </w:r>
      <w:r w:rsidR="003F1BAE">
        <w:rPr>
          <w:rFonts w:ascii="Georgia" w:hAnsi="Georgia"/>
        </w:rPr>
        <w:t>It’s also notable that, at this time, kids are using almost all of the words they know.</w:t>
      </w:r>
    </w:p>
    <w:p w14:paraId="37DD8877" w14:textId="182F50C2" w:rsidR="009842D5" w:rsidRDefault="001F264D" w:rsidP="001F264D">
      <w:pPr>
        <w:jc w:val="center"/>
      </w:pPr>
      <w:r>
        <w:rPr>
          <w:noProof/>
        </w:rPr>
        <w:drawing>
          <wp:anchor distT="0" distB="0" distL="114300" distR="114300" simplePos="0" relativeHeight="251659264" behindDoc="0" locked="0" layoutInCell="1" allowOverlap="1" wp14:anchorId="10914027" wp14:editId="4B60FA51">
            <wp:simplePos x="0" y="0"/>
            <wp:positionH relativeFrom="column">
              <wp:posOffset>-301625</wp:posOffset>
            </wp:positionH>
            <wp:positionV relativeFrom="paragraph">
              <wp:posOffset>218440</wp:posOffset>
            </wp:positionV>
            <wp:extent cx="2981325" cy="2171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m_pro.png"/>
                    <pic:cNvPicPr/>
                  </pic:nvPicPr>
                  <pic:blipFill>
                    <a:blip r:embed="rId7">
                      <a:extLst>
                        <a:ext uri="{28A0092B-C50C-407E-A947-70E740481C1C}">
                          <a14:useLocalDpi xmlns:a14="http://schemas.microsoft.com/office/drawing/2010/main" val="0"/>
                        </a:ext>
                      </a:extLst>
                    </a:blip>
                    <a:stretch>
                      <a:fillRect/>
                    </a:stretch>
                  </pic:blipFill>
                  <pic:spPr>
                    <a:xfrm>
                      <a:off x="0" y="0"/>
                      <a:ext cx="2981325" cy="2171700"/>
                    </a:xfrm>
                    <a:prstGeom prst="rect">
                      <a:avLst/>
                    </a:prstGeom>
                  </pic:spPr>
                </pic:pic>
              </a:graphicData>
            </a:graphic>
            <wp14:sizeRelH relativeFrom="page">
              <wp14:pctWidth>0</wp14:pctWidth>
            </wp14:sizeRelH>
            <wp14:sizeRelV relativeFrom="page">
              <wp14:pctHeight>0</wp14:pctHeight>
            </wp14:sizeRelV>
          </wp:anchor>
        </w:drawing>
      </w:r>
    </w:p>
    <w:p w14:paraId="48C8FE6B" w14:textId="6A39EDB4" w:rsidR="009842D5" w:rsidRDefault="008D6B9B">
      <w:r>
        <w:rPr>
          <w:noProof/>
        </w:rPr>
        <w:drawing>
          <wp:anchor distT="0" distB="0" distL="114300" distR="114300" simplePos="0" relativeHeight="251660288" behindDoc="0" locked="0" layoutInCell="1" allowOverlap="1" wp14:anchorId="4188F739" wp14:editId="4C9A4BA6">
            <wp:simplePos x="0" y="0"/>
            <wp:positionH relativeFrom="column">
              <wp:posOffset>2906486</wp:posOffset>
            </wp:positionH>
            <wp:positionV relativeFrom="paragraph">
              <wp:posOffset>42545</wp:posOffset>
            </wp:positionV>
            <wp:extent cx="3088549" cy="2158803"/>
            <wp:effectExtent l="0" t="0" r="1079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m_comp.png"/>
                    <pic:cNvPicPr/>
                  </pic:nvPicPr>
                  <pic:blipFill>
                    <a:blip r:embed="rId8">
                      <a:extLst>
                        <a:ext uri="{28A0092B-C50C-407E-A947-70E740481C1C}">
                          <a14:useLocalDpi xmlns:a14="http://schemas.microsoft.com/office/drawing/2010/main" val="0"/>
                        </a:ext>
                      </a:extLst>
                    </a:blip>
                    <a:stretch>
                      <a:fillRect/>
                    </a:stretch>
                  </pic:blipFill>
                  <pic:spPr>
                    <a:xfrm>
                      <a:off x="0" y="0"/>
                      <a:ext cx="3102624" cy="2168641"/>
                    </a:xfrm>
                    <a:prstGeom prst="rect">
                      <a:avLst/>
                    </a:prstGeom>
                  </pic:spPr>
                </pic:pic>
              </a:graphicData>
            </a:graphic>
            <wp14:sizeRelH relativeFrom="page">
              <wp14:pctWidth>0</wp14:pctWidth>
            </wp14:sizeRelH>
            <wp14:sizeRelV relativeFrom="page">
              <wp14:pctHeight>0</wp14:pctHeight>
            </wp14:sizeRelV>
          </wp:anchor>
        </w:drawing>
      </w:r>
    </w:p>
    <w:p w14:paraId="61D529C2" w14:textId="6C0621FD" w:rsidR="009842D5" w:rsidRDefault="009842D5"/>
    <w:p w14:paraId="49AFDDFA" w14:textId="6D5AFD3A" w:rsidR="009842D5" w:rsidRDefault="009842D5"/>
    <w:p w14:paraId="7AE3AC3D" w14:textId="2A34BC4F" w:rsidR="009842D5" w:rsidRDefault="009842D5" w:rsidP="001F264D">
      <w:pPr>
        <w:jc w:val="center"/>
      </w:pPr>
    </w:p>
    <w:p w14:paraId="0B5399FF" w14:textId="77777777" w:rsidR="009842D5" w:rsidRDefault="009842D5"/>
    <w:p w14:paraId="21478C9A" w14:textId="77777777" w:rsidR="009842D5" w:rsidRDefault="009842D5"/>
    <w:p w14:paraId="50E9B5ED" w14:textId="77777777" w:rsidR="009842D5" w:rsidRDefault="009842D5"/>
    <w:p w14:paraId="30F537F7" w14:textId="77777777" w:rsidR="009842D5" w:rsidRDefault="009842D5"/>
    <w:p w14:paraId="4A70C3AA" w14:textId="77777777" w:rsidR="009842D5" w:rsidRDefault="009842D5"/>
    <w:p w14:paraId="2C86D084" w14:textId="77777777" w:rsidR="008D6B9B" w:rsidRDefault="008D6B9B"/>
    <w:p w14:paraId="4AFA322B" w14:textId="77777777" w:rsidR="008D6B9B" w:rsidRDefault="008D6B9B"/>
    <w:p w14:paraId="7B6369C5" w14:textId="77777777" w:rsidR="008D6B9B" w:rsidRDefault="008D6B9B"/>
    <w:p w14:paraId="2FDD95B7" w14:textId="77777777" w:rsidR="008D6B9B" w:rsidRDefault="008D6B9B"/>
    <w:p w14:paraId="62C55DBA" w14:textId="4ABE3212" w:rsidR="008D6B9B" w:rsidRPr="008D6B9B" w:rsidRDefault="006443D5">
      <w:pPr>
        <w:rPr>
          <w:rFonts w:ascii="Georgia" w:hAnsi="Georgia"/>
        </w:rPr>
      </w:pPr>
      <w:r>
        <w:rPr>
          <w:rFonts w:ascii="Georgia" w:hAnsi="Georgia"/>
        </w:rPr>
        <w:t xml:space="preserve">One rich </w:t>
      </w:r>
      <w:r w:rsidR="00715405">
        <w:rPr>
          <w:rFonts w:ascii="Georgia" w:hAnsi="Georgia"/>
        </w:rPr>
        <w:t>feature</w:t>
      </w:r>
      <w:r>
        <w:rPr>
          <w:rFonts w:ascii="Georgia" w:hAnsi="Georgia"/>
        </w:rPr>
        <w:t xml:space="preserve"> of</w:t>
      </w:r>
      <w:r w:rsidR="00715405">
        <w:rPr>
          <w:rFonts w:ascii="Georgia" w:hAnsi="Georgia"/>
        </w:rPr>
        <w:t xml:space="preserve"> studying</w:t>
      </w:r>
      <w:r>
        <w:rPr>
          <w:rFonts w:ascii="Georgia" w:hAnsi="Georgia"/>
        </w:rPr>
        <w:t xml:space="preserve"> </w:t>
      </w:r>
      <w:r w:rsidR="00715405">
        <w:rPr>
          <w:rFonts w:ascii="Georgia" w:hAnsi="Georgia"/>
        </w:rPr>
        <w:t xml:space="preserve">language acquisition in kids is the window it provides into the life of the average child. </w:t>
      </w:r>
      <w:r>
        <w:rPr>
          <w:rFonts w:ascii="Georgia" w:hAnsi="Georgia"/>
        </w:rPr>
        <w:t xml:space="preserve"> </w:t>
      </w:r>
      <w:r w:rsidR="00715405">
        <w:rPr>
          <w:rFonts w:ascii="Georgia" w:hAnsi="Georgia"/>
        </w:rPr>
        <w:t>For example, examining which food-related words kids learn might offer some insight into when they begin eating what. Perhaps disappointingly, the two words that gain the most currency among toddlers are ‘pizza’ and ‘candy’. Of course, this is not to say that parents are gorgin</w:t>
      </w:r>
      <w:r w:rsidR="005F1FBC">
        <w:rPr>
          <w:rFonts w:ascii="Georgia" w:hAnsi="Georgia"/>
        </w:rPr>
        <w:t>g their children on junk food (O</w:t>
      </w:r>
      <w:r w:rsidR="00715405">
        <w:rPr>
          <w:rFonts w:ascii="Georgia" w:hAnsi="Georgia"/>
        </w:rPr>
        <w:t xml:space="preserve">ther </w:t>
      </w:r>
      <w:hyperlink r:id="rId9" w:history="1">
        <w:r w:rsidR="00715405" w:rsidRPr="005F1FBC">
          <w:rPr>
            <w:rStyle w:val="Hyperlink"/>
            <w:rFonts w:ascii="Georgia" w:hAnsi="Georgia"/>
          </w:rPr>
          <w:t>datasets</w:t>
        </w:r>
      </w:hyperlink>
      <w:r w:rsidR="00715405">
        <w:rPr>
          <w:rFonts w:ascii="Georgia" w:hAnsi="Georgia"/>
        </w:rPr>
        <w:t xml:space="preserve"> </w:t>
      </w:r>
      <w:r w:rsidR="00E02CE7">
        <w:rPr>
          <w:rFonts w:ascii="Georgia" w:hAnsi="Georgia"/>
        </w:rPr>
        <w:t>got</w:t>
      </w:r>
      <w:r w:rsidR="00715405">
        <w:rPr>
          <w:rFonts w:ascii="Georgia" w:hAnsi="Georgia"/>
        </w:rPr>
        <w:t xml:space="preserve"> that). </w:t>
      </w:r>
      <w:r w:rsidR="00E02CE7">
        <w:rPr>
          <w:rFonts w:ascii="Georgia" w:hAnsi="Georgia"/>
        </w:rPr>
        <w:t>Use of ‘banana’ does not pick up much between months 16 and 30, but that appears to be because kids already know the word by 16 months.</w:t>
      </w:r>
    </w:p>
    <w:p w14:paraId="48A99704" w14:textId="25E62C30" w:rsidR="008D6B9B" w:rsidRDefault="00666E49">
      <w:r>
        <w:rPr>
          <w:noProof/>
        </w:rPr>
        <w:drawing>
          <wp:anchor distT="0" distB="0" distL="114300" distR="114300" simplePos="0" relativeHeight="251661312" behindDoc="1" locked="0" layoutInCell="1" allowOverlap="1" wp14:anchorId="107ACD67" wp14:editId="1113E3D7">
            <wp:simplePos x="0" y="0"/>
            <wp:positionH relativeFrom="column">
              <wp:posOffset>620796</wp:posOffset>
            </wp:positionH>
            <wp:positionV relativeFrom="paragraph">
              <wp:posOffset>125797</wp:posOffset>
            </wp:positionV>
            <wp:extent cx="4725703" cy="335967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d_growth.png"/>
                    <pic:cNvPicPr/>
                  </pic:nvPicPr>
                  <pic:blipFill>
                    <a:blip r:embed="rId10">
                      <a:extLst>
                        <a:ext uri="{28A0092B-C50C-407E-A947-70E740481C1C}">
                          <a14:useLocalDpi xmlns:a14="http://schemas.microsoft.com/office/drawing/2010/main" val="0"/>
                        </a:ext>
                      </a:extLst>
                    </a:blip>
                    <a:stretch>
                      <a:fillRect/>
                    </a:stretch>
                  </pic:blipFill>
                  <pic:spPr>
                    <a:xfrm>
                      <a:off x="0" y="0"/>
                      <a:ext cx="4725703" cy="3359679"/>
                    </a:xfrm>
                    <a:prstGeom prst="rect">
                      <a:avLst/>
                    </a:prstGeom>
                  </pic:spPr>
                </pic:pic>
              </a:graphicData>
            </a:graphic>
            <wp14:sizeRelH relativeFrom="page">
              <wp14:pctWidth>0</wp14:pctWidth>
            </wp14:sizeRelH>
            <wp14:sizeRelV relativeFrom="page">
              <wp14:pctHeight>0</wp14:pctHeight>
            </wp14:sizeRelV>
          </wp:anchor>
        </w:drawing>
      </w:r>
    </w:p>
    <w:p w14:paraId="2D134441" w14:textId="2B7796EF" w:rsidR="008D6B9B" w:rsidRDefault="008D6B9B"/>
    <w:p w14:paraId="572E363F" w14:textId="2C9F1EE1" w:rsidR="008D6B9B" w:rsidRDefault="008D6B9B"/>
    <w:p w14:paraId="22E3F76A" w14:textId="30483456" w:rsidR="008D6B9B" w:rsidRDefault="008D6B9B"/>
    <w:p w14:paraId="1E975FE6" w14:textId="06805E24" w:rsidR="008D6B9B" w:rsidRDefault="008D6B9B"/>
    <w:p w14:paraId="630F2ECA" w14:textId="75E32DA1" w:rsidR="009842D5" w:rsidRDefault="009842D5" w:rsidP="001F264D">
      <w:pPr>
        <w:jc w:val="center"/>
      </w:pPr>
    </w:p>
    <w:p w14:paraId="5882FA03" w14:textId="77777777" w:rsidR="009842D5" w:rsidRDefault="009842D5"/>
    <w:p w14:paraId="43186CFF" w14:textId="77777777" w:rsidR="00666E49" w:rsidRDefault="00666E49">
      <w:pPr>
        <w:rPr>
          <w:rFonts w:ascii="Georgia" w:hAnsi="Georgia"/>
        </w:rPr>
      </w:pPr>
    </w:p>
    <w:p w14:paraId="1B1A4DD4" w14:textId="77777777" w:rsidR="00666E49" w:rsidRDefault="00666E49">
      <w:pPr>
        <w:rPr>
          <w:rFonts w:ascii="Georgia" w:hAnsi="Georgia"/>
        </w:rPr>
      </w:pPr>
    </w:p>
    <w:p w14:paraId="5B2873AA" w14:textId="77777777" w:rsidR="00666E49" w:rsidRDefault="00666E49">
      <w:pPr>
        <w:rPr>
          <w:rFonts w:ascii="Georgia" w:hAnsi="Georgia"/>
        </w:rPr>
      </w:pPr>
    </w:p>
    <w:p w14:paraId="39EA1CB2" w14:textId="77777777" w:rsidR="00666E49" w:rsidRDefault="00666E49">
      <w:pPr>
        <w:rPr>
          <w:rFonts w:ascii="Georgia" w:hAnsi="Georgia"/>
        </w:rPr>
      </w:pPr>
    </w:p>
    <w:p w14:paraId="655BADA1" w14:textId="77777777" w:rsidR="00666E49" w:rsidRDefault="00666E49">
      <w:pPr>
        <w:rPr>
          <w:rFonts w:ascii="Georgia" w:hAnsi="Georgia"/>
        </w:rPr>
      </w:pPr>
    </w:p>
    <w:p w14:paraId="0920F8F2" w14:textId="77777777" w:rsidR="00666E49" w:rsidRDefault="00666E49">
      <w:pPr>
        <w:rPr>
          <w:rFonts w:ascii="Georgia" w:hAnsi="Georgia"/>
        </w:rPr>
      </w:pPr>
    </w:p>
    <w:p w14:paraId="50FB0E44" w14:textId="77777777" w:rsidR="00666E49" w:rsidRDefault="00666E49">
      <w:pPr>
        <w:rPr>
          <w:rFonts w:ascii="Georgia" w:hAnsi="Georgia"/>
        </w:rPr>
      </w:pPr>
    </w:p>
    <w:p w14:paraId="4A5F22F1" w14:textId="77777777" w:rsidR="00666E49" w:rsidRDefault="00666E49">
      <w:pPr>
        <w:rPr>
          <w:rFonts w:ascii="Georgia" w:hAnsi="Georgia"/>
        </w:rPr>
      </w:pPr>
    </w:p>
    <w:p w14:paraId="3ECC4208" w14:textId="77777777" w:rsidR="00666E49" w:rsidRDefault="00666E49">
      <w:pPr>
        <w:rPr>
          <w:rFonts w:ascii="Georgia" w:hAnsi="Georgia"/>
        </w:rPr>
      </w:pPr>
    </w:p>
    <w:p w14:paraId="3D0DF583" w14:textId="77777777" w:rsidR="00666E49" w:rsidRDefault="00666E49">
      <w:pPr>
        <w:rPr>
          <w:rFonts w:ascii="Georgia" w:hAnsi="Georgia"/>
        </w:rPr>
      </w:pPr>
    </w:p>
    <w:p w14:paraId="5B907CCD" w14:textId="77777777" w:rsidR="00666E49" w:rsidRDefault="00666E49">
      <w:pPr>
        <w:rPr>
          <w:rFonts w:ascii="Georgia" w:hAnsi="Georgia"/>
        </w:rPr>
      </w:pPr>
    </w:p>
    <w:p w14:paraId="5110B8FC" w14:textId="77777777" w:rsidR="00666E49" w:rsidRDefault="00666E49">
      <w:pPr>
        <w:rPr>
          <w:rFonts w:ascii="Georgia" w:hAnsi="Georgia"/>
        </w:rPr>
      </w:pPr>
    </w:p>
    <w:p w14:paraId="099586B3" w14:textId="77777777" w:rsidR="00666E49" w:rsidRDefault="00666E49">
      <w:pPr>
        <w:rPr>
          <w:rFonts w:ascii="Georgia" w:hAnsi="Georgia"/>
        </w:rPr>
      </w:pPr>
    </w:p>
    <w:p w14:paraId="28433D60" w14:textId="77777777" w:rsidR="00666E49" w:rsidRDefault="00666E49">
      <w:pPr>
        <w:rPr>
          <w:rFonts w:ascii="Georgia" w:hAnsi="Georgia"/>
        </w:rPr>
      </w:pPr>
    </w:p>
    <w:p w14:paraId="7D93C1B0" w14:textId="1BCA8CA9" w:rsidR="00E02CE7" w:rsidRPr="00E02CE7" w:rsidRDefault="00E02CE7">
      <w:pPr>
        <w:rPr>
          <w:rFonts w:ascii="Georgia" w:hAnsi="Georgia"/>
        </w:rPr>
      </w:pPr>
      <w:r w:rsidRPr="00E02CE7">
        <w:rPr>
          <w:rFonts w:ascii="Georgia" w:hAnsi="Georgia"/>
        </w:rPr>
        <w:t>Finally</w:t>
      </w:r>
      <w:r w:rsidR="00666E49">
        <w:rPr>
          <w:rFonts w:ascii="Georgia" w:hAnsi="Georgia"/>
        </w:rPr>
        <w:t>, as an homage to my zoo-going days</w:t>
      </w:r>
      <w:r w:rsidR="00A36576">
        <w:rPr>
          <w:rFonts w:ascii="Georgia" w:hAnsi="Georgia"/>
        </w:rPr>
        <w:t xml:space="preserve"> long past</w:t>
      </w:r>
      <w:r w:rsidR="00666E49">
        <w:rPr>
          <w:rFonts w:ascii="Georgia" w:hAnsi="Georgia"/>
        </w:rPr>
        <w:t xml:space="preserve">, I decided </w:t>
      </w:r>
      <w:r w:rsidR="00472BD6">
        <w:rPr>
          <w:rFonts w:ascii="Georgia" w:hAnsi="Georgia"/>
        </w:rPr>
        <w:t xml:space="preserve">to </w:t>
      </w:r>
      <w:r w:rsidR="00A36576">
        <w:rPr>
          <w:rFonts w:ascii="Georgia" w:hAnsi="Georgia"/>
        </w:rPr>
        <w:t>take a look at</w:t>
      </w:r>
      <w:r w:rsidR="00472BD6">
        <w:rPr>
          <w:rFonts w:ascii="Georgia" w:hAnsi="Georgia"/>
        </w:rPr>
        <w:t xml:space="preserve"> what kinds of animals kids were learning about. </w:t>
      </w:r>
      <w:r w:rsidR="00A36576">
        <w:rPr>
          <w:rFonts w:ascii="Georgia" w:hAnsi="Georgia"/>
        </w:rPr>
        <w:t xml:space="preserve">As might be expected, ‘dog’ and ‘kitty’ didn’t </w:t>
      </w:r>
      <w:r w:rsidR="009B1254">
        <w:rPr>
          <w:rFonts w:ascii="Georgia" w:hAnsi="Georgia"/>
        </w:rPr>
        <w:t>undergo</w:t>
      </w:r>
      <w:r w:rsidR="00A36576">
        <w:rPr>
          <w:rFonts w:ascii="Georgia" w:hAnsi="Georgia"/>
        </w:rPr>
        <w:t xml:space="preserve"> much growth due to their </w:t>
      </w:r>
      <w:r w:rsidR="003D1394">
        <w:rPr>
          <w:rFonts w:ascii="Georgia" w:hAnsi="Georgia"/>
        </w:rPr>
        <w:t xml:space="preserve">high initial use.  </w:t>
      </w:r>
      <w:r w:rsidR="009B1254">
        <w:rPr>
          <w:rFonts w:ascii="Georgia" w:hAnsi="Georgia"/>
        </w:rPr>
        <w:t>The word ‘elephant’ sees steep gains throughout the critical period</w:t>
      </w:r>
      <w:r w:rsidR="003A5314">
        <w:rPr>
          <w:rFonts w:ascii="Georgia" w:hAnsi="Georgia"/>
        </w:rPr>
        <w:t xml:space="preserve">, moving from 7 percent </w:t>
      </w:r>
      <w:r w:rsidR="00F25D42">
        <w:rPr>
          <w:rFonts w:ascii="Georgia" w:hAnsi="Georgia"/>
        </w:rPr>
        <w:t xml:space="preserve">saturation </w:t>
      </w:r>
      <w:r w:rsidR="003A5314">
        <w:rPr>
          <w:rFonts w:ascii="Georgia" w:hAnsi="Georgia"/>
        </w:rPr>
        <w:t xml:space="preserve">at month 16 to </w:t>
      </w:r>
      <w:r w:rsidR="00F25D42">
        <w:rPr>
          <w:rFonts w:ascii="Georgia" w:hAnsi="Georgia"/>
        </w:rPr>
        <w:t>almost 90</w:t>
      </w:r>
      <w:r w:rsidR="003A5314">
        <w:rPr>
          <w:rFonts w:ascii="Georgia" w:hAnsi="Georgia"/>
        </w:rPr>
        <w:t xml:space="preserve"> percent at month 30. </w:t>
      </w:r>
      <w:r w:rsidR="00F25D42">
        <w:rPr>
          <w:rFonts w:ascii="Georgia" w:hAnsi="Georgia"/>
        </w:rPr>
        <w:t xml:space="preserve">‘Moose’ and ‘hen’ </w:t>
      </w:r>
      <w:r w:rsidR="007A0BCE">
        <w:rPr>
          <w:rFonts w:ascii="Georgia" w:hAnsi="Georgia"/>
        </w:rPr>
        <w:t>are the least popular animals.</w:t>
      </w:r>
      <w:r w:rsidR="00F25D42">
        <w:rPr>
          <w:rFonts w:ascii="Georgia" w:hAnsi="Georgia"/>
        </w:rPr>
        <w:t xml:space="preserve"> </w:t>
      </w:r>
      <w:r w:rsidR="003F1BAE">
        <w:rPr>
          <w:rFonts w:ascii="Georgia" w:hAnsi="Georgia"/>
        </w:rPr>
        <w:t xml:space="preserve">At 30 months, more than half of children still don’t know either term. </w:t>
      </w:r>
    </w:p>
    <w:p w14:paraId="04A8C147" w14:textId="36964FC3" w:rsidR="00E460F1" w:rsidRDefault="009842D5">
      <w:bookmarkStart w:id="0" w:name="_GoBack"/>
      <w:bookmarkEnd w:id="0"/>
      <w:r>
        <w:rPr>
          <w:noProof/>
        </w:rPr>
        <w:drawing>
          <wp:anchor distT="0" distB="0" distL="114300" distR="114300" simplePos="0" relativeHeight="251658240" behindDoc="0" locked="0" layoutInCell="1" allowOverlap="1" wp14:anchorId="75B0234E" wp14:editId="01475B67">
            <wp:simplePos x="0" y="0"/>
            <wp:positionH relativeFrom="column">
              <wp:posOffset>54610</wp:posOffset>
            </wp:positionH>
            <wp:positionV relativeFrom="paragraph">
              <wp:posOffset>227330</wp:posOffset>
            </wp:positionV>
            <wp:extent cx="5437505" cy="36664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imals_growth.png"/>
                    <pic:cNvPicPr/>
                  </pic:nvPicPr>
                  <pic:blipFill>
                    <a:blip r:embed="rId11">
                      <a:extLst>
                        <a:ext uri="{28A0092B-C50C-407E-A947-70E740481C1C}">
                          <a14:useLocalDpi xmlns:a14="http://schemas.microsoft.com/office/drawing/2010/main" val="0"/>
                        </a:ext>
                      </a:extLst>
                    </a:blip>
                    <a:stretch>
                      <a:fillRect/>
                    </a:stretch>
                  </pic:blipFill>
                  <pic:spPr>
                    <a:xfrm>
                      <a:off x="0" y="0"/>
                      <a:ext cx="5437505" cy="3666490"/>
                    </a:xfrm>
                    <a:prstGeom prst="rect">
                      <a:avLst/>
                    </a:prstGeom>
                  </pic:spPr>
                </pic:pic>
              </a:graphicData>
            </a:graphic>
            <wp14:sizeRelH relativeFrom="page">
              <wp14:pctWidth>0</wp14:pctWidth>
            </wp14:sizeRelH>
            <wp14:sizeRelV relativeFrom="page">
              <wp14:pctHeight>0</wp14:pctHeight>
            </wp14:sizeRelV>
          </wp:anchor>
        </w:drawing>
      </w:r>
    </w:p>
    <w:sectPr w:rsidR="00E460F1" w:rsidSect="002844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A0046" w14:textId="77777777" w:rsidR="00332E94" w:rsidRDefault="00332E94" w:rsidP="00AE55A6">
      <w:r>
        <w:separator/>
      </w:r>
    </w:p>
  </w:endnote>
  <w:endnote w:type="continuationSeparator" w:id="0">
    <w:p w14:paraId="4E2ECAEC" w14:textId="77777777" w:rsidR="00332E94" w:rsidRDefault="00332E94" w:rsidP="00AE5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3BC6D" w14:textId="77777777" w:rsidR="00332E94" w:rsidRDefault="00332E94" w:rsidP="00AE55A6">
      <w:r>
        <w:separator/>
      </w:r>
    </w:p>
  </w:footnote>
  <w:footnote w:type="continuationSeparator" w:id="0">
    <w:p w14:paraId="0CB3CADC" w14:textId="77777777" w:rsidR="00332E94" w:rsidRDefault="00332E94" w:rsidP="00AE55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D5"/>
    <w:rsid w:val="001F264D"/>
    <w:rsid w:val="00284407"/>
    <w:rsid w:val="002D508C"/>
    <w:rsid w:val="00320785"/>
    <w:rsid w:val="00332E94"/>
    <w:rsid w:val="003A5314"/>
    <w:rsid w:val="003D1394"/>
    <w:rsid w:val="003D6AEF"/>
    <w:rsid w:val="003F1BAE"/>
    <w:rsid w:val="00472BD6"/>
    <w:rsid w:val="00531C29"/>
    <w:rsid w:val="005E5011"/>
    <w:rsid w:val="005F1FBC"/>
    <w:rsid w:val="005F4D4F"/>
    <w:rsid w:val="006443D5"/>
    <w:rsid w:val="00666E49"/>
    <w:rsid w:val="00715405"/>
    <w:rsid w:val="007A0BCE"/>
    <w:rsid w:val="007E5412"/>
    <w:rsid w:val="007E6178"/>
    <w:rsid w:val="008D303C"/>
    <w:rsid w:val="008D6B9B"/>
    <w:rsid w:val="008F1973"/>
    <w:rsid w:val="00912F60"/>
    <w:rsid w:val="009842D5"/>
    <w:rsid w:val="009B1254"/>
    <w:rsid w:val="00A02F99"/>
    <w:rsid w:val="00A36576"/>
    <w:rsid w:val="00AE55A6"/>
    <w:rsid w:val="00B768AB"/>
    <w:rsid w:val="00BA43DF"/>
    <w:rsid w:val="00BC3EF1"/>
    <w:rsid w:val="00C46E0F"/>
    <w:rsid w:val="00E02CE7"/>
    <w:rsid w:val="00E460F1"/>
    <w:rsid w:val="00F25D42"/>
    <w:rsid w:val="00F8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790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5A6"/>
    <w:pPr>
      <w:tabs>
        <w:tab w:val="center" w:pos="4680"/>
        <w:tab w:val="right" w:pos="9360"/>
      </w:tabs>
    </w:pPr>
  </w:style>
  <w:style w:type="character" w:customStyle="1" w:styleId="HeaderChar">
    <w:name w:val="Header Char"/>
    <w:basedOn w:val="DefaultParagraphFont"/>
    <w:link w:val="Header"/>
    <w:uiPriority w:val="99"/>
    <w:rsid w:val="00AE55A6"/>
  </w:style>
  <w:style w:type="paragraph" w:styleId="Footer">
    <w:name w:val="footer"/>
    <w:basedOn w:val="Normal"/>
    <w:link w:val="FooterChar"/>
    <w:uiPriority w:val="99"/>
    <w:unhideWhenUsed/>
    <w:rsid w:val="00AE55A6"/>
    <w:pPr>
      <w:tabs>
        <w:tab w:val="center" w:pos="4680"/>
        <w:tab w:val="right" w:pos="9360"/>
      </w:tabs>
    </w:pPr>
  </w:style>
  <w:style w:type="character" w:customStyle="1" w:styleId="FooterChar">
    <w:name w:val="Footer Char"/>
    <w:basedOn w:val="DefaultParagraphFont"/>
    <w:link w:val="Footer"/>
    <w:uiPriority w:val="99"/>
    <w:rsid w:val="00AE55A6"/>
  </w:style>
  <w:style w:type="character" w:styleId="Hyperlink">
    <w:name w:val="Hyperlink"/>
    <w:basedOn w:val="DefaultParagraphFont"/>
    <w:uiPriority w:val="99"/>
    <w:unhideWhenUsed/>
    <w:rsid w:val="005F1F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journal.frontiersin.org/article/10.3389/fpsyg.2015.01849/full"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485</Words>
  <Characters>2771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2017-03-05T23:47:00Z</dcterms:created>
  <dcterms:modified xsi:type="dcterms:W3CDTF">2017-03-06T03:05:00Z</dcterms:modified>
</cp:coreProperties>
</file>