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jc w:val="center"/>
              <w:rPr>
                <w:color w:val="000000"/>
              </w:rPr>
            </w:pPr>
            <w:bookmarkStart w:colFirst="0" w:colLast="0" w:name="_heading=h.lc7umcp47cwg" w:id="0"/>
            <w:bookmarkEnd w:id="0"/>
            <w:r w:rsidDel="00000000" w:rsidR="00000000" w:rsidRPr="00000000">
              <w:rPr>
                <w:color w:val="000000"/>
                <w:rtl w:val="0"/>
              </w:rPr>
              <w:t xml:space="preserve">DUOC UC - Escuela de informática y Telecomunicaciones </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56"/>
                <w:szCs w:val="56"/>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sz w:val="48"/>
                <w:szCs w:val="48"/>
                <w:rtl w:val="0"/>
              </w:rPr>
              <w:t xml:space="preserve">Sistema web para el procesamiento inteligente y centralización de documentos tributarios para emprendimientos</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03-09-2026</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692915790"/>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c7umcp47cw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pvf7t5i03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ajsii6wdjs6">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relk3taxkt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arelk3taxkt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_heading=h.arelk3taxkt7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52ggi50427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852ggi50427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_heading=h.852ggi504276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2ygxvc207s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l2ygxvc207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_heading=h.l2ygxvc207s1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a6o261mj0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tua6o261mj0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_heading=h.tua6o261mj08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dh86e7s9xp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ydh86e7s9xp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_heading=h.ydh86e7s9xpm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3jnx0ai7xa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g3jnx0ai7xa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_heading=h.g3jnx0ai7xa5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2iotxdrgda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i2iotxdrgda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_heading=h.i2iotxdrgda4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g6covrm2x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hg6covrm2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_heading=h.hg6covrm2xj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5yanzd06ui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i5yanzd06ui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_heading=h.i5yanzd06uiz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s3m7cnbtcp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ps3m7cnbtcp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_heading=h.ps3m7cnbtcpz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9mbo6wx7l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k9mbo6wx7l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_heading=h.k9mbo6wx7l2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byukz1an21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6byukz1an2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_heading=h.6byukz1an21i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61u4osr9cjw">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k61u4osr9c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_heading=h.k61u4osr9cjw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3h6h016yir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w3h6h016yir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_heading=h.w3h6h016yire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xfulwj9f3l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kxfulwj9f3l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_heading=h.kxfulwj9f3la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lsog2y9ii8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alsog2y9ii8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_heading=h.alsog2y9ii8g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h6lzjtllkf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uh6lzjtllkf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_heading=h.uh6lzjtllkf7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yp5cin8mcm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myp5cin8mc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_heading=h.myp5cin8mcm5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6i05hwbkr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di6i05hwbkr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_heading=h.di6i05hwbkr3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(Organización) y de calidad (Producto)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mtbfreozjj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ymtbfreozjj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_heading=h.ymtbfreozjjq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 o Eficiencia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1441y3i46h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d1441y3i46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_heading=h.d1441y3i46hf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phmdhqimo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lphmdhqim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_heading=h.lphmdhqimox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Usabilidad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f04gc3gyk3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4f04gc3gyk3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_heading=h.4f04gc3gyk3w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Disponibilidad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4sdlxsaet7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l4sdlxsaet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_heading=h.l4sdlxsaet7s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Portabilidad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hwyezx0k2u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ehwyezx0k2u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_heading=h.ehwyezx0k2ug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Mantenibilidad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zx4ny3lpg4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w:t>
            </w:r>
          </w:hyperlink>
          <w:hyperlink w:anchor="_heading=h.jzx4ny3lpg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_heading=h.jzx4ny3lpg46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Funcionalidad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225nlpumdl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7225nlpumdl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_heading=h.7225nlpumdli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7unro17krrz">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f83lna2zha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s45j0kfl3r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vxhwelzelg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g3btah83gk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giz0sqwkoj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ymhptfr15j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bvau24pc87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kaeroj6i4x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pp7a4ffv0t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Prototipado de Software</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b8pu799j6y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4ahboy3p7e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12</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b w:val="1"/>
          <w:bCs w:val="1"/>
          <w:sz w:val="28"/>
          <w:szCs w:val="28"/>
        </w:rPr>
      </w:pPr>
      <w:bookmarkStart w:colFirst="0" w:colLast="0" w:name="_heading=h.bpc2uf5cvz7t" w:id="1"/>
      <w:bookmarkEnd w:id="1"/>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rFonts w:ascii="Calibri" w:cs="Calibri" w:eastAsia="Calibri" w:hAnsi="Calibri"/>
          <w:color w:val="000000"/>
        </w:rPr>
      </w:pPr>
      <w:bookmarkStart w:colFirst="0" w:colLast="0" w:name="_heading=h.8pvf7t5i03v"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C">
      <w:pPr>
        <w:spacing w:after="0" w:line="240" w:lineRule="auto"/>
        <w:rPr>
          <w:sz w:val="20"/>
          <w:szCs w:val="20"/>
        </w:rPr>
      </w:pPr>
      <w:r w:rsidDel="00000000" w:rsidR="00000000" w:rsidRPr="00000000">
        <w:rPr>
          <w:rtl w:val="0"/>
        </w:rPr>
      </w:r>
    </w:p>
    <w:p w:rsidR="00000000" w:rsidDel="00000000" w:rsidP="00000000" w:rsidRDefault="00000000" w:rsidRPr="00000000" w14:paraId="0000003D">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4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03/09/2026</w:t>
            </w:r>
          </w:p>
        </w:tc>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Nicolás Cisterna Mena</w:t>
            </w:r>
          </w:p>
        </w:tc>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Primera Entrega</w:t>
            </w:r>
          </w:p>
        </w:tc>
      </w:tr>
      <w:tr>
        <w:trPr>
          <w:cantSplit w:val="0"/>
          <w:trHeight w:val="1134" w:hRule="atLeast"/>
          <w:tblHeader w:val="0"/>
        </w:trPr>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9">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rtl w:val="0"/>
        </w:rPr>
      </w:r>
    </w:p>
    <w:p w:rsidR="00000000" w:rsidDel="00000000" w:rsidP="00000000" w:rsidRDefault="00000000" w:rsidRPr="00000000" w14:paraId="00000050">
      <w:pPr>
        <w:spacing w:after="0" w:line="240" w:lineRule="auto"/>
        <w:rPr>
          <w:sz w:val="20"/>
          <w:szCs w:val="20"/>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Nicolás Cisterna Mena</w:t>
            </w:r>
          </w:p>
        </w:tc>
        <w:tc>
          <w:tcPr>
            <w:vAlign w:val="center"/>
          </w:tcPr>
          <w:p w:rsidR="00000000" w:rsidDel="00000000" w:rsidP="00000000" w:rsidRDefault="00000000" w:rsidRPr="00000000" w14:paraId="0000005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Jefe de proyecto</w:t>
            </w:r>
          </w:p>
        </w:tc>
      </w:tr>
      <w:tr>
        <w:trPr>
          <w:cantSplit w:val="0"/>
          <w:trHeight w:val="465" w:hRule="atLeast"/>
          <w:tblHeader w:val="0"/>
        </w:trPr>
        <w:tc>
          <w:tcPr>
            <w:vAlign w:val="center"/>
          </w:tcPr>
          <w:p w:rsidR="00000000" w:rsidDel="00000000" w:rsidP="00000000" w:rsidRDefault="00000000" w:rsidRPr="00000000" w14:paraId="00000056">
            <w:pPr>
              <w:rPr>
                <w:i w:val="1"/>
                <w:iCs w:val="1"/>
              </w:rPr>
            </w:pPr>
            <w:r w:rsidDel="00000000" w:rsidR="00000000" w:rsidRPr="00000000">
              <w:rPr>
                <w:rFonts w:ascii="Calibri" w:cs="Calibri" w:eastAsia="Calibri" w:hAnsi="Calibri"/>
                <w:i w:val="1"/>
                <w:iCs w:val="1"/>
                <w:rtl w:val="0"/>
              </w:rPr>
              <w:t xml:space="preserve">Marcelo Vasquez </w:t>
            </w:r>
            <w:r w:rsidDel="00000000" w:rsidR="00000000" w:rsidRPr="00000000">
              <w:rPr>
                <w:rtl w:val="0"/>
              </w:rPr>
            </w:r>
          </w:p>
        </w:tc>
        <w:tc>
          <w:tcPr>
            <w:vAlign w:val="center"/>
          </w:tcPr>
          <w:p w:rsidR="00000000" w:rsidDel="00000000" w:rsidP="00000000" w:rsidRDefault="00000000" w:rsidRPr="00000000" w14:paraId="0000005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Desarrollador Full-stack</w:t>
            </w:r>
          </w:p>
        </w:tc>
      </w:tr>
      <w:tr>
        <w:trPr>
          <w:cantSplit w:val="0"/>
          <w:trHeight w:val="465" w:hRule="atLeast"/>
          <w:tblHeader w:val="0"/>
        </w:trPr>
        <w:tc>
          <w:tcPr>
            <w:vAlign w:val="center"/>
          </w:tcPr>
          <w:p w:rsidR="00000000" w:rsidDel="00000000" w:rsidP="00000000" w:rsidRDefault="00000000" w:rsidRPr="00000000" w14:paraId="00000058">
            <w:pPr>
              <w:rPr>
                <w:rFonts w:ascii="Calibri" w:cs="Calibri" w:eastAsia="Calibri" w:hAnsi="Calibri"/>
                <w:i w:val="1"/>
                <w:iCs w:val="1"/>
              </w:rPr>
            </w:pPr>
            <w:r w:rsidDel="00000000" w:rsidR="00000000" w:rsidRPr="00000000">
              <w:rPr>
                <w:rFonts w:ascii="Calibri" w:cs="Calibri" w:eastAsia="Calibri" w:hAnsi="Calibri"/>
                <w:i w:val="1"/>
                <w:iCs w:val="1"/>
                <w:rtl w:val="0"/>
              </w:rPr>
              <w:br w:type="textWrapping"/>
              <w:t xml:space="preserve">Martín Godoy</w:t>
            </w:r>
          </w:p>
          <w:p w:rsidR="00000000" w:rsidDel="00000000" w:rsidP="00000000" w:rsidRDefault="00000000" w:rsidRPr="00000000" w14:paraId="00000059">
            <w:pPr>
              <w:rPr>
                <w:i w:val="1"/>
                <w:iCs w:val="1"/>
              </w:rPr>
            </w:pPr>
            <w:r w:rsidDel="00000000" w:rsidR="00000000" w:rsidRPr="00000000">
              <w:rPr>
                <w:rtl w:val="0"/>
              </w:rPr>
            </w:r>
          </w:p>
        </w:tc>
        <w:tc>
          <w:tcPr>
            <w:vAlign w:val="center"/>
          </w:tcPr>
          <w:p w:rsidR="00000000" w:rsidDel="00000000" w:rsidP="00000000" w:rsidRDefault="00000000" w:rsidRPr="00000000" w14:paraId="0000005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Desarrollador Full-stack </w:t>
            </w:r>
          </w:p>
        </w:tc>
      </w:tr>
    </w:tbl>
    <w:p w:rsidR="00000000" w:rsidDel="00000000" w:rsidP="00000000" w:rsidRDefault="00000000" w:rsidRPr="00000000" w14:paraId="0000005B">
      <w:pPr>
        <w:rPr>
          <w:b w:val="1"/>
          <w:bCs w:val="1"/>
          <w:sz w:val="28"/>
          <w:szCs w:val="28"/>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jc w:val="both"/>
        <w:rPr/>
      </w:pPr>
      <w:bookmarkStart w:colFirst="0" w:colLast="0" w:name="_heading=h.zajsii6wdjs6" w:id="3"/>
      <w:bookmarkEnd w:id="3"/>
      <w:r w:rsidDel="00000000" w:rsidR="00000000" w:rsidRPr="00000000">
        <w:rPr>
          <w:rFonts w:ascii="Calibri" w:cs="Calibri" w:eastAsia="Calibri" w:hAnsi="Calibri"/>
          <w:color w:val="000000"/>
          <w:rtl w:val="0"/>
        </w:rPr>
        <w:t xml:space="preserve">1.  Introducción</w:t>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Sistema Web para el Procesamiento Inteligente y Centralización de Documentos Tributarios: Es una plataforma web desarrollada a medida para emprendimientos y negocios en etapas tempranas de formación. El sistema centraliza, digitaliza y automatiza el procesamiento de sus documentos tributarios de compra (facturas, boletas) mediante Inteligencia Artificial multimodal. Permite a los emprendedores cargar comprobantes en PDF, verificar y editar los datos extraídos en una interfaz de revisión, organizar los archivos en notebooks o carpetas virtuales, consultar el gasto acumulado en un panel visual y realizar consultas financieras en lenguaje natural mediante un asistente interactivo.</w:t>
      </w:r>
    </w:p>
    <w:p w:rsidR="00000000" w:rsidDel="00000000" w:rsidP="00000000" w:rsidRDefault="00000000" w:rsidRPr="00000000" w14:paraId="0000005F">
      <w:pPr>
        <w:pStyle w:val="Heading2"/>
        <w:jc w:val="both"/>
        <w:rPr>
          <w:rFonts w:ascii="Calibri" w:cs="Calibri" w:eastAsia="Calibri" w:hAnsi="Calibri"/>
          <w:color w:val="000000"/>
        </w:rPr>
      </w:pPr>
      <w:bookmarkStart w:colFirst="0" w:colLast="0" w:name="_heading=h.arelk3taxkt7" w:id="4"/>
      <w:bookmarkEnd w:id="4"/>
      <w:r w:rsidDel="00000000" w:rsidR="00000000" w:rsidRPr="00000000">
        <w:rPr>
          <w:rFonts w:ascii="Calibri" w:cs="Calibri" w:eastAsia="Calibri" w:hAnsi="Calibri"/>
          <w:color w:val="000000"/>
          <w:rtl w:val="0"/>
        </w:rPr>
        <w:t xml:space="preserve">1.1.</w:t>
        <w:tab/>
        <w:t xml:space="preserve">Propósito</w:t>
      </w:r>
    </w:p>
    <w:p w:rsidR="00000000" w:rsidDel="00000000" w:rsidP="00000000" w:rsidRDefault="00000000" w:rsidRPr="00000000" w14:paraId="00000060">
      <w:pPr>
        <w:jc w:val="both"/>
        <w:rPr/>
      </w:pPr>
      <w:r w:rsidDel="00000000" w:rsidR="00000000" w:rsidRPr="00000000">
        <w:rPr>
          <w:rtl w:val="0"/>
        </w:rPr>
        <w:t xml:space="preserve">El propósito del sistema es facilitar la gestión administrativa y el control de compras en emprendimientos recién formados. Para esto se sustituyen las planillas manuales y el almacenamiento disperso de archivos mediante la extracción automatizada de datos tributarios con IA, permitiendo revisar la información de forma asistida, visualizar métricas de gasto mensual en CLP, conocer la concentración de proveedores y consultar registros rápidamente mediante un chatbot.</w:t>
      </w:r>
    </w:p>
    <w:p w:rsidR="00000000" w:rsidDel="00000000" w:rsidP="00000000" w:rsidRDefault="00000000" w:rsidRPr="00000000" w14:paraId="00000061">
      <w:pPr>
        <w:pStyle w:val="Heading2"/>
        <w:jc w:val="both"/>
        <w:rPr>
          <w:rFonts w:ascii="Calibri" w:cs="Calibri" w:eastAsia="Calibri" w:hAnsi="Calibri"/>
          <w:color w:val="000000"/>
        </w:rPr>
      </w:pPr>
      <w:bookmarkStart w:colFirst="0" w:colLast="0" w:name="_heading=h.852ggi504276" w:id="5"/>
      <w:bookmarkEnd w:id="5"/>
      <w:r w:rsidDel="00000000" w:rsidR="00000000" w:rsidRPr="00000000">
        <w:rPr>
          <w:rFonts w:ascii="Calibri" w:cs="Calibri" w:eastAsia="Calibri" w:hAnsi="Calibri"/>
          <w:color w:val="000000"/>
          <w:rtl w:val="0"/>
        </w:rPr>
        <w:t xml:space="preserve">1.2.</w:t>
        <w:tab/>
        <w:t xml:space="preserve">Ámbito del Sistema</w:t>
      </w:r>
    </w:p>
    <w:p w:rsidR="00000000" w:rsidDel="00000000" w:rsidP="00000000" w:rsidRDefault="00000000" w:rsidRPr="00000000" w14:paraId="00000062">
      <w:pPr>
        <w:jc w:val="both"/>
        <w:rPr/>
      </w:pPr>
      <w:r w:rsidDel="00000000" w:rsidR="00000000" w:rsidRPr="00000000">
        <w:rPr>
          <w:rtl w:val="0"/>
        </w:rPr>
        <w:t xml:space="preserve">El sistema es una herramienta interna para centralizar los documentos tributarios de compra de los emprendimientos, facilitando el orden y la trazabilidad de sus gastos iniciales. El sistema será sencillo y amigable con el usuario, permitiendo que quienes gestionan el emprendimiento suban documentos PDF y los organicen fácilmente en notebooks. La plataforma contará con un visor de validación en pantalla dividida (visor de PDF al lado izquierdo y formulario editable al lado derecho) para contrastar visualmente y corregir los datos antes de guardarlos en la base de datos relacional. Gracias a que es una aplicación web cómoda, responsiva y con analítica visual, permitirá reducir drásticamente las horas de digitación manual, evitar errores de tipeo y entregar visibilidad financiera inmediata a los administradores del emprendimiento.</w:t>
      </w:r>
    </w:p>
    <w:p w:rsidR="00000000" w:rsidDel="00000000" w:rsidP="00000000" w:rsidRDefault="00000000" w:rsidRPr="00000000" w14:paraId="00000063">
      <w:pPr>
        <w:pStyle w:val="Heading2"/>
        <w:jc w:val="both"/>
        <w:rPr>
          <w:rFonts w:ascii="Calibri" w:cs="Calibri" w:eastAsia="Calibri" w:hAnsi="Calibri"/>
          <w:color w:val="000000"/>
        </w:rPr>
      </w:pPr>
      <w:bookmarkStart w:colFirst="0" w:colLast="0" w:name="_heading=h.l2ygxvc207s1" w:id="6"/>
      <w:bookmarkEnd w:id="6"/>
      <w:r w:rsidDel="00000000" w:rsidR="00000000" w:rsidRPr="00000000">
        <w:rPr>
          <w:rFonts w:ascii="Calibri" w:cs="Calibri" w:eastAsia="Calibri" w:hAnsi="Calibri"/>
          <w:color w:val="000000"/>
          <w:rtl w:val="0"/>
        </w:rPr>
        <w:t xml:space="preserve">1.3.</w:t>
        <w:tab/>
        <w:t xml:space="preserve">Definiciones, Acrónimos y Abreviaturas</w:t>
      </w:r>
    </w:p>
    <w:p w:rsidR="00000000" w:rsidDel="00000000" w:rsidP="00000000" w:rsidRDefault="00000000" w:rsidRPr="00000000" w14:paraId="00000064">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BD:</w:t>
      </w:r>
      <w:r w:rsidDel="00000000" w:rsidR="00000000" w:rsidRPr="00000000">
        <w:rPr>
          <w:rFonts w:ascii="Arial" w:cs="Arial" w:eastAsia="Arial" w:hAnsi="Arial"/>
          <w:rtl w:val="0"/>
        </w:rPr>
        <w:t xml:space="preserve"> Base de datos.</w:t>
      </w:r>
    </w:p>
    <w:p w:rsidR="00000000" w:rsidDel="00000000" w:rsidP="00000000" w:rsidRDefault="00000000" w:rsidRPr="00000000" w14:paraId="00000065">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CLP:</w:t>
      </w:r>
      <w:r w:rsidDel="00000000" w:rsidR="00000000" w:rsidRPr="00000000">
        <w:rPr>
          <w:rFonts w:ascii="Arial" w:cs="Arial" w:eastAsia="Arial" w:hAnsi="Arial"/>
          <w:rtl w:val="0"/>
        </w:rPr>
        <w:t xml:space="preserve"> Peso chileno (moneda oficial en la que opera el sistema).</w:t>
      </w:r>
    </w:p>
    <w:p w:rsidR="00000000" w:rsidDel="00000000" w:rsidP="00000000" w:rsidRDefault="00000000" w:rsidRPr="00000000" w14:paraId="00000066">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CRUD:</w:t>
      </w:r>
      <w:r w:rsidDel="00000000" w:rsidR="00000000" w:rsidRPr="00000000">
        <w:rPr>
          <w:rFonts w:ascii="Arial" w:cs="Arial" w:eastAsia="Arial" w:hAnsi="Arial"/>
          <w:rtl w:val="0"/>
        </w:rPr>
        <w:t xml:space="preserve"> Acrónimo para </w:t>
      </w:r>
      <w:r w:rsidDel="00000000" w:rsidR="00000000" w:rsidRPr="00000000">
        <w:rPr>
          <w:rFonts w:ascii="Arial" w:cs="Arial" w:eastAsia="Arial" w:hAnsi="Arial"/>
          <w:i w:val="1"/>
          <w:iCs w:val="1"/>
          <w:rtl w:val="0"/>
        </w:rPr>
        <w:t xml:space="preserve">Create, Read, Update, Delete</w:t>
      </w:r>
      <w:r w:rsidDel="00000000" w:rsidR="00000000" w:rsidRPr="00000000">
        <w:rPr>
          <w:rFonts w:ascii="Arial" w:cs="Arial" w:eastAsia="Arial" w:hAnsi="Arial"/>
          <w:rtl w:val="0"/>
        </w:rPr>
        <w:t xml:space="preserve"> (Crear, Leer, Actualizar, Eliminar).</w:t>
      </w:r>
    </w:p>
    <w:p w:rsidR="00000000" w:rsidDel="00000000" w:rsidP="00000000" w:rsidRDefault="00000000" w:rsidRPr="00000000" w14:paraId="00000067">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DTE:</w:t>
      </w:r>
      <w:r w:rsidDel="00000000" w:rsidR="00000000" w:rsidRPr="00000000">
        <w:rPr>
          <w:rFonts w:ascii="Arial" w:cs="Arial" w:eastAsia="Arial" w:hAnsi="Arial"/>
          <w:rtl w:val="0"/>
        </w:rPr>
        <w:t xml:space="preserve"> Documento Tributario Electrónico.</w:t>
      </w:r>
    </w:p>
    <w:p w:rsidR="00000000" w:rsidDel="00000000" w:rsidP="00000000" w:rsidRDefault="00000000" w:rsidRPr="00000000" w14:paraId="00000068">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ERS:</w:t>
      </w:r>
      <w:r w:rsidDel="00000000" w:rsidR="00000000" w:rsidRPr="00000000">
        <w:rPr>
          <w:rFonts w:ascii="Arial" w:cs="Arial" w:eastAsia="Arial" w:hAnsi="Arial"/>
          <w:rtl w:val="0"/>
        </w:rPr>
        <w:t xml:space="preserve"> Especificación de Requisitos de Software (según estándar IEEE 830).</w:t>
      </w:r>
    </w:p>
    <w:p w:rsidR="00000000" w:rsidDel="00000000" w:rsidP="00000000" w:rsidRDefault="00000000" w:rsidRPr="00000000" w14:paraId="00000069">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IA:</w:t>
      </w:r>
      <w:r w:rsidDel="00000000" w:rsidR="00000000" w:rsidRPr="00000000">
        <w:rPr>
          <w:rFonts w:ascii="Arial" w:cs="Arial" w:eastAsia="Arial" w:hAnsi="Arial"/>
          <w:rtl w:val="0"/>
        </w:rPr>
        <w:t xml:space="preserve"> Inteligencia Artificial.</w:t>
      </w:r>
    </w:p>
    <w:p w:rsidR="00000000" w:rsidDel="00000000" w:rsidP="00000000" w:rsidRDefault="00000000" w:rsidRPr="00000000" w14:paraId="0000006A">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JSON: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JavaScript Object Notation</w:t>
      </w:r>
      <w:r w:rsidDel="00000000" w:rsidR="00000000" w:rsidRPr="00000000">
        <w:rPr>
          <w:rFonts w:ascii="Arial" w:cs="Arial" w:eastAsia="Arial" w:hAnsi="Arial"/>
          <w:rtl w:val="0"/>
        </w:rPr>
        <w:t xml:space="preserve"> (formato de intercambio de datos estructurados).</w:t>
      </w:r>
    </w:p>
    <w:p w:rsidR="00000000" w:rsidDel="00000000" w:rsidP="00000000" w:rsidRDefault="00000000" w:rsidRPr="00000000" w14:paraId="0000006B">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JWT: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JSON Web Token</w:t>
      </w:r>
      <w:r w:rsidDel="00000000" w:rsidR="00000000" w:rsidRPr="00000000">
        <w:rPr>
          <w:rFonts w:ascii="Arial" w:cs="Arial" w:eastAsia="Arial" w:hAnsi="Arial"/>
          <w:rtl w:val="0"/>
        </w:rPr>
        <w:t xml:space="preserve"> (mecanismo de autenticación segura por tokens).</w:t>
      </w:r>
    </w:p>
    <w:p w:rsidR="00000000" w:rsidDel="00000000" w:rsidP="00000000" w:rsidRDefault="00000000" w:rsidRPr="00000000" w14:paraId="0000006C">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PDF:</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Portable Document Format</w:t>
      </w:r>
      <w:r w:rsidDel="00000000" w:rsidR="00000000" w:rsidRPr="00000000">
        <w:rPr>
          <w:rFonts w:ascii="Arial" w:cs="Arial" w:eastAsia="Arial" w:hAnsi="Arial"/>
          <w:rtl w:val="0"/>
        </w:rPr>
        <w:t xml:space="preserve"> (formato estándar de entrada para los comprobantes).</w:t>
      </w:r>
    </w:p>
    <w:p w:rsidR="00000000" w:rsidDel="00000000" w:rsidP="00000000" w:rsidRDefault="00000000" w:rsidRPr="00000000" w14:paraId="0000006D">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RUT:</w:t>
      </w:r>
      <w:r w:rsidDel="00000000" w:rsidR="00000000" w:rsidRPr="00000000">
        <w:rPr>
          <w:rFonts w:ascii="Arial" w:cs="Arial" w:eastAsia="Arial" w:hAnsi="Arial"/>
          <w:rtl w:val="0"/>
        </w:rPr>
        <w:t xml:space="preserve"> Rol Único Tributario (identificador tributario nacional).</w:t>
      </w:r>
    </w:p>
    <w:p w:rsidR="00000000" w:rsidDel="00000000" w:rsidP="00000000" w:rsidRDefault="00000000" w:rsidRPr="00000000" w14:paraId="0000006E">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SII:</w:t>
      </w:r>
      <w:r w:rsidDel="00000000" w:rsidR="00000000" w:rsidRPr="00000000">
        <w:rPr>
          <w:rFonts w:ascii="Arial" w:cs="Arial" w:eastAsia="Arial" w:hAnsi="Arial"/>
          <w:rtl w:val="0"/>
        </w:rPr>
        <w:t xml:space="preserve"> Servicio de Impuestos Internos de Chile.</w:t>
      </w:r>
    </w:p>
    <w:p w:rsidR="00000000" w:rsidDel="00000000" w:rsidP="00000000" w:rsidRDefault="00000000" w:rsidRPr="00000000" w14:paraId="0000006F">
      <w:pPr>
        <w:spacing w:line="276" w:lineRule="auto"/>
        <w:jc w:val="both"/>
        <w:rPr/>
      </w:pPr>
      <w:r w:rsidDel="00000000" w:rsidR="00000000" w:rsidRPr="00000000">
        <w:rPr>
          <w:rFonts w:ascii="Arial" w:cs="Arial" w:eastAsia="Arial" w:hAnsi="Arial"/>
          <w:b w:val="1"/>
          <w:bCs w:val="1"/>
          <w:rtl w:val="0"/>
        </w:rPr>
        <w:t xml:space="preserve">UI/UX:</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User Interface</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User Experience</w:t>
      </w:r>
      <w:r w:rsidDel="00000000" w:rsidR="00000000" w:rsidRPr="00000000">
        <w:rPr>
          <w:rFonts w:ascii="Arial" w:cs="Arial" w:eastAsia="Arial" w:hAnsi="Arial"/>
          <w:rtl w:val="0"/>
        </w:rPr>
        <w:t xml:space="preserve"> (Interfaz de Usuario / Experiencia de Usuario).</w:t>
      </w:r>
      <w:r w:rsidDel="00000000" w:rsidR="00000000" w:rsidRPr="00000000">
        <w:rPr>
          <w:rtl w:val="0"/>
        </w:rPr>
      </w:r>
    </w:p>
    <w:p w:rsidR="00000000" w:rsidDel="00000000" w:rsidP="00000000" w:rsidRDefault="00000000" w:rsidRPr="00000000" w14:paraId="00000070">
      <w:pPr>
        <w:pStyle w:val="Heading2"/>
        <w:jc w:val="both"/>
        <w:rPr/>
      </w:pPr>
      <w:bookmarkStart w:colFirst="0" w:colLast="0" w:name="_heading=h.tua6o261mj08" w:id="7"/>
      <w:bookmarkEnd w:id="7"/>
      <w:r w:rsidDel="00000000" w:rsidR="00000000" w:rsidRPr="00000000">
        <w:rPr>
          <w:rFonts w:ascii="Calibri" w:cs="Calibri" w:eastAsia="Calibri" w:hAnsi="Calibri"/>
          <w:color w:val="000000"/>
          <w:rtl w:val="0"/>
        </w:rPr>
        <w:t xml:space="preserve">1.4.</w:t>
        <w:tab/>
        <w:t xml:space="preserve">Referencias</w:t>
      </w:r>
      <w:r w:rsidDel="00000000" w:rsidR="00000000" w:rsidRPr="00000000">
        <w:rPr>
          <w:rtl w:val="0"/>
        </w:rPr>
      </w:r>
    </w:p>
    <w:p w:rsidR="00000000" w:rsidDel="00000000" w:rsidP="00000000" w:rsidRDefault="00000000" w:rsidRPr="00000000" w14:paraId="00000071">
      <w:pPr>
        <w:jc w:val="both"/>
        <w:rPr>
          <w:b w:val="1"/>
          <w:bCs w:val="1"/>
        </w:rPr>
      </w:pPr>
      <w:r w:rsidDel="00000000" w:rsidR="00000000" w:rsidRPr="00000000">
        <w:rPr>
          <w:b w:val="1"/>
          <w:bCs w:val="1"/>
          <w:rtl w:val="0"/>
        </w:rPr>
        <w:t xml:space="preserve">Acta de constitución: </w:t>
      </w:r>
    </w:p>
    <w:p w:rsidR="00000000" w:rsidDel="00000000" w:rsidP="00000000" w:rsidRDefault="00000000" w:rsidRPr="00000000" w14:paraId="00000072">
      <w:pPr>
        <w:jc w:val="both"/>
        <w:rPr/>
      </w:pPr>
      <w:hyperlink r:id="rId7">
        <w:r w:rsidDel="00000000" w:rsidR="00000000" w:rsidRPr="00000000">
          <w:rPr>
            <w:b w:val="1"/>
            <w:bCs w:val="1"/>
            <w:color w:val="0000ee"/>
            <w:u w:val="single"/>
            <w:rtl w:val="0"/>
          </w:rPr>
          <w:t xml:space="preserve">Acta de constitución.docx</w:t>
        </w:r>
      </w:hyperlink>
      <w:r w:rsidDel="00000000" w:rsidR="00000000" w:rsidRPr="00000000">
        <w:rPr>
          <w:rtl w:val="0"/>
        </w:rPr>
      </w:r>
    </w:p>
    <w:p w:rsidR="00000000" w:rsidDel="00000000" w:rsidP="00000000" w:rsidRDefault="00000000" w:rsidRPr="00000000" w14:paraId="00000073">
      <w:pPr>
        <w:jc w:val="both"/>
        <w:rPr>
          <w:b w:val="1"/>
          <w:bCs w:val="1"/>
        </w:rPr>
      </w:pPr>
      <w:r w:rsidDel="00000000" w:rsidR="00000000" w:rsidRPr="00000000">
        <w:rPr>
          <w:b w:val="1"/>
          <w:bCs w:val="1"/>
          <w:rtl w:val="0"/>
        </w:rPr>
        <w:t xml:space="preserve">Carta Gantt:</w:t>
      </w:r>
    </w:p>
    <w:p w:rsidR="00000000" w:rsidDel="00000000" w:rsidP="00000000" w:rsidRDefault="00000000" w:rsidRPr="00000000" w14:paraId="00000074">
      <w:pPr>
        <w:jc w:val="both"/>
        <w:rPr/>
      </w:pPr>
      <w:hyperlink r:id="rId8">
        <w:r w:rsidDel="00000000" w:rsidR="00000000" w:rsidRPr="00000000">
          <w:rPr>
            <w:color w:val="0000ee"/>
            <w:u w:val="single"/>
            <w:rtl w:val="0"/>
          </w:rPr>
          <w:t xml:space="preserve">Carta Gantt.xlsx</w:t>
        </w:r>
      </w:hyperlink>
      <w:r w:rsidDel="00000000" w:rsidR="00000000" w:rsidRPr="00000000">
        <w:rPr>
          <w:rtl w:val="0"/>
        </w:rPr>
      </w:r>
    </w:p>
    <w:p w:rsidR="00000000" w:rsidDel="00000000" w:rsidP="00000000" w:rsidRDefault="00000000" w:rsidRPr="00000000" w14:paraId="00000075">
      <w:pPr>
        <w:jc w:val="both"/>
        <w:rPr>
          <w:b w:val="1"/>
          <w:bCs w:val="1"/>
        </w:rPr>
      </w:pPr>
      <w:r w:rsidDel="00000000" w:rsidR="00000000" w:rsidRPr="00000000">
        <w:rPr>
          <w:b w:val="1"/>
          <w:bCs w:val="1"/>
          <w:rtl w:val="0"/>
        </w:rPr>
        <w:t xml:space="preserve">Planilla de requerimientos:</w:t>
      </w:r>
    </w:p>
    <w:p w:rsidR="00000000" w:rsidDel="00000000" w:rsidP="00000000" w:rsidRDefault="00000000" w:rsidRPr="00000000" w14:paraId="00000076">
      <w:pPr>
        <w:jc w:val="both"/>
        <w:rPr>
          <w:b w:val="1"/>
          <w:bCs w:val="1"/>
        </w:rPr>
      </w:pPr>
      <w:hyperlink r:id="rId9">
        <w:r w:rsidDel="00000000" w:rsidR="00000000" w:rsidRPr="00000000">
          <w:rPr>
            <w:b w:val="1"/>
            <w:bCs w:val="1"/>
            <w:color w:val="0000ee"/>
            <w:u w:val="single"/>
            <w:rtl w:val="0"/>
          </w:rPr>
          <w:t xml:space="preserve">Planilla de Requerimientos.xlsm</w:t>
        </w:r>
      </w:hyperlink>
      <w:r w:rsidDel="00000000" w:rsidR="00000000" w:rsidRPr="00000000">
        <w:rPr>
          <w:rtl w:val="0"/>
        </w:rPr>
      </w:r>
    </w:p>
    <w:p w:rsidR="00000000" w:rsidDel="00000000" w:rsidP="00000000" w:rsidRDefault="00000000" w:rsidRPr="00000000" w14:paraId="00000077">
      <w:pPr>
        <w:jc w:val="both"/>
        <w:rPr>
          <w:b w:val="1"/>
          <w:bCs w:val="1"/>
        </w:rPr>
      </w:pPr>
      <w:r w:rsidDel="00000000" w:rsidR="00000000" w:rsidRPr="00000000">
        <w:rPr>
          <w:b w:val="1"/>
          <w:bCs w:val="1"/>
          <w:rtl w:val="0"/>
        </w:rPr>
        <w:t xml:space="preserve">Documento Mockups:</w:t>
      </w:r>
    </w:p>
    <w:p w:rsidR="00000000" w:rsidDel="00000000" w:rsidP="00000000" w:rsidRDefault="00000000" w:rsidRPr="00000000" w14:paraId="00000078">
      <w:pPr>
        <w:jc w:val="both"/>
        <w:rPr/>
      </w:pPr>
      <w:hyperlink r:id="rId10">
        <w:r w:rsidDel="00000000" w:rsidR="00000000" w:rsidRPr="00000000">
          <w:rPr>
            <w:b w:val="1"/>
            <w:bCs w:val="1"/>
            <w:color w:val="0000ee"/>
            <w:u w:val="single"/>
            <w:rtl w:val="0"/>
          </w:rPr>
          <w:t xml:space="preserve">Mockups</w:t>
        </w:r>
      </w:hyperlink>
      <w:r w:rsidDel="00000000" w:rsidR="00000000" w:rsidRPr="00000000">
        <w:rPr>
          <w:rtl w:val="0"/>
        </w:rPr>
      </w:r>
    </w:p>
    <w:p w:rsidR="00000000" w:rsidDel="00000000" w:rsidP="00000000" w:rsidRDefault="00000000" w:rsidRPr="00000000" w14:paraId="00000079">
      <w:pPr>
        <w:pStyle w:val="Heading2"/>
        <w:jc w:val="both"/>
        <w:rPr>
          <w:rFonts w:ascii="Calibri" w:cs="Calibri" w:eastAsia="Calibri" w:hAnsi="Calibri"/>
          <w:color w:val="000000"/>
        </w:rPr>
      </w:pPr>
      <w:bookmarkStart w:colFirst="0" w:colLast="0" w:name="_heading=h.ydh86e7s9xpm" w:id="8"/>
      <w:bookmarkEnd w:id="8"/>
      <w:r w:rsidDel="00000000" w:rsidR="00000000" w:rsidRPr="00000000">
        <w:rPr>
          <w:rFonts w:ascii="Calibri" w:cs="Calibri" w:eastAsia="Calibri" w:hAnsi="Calibri"/>
          <w:color w:val="000000"/>
          <w:rtl w:val="0"/>
        </w:rPr>
        <w:t xml:space="preserve">1.5.</w:t>
        <w:tab/>
        <w:t xml:space="preserve">Visión General del Documento</w:t>
      </w:r>
    </w:p>
    <w:p w:rsidR="00000000" w:rsidDel="00000000" w:rsidP="00000000" w:rsidRDefault="00000000" w:rsidRPr="00000000" w14:paraId="0000007A">
      <w:pPr>
        <w:jc w:val="both"/>
        <w:rPr/>
      </w:pPr>
      <w:r w:rsidDel="00000000" w:rsidR="00000000" w:rsidRPr="00000000">
        <w:rPr>
          <w:rtl w:val="0"/>
        </w:rPr>
        <w:t xml:space="preserve">Este proyecto está orientado a una arquitectura de software cliente-servidor con desarrollo lineal y planificado mediante metodología tradicional y su respectiva documentación. El proyecto tiene una duración fijada desde el 14/08/2026 hasta el 30/11/2026, con término y entrega en la semana 18 según calendario DuocUc.</w:t>
      </w:r>
    </w:p>
    <w:p w:rsidR="00000000" w:rsidDel="00000000" w:rsidP="00000000" w:rsidRDefault="00000000" w:rsidRPr="00000000" w14:paraId="0000007B">
      <w:pPr>
        <w:jc w:val="both"/>
        <w:rPr/>
      </w:pPr>
      <w:r w:rsidDel="00000000" w:rsidR="00000000" w:rsidRPr="00000000">
        <w:rPr>
          <w:rtl w:val="0"/>
        </w:rPr>
        <w:t xml:space="preserve">La solución se implementará utilizando tecnologías modernas y confiables: en el frontend se utilizará React.js / Next.js o Vue.js con Tailwind CSS y Vite para una interfaz responsiva y limpia, junto con librerías de gráficos para el panel visual; en el backend se empleará Node.js (Express) y Python (</w:t>
      </w:r>
      <w:r w:rsidDel="00000000" w:rsidR="00000000" w:rsidRPr="00000000">
        <w:rPr>
          <w:rtl w:val="0"/>
        </w:rPr>
        <w:t xml:space="preserve">FastAPI</w:t>
      </w:r>
      <w:r w:rsidDel="00000000" w:rsidR="00000000" w:rsidRPr="00000000">
        <w:rPr>
          <w:rtl w:val="0"/>
        </w:rPr>
        <w:t xml:space="preserve">) para gestionar la arquitectura REST modular, controladores y validadores; para la extracción automatizada y el chatbot consumirá modelos multimodales pre-entrenados vía API con salidas estructuradas en JSON; y para la persistencia se utilizará una base de datos relacional que garantice la integridad de los registros. Este enfoque optimiza los recursos técnicos, previene la sobre complejidad de un ERP corporativo y asegura dar cumplimiento estricto a las necesidades de los clientes.</w:t>
      </w:r>
      <w:r w:rsidDel="00000000" w:rsidR="00000000" w:rsidRPr="00000000">
        <w:rPr>
          <w:rtl w:val="0"/>
        </w:rPr>
      </w:r>
    </w:p>
    <w:p w:rsidR="00000000" w:rsidDel="00000000" w:rsidP="00000000" w:rsidRDefault="00000000" w:rsidRPr="00000000" w14:paraId="0000007C">
      <w:pPr>
        <w:pStyle w:val="Heading1"/>
        <w:jc w:val="both"/>
        <w:rPr/>
      </w:pPr>
      <w:bookmarkStart w:colFirst="0" w:colLast="0" w:name="_heading=h.g3jnx0ai7xa5" w:id="9"/>
      <w:bookmarkEnd w:id="9"/>
      <w:r w:rsidDel="00000000" w:rsidR="00000000" w:rsidRPr="00000000">
        <w:rPr>
          <w:rFonts w:ascii="Calibri" w:cs="Calibri" w:eastAsia="Calibri" w:hAnsi="Calibri"/>
          <w:color w:val="000000"/>
          <w:rtl w:val="0"/>
        </w:rPr>
        <w:t xml:space="preserve">2.</w:t>
        <w:tab/>
        <w:t xml:space="preserve">Descripción General</w:t>
      </w:r>
      <w:r w:rsidDel="00000000" w:rsidR="00000000" w:rsidRPr="00000000">
        <w:rPr>
          <w:rtl w:val="0"/>
        </w:rPr>
      </w:r>
    </w:p>
    <w:p w:rsidR="00000000" w:rsidDel="00000000" w:rsidP="00000000" w:rsidRDefault="00000000" w:rsidRPr="00000000" w14:paraId="0000007D">
      <w:pPr>
        <w:pStyle w:val="Heading2"/>
        <w:jc w:val="both"/>
        <w:rPr>
          <w:rFonts w:ascii="Calibri" w:cs="Calibri" w:eastAsia="Calibri" w:hAnsi="Calibri"/>
          <w:color w:val="000000"/>
        </w:rPr>
      </w:pPr>
      <w:bookmarkStart w:colFirst="0" w:colLast="0" w:name="_heading=h.i2iotxdrgda4" w:id="10"/>
      <w:bookmarkEnd w:id="10"/>
      <w:r w:rsidDel="00000000" w:rsidR="00000000" w:rsidRPr="00000000">
        <w:rPr>
          <w:rFonts w:ascii="Calibri" w:cs="Calibri" w:eastAsia="Calibri" w:hAnsi="Calibri"/>
          <w:color w:val="000000"/>
          <w:rtl w:val="0"/>
        </w:rPr>
        <w:t xml:space="preserve">2.1.</w:t>
        <w:tab/>
        <w:t xml:space="preserve">Perspectiva del Producto</w:t>
      </w:r>
    </w:p>
    <w:p w:rsidR="00000000" w:rsidDel="00000000" w:rsidP="00000000" w:rsidRDefault="00000000" w:rsidRPr="00000000" w14:paraId="0000007E">
      <w:pPr>
        <w:jc w:val="both"/>
        <w:rPr/>
      </w:pPr>
      <w:r w:rsidDel="00000000" w:rsidR="00000000" w:rsidRPr="00000000">
        <w:rPr>
          <w:rtl w:val="0"/>
        </w:rPr>
        <w:t xml:space="preserve">El sistema es una solución de software web interna e independiente, desarrollada a medida para las empresas que están emprendiendo. No forma parte de un ERP corporativo existente. Se integra exclusivamente con servicios externos de Inteligencia Artificial multimodal pre-entrenados (OpenAI, Anthropic o Google Gemini) a través de conexiones seguras vía API REST/HTTPS para la lectura de archivos PDF y la generación de respuestas en lenguaje natural</w:t>
      </w:r>
    </w:p>
    <w:p w:rsidR="00000000" w:rsidDel="00000000" w:rsidP="00000000" w:rsidRDefault="00000000" w:rsidRPr="00000000" w14:paraId="0000007F">
      <w:pPr>
        <w:pStyle w:val="Heading2"/>
        <w:jc w:val="both"/>
        <w:rPr/>
      </w:pPr>
      <w:bookmarkStart w:colFirst="0" w:colLast="0" w:name="_heading=h.hg6covrm2xj" w:id="11"/>
      <w:bookmarkEnd w:id="11"/>
      <w:r w:rsidDel="00000000" w:rsidR="00000000" w:rsidRPr="00000000">
        <w:rPr>
          <w:rFonts w:ascii="Calibri" w:cs="Calibri" w:eastAsia="Calibri" w:hAnsi="Calibri"/>
          <w:color w:val="000000"/>
          <w:rtl w:val="0"/>
        </w:rPr>
        <w:t xml:space="preserve">2.2.</w:t>
        <w:tab/>
        <w:t xml:space="preserve">Funciones del Producto</w:t>
      </w:r>
      <w:r w:rsidDel="00000000" w:rsidR="00000000" w:rsidRPr="00000000">
        <w:rPr>
          <w:rtl w:val="0"/>
        </w:rPr>
      </w:r>
    </w:p>
    <w:p w:rsidR="00000000" w:rsidDel="00000000" w:rsidP="00000000" w:rsidRDefault="00000000" w:rsidRPr="00000000" w14:paraId="00000080">
      <w:pPr>
        <w:numPr>
          <w:ilvl w:val="0"/>
          <w:numId w:val="7"/>
        </w:numPr>
        <w:spacing w:after="0" w:afterAutospacing="0"/>
        <w:ind w:left="720" w:hanging="360"/>
        <w:jc w:val="both"/>
        <w:rPr>
          <w:u w:val="none"/>
        </w:rPr>
      </w:pPr>
      <w:r w:rsidDel="00000000" w:rsidR="00000000" w:rsidRPr="00000000">
        <w:rPr>
          <w:rtl w:val="0"/>
        </w:rPr>
        <w:t xml:space="preserve">Ingesta y Extracción Automatizada: Carga individual o en pequeños lotes de archivos PDF (facturas, boletas) y extracción automática mediante IA de campos estructurados (RUT emisor, razón social, número de folio, fecha, monto neto, IVA y total).</w:t>
      </w:r>
    </w:p>
    <w:p w:rsidR="00000000" w:rsidDel="00000000" w:rsidP="00000000" w:rsidRDefault="00000000" w:rsidRPr="00000000" w14:paraId="00000081">
      <w:pPr>
        <w:numPr>
          <w:ilvl w:val="0"/>
          <w:numId w:val="7"/>
        </w:numPr>
        <w:spacing w:after="0" w:afterAutospacing="0"/>
        <w:ind w:left="720" w:hanging="360"/>
        <w:jc w:val="both"/>
        <w:rPr>
          <w:u w:val="none"/>
        </w:rPr>
      </w:pPr>
      <w:r w:rsidDel="00000000" w:rsidR="00000000" w:rsidRPr="00000000">
        <w:rPr>
          <w:rtl w:val="0"/>
        </w:rPr>
        <w:t xml:space="preserve">Revisión y Confirmación Humana (Human-in-the-loop): Vista en pantalla dividida que permite al usuario contrastar visualmente el PDF original con los datos extraídos, editarlos o </w:t>
      </w:r>
      <w:r w:rsidDel="00000000" w:rsidR="00000000" w:rsidRPr="00000000">
        <w:rPr>
          <w:rtl w:val="0"/>
        </w:rPr>
        <w:t xml:space="preserve">completarlos</w:t>
      </w:r>
      <w:r w:rsidDel="00000000" w:rsidR="00000000" w:rsidRPr="00000000">
        <w:rPr>
          <w:rtl w:val="0"/>
        </w:rPr>
        <w:t xml:space="preserve"> manualmente antes de guardarlos. </w:t>
      </w:r>
      <w:r w:rsidDel="00000000" w:rsidR="00000000" w:rsidRPr="00000000">
        <w:rPr>
          <w:rtl w:val="0"/>
        </w:rPr>
        <w:t xml:space="preserve">Los datos extraídos automáticamente se consideran preliminares hasta la confirmación del usuario.</w:t>
      </w:r>
      <w:r w:rsidDel="00000000" w:rsidR="00000000" w:rsidRPr="00000000">
        <w:rPr>
          <w:rtl w:val="0"/>
        </w:rPr>
        <w:t xml:space="preserve"> </w:t>
      </w:r>
    </w:p>
    <w:p w:rsidR="00000000" w:rsidDel="00000000" w:rsidP="00000000" w:rsidRDefault="00000000" w:rsidRPr="00000000" w14:paraId="00000082">
      <w:pPr>
        <w:numPr>
          <w:ilvl w:val="0"/>
          <w:numId w:val="7"/>
        </w:numPr>
        <w:spacing w:after="0" w:afterAutospacing="0"/>
        <w:ind w:left="720" w:hanging="360"/>
        <w:jc w:val="both"/>
        <w:rPr>
          <w:u w:val="none"/>
        </w:rPr>
      </w:pPr>
      <w:r w:rsidDel="00000000" w:rsidR="00000000" w:rsidRPr="00000000">
        <w:rPr>
          <w:rtl w:val="0"/>
        </w:rPr>
        <w:t xml:space="preserve">Gestión Documental y Notebooks: Módulo para organizar los comprobantes mediante notebooks (carpetas virtuales), listar, buscar, filtrar por proveedor o fecha, visualizar, editar, descargar y dar de baja registros.</w:t>
      </w:r>
    </w:p>
    <w:p w:rsidR="00000000" w:rsidDel="00000000" w:rsidP="00000000" w:rsidRDefault="00000000" w:rsidRPr="00000000" w14:paraId="00000083">
      <w:pPr>
        <w:numPr>
          <w:ilvl w:val="0"/>
          <w:numId w:val="7"/>
        </w:numPr>
        <w:spacing w:after="0" w:afterAutospacing="0"/>
        <w:ind w:left="720" w:hanging="360"/>
        <w:jc w:val="both"/>
        <w:rPr>
          <w:u w:val="none"/>
        </w:rPr>
      </w:pPr>
      <w:r w:rsidDel="00000000" w:rsidR="00000000" w:rsidRPr="00000000">
        <w:rPr>
          <w:rtl w:val="0"/>
        </w:rPr>
        <w:t xml:space="preserve">Dashboard Financiero de Métricas de Compras: Visualización gráfica e interactiva de la evolución del gasto mensual en CLP, identificación de proveedores con mayor concentración de compra y desglose por categorías.</w:t>
      </w:r>
    </w:p>
    <w:p w:rsidR="00000000" w:rsidDel="00000000" w:rsidP="00000000" w:rsidRDefault="00000000" w:rsidRPr="00000000" w14:paraId="00000084">
      <w:pPr>
        <w:numPr>
          <w:ilvl w:val="0"/>
          <w:numId w:val="7"/>
        </w:numPr>
        <w:ind w:left="720" w:hanging="360"/>
        <w:jc w:val="both"/>
        <w:rPr>
          <w:u w:val="none"/>
        </w:rPr>
      </w:pPr>
      <w:r w:rsidDel="00000000" w:rsidR="00000000" w:rsidRPr="00000000">
        <w:rPr>
          <w:rtl w:val="0"/>
        </w:rPr>
        <w:t xml:space="preserve">Asistente en Lenguaje Natural (Chatbot): Interpreta consultas financieras en lenguaje natural, restringidas a la empresa y notebook autorizados. </w:t>
      </w:r>
      <w:r w:rsidDel="00000000" w:rsidR="00000000" w:rsidRPr="00000000">
        <w:rPr>
          <w:rtl w:val="0"/>
        </w:rPr>
        <w:t xml:space="preserve">La consulta se ejecuta primero sobre la BD operacional; sus resultados son validados y transformados mediante ETL, luego almacenados en el Data Warehouse para actualizar el dashboard y permitir reutilización de resultados previos.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5">
      <w:pPr>
        <w:pStyle w:val="Heading2"/>
        <w:jc w:val="both"/>
        <w:rPr>
          <w:rFonts w:ascii="Calibri" w:cs="Calibri" w:eastAsia="Calibri" w:hAnsi="Calibri"/>
          <w:color w:val="000000"/>
        </w:rPr>
      </w:pPr>
      <w:bookmarkStart w:colFirst="0" w:colLast="0" w:name="_heading=h.i5yanzd06uiz" w:id="12"/>
      <w:bookmarkEnd w:id="12"/>
      <w:r w:rsidDel="00000000" w:rsidR="00000000" w:rsidRPr="00000000">
        <w:rPr>
          <w:rFonts w:ascii="Calibri" w:cs="Calibri" w:eastAsia="Calibri" w:hAnsi="Calibri"/>
          <w:color w:val="000000"/>
          <w:rtl w:val="0"/>
        </w:rPr>
        <w:t xml:space="preserve">2.3.</w:t>
        <w:tab/>
        <w:t xml:space="preserve">Características de los Usuarios</w:t>
      </w:r>
    </w:p>
    <w:p w:rsidR="00000000" w:rsidDel="00000000" w:rsidP="00000000" w:rsidRDefault="00000000" w:rsidRPr="00000000" w14:paraId="00000086">
      <w:pPr>
        <w:jc w:val="both"/>
        <w:rPr/>
      </w:pPr>
      <w:r w:rsidDel="00000000" w:rsidR="00000000" w:rsidRPr="00000000">
        <w:rPr>
          <w:rtl w:val="0"/>
        </w:rPr>
        <w:t xml:space="preserve">Los usuarios del sistema son los propios emprendedores y el personal operativo o administrativo a cargo del negocio. Poseen un nivel educacional técnico o profesional, con conocimientos básicos o intermedios en computación de oficina, uso habitual de navegadores web y familiaridad con facturas y boletas comerciales.</w:t>
      </w:r>
    </w:p>
    <w:p w:rsidR="00000000" w:rsidDel="00000000" w:rsidP="00000000" w:rsidRDefault="00000000" w:rsidRPr="00000000" w14:paraId="00000087">
      <w:pPr>
        <w:jc w:val="both"/>
        <w:rPr/>
      </w:pPr>
      <w:r w:rsidDel="00000000" w:rsidR="00000000" w:rsidRPr="00000000">
        <w:rPr>
          <w:rtl w:val="0"/>
        </w:rPr>
        <w:t xml:space="preserve">Administrador / Emprendedor Líder:</w:t>
      </w:r>
    </w:p>
    <w:p w:rsidR="00000000" w:rsidDel="00000000" w:rsidP="00000000" w:rsidRDefault="00000000" w:rsidRPr="00000000" w14:paraId="00000088">
      <w:pPr>
        <w:jc w:val="both"/>
        <w:rPr/>
      </w:pPr>
      <w:r w:rsidDel="00000000" w:rsidR="00000000" w:rsidRPr="00000000">
        <w:rPr>
          <w:rtl w:val="0"/>
        </w:rPr>
        <w:t xml:space="preserve">Perfil operativo responsable de cargar los documentos PDF al sistema, validar visualmente los datos extraídos en la pantalla dividida, corregir incongruencias y clasificar los documentos dentro de los notebooks correspondientes.</w:t>
      </w:r>
    </w:p>
    <w:p w:rsidR="00000000" w:rsidDel="00000000" w:rsidP="00000000" w:rsidRDefault="00000000" w:rsidRPr="00000000" w14:paraId="00000089">
      <w:pPr>
        <w:jc w:val="both"/>
        <w:rPr/>
      </w:pPr>
      <w:r w:rsidDel="00000000" w:rsidR="00000000" w:rsidRPr="00000000">
        <w:rPr>
          <w:rtl w:val="0"/>
        </w:rPr>
        <w:t xml:space="preserve">Enfocado en la supervisión global del negocio; accede al dashboard financiero para ver métricas de egresos, utiliza el chatbot para consultas estratégicas rápidas y supervisa la gestión documental</w:t>
      </w:r>
    </w:p>
    <w:p w:rsidR="00000000" w:rsidDel="00000000" w:rsidP="00000000" w:rsidRDefault="00000000" w:rsidRPr="00000000" w14:paraId="0000008A">
      <w:pPr>
        <w:pStyle w:val="Heading2"/>
        <w:jc w:val="both"/>
        <w:rPr>
          <w:rFonts w:ascii="Calibri" w:cs="Calibri" w:eastAsia="Calibri" w:hAnsi="Calibri"/>
          <w:color w:val="000000"/>
        </w:rPr>
      </w:pPr>
      <w:bookmarkStart w:colFirst="0" w:colLast="0" w:name="_heading=h.ps3m7cnbtcpz" w:id="13"/>
      <w:bookmarkEnd w:id="13"/>
      <w:r w:rsidDel="00000000" w:rsidR="00000000" w:rsidRPr="00000000">
        <w:rPr>
          <w:rFonts w:ascii="Calibri" w:cs="Calibri" w:eastAsia="Calibri" w:hAnsi="Calibri"/>
          <w:color w:val="000000"/>
          <w:rtl w:val="0"/>
        </w:rPr>
        <w:t xml:space="preserve">2.4.</w:t>
        <w:tab/>
        <w:t xml:space="preserve">Restricciones</w:t>
      </w:r>
    </w:p>
    <w:p w:rsidR="00000000" w:rsidDel="00000000" w:rsidP="00000000" w:rsidRDefault="00000000" w:rsidRPr="00000000" w14:paraId="0000008B">
      <w:pPr>
        <w:jc w:val="both"/>
        <w:rPr/>
      </w:pPr>
      <w:r w:rsidDel="00000000" w:rsidR="00000000" w:rsidRPr="00000000">
        <w:rPr>
          <w:rtl w:val="0"/>
        </w:rPr>
        <w:t xml:space="preserve">Esta subsección describe aquellas limitaciones que se imponen sobre los desarrolladores del producto:</w:t>
      </w:r>
    </w:p>
    <w:p w:rsidR="00000000" w:rsidDel="00000000" w:rsidP="00000000" w:rsidRDefault="00000000" w:rsidRPr="00000000" w14:paraId="0000008C">
      <w:pPr>
        <w:numPr>
          <w:ilvl w:val="0"/>
          <w:numId w:val="14"/>
        </w:numPr>
        <w:spacing w:after="0" w:afterAutospacing="0"/>
        <w:ind w:left="720" w:hanging="360"/>
        <w:jc w:val="both"/>
        <w:rPr>
          <w:u w:val="none"/>
        </w:rPr>
      </w:pPr>
      <w:r w:rsidDel="00000000" w:rsidR="00000000" w:rsidRPr="00000000">
        <w:rPr>
          <w:rtl w:val="0"/>
        </w:rPr>
        <w:t xml:space="preserve">Políticas de la empresa: Uso estrictamente interno para el control y rendición de egresos del emprendimiento.</w:t>
      </w:r>
    </w:p>
    <w:p w:rsidR="00000000" w:rsidDel="00000000" w:rsidP="00000000" w:rsidRDefault="00000000" w:rsidRPr="00000000" w14:paraId="0000008D">
      <w:pPr>
        <w:numPr>
          <w:ilvl w:val="0"/>
          <w:numId w:val="14"/>
        </w:numPr>
        <w:spacing w:after="0" w:afterAutospacing="0"/>
        <w:ind w:left="720" w:hanging="360"/>
        <w:jc w:val="both"/>
        <w:rPr>
          <w:u w:val="none"/>
        </w:rPr>
      </w:pPr>
      <w:r w:rsidDel="00000000" w:rsidR="00000000" w:rsidRPr="00000000">
        <w:rPr>
          <w:rtl w:val="0"/>
        </w:rPr>
        <w:t xml:space="preserve">Limitaciones del hardware: Debe funcionar en computadores de escritorio y laptops estándar de oficina, además de ser operable desde dispositivos móviles o tablets mediante interfaz responsiva.</w:t>
      </w:r>
    </w:p>
    <w:p w:rsidR="00000000" w:rsidDel="00000000" w:rsidP="00000000" w:rsidRDefault="00000000" w:rsidRPr="00000000" w14:paraId="0000008E">
      <w:pPr>
        <w:numPr>
          <w:ilvl w:val="0"/>
          <w:numId w:val="14"/>
        </w:numPr>
        <w:spacing w:after="0" w:afterAutospacing="0"/>
        <w:ind w:left="720" w:hanging="360"/>
        <w:jc w:val="both"/>
        <w:rPr>
          <w:u w:val="none"/>
        </w:rPr>
      </w:pPr>
      <w:r w:rsidDel="00000000" w:rsidR="00000000" w:rsidRPr="00000000">
        <w:rPr>
          <w:rtl w:val="0"/>
        </w:rPr>
        <w:t xml:space="preserve">Interfaces con otras aplicaciones: Se excluye explícitamente la integración directa con el Servicio de Impuestos Internos (SII), no contempla emisión/timbraje de DTEs ni pasarelas de pago bancarias.</w:t>
      </w:r>
    </w:p>
    <w:p w:rsidR="00000000" w:rsidDel="00000000" w:rsidP="00000000" w:rsidRDefault="00000000" w:rsidRPr="00000000" w14:paraId="0000008F">
      <w:pPr>
        <w:numPr>
          <w:ilvl w:val="0"/>
          <w:numId w:val="14"/>
        </w:numPr>
        <w:spacing w:after="0" w:afterAutospacing="0"/>
        <w:ind w:left="720" w:hanging="360"/>
        <w:jc w:val="both"/>
        <w:rPr>
          <w:u w:val="none"/>
        </w:rPr>
      </w:pPr>
      <w:r w:rsidDel="00000000" w:rsidR="00000000" w:rsidRPr="00000000">
        <w:rPr>
          <w:rtl w:val="0"/>
        </w:rPr>
        <w:t xml:space="preserve">Operaciones paralelas: El procesamiento se restringe a cargas individuales o lotes pequeños (máximo 1 a 10 documentos simultáneos), sin colas asíncronas masivas.</w:t>
      </w:r>
    </w:p>
    <w:p w:rsidR="00000000" w:rsidDel="00000000" w:rsidP="00000000" w:rsidRDefault="00000000" w:rsidRPr="00000000" w14:paraId="00000090">
      <w:pPr>
        <w:numPr>
          <w:ilvl w:val="0"/>
          <w:numId w:val="14"/>
        </w:numPr>
        <w:spacing w:after="0" w:afterAutospacing="0"/>
        <w:ind w:left="720" w:hanging="360"/>
        <w:jc w:val="both"/>
        <w:rPr>
          <w:u w:val="none"/>
        </w:rPr>
      </w:pPr>
      <w:r w:rsidDel="00000000" w:rsidR="00000000" w:rsidRPr="00000000">
        <w:rPr>
          <w:rtl w:val="0"/>
        </w:rPr>
        <w:t xml:space="preserve">Funciones integridad de los datos: Validación de obligatoriedad de campos tributarios clave (RUT, montos, folio, fecha) previo al guardado definitivo en la base de datos relacional.</w:t>
      </w:r>
    </w:p>
    <w:p w:rsidR="00000000" w:rsidDel="00000000" w:rsidP="00000000" w:rsidRDefault="00000000" w:rsidRPr="00000000" w14:paraId="00000091">
      <w:pPr>
        <w:numPr>
          <w:ilvl w:val="0"/>
          <w:numId w:val="14"/>
        </w:numPr>
        <w:spacing w:after="0" w:afterAutospacing="0"/>
        <w:ind w:left="720" w:hanging="360"/>
        <w:jc w:val="both"/>
        <w:rPr>
          <w:u w:val="none"/>
        </w:rPr>
      </w:pPr>
      <w:r w:rsidDel="00000000" w:rsidR="00000000" w:rsidRPr="00000000">
        <w:rPr>
          <w:rtl w:val="0"/>
        </w:rPr>
        <w:t xml:space="preserve">Lenguaje(s) de programación: Backend en JavaScript/TypeScript (Node.js con Express) para el módulo de autenticación, autorizacion, usuarios, empresas, documentos y reglas de negocio y Python (FastAPI) para el procesamiento de documentos, integración con IA y funciones analiticas; frontend en JavaScript/TypeScript (React.js, Next.js o Vue.js) con Tailwind CSS.</w:t>
      </w:r>
    </w:p>
    <w:p w:rsidR="00000000" w:rsidDel="00000000" w:rsidP="00000000" w:rsidRDefault="00000000" w:rsidRPr="00000000" w14:paraId="00000092">
      <w:pPr>
        <w:numPr>
          <w:ilvl w:val="0"/>
          <w:numId w:val="14"/>
        </w:numPr>
        <w:spacing w:after="0" w:afterAutospacing="0"/>
        <w:ind w:left="720" w:hanging="360"/>
        <w:jc w:val="both"/>
        <w:rPr>
          <w:u w:val="none"/>
        </w:rPr>
      </w:pPr>
      <w:r w:rsidDel="00000000" w:rsidR="00000000" w:rsidRPr="00000000">
        <w:rPr>
          <w:rtl w:val="0"/>
        </w:rPr>
        <w:t xml:space="preserve">Protocolos de comunicación: Navegación e integraciones vía protocolo seguro HTTPS con intercambio de datos en formato JSON.</w:t>
      </w:r>
    </w:p>
    <w:p w:rsidR="00000000" w:rsidDel="00000000" w:rsidP="00000000" w:rsidRDefault="00000000" w:rsidRPr="00000000" w14:paraId="00000093">
      <w:pPr>
        <w:numPr>
          <w:ilvl w:val="0"/>
          <w:numId w:val="14"/>
        </w:numPr>
        <w:spacing w:after="0" w:afterAutospacing="0"/>
        <w:ind w:left="720" w:hanging="360"/>
        <w:jc w:val="both"/>
        <w:rPr>
          <w:u w:val="none"/>
        </w:rPr>
      </w:pPr>
      <w:r w:rsidDel="00000000" w:rsidR="00000000" w:rsidRPr="00000000">
        <w:rPr>
          <w:rtl w:val="0"/>
        </w:rPr>
        <w:t xml:space="preserve">Requisitos de habilidad: Interfaz accesible e intuitiva sin exigir conocimientos técnicos en IA o programación a los emprendedores.</w:t>
      </w:r>
    </w:p>
    <w:p w:rsidR="00000000" w:rsidDel="00000000" w:rsidP="00000000" w:rsidRDefault="00000000" w:rsidRPr="00000000" w14:paraId="00000094">
      <w:pPr>
        <w:numPr>
          <w:ilvl w:val="0"/>
          <w:numId w:val="14"/>
        </w:numPr>
        <w:spacing w:after="0" w:afterAutospacing="0"/>
        <w:ind w:left="720" w:hanging="360"/>
        <w:jc w:val="both"/>
        <w:rPr>
          <w:u w:val="none"/>
        </w:rPr>
      </w:pPr>
      <w:r w:rsidDel="00000000" w:rsidR="00000000" w:rsidRPr="00000000">
        <w:rPr>
          <w:rtl w:val="0"/>
        </w:rPr>
        <w:t xml:space="preserve">Criticidad de la aplicación: Media, diseñada para evitar inconsistencias numéricas y reducir el tiempo de gestión administrativa.</w:t>
      </w:r>
    </w:p>
    <w:p w:rsidR="00000000" w:rsidDel="00000000" w:rsidP="00000000" w:rsidRDefault="00000000" w:rsidRPr="00000000" w14:paraId="00000095">
      <w:pPr>
        <w:numPr>
          <w:ilvl w:val="0"/>
          <w:numId w:val="14"/>
        </w:numPr>
        <w:ind w:left="720" w:hanging="360"/>
        <w:jc w:val="both"/>
        <w:rPr>
          <w:u w:val="none"/>
        </w:rPr>
      </w:pPr>
      <w:r w:rsidDel="00000000" w:rsidR="00000000" w:rsidRPr="00000000">
        <w:rPr>
          <w:rtl w:val="0"/>
        </w:rPr>
        <w:t xml:space="preserve">Consideraciones acerca de la seguridad: Control de acceso por credenciales y autenticación basada en JWT, mitigación de riesgos de inyección de prompts en el chatbot y protección del esquema interno de la base de datos.</w:t>
      </w:r>
      <w:r w:rsidDel="00000000" w:rsidR="00000000" w:rsidRPr="00000000">
        <w:rPr>
          <w:rtl w:val="0"/>
        </w:rPr>
      </w:r>
    </w:p>
    <w:p w:rsidR="00000000" w:rsidDel="00000000" w:rsidP="00000000" w:rsidRDefault="00000000" w:rsidRPr="00000000" w14:paraId="00000096">
      <w:pPr>
        <w:pStyle w:val="Heading2"/>
        <w:jc w:val="both"/>
        <w:rPr>
          <w:rFonts w:ascii="Calibri" w:cs="Calibri" w:eastAsia="Calibri" w:hAnsi="Calibri"/>
          <w:color w:val="000000"/>
        </w:rPr>
      </w:pPr>
      <w:bookmarkStart w:colFirst="0" w:colLast="0" w:name="_heading=h.k9mbo6wx7l2" w:id="14"/>
      <w:bookmarkEnd w:id="14"/>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numPr>
          <w:ilvl w:val="0"/>
          <w:numId w:val="13"/>
        </w:numPr>
        <w:spacing w:after="0" w:afterAutospacing="0"/>
        <w:ind w:left="720" w:hanging="360"/>
        <w:jc w:val="both"/>
        <w:rPr>
          <w:u w:val="none"/>
        </w:rPr>
      </w:pPr>
      <w:r w:rsidDel="00000000" w:rsidR="00000000" w:rsidRPr="00000000">
        <w:rPr>
          <w:rtl w:val="0"/>
        </w:rPr>
        <w:t xml:space="preserve">Se asume que se dispondrá de un lote de facturas y boletas históricas o anonimizadas legibles y no corruptas para pruebas y validación. </w:t>
      </w:r>
      <w:r w:rsidDel="00000000" w:rsidR="00000000" w:rsidRPr="00000000">
        <w:rPr>
          <w:rtl w:val="0"/>
        </w:rPr>
      </w:r>
    </w:p>
    <w:p w:rsidR="00000000" w:rsidDel="00000000" w:rsidP="00000000" w:rsidRDefault="00000000" w:rsidRPr="00000000" w14:paraId="00000099">
      <w:pPr>
        <w:numPr>
          <w:ilvl w:val="0"/>
          <w:numId w:val="13"/>
        </w:numPr>
        <w:spacing w:after="0" w:afterAutospacing="0"/>
        <w:ind w:left="720" w:hanging="360"/>
        <w:jc w:val="both"/>
        <w:rPr>
          <w:u w:val="none"/>
        </w:rPr>
      </w:pPr>
      <w:r w:rsidDel="00000000" w:rsidR="00000000" w:rsidRPr="00000000">
        <w:rPr>
          <w:rtl w:val="0"/>
        </w:rPr>
        <w:t xml:space="preserve">Se presupone conectividad continua a Internet tanto para los usuarios como para la comunicación con los servicios cloud. </w:t>
      </w:r>
    </w:p>
    <w:p w:rsidR="00000000" w:rsidDel="00000000" w:rsidP="00000000" w:rsidRDefault="00000000" w:rsidRPr="00000000" w14:paraId="0000009A">
      <w:pPr>
        <w:numPr>
          <w:ilvl w:val="0"/>
          <w:numId w:val="13"/>
        </w:numPr>
        <w:spacing w:after="0" w:afterAutospacing="0"/>
        <w:ind w:left="720" w:hanging="360"/>
        <w:jc w:val="both"/>
        <w:rPr>
          <w:u w:val="none"/>
        </w:rPr>
      </w:pPr>
      <w:r w:rsidDel="00000000" w:rsidR="00000000" w:rsidRPr="00000000">
        <w:rPr>
          <w:rtl w:val="0"/>
        </w:rPr>
        <w:t xml:space="preserve">El sistema depende de la disponibilidad, estabilidad y límites de cuota de la API del proveedor de IA multimodal seleccionado (OpenAI, Anthropic o Google Gemini). </w:t>
      </w:r>
    </w:p>
    <w:p w:rsidR="00000000" w:rsidDel="00000000" w:rsidP="00000000" w:rsidRDefault="00000000" w:rsidRPr="00000000" w14:paraId="0000009B">
      <w:pPr>
        <w:numPr>
          <w:ilvl w:val="0"/>
          <w:numId w:val="13"/>
        </w:numPr>
        <w:ind w:left="720" w:hanging="360"/>
        <w:jc w:val="both"/>
        <w:rPr>
          <w:u w:val="none"/>
        </w:rPr>
      </w:pPr>
      <w:r w:rsidDel="00000000" w:rsidR="00000000" w:rsidRPr="00000000">
        <w:rPr>
          <w:rtl w:val="0"/>
        </w:rPr>
        <w:t xml:space="preserve">Se asume que el sistema operará exclusivamente en pesos chilenos (CLP). </w:t>
      </w:r>
    </w:p>
    <w:p w:rsidR="00000000" w:rsidDel="00000000" w:rsidP="00000000" w:rsidRDefault="00000000" w:rsidRPr="00000000" w14:paraId="0000009C">
      <w:pPr>
        <w:pStyle w:val="Heading2"/>
        <w:jc w:val="both"/>
        <w:rPr>
          <w:rFonts w:ascii="Calibri" w:cs="Calibri" w:eastAsia="Calibri" w:hAnsi="Calibri"/>
          <w:color w:val="000000"/>
        </w:rPr>
      </w:pPr>
      <w:bookmarkStart w:colFirst="0" w:colLast="0" w:name="_heading=h.6byukz1an21i" w:id="15"/>
      <w:bookmarkEnd w:id="15"/>
      <w:r w:rsidDel="00000000" w:rsidR="00000000" w:rsidRPr="00000000">
        <w:rPr>
          <w:rFonts w:ascii="Calibri" w:cs="Calibri" w:eastAsia="Calibri" w:hAnsi="Calibri"/>
          <w:color w:val="000000"/>
          <w:rtl w:val="0"/>
        </w:rPr>
        <w:t xml:space="preserve">2.6.</w:t>
        <w:tab/>
        <w:t xml:space="preserve">Requisitos Futuros</w:t>
      </w:r>
    </w:p>
    <w:p w:rsidR="00000000" w:rsidDel="00000000" w:rsidP="00000000" w:rsidRDefault="00000000" w:rsidRPr="00000000" w14:paraId="0000009D">
      <w:pPr>
        <w:numPr>
          <w:ilvl w:val="0"/>
          <w:numId w:val="21"/>
        </w:numPr>
        <w:spacing w:after="0" w:afterAutospacing="0"/>
        <w:ind w:left="720" w:hanging="360"/>
        <w:jc w:val="both"/>
        <w:rPr>
          <w:u w:val="none"/>
        </w:rPr>
      </w:pPr>
      <w:r w:rsidDel="00000000" w:rsidR="00000000" w:rsidRPr="00000000">
        <w:rPr>
          <w:rtl w:val="0"/>
        </w:rPr>
        <w:t xml:space="preserve">Soporte para selección y parametrización de múltiples divisas. </w:t>
      </w:r>
    </w:p>
    <w:p w:rsidR="00000000" w:rsidDel="00000000" w:rsidP="00000000" w:rsidRDefault="00000000" w:rsidRPr="00000000" w14:paraId="0000009E">
      <w:pPr>
        <w:numPr>
          <w:ilvl w:val="0"/>
          <w:numId w:val="2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Evolución de la arquitectura hacia un modelo multi-inquilino (</w:t>
      </w:r>
      <w:r w:rsidDel="00000000" w:rsidR="00000000" w:rsidRPr="00000000">
        <w:rPr>
          <w:rFonts w:ascii="Arial" w:cs="Arial" w:eastAsia="Arial" w:hAnsi="Arial"/>
          <w:i w:val="1"/>
          <w:iCs w:val="1"/>
          <w:rtl w:val="0"/>
        </w:rPr>
        <w:t xml:space="preserve">Multi-Tenant</w:t>
      </w:r>
      <w:r w:rsidDel="00000000" w:rsidR="00000000" w:rsidRPr="00000000">
        <w:rPr>
          <w:rFonts w:ascii="Arial" w:cs="Arial" w:eastAsia="Arial" w:hAnsi="Arial"/>
          <w:rtl w:val="0"/>
        </w:rPr>
        <w:t xml:space="preserve"> / SaaS) para dar servicio a múltiples emprendimientos de forma independiente.</w:t>
      </w:r>
      <w:r w:rsidDel="00000000" w:rsidR="00000000" w:rsidRPr="00000000">
        <w:rPr>
          <w:rtl w:val="0"/>
        </w:rPr>
      </w:r>
    </w:p>
    <w:p w:rsidR="00000000" w:rsidDel="00000000" w:rsidP="00000000" w:rsidRDefault="00000000" w:rsidRPr="00000000" w14:paraId="0000009F">
      <w:pPr>
        <w:numPr>
          <w:ilvl w:val="0"/>
          <w:numId w:val="21"/>
        </w:numPr>
        <w:ind w:left="720" w:hanging="360"/>
        <w:jc w:val="both"/>
      </w:pPr>
      <w:r w:rsidDel="00000000" w:rsidR="00000000" w:rsidRPr="00000000">
        <w:rPr>
          <w:rtl w:val="0"/>
        </w:rPr>
        <w:t xml:space="preserve">Funciones de auditoría: Registro del estado de revisión de los documentos y de los ajustes manuales efectuados durante la validación.</w:t>
      </w:r>
      <w:r w:rsidDel="00000000" w:rsidR="00000000" w:rsidRPr="00000000">
        <w:rPr>
          <w:rtl w:val="0"/>
        </w:rPr>
      </w:r>
    </w:p>
    <w:p w:rsidR="00000000" w:rsidDel="00000000" w:rsidP="00000000" w:rsidRDefault="00000000" w:rsidRPr="00000000" w14:paraId="000000A0">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jc w:val="both"/>
        <w:rPr>
          <w:rFonts w:ascii="Calibri" w:cs="Calibri" w:eastAsia="Calibri" w:hAnsi="Calibri"/>
          <w:color w:val="000000"/>
        </w:rPr>
      </w:pPr>
      <w:bookmarkStart w:colFirst="0" w:colLast="0" w:name="_heading=h.k61u4osr9cjw" w:id="16"/>
      <w:bookmarkEnd w:id="16"/>
      <w:r w:rsidDel="00000000" w:rsidR="00000000" w:rsidRPr="00000000">
        <w:rPr>
          <w:rFonts w:ascii="Calibri" w:cs="Calibri" w:eastAsia="Calibri" w:hAnsi="Calibri"/>
          <w:color w:val="000000"/>
          <w:rtl w:val="0"/>
        </w:rPr>
        <w:t xml:space="preserve">3.</w:t>
        <w:tab/>
        <w:t xml:space="preserve">Requisitos Específicos</w:t>
      </w:r>
    </w:p>
    <w:p w:rsidR="00000000" w:rsidDel="00000000" w:rsidP="00000000" w:rsidRDefault="00000000" w:rsidRPr="00000000" w14:paraId="000000A2">
      <w:pPr>
        <w:jc w:val="both"/>
        <w:rPr/>
      </w:pPr>
      <w:r w:rsidDel="00000000" w:rsidR="00000000" w:rsidRPr="00000000">
        <w:rPr>
          <w:rtl w:val="0"/>
        </w:rPr>
        <w:t xml:space="preserve">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w:t>
      </w:r>
      <w:r w:rsidDel="00000000" w:rsidR="00000000" w:rsidRPr="00000000">
        <w:rPr>
          <w:rtl w:val="0"/>
        </w:rPr>
        <w:t xml:space="preserve">describirá</w:t>
      </w:r>
      <w:r w:rsidDel="00000000" w:rsidR="00000000" w:rsidRPr="00000000">
        <w:rPr>
          <w:rtl w:val="0"/>
        </w:rPr>
        <w:t xml:space="preserve"> comportamientos externos del sistema, perceptibles por parte de los usuarios, operadores y otros sistemas. Esta es la sección más larga e importante de la ERS. Deberán aplicarse los siguientes principios:</w:t>
      </w:r>
    </w:p>
    <w:p w:rsidR="00000000" w:rsidDel="00000000" w:rsidP="00000000" w:rsidRDefault="00000000" w:rsidRPr="00000000" w14:paraId="000000A3">
      <w:pPr>
        <w:jc w:val="both"/>
        <w:rPr/>
      </w:pPr>
      <w:r w:rsidDel="00000000" w:rsidR="00000000" w:rsidRPr="00000000">
        <w:rPr>
          <w:rtl w:val="0"/>
        </w:rPr>
        <w:t xml:space="preserve">•</w:t>
        <w:tab/>
        <w:t xml:space="preserve">El documento debería ser perfectamente legible por personas de muy distintas formaciones e intereses.</w:t>
      </w:r>
    </w:p>
    <w:p w:rsidR="00000000" w:rsidDel="00000000" w:rsidP="00000000" w:rsidRDefault="00000000" w:rsidRPr="00000000" w14:paraId="000000A4">
      <w:pPr>
        <w:jc w:val="both"/>
        <w:rPr/>
      </w:pPr>
      <w:r w:rsidDel="00000000" w:rsidR="00000000" w:rsidRPr="00000000">
        <w:rPr>
          <w:rtl w:val="0"/>
        </w:rPr>
        <w:t xml:space="preserve">•</w:t>
        <w:tab/>
        <w:t xml:space="preserve">Deberán referenciarse aquellos documentos relevantes que poseen alguna influencia sobre los requisitos.</w:t>
      </w:r>
    </w:p>
    <w:p w:rsidR="00000000" w:rsidDel="00000000" w:rsidP="00000000" w:rsidRDefault="00000000" w:rsidRPr="00000000" w14:paraId="000000A5">
      <w:pPr>
        <w:jc w:val="both"/>
        <w:rPr/>
      </w:pPr>
      <w:r w:rsidDel="00000000" w:rsidR="00000000" w:rsidRPr="00000000">
        <w:rPr>
          <w:rtl w:val="0"/>
        </w:rPr>
        <w:t xml:space="preserve">•</w:t>
        <w:tab/>
        <w:t xml:space="preserve">Todo requisito deberá ser unívocamente identificable mediante algún código o sistema de numeración adecuado.</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pStyle w:val="Heading2"/>
        <w:jc w:val="both"/>
        <w:rPr>
          <w:rFonts w:ascii="Calibri" w:cs="Calibri" w:eastAsia="Calibri" w:hAnsi="Calibri"/>
          <w:color w:val="000000"/>
        </w:rPr>
      </w:pPr>
      <w:bookmarkStart w:colFirst="0" w:colLast="0" w:name="_heading=h.w3h6h016yire" w:id="17"/>
      <w:bookmarkEnd w:id="17"/>
      <w:r w:rsidDel="00000000" w:rsidR="00000000" w:rsidRPr="00000000">
        <w:rPr>
          <w:rFonts w:ascii="Calibri" w:cs="Calibri" w:eastAsia="Calibri" w:hAnsi="Calibri"/>
          <w:color w:val="000000"/>
          <w:rtl w:val="0"/>
        </w:rPr>
        <w:t xml:space="preserve">3.1</w:t>
        <w:tab/>
        <w:t xml:space="preserve">Requisitos comunes de las interfaces</w:t>
      </w:r>
    </w:p>
    <w:p w:rsidR="00000000" w:rsidDel="00000000" w:rsidP="00000000" w:rsidRDefault="00000000" w:rsidRPr="00000000" w14:paraId="000000A8">
      <w:pPr>
        <w:jc w:val="both"/>
        <w:rPr/>
      </w:pPr>
      <w:r w:rsidDel="00000000" w:rsidR="00000000" w:rsidRPr="00000000">
        <w:rPr>
          <w:rtl w:val="0"/>
        </w:rPr>
        <w:t xml:space="preserve">Descripción detallada de todas las entradas y salidas del sistema de software.</w:t>
      </w:r>
    </w:p>
    <w:p w:rsidR="00000000" w:rsidDel="00000000" w:rsidP="00000000" w:rsidRDefault="00000000" w:rsidRPr="00000000" w14:paraId="000000A9">
      <w:pPr>
        <w:pStyle w:val="Heading3"/>
        <w:jc w:val="both"/>
        <w:rPr>
          <w:rFonts w:ascii="Calibri" w:cs="Calibri" w:eastAsia="Calibri" w:hAnsi="Calibri"/>
          <w:color w:val="000000"/>
        </w:rPr>
      </w:pPr>
      <w:bookmarkStart w:colFirst="0" w:colLast="0" w:name="_heading=h.kxfulwj9f3la" w:id="18"/>
      <w:bookmarkEnd w:id="18"/>
      <w:r w:rsidDel="00000000" w:rsidR="00000000" w:rsidRPr="00000000">
        <w:rPr>
          <w:rFonts w:ascii="Calibri" w:cs="Calibri" w:eastAsia="Calibri" w:hAnsi="Calibri"/>
          <w:color w:val="000000"/>
          <w:rtl w:val="0"/>
        </w:rPr>
        <w:t xml:space="preserve">3.1.1</w:t>
        <w:tab/>
        <w:t xml:space="preserve">Interfaces de usuario</w:t>
      </w:r>
    </w:p>
    <w:p w:rsidR="00000000" w:rsidDel="00000000" w:rsidP="00000000" w:rsidRDefault="00000000" w:rsidRPr="00000000" w14:paraId="000000AA">
      <w:pPr>
        <w:numPr>
          <w:ilvl w:val="0"/>
          <w:numId w:val="16"/>
        </w:numPr>
        <w:ind w:left="720" w:hanging="360"/>
        <w:jc w:val="both"/>
      </w:pPr>
      <w:r w:rsidDel="00000000" w:rsidR="00000000" w:rsidRPr="00000000">
        <w:rPr>
          <w:b w:val="1"/>
          <w:bCs w:val="1"/>
          <w:rtl w:val="0"/>
        </w:rPr>
        <w:t xml:space="preserve">Estilo Visual y Diseño:</w:t>
      </w:r>
      <w:r w:rsidDel="00000000" w:rsidR="00000000" w:rsidRPr="00000000">
        <w:rPr>
          <w:rtl w:val="0"/>
        </w:rPr>
        <w:t xml:space="preserve"> Interfaz web basada en paneles administrativos (</w:t>
      </w:r>
      <w:r w:rsidDel="00000000" w:rsidR="00000000" w:rsidRPr="00000000">
        <w:rPr>
          <w:i w:val="1"/>
          <w:iCs w:val="1"/>
          <w:rtl w:val="0"/>
        </w:rPr>
        <w:t xml:space="preserve">dashboard layout</w:t>
      </w:r>
      <w:r w:rsidDel="00000000" w:rsidR="00000000" w:rsidRPr="00000000">
        <w:rPr>
          <w:rtl w:val="0"/>
        </w:rPr>
        <w:t xml:space="preserve">), con barra lateral de navegación para acceder a los módulos, esquemas de color contrastados orientados a la legibilidad de datos contables y tipografías claras sin serifa (</w:t>
      </w:r>
      <w:r w:rsidDel="00000000" w:rsidR="00000000" w:rsidRPr="00000000">
        <w:rPr>
          <w:i w:val="1"/>
          <w:iCs w:val="1"/>
          <w:rtl w:val="0"/>
        </w:rPr>
        <w:t xml:space="preserve">sans-serif</w:t>
      </w:r>
      <w:r w:rsidDel="00000000" w:rsidR="00000000" w:rsidRPr="00000000">
        <w:rPr>
          <w:rtl w:val="0"/>
        </w:rPr>
        <w:t xml:space="preserve">).</w:t>
      </w:r>
    </w:p>
    <w:p w:rsidR="00000000" w:rsidDel="00000000" w:rsidP="00000000" w:rsidRDefault="00000000" w:rsidRPr="00000000" w14:paraId="000000AB">
      <w:pPr>
        <w:numPr>
          <w:ilvl w:val="0"/>
          <w:numId w:val="16"/>
        </w:numPr>
        <w:ind w:left="720" w:hanging="360"/>
        <w:jc w:val="both"/>
      </w:pPr>
      <w:r w:rsidDel="00000000" w:rsidR="00000000" w:rsidRPr="00000000">
        <w:rPr>
          <w:b w:val="1"/>
          <w:bCs w:val="1"/>
          <w:rtl w:val="0"/>
        </w:rPr>
        <w:t xml:space="preserve">Flujo de Interacción Asistida (</w:t>
      </w:r>
      <w:r w:rsidDel="00000000" w:rsidR="00000000" w:rsidRPr="00000000">
        <w:rPr>
          <w:b w:val="1"/>
          <w:bCs w:val="1"/>
          <w:i w:val="1"/>
          <w:iCs w:val="1"/>
          <w:rtl w:val="0"/>
        </w:rPr>
        <w:t xml:space="preserve">Human-in-the-loop</w:t>
      </w:r>
      <w:r w:rsidDel="00000000" w:rsidR="00000000" w:rsidRPr="00000000">
        <w:rPr>
          <w:b w:val="1"/>
          <w:bCs w:val="1"/>
          <w:rtl w:val="0"/>
        </w:rPr>
        <w:t xml:space="preserve">):</w:t>
      </w:r>
      <w:r w:rsidDel="00000000" w:rsidR="00000000" w:rsidRPr="00000000">
        <w:rPr>
          <w:rtl w:val="0"/>
        </w:rPr>
        <w:t xml:space="preserve"> Pantalla dividida interactiva que dispone del visor del documento PDF al lado izquierdo y del formulario de edición al lado derecho, permitiendo al operador contrastar visualmente la información extraída por la IA frente al archivo original.</w:t>
      </w:r>
    </w:p>
    <w:p w:rsidR="00000000" w:rsidDel="00000000" w:rsidP="00000000" w:rsidRDefault="00000000" w:rsidRPr="00000000" w14:paraId="000000AC">
      <w:pPr>
        <w:numPr>
          <w:ilvl w:val="0"/>
          <w:numId w:val="16"/>
        </w:numPr>
        <w:ind w:left="720" w:hanging="360"/>
        <w:jc w:val="both"/>
      </w:pPr>
      <w:r w:rsidDel="00000000" w:rsidR="00000000" w:rsidRPr="00000000">
        <w:rPr>
          <w:b w:val="1"/>
          <w:bCs w:val="1"/>
          <w:rtl w:val="0"/>
        </w:rPr>
        <w:t xml:space="preserve">Interfaz Conversacional:</w:t>
      </w:r>
      <w:r w:rsidDel="00000000" w:rsidR="00000000" w:rsidRPr="00000000">
        <w:rPr>
          <w:rtl w:val="0"/>
        </w:rPr>
        <w:t xml:space="preserve"> Ventana de chat integrada con entrada de texto simple, burbujas de diálogo visualmente diferenciadas (usuario frente al asistente) y respuestas estructuradas en texto claro o tablas compactas.</w:t>
      </w:r>
    </w:p>
    <w:p w:rsidR="00000000" w:rsidDel="00000000" w:rsidP="00000000" w:rsidRDefault="00000000" w:rsidRPr="00000000" w14:paraId="000000AD">
      <w:pPr>
        <w:numPr>
          <w:ilvl w:val="0"/>
          <w:numId w:val="16"/>
        </w:numPr>
        <w:ind w:left="720" w:hanging="360"/>
        <w:jc w:val="both"/>
      </w:pPr>
      <w:r w:rsidDel="00000000" w:rsidR="00000000" w:rsidRPr="00000000">
        <w:rPr>
          <w:b w:val="1"/>
          <w:bCs w:val="1"/>
          <w:rtl w:val="0"/>
        </w:rPr>
        <w:t xml:space="preserve">Diseño Adaptativo (Responsive):</w:t>
      </w:r>
      <w:r w:rsidDel="00000000" w:rsidR="00000000" w:rsidRPr="00000000">
        <w:rPr>
          <w:rtl w:val="0"/>
        </w:rPr>
        <w:t xml:space="preserve"> Diseño web adaptable mediante puntos de quiebre (</w:t>
      </w:r>
      <w:r w:rsidDel="00000000" w:rsidR="00000000" w:rsidRPr="00000000">
        <w:rPr>
          <w:i w:val="1"/>
          <w:iCs w:val="1"/>
          <w:rtl w:val="0"/>
        </w:rPr>
        <w:t xml:space="preserve">breakpoints</w:t>
      </w:r>
      <w:r w:rsidDel="00000000" w:rsidR="00000000" w:rsidRPr="00000000">
        <w:rPr>
          <w:rtl w:val="0"/>
        </w:rPr>
        <w:t xml:space="preserve"> con Tailwind CSS), garantizando una correcta reorganización visual de tablas, barras y formularios en pantallas de escritorio, laptops, tablets y teléfonos inteligentes.</w:t>
      </w:r>
    </w:p>
    <w:p w:rsidR="00000000" w:rsidDel="00000000" w:rsidP="00000000" w:rsidRDefault="00000000" w:rsidRPr="00000000" w14:paraId="000000AE">
      <w:pPr>
        <w:numPr>
          <w:ilvl w:val="0"/>
          <w:numId w:val="16"/>
        </w:numPr>
        <w:ind w:left="720" w:hanging="360"/>
        <w:jc w:val="both"/>
      </w:pPr>
      <w:r w:rsidDel="00000000" w:rsidR="00000000" w:rsidRPr="00000000">
        <w:rPr>
          <w:b w:val="1"/>
          <w:bCs w:val="1"/>
          <w:rtl w:val="0"/>
        </w:rPr>
        <w:t xml:space="preserve">Personalización de Notebooks:</w:t>
      </w:r>
      <w:r w:rsidDel="00000000" w:rsidR="00000000" w:rsidRPr="00000000">
        <w:rPr>
          <w:rtl w:val="0"/>
        </w:rPr>
        <w:t xml:space="preserve"> Formulario de creación de carpetas virtuales que permite al usuario definir nombre, descripción, icono distintivo y selección de paleta de colores.</w:t>
      </w:r>
    </w:p>
    <w:p w:rsidR="00000000" w:rsidDel="00000000" w:rsidP="00000000" w:rsidRDefault="00000000" w:rsidRPr="00000000" w14:paraId="000000A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r>
    </w:p>
    <w:p w:rsidR="00000000" w:rsidDel="00000000" w:rsidP="00000000" w:rsidRDefault="00000000" w:rsidRPr="00000000" w14:paraId="000000B0">
      <w:pPr>
        <w:pStyle w:val="Heading3"/>
        <w:jc w:val="both"/>
        <w:rPr>
          <w:rFonts w:ascii="Calibri" w:cs="Calibri" w:eastAsia="Calibri" w:hAnsi="Calibri"/>
          <w:color w:val="000000"/>
        </w:rPr>
      </w:pPr>
      <w:bookmarkStart w:colFirst="0" w:colLast="0" w:name="_heading=h.alsog2y9ii8g" w:id="19"/>
      <w:bookmarkEnd w:id="19"/>
      <w:r w:rsidDel="00000000" w:rsidR="00000000" w:rsidRPr="00000000">
        <w:rPr>
          <w:rFonts w:ascii="Calibri" w:cs="Calibri" w:eastAsia="Calibri" w:hAnsi="Calibri"/>
          <w:color w:val="000000"/>
          <w:rtl w:val="0"/>
        </w:rPr>
        <w:t xml:space="preserve">3.1.2</w:t>
        <w:tab/>
        <w:t xml:space="preserve">Interfaces de hardware</w:t>
      </w:r>
    </w:p>
    <w:p w:rsidR="00000000" w:rsidDel="00000000" w:rsidP="00000000" w:rsidRDefault="00000000" w:rsidRPr="00000000" w14:paraId="000000B1">
      <w:pPr>
        <w:jc w:val="both"/>
        <w:rPr/>
      </w:pPr>
      <w:r w:rsidDel="00000000" w:rsidR="00000000" w:rsidRPr="00000000">
        <w:rPr>
          <w:b w:val="1"/>
          <w:bCs w:val="1"/>
          <w:rtl w:val="0"/>
        </w:rPr>
        <w:t xml:space="preserve">Dispositivos de Entrada/Salida del Usuario:</w:t>
      </w:r>
      <w:r w:rsidDel="00000000" w:rsidR="00000000" w:rsidRPr="00000000">
        <w:rPr>
          <w:rtl w:val="0"/>
        </w:rPr>
        <w:t xml:space="preserve"> Computadores de escritorio y laptops estándar de oficina con teclado, mouse y pantalla </w:t>
      </w:r>
    </w:p>
    <w:p w:rsidR="00000000" w:rsidDel="00000000" w:rsidP="00000000" w:rsidRDefault="00000000" w:rsidRPr="00000000" w14:paraId="000000B2">
      <w:pPr>
        <w:jc w:val="both"/>
        <w:rPr/>
      </w:pPr>
      <w:r w:rsidDel="00000000" w:rsidR="00000000" w:rsidRPr="00000000">
        <w:rPr>
          <w:b w:val="1"/>
          <w:bCs w:val="1"/>
          <w:rtl w:val="0"/>
        </w:rPr>
        <w:t xml:space="preserve">Dispositivos Móviles / Tablets:</w:t>
      </w:r>
      <w:r w:rsidDel="00000000" w:rsidR="00000000" w:rsidRPr="00000000">
        <w:rPr>
          <w:rtl w:val="0"/>
        </w:rPr>
        <w:t xml:space="preserve"> Equipos con pantalla táctil capaces de ejecutar navegación web moderna en orientaciones vertical y horizontal.</w:t>
      </w:r>
    </w:p>
    <w:p w:rsidR="00000000" w:rsidDel="00000000" w:rsidP="00000000" w:rsidRDefault="00000000" w:rsidRPr="00000000" w14:paraId="000000B3">
      <w:pPr>
        <w:jc w:val="both"/>
        <w:rPr/>
      </w:pPr>
      <w:r w:rsidDel="00000000" w:rsidR="00000000" w:rsidRPr="00000000">
        <w:rPr>
          <w:b w:val="1"/>
          <w:bCs w:val="1"/>
          <w:rtl w:val="0"/>
        </w:rPr>
        <w:t xml:space="preserve">Infraestructura de Alojamiento (Servidores):</w:t>
      </w:r>
      <w:r w:rsidDel="00000000" w:rsidR="00000000" w:rsidRPr="00000000">
        <w:rPr>
          <w:rtl w:val="0"/>
        </w:rPr>
        <w:t xml:space="preserve"> Servidores virtuales en la nube (VPS o servicios PaaS como Render, Vercel o Railway) con procesadores multinúcleo compartidos </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pStyle w:val="Heading3"/>
        <w:jc w:val="both"/>
        <w:rPr>
          <w:rFonts w:ascii="Calibri" w:cs="Calibri" w:eastAsia="Calibri" w:hAnsi="Calibri"/>
          <w:color w:val="000000"/>
        </w:rPr>
      </w:pPr>
      <w:bookmarkStart w:colFirst="0" w:colLast="0" w:name="_heading=h.uh6lzjtllkf7" w:id="20"/>
      <w:bookmarkEnd w:id="20"/>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0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Navegadores Web Compatibles:</w:t>
      </w:r>
      <w:r w:rsidDel="00000000" w:rsidR="00000000" w:rsidRPr="00000000">
        <w:rPr>
          <w:sz w:val="24"/>
          <w:szCs w:val="24"/>
          <w:rtl w:val="0"/>
        </w:rPr>
        <w:t xml:space="preserve"> Compatibilidad garantizada con las versiones recientes de Google Chrome, Firefox, Edge, Brave y Safari bajo protocolos seguros HTTPS.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b w:val="1"/>
          <w:bCs w:val="1"/>
          <w:rtl w:val="0"/>
        </w:rPr>
        <w:t xml:space="preserve">Sistemas Operativos Cliente:</w:t>
      </w:r>
      <w:r w:rsidDel="00000000" w:rsidR="00000000" w:rsidRPr="00000000">
        <w:rPr>
          <w:rtl w:val="0"/>
        </w:rPr>
        <w:t xml:space="preserve"> Windows 10/11, Distribuciones linux , MacOS.</w:t>
      </w:r>
    </w:p>
    <w:p w:rsidR="00000000" w:rsidDel="00000000" w:rsidP="00000000" w:rsidRDefault="00000000" w:rsidRPr="00000000" w14:paraId="000000B8">
      <w:pPr>
        <w:numPr>
          <w:ilvl w:val="0"/>
          <w:numId w:val="17"/>
        </w:numPr>
        <w:spacing w:after="0" w:afterAutospacing="0" w:lineRule="auto"/>
        <w:ind w:left="720" w:hanging="360"/>
        <w:jc w:val="both"/>
        <w:rPr>
          <w:b w:val="1"/>
          <w:bCs w:val="1"/>
          <w:u w:val="none"/>
        </w:rPr>
      </w:pPr>
      <w:r w:rsidDel="00000000" w:rsidR="00000000" w:rsidRPr="00000000">
        <w:rPr>
          <w:b w:val="1"/>
          <w:bCs w:val="1"/>
          <w:rtl w:val="0"/>
        </w:rPr>
        <w:t xml:space="preserve">Servicio de Inteligencia Artificial Multimodal (API Externa):</w:t>
      </w:r>
    </w:p>
    <w:p w:rsidR="00000000" w:rsidDel="00000000" w:rsidP="00000000" w:rsidRDefault="00000000" w:rsidRPr="00000000" w14:paraId="000000B9">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Descripción producto: </w:t>
      </w:r>
      <w:r w:rsidDel="00000000" w:rsidR="00000000" w:rsidRPr="00000000">
        <w:rPr>
          <w:rtl w:val="0"/>
        </w:rPr>
        <w:t xml:space="preserve">modelos</w:t>
      </w:r>
      <w:r w:rsidDel="00000000" w:rsidR="00000000" w:rsidRPr="00000000">
        <w:rPr>
          <w:b w:val="1"/>
          <w:bCs w:val="1"/>
          <w:rtl w:val="0"/>
        </w:rPr>
        <w:t xml:space="preserve"> </w:t>
      </w:r>
      <w:r w:rsidDel="00000000" w:rsidR="00000000" w:rsidRPr="00000000">
        <w:rPr>
          <w:rtl w:val="0"/>
        </w:rPr>
        <w:t xml:space="preserve">multimodales comerciales pre-entrenados con capacidades de visión y procesamiento de lenguaje natural.</w:t>
      </w:r>
    </w:p>
    <w:p w:rsidR="00000000" w:rsidDel="00000000" w:rsidP="00000000" w:rsidRDefault="00000000" w:rsidRPr="00000000" w14:paraId="000000BA">
      <w:pPr>
        <w:numPr>
          <w:ilvl w:val="0"/>
          <w:numId w:val="6"/>
        </w:numPr>
        <w:ind w:left="720" w:hanging="360"/>
        <w:jc w:val="both"/>
      </w:pPr>
      <w:r w:rsidDel="00000000" w:rsidR="00000000" w:rsidRPr="00000000">
        <w:rPr>
          <w:rtl w:val="0"/>
        </w:rPr>
        <w:t xml:space="preserve">Propósito de la interfaz: Extracción automatizada de campos tributarios desde archivos PDF e interpretación de consultas analíticas formuladas en lenguaje natural.</w:t>
      </w:r>
    </w:p>
    <w:p w:rsidR="00000000" w:rsidDel="00000000" w:rsidP="00000000" w:rsidRDefault="00000000" w:rsidRPr="00000000" w14:paraId="000000BB">
      <w:pPr>
        <w:numPr>
          <w:ilvl w:val="0"/>
          <w:numId w:val="6"/>
        </w:numPr>
        <w:ind w:left="720" w:hanging="360"/>
        <w:jc w:val="both"/>
      </w:pPr>
      <w:r w:rsidDel="00000000" w:rsidR="00000000" w:rsidRPr="00000000">
        <w:rPr>
          <w:rtl w:val="0"/>
        </w:rPr>
        <w:t xml:space="preserve">Definición de la interfaz: Comunicación mediante API REST bajo protocolo HTTPS y autenticación. Recepción de datos estrictamente estructurados bajo esquemas JSON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BD">
      <w:pPr>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jc w:val="both"/>
        <w:rPr>
          <w:rFonts w:ascii="Calibri" w:cs="Calibri" w:eastAsia="Calibri" w:hAnsi="Calibri"/>
          <w:color w:val="000000"/>
        </w:rPr>
      </w:pPr>
      <w:bookmarkStart w:colFirst="0" w:colLast="0" w:name="_heading=h.myp5cin8mcm5" w:id="21"/>
      <w:bookmarkEnd w:id="21"/>
      <w:r w:rsidDel="00000000" w:rsidR="00000000" w:rsidRPr="00000000">
        <w:rPr>
          <w:rFonts w:ascii="Calibri" w:cs="Calibri" w:eastAsia="Calibri" w:hAnsi="Calibri"/>
          <w:color w:val="000000"/>
          <w:rtl w:val="0"/>
        </w:rPr>
        <w:t xml:space="preserve">3.2</w:t>
        <w:tab/>
        <w:t xml:space="preserve">Requisitos funcionales</w:t>
      </w:r>
    </w:p>
    <w:p w:rsidR="00000000" w:rsidDel="00000000" w:rsidP="00000000" w:rsidRDefault="00000000" w:rsidRPr="00000000" w14:paraId="000000BF">
      <w:pPr>
        <w:jc w:val="both"/>
        <w:rPr/>
      </w:pPr>
      <w:r w:rsidDel="00000000" w:rsidR="00000000" w:rsidRPr="00000000">
        <w:rPr>
          <w:rtl w:val="0"/>
        </w:rPr>
        <w:t xml:space="preserve">Los requisitos funcionales deben estar enumerados (diagrama caso uso) y pueden ser divididos en sub-secciones.</w:t>
      </w:r>
    </w:p>
    <w:p w:rsidR="00000000" w:rsidDel="00000000" w:rsidP="00000000" w:rsidRDefault="00000000" w:rsidRPr="00000000" w14:paraId="000000C0">
      <w:pPr>
        <w:jc w:val="both"/>
        <w:rPr/>
      </w:pPr>
      <w:hyperlink r:id="rId11">
        <w:r w:rsidDel="00000000" w:rsidR="00000000" w:rsidRPr="00000000">
          <w:rPr>
            <w:rFonts w:ascii="Times New Roman" w:cs="Times New Roman" w:eastAsia="Times New Roman" w:hAnsi="Times New Roman"/>
            <w:color w:val="0000ee"/>
            <w:sz w:val="24"/>
            <w:szCs w:val="24"/>
            <w:u w:val="single"/>
            <w:rtl w:val="0"/>
          </w:rPr>
          <w:t xml:space="preserve">Planilla de Requerimientos.xlsm</w:t>
        </w:r>
      </w:hyperlink>
      <w:r w:rsidDel="00000000" w:rsidR="00000000" w:rsidRPr="00000000">
        <w:rPr>
          <w:rtl w:val="0"/>
        </w:rPr>
        <w:t xml:space="preserve"> </w:t>
      </w:r>
    </w:p>
    <w:p w:rsidR="00000000" w:rsidDel="00000000" w:rsidP="00000000" w:rsidRDefault="00000000" w:rsidRPr="00000000" w14:paraId="000000C1">
      <w:pPr>
        <w:ind w:left="708" w:firstLine="0"/>
        <w:jc w:val="both"/>
        <w:rPr/>
      </w:pPr>
      <w:r w:rsidDel="00000000" w:rsidR="00000000" w:rsidRPr="00000000">
        <w:rPr>
          <w:rtl w:val="0"/>
        </w:rPr>
      </w:r>
    </w:p>
    <w:p w:rsidR="00000000" w:rsidDel="00000000" w:rsidP="00000000" w:rsidRDefault="00000000" w:rsidRPr="00000000" w14:paraId="000000C2">
      <w:pPr>
        <w:pStyle w:val="Heading2"/>
        <w:jc w:val="both"/>
        <w:rPr>
          <w:rFonts w:ascii="Calibri" w:cs="Calibri" w:eastAsia="Calibri" w:hAnsi="Calibri"/>
          <w:color w:val="000000"/>
        </w:rPr>
      </w:pPr>
      <w:bookmarkStart w:colFirst="0" w:colLast="0" w:name="_heading=h.di6i05hwbkr3" w:id="22"/>
      <w:bookmarkEnd w:id="22"/>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0C3">
      <w:pPr>
        <w:pStyle w:val="Heading3"/>
        <w:jc w:val="both"/>
        <w:rPr>
          <w:rFonts w:ascii="Calibri" w:cs="Calibri" w:eastAsia="Calibri" w:hAnsi="Calibri"/>
          <w:color w:val="000000"/>
        </w:rPr>
      </w:pPr>
      <w:bookmarkStart w:colFirst="0" w:colLast="0" w:name="_heading=h.ymtbfreozjjq" w:id="23"/>
      <w:bookmarkEnd w:id="23"/>
      <w:r w:rsidDel="00000000" w:rsidR="00000000" w:rsidRPr="00000000">
        <w:rPr>
          <w:rFonts w:ascii="Calibri" w:cs="Calibri" w:eastAsia="Calibri" w:hAnsi="Calibri"/>
          <w:color w:val="000000"/>
          <w:rtl w:val="0"/>
        </w:rPr>
        <w:t xml:space="preserve">3.3.1</w:t>
        <w:tab/>
        <w:t xml:space="preserve">Requisitos de Rendimiento o Eficiencia</w:t>
      </w:r>
    </w:p>
    <w:p w:rsidR="00000000" w:rsidDel="00000000" w:rsidP="00000000" w:rsidRDefault="00000000" w:rsidRPr="00000000" w14:paraId="000000C4">
      <w:pPr>
        <w:numPr>
          <w:ilvl w:val="0"/>
          <w:numId w:val="18"/>
        </w:numPr>
        <w:spacing w:after="0" w:afterAutospacing="0"/>
        <w:ind w:left="720" w:hanging="360"/>
        <w:jc w:val="both"/>
        <w:rPr>
          <w:u w:val="none"/>
        </w:rPr>
      </w:pPr>
      <w:r w:rsidDel="00000000" w:rsidR="00000000" w:rsidRPr="00000000">
        <w:rPr>
          <w:b w:val="1"/>
          <w:bCs w:val="1"/>
          <w:rtl w:val="0"/>
        </w:rPr>
        <w:t xml:space="preserve">R81 – Tamaño máximo de archivo:</w:t>
      </w:r>
      <w:r w:rsidDel="00000000" w:rsidR="00000000" w:rsidRPr="00000000">
        <w:rPr>
          <w:rtl w:val="0"/>
        </w:rPr>
        <w:t xml:space="preserve"> La carga individual de documentos PDF deberá tener un límite máximo de 15 MB por documento.</w:t>
      </w:r>
    </w:p>
    <w:p w:rsidR="00000000" w:rsidDel="00000000" w:rsidP="00000000" w:rsidRDefault="00000000" w:rsidRPr="00000000" w14:paraId="000000C5">
      <w:pPr>
        <w:numPr>
          <w:ilvl w:val="0"/>
          <w:numId w:val="18"/>
        </w:numPr>
        <w:spacing w:after="0" w:afterAutospacing="0"/>
        <w:ind w:left="720" w:hanging="360"/>
        <w:jc w:val="both"/>
        <w:rPr>
          <w:u w:val="none"/>
        </w:rPr>
      </w:pPr>
      <w:r w:rsidDel="00000000" w:rsidR="00000000" w:rsidRPr="00000000">
        <w:rPr>
          <w:b w:val="1"/>
          <w:bCs w:val="1"/>
          <w:rtl w:val="0"/>
        </w:rPr>
        <w:t xml:space="preserve">R82 – Tiempo de extracción con IA:</w:t>
      </w:r>
      <w:r w:rsidDel="00000000" w:rsidR="00000000" w:rsidRPr="00000000">
        <w:rPr>
          <w:rtl w:val="0"/>
        </w:rPr>
        <w:t xml:space="preserve"> Desde la confirmación del procesamiento hasta la presentación de los datos extraídos, el tiempo máximo deberá ser de 20 segundos en condiciones normales de red.</w:t>
      </w:r>
    </w:p>
    <w:p w:rsidR="00000000" w:rsidDel="00000000" w:rsidP="00000000" w:rsidRDefault="00000000" w:rsidRPr="00000000" w14:paraId="000000C6">
      <w:pPr>
        <w:numPr>
          <w:ilvl w:val="0"/>
          <w:numId w:val="18"/>
        </w:numPr>
        <w:spacing w:after="0" w:afterAutospacing="0"/>
        <w:ind w:left="720" w:hanging="360"/>
        <w:jc w:val="both"/>
        <w:rPr>
          <w:u w:val="none"/>
        </w:rPr>
      </w:pPr>
      <w:r w:rsidDel="00000000" w:rsidR="00000000" w:rsidRPr="00000000">
        <w:rPr>
          <w:b w:val="1"/>
          <w:bCs w:val="1"/>
          <w:rtl w:val="0"/>
        </w:rPr>
        <w:t xml:space="preserve">R84 – Retroalimentación inmediata de estado:</w:t>
      </w:r>
      <w:r w:rsidDel="00000000" w:rsidR="00000000" w:rsidRPr="00000000">
        <w:rPr>
          <w:rtl w:val="0"/>
        </w:rPr>
        <w:t xml:space="preserve"> El sistema deberá mostrar indicadores visuales de carga y cambios de estado en menos de 1 segundo.</w:t>
      </w:r>
    </w:p>
    <w:p w:rsidR="00000000" w:rsidDel="00000000" w:rsidP="00000000" w:rsidRDefault="00000000" w:rsidRPr="00000000" w14:paraId="000000C7">
      <w:pPr>
        <w:numPr>
          <w:ilvl w:val="0"/>
          <w:numId w:val="18"/>
        </w:numPr>
        <w:spacing w:after="0" w:afterAutospacing="0"/>
        <w:ind w:left="720" w:hanging="360"/>
        <w:jc w:val="both"/>
        <w:rPr>
          <w:u w:val="none"/>
        </w:rPr>
      </w:pPr>
      <w:r w:rsidDel="00000000" w:rsidR="00000000" w:rsidRPr="00000000">
        <w:rPr>
          <w:b w:val="1"/>
          <w:bCs w:val="1"/>
          <w:rtl w:val="0"/>
        </w:rPr>
        <w:t xml:space="preserve">R86 – Límite de documentos por lote:</w:t>
      </w:r>
      <w:r w:rsidDel="00000000" w:rsidR="00000000" w:rsidRPr="00000000">
        <w:rPr>
          <w:rtl w:val="0"/>
        </w:rPr>
        <w:t xml:space="preserve"> El sistema permitirá cargar entre 1 y 10 documentos PDF por lote. </w:t>
      </w:r>
    </w:p>
    <w:p w:rsidR="00000000" w:rsidDel="00000000" w:rsidP="00000000" w:rsidRDefault="00000000" w:rsidRPr="00000000" w14:paraId="000000C8">
      <w:pPr>
        <w:numPr>
          <w:ilvl w:val="0"/>
          <w:numId w:val="18"/>
        </w:numPr>
        <w:spacing w:after="0" w:afterAutospacing="0"/>
        <w:ind w:left="720" w:hanging="360"/>
        <w:jc w:val="both"/>
        <w:rPr>
          <w:u w:val="none"/>
        </w:rPr>
      </w:pPr>
      <w:r w:rsidDel="00000000" w:rsidR="00000000" w:rsidRPr="00000000">
        <w:rPr>
          <w:b w:val="1"/>
          <w:bCs w:val="1"/>
          <w:rtl w:val="0"/>
        </w:rPr>
        <w:t xml:space="preserve">R87 – Tiempo de respuesta en búsquedas y listados:</w:t>
      </w:r>
      <w:r w:rsidDel="00000000" w:rsidR="00000000" w:rsidRPr="00000000">
        <w:rPr>
          <w:rtl w:val="0"/>
        </w:rPr>
        <w:t xml:space="preserve"> Los listados históricos, filtros y búsquedas por texto deberán retornar resultados en menos de 3 segundos.</w:t>
      </w:r>
    </w:p>
    <w:p w:rsidR="00000000" w:rsidDel="00000000" w:rsidP="00000000" w:rsidRDefault="00000000" w:rsidRPr="00000000" w14:paraId="000000C9">
      <w:pPr>
        <w:numPr>
          <w:ilvl w:val="0"/>
          <w:numId w:val="18"/>
        </w:numPr>
        <w:spacing w:after="0" w:afterAutospacing="0"/>
        <w:ind w:left="720" w:hanging="360"/>
        <w:jc w:val="both"/>
        <w:rPr>
          <w:u w:val="none"/>
        </w:rPr>
      </w:pPr>
      <w:r w:rsidDel="00000000" w:rsidR="00000000" w:rsidRPr="00000000">
        <w:rPr>
          <w:b w:val="1"/>
          <w:bCs w:val="1"/>
          <w:rtl w:val="0"/>
        </w:rPr>
        <w:t xml:space="preserve">R92 – Carga de paneles analíticos:</w:t>
      </w:r>
      <w:r w:rsidDel="00000000" w:rsidR="00000000" w:rsidRPr="00000000">
        <w:rPr>
          <w:rtl w:val="0"/>
        </w:rPr>
        <w:t xml:space="preserve"> Los gráficos interactivos y tarjetas KPI deberán cargarse en menos de 1 segundo al acceder o cambiar rangos temporales.</w:t>
      </w:r>
    </w:p>
    <w:p w:rsidR="00000000" w:rsidDel="00000000" w:rsidP="00000000" w:rsidRDefault="00000000" w:rsidRPr="00000000" w14:paraId="000000CA">
      <w:pPr>
        <w:numPr>
          <w:ilvl w:val="0"/>
          <w:numId w:val="18"/>
        </w:numPr>
        <w:ind w:left="720" w:hanging="360"/>
        <w:jc w:val="both"/>
        <w:rPr>
          <w:u w:val="none"/>
        </w:rPr>
      </w:pPr>
      <w:r w:rsidDel="00000000" w:rsidR="00000000" w:rsidRPr="00000000">
        <w:rPr>
          <w:b w:val="1"/>
          <w:bCs w:val="1"/>
          <w:rtl w:val="0"/>
        </w:rPr>
        <w:t xml:space="preserve">R93 – Tiempo de actualización del dashboard:</w:t>
      </w:r>
      <w:r w:rsidDel="00000000" w:rsidR="00000000" w:rsidRPr="00000000">
        <w:rPr>
          <w:rtl w:val="0"/>
        </w:rPr>
        <w:t xml:space="preserve"> Luego de un proceso ETL correcto, las métricas y visualizaciones deberán actualizarse en un máximo de 3 segundos en operación normal.</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pStyle w:val="Heading3"/>
        <w:jc w:val="both"/>
        <w:rPr>
          <w:rFonts w:ascii="Calibri" w:cs="Calibri" w:eastAsia="Calibri" w:hAnsi="Calibri"/>
          <w:color w:val="000000"/>
        </w:rPr>
      </w:pPr>
      <w:bookmarkStart w:colFirst="0" w:colLast="0" w:name="_heading=h.d1441y3i46hf" w:id="24"/>
      <w:bookmarkEnd w:id="24"/>
      <w:r w:rsidDel="00000000" w:rsidR="00000000" w:rsidRPr="00000000">
        <w:rPr>
          <w:rFonts w:ascii="Calibri" w:cs="Calibri" w:eastAsia="Calibri" w:hAnsi="Calibri"/>
          <w:color w:val="000000"/>
          <w:rtl w:val="0"/>
        </w:rPr>
        <w:t xml:space="preserve">3.3.2</w:t>
        <w:tab/>
        <w:t xml:space="preserve">Requisitos de Seguridad</w:t>
      </w:r>
    </w:p>
    <w:p w:rsidR="00000000" w:rsidDel="00000000" w:rsidP="00000000" w:rsidRDefault="00000000" w:rsidRPr="00000000" w14:paraId="000000CD">
      <w:pPr>
        <w:numPr>
          <w:ilvl w:val="0"/>
          <w:numId w:val="9"/>
        </w:numPr>
        <w:spacing w:after="0" w:afterAutospacing="0"/>
        <w:ind w:left="720" w:hanging="360"/>
        <w:jc w:val="both"/>
        <w:rPr>
          <w:u w:val="none"/>
        </w:rPr>
      </w:pPr>
      <w:r w:rsidDel="00000000" w:rsidR="00000000" w:rsidRPr="00000000">
        <w:rPr>
          <w:b w:val="1"/>
          <w:bCs w:val="1"/>
          <w:rtl w:val="0"/>
        </w:rPr>
        <w:t xml:space="preserve">R75 – Almacenamiento de contraseñas:</w:t>
      </w:r>
      <w:r w:rsidDel="00000000" w:rsidR="00000000" w:rsidRPr="00000000">
        <w:rPr>
          <w:rtl w:val="0"/>
        </w:rPr>
        <w:t xml:space="preserve"> Las contraseñas deberán almacenarse mediante algoritmos de hashing seguro e irreversible.</w:t>
      </w:r>
    </w:p>
    <w:p w:rsidR="00000000" w:rsidDel="00000000" w:rsidP="00000000" w:rsidRDefault="00000000" w:rsidRPr="00000000" w14:paraId="000000CE">
      <w:pPr>
        <w:numPr>
          <w:ilvl w:val="0"/>
          <w:numId w:val="9"/>
        </w:numPr>
        <w:spacing w:after="0" w:afterAutospacing="0"/>
        <w:ind w:left="720" w:hanging="360"/>
        <w:jc w:val="both"/>
        <w:rPr>
          <w:u w:val="none"/>
        </w:rPr>
      </w:pPr>
      <w:r w:rsidDel="00000000" w:rsidR="00000000" w:rsidRPr="00000000">
        <w:rPr>
          <w:b w:val="1"/>
          <w:bCs w:val="1"/>
          <w:rtl w:val="0"/>
        </w:rPr>
        <w:t xml:space="preserve">R76 – Cifrado de comunicaciones:</w:t>
      </w:r>
      <w:r w:rsidDel="00000000" w:rsidR="00000000" w:rsidRPr="00000000">
        <w:rPr>
          <w:rtl w:val="0"/>
        </w:rPr>
        <w:t xml:space="preserve"> La transferencia de credenciales, códigos de verificación y datos de sesión deberá realizarse exclusivamente mediante HTTPS.</w:t>
      </w:r>
    </w:p>
    <w:p w:rsidR="00000000" w:rsidDel="00000000" w:rsidP="00000000" w:rsidRDefault="00000000" w:rsidRPr="00000000" w14:paraId="000000CF">
      <w:pPr>
        <w:numPr>
          <w:ilvl w:val="0"/>
          <w:numId w:val="9"/>
        </w:numPr>
        <w:spacing w:after="0" w:afterAutospacing="0"/>
        <w:ind w:left="720" w:hanging="360"/>
        <w:jc w:val="both"/>
        <w:rPr>
          <w:u w:val="none"/>
        </w:rPr>
      </w:pPr>
      <w:r w:rsidDel="00000000" w:rsidR="00000000" w:rsidRPr="00000000">
        <w:rPr>
          <w:b w:val="1"/>
          <w:bCs w:val="1"/>
          <w:rtl w:val="0"/>
        </w:rPr>
        <w:t xml:space="preserve">R77 – Expiración de enlaces de recuperación:</w:t>
      </w:r>
      <w:r w:rsidDel="00000000" w:rsidR="00000000" w:rsidRPr="00000000">
        <w:rPr>
          <w:rtl w:val="0"/>
        </w:rPr>
        <w:t xml:space="preserve"> Los enlaces o códigos de recuperación de contraseña deberán tener una vigencia máxima de 15 minutos y ser de un solo uso.</w:t>
      </w:r>
    </w:p>
    <w:p w:rsidR="00000000" w:rsidDel="00000000" w:rsidP="00000000" w:rsidRDefault="00000000" w:rsidRPr="00000000" w14:paraId="000000D0">
      <w:pPr>
        <w:numPr>
          <w:ilvl w:val="0"/>
          <w:numId w:val="9"/>
        </w:numPr>
        <w:spacing w:after="0" w:afterAutospacing="0"/>
        <w:ind w:left="720" w:hanging="360"/>
        <w:jc w:val="both"/>
        <w:rPr>
          <w:u w:val="none"/>
        </w:rPr>
      </w:pPr>
      <w:r w:rsidDel="00000000" w:rsidR="00000000" w:rsidRPr="00000000">
        <w:rPr>
          <w:b w:val="1"/>
          <w:bCs w:val="1"/>
          <w:rtl w:val="0"/>
        </w:rPr>
        <w:t xml:space="preserve">R78 – Prevención de fuerza bruta:</w:t>
      </w:r>
      <w:r w:rsidDel="00000000" w:rsidR="00000000" w:rsidRPr="00000000">
        <w:rPr>
          <w:rtl w:val="0"/>
        </w:rPr>
        <w:t xml:space="preserve"> El sistema deberá restringir y bloquear temporalmente los intentos de acceso tras un número máximo de intentos fallidos consecutivos.</w:t>
      </w:r>
    </w:p>
    <w:p w:rsidR="00000000" w:rsidDel="00000000" w:rsidP="00000000" w:rsidRDefault="00000000" w:rsidRPr="00000000" w14:paraId="000000D1">
      <w:pPr>
        <w:numPr>
          <w:ilvl w:val="0"/>
          <w:numId w:val="9"/>
        </w:numPr>
        <w:spacing w:after="0" w:afterAutospacing="0"/>
        <w:ind w:left="720" w:hanging="360"/>
        <w:jc w:val="both"/>
        <w:rPr>
          <w:u w:val="none"/>
        </w:rPr>
      </w:pPr>
      <w:r w:rsidDel="00000000" w:rsidR="00000000" w:rsidRPr="00000000">
        <w:rPr>
          <w:b w:val="1"/>
          <w:bCs w:val="1"/>
          <w:rtl w:val="0"/>
        </w:rPr>
        <w:t xml:space="preserve">R79 – Vigencia y uso único del código de verificación:</w:t>
      </w:r>
      <w:r w:rsidDel="00000000" w:rsidR="00000000" w:rsidRPr="00000000">
        <w:rPr>
          <w:rtl w:val="0"/>
        </w:rPr>
        <w:t xml:space="preserve"> Los códigos temporales enviados por correo para verificar la cuenta deberán tener vigencia limitada y ser de un solo uso.</w:t>
      </w:r>
    </w:p>
    <w:p w:rsidR="00000000" w:rsidDel="00000000" w:rsidP="00000000" w:rsidRDefault="00000000" w:rsidRPr="00000000" w14:paraId="000000D2">
      <w:pPr>
        <w:numPr>
          <w:ilvl w:val="0"/>
          <w:numId w:val="9"/>
        </w:numPr>
        <w:spacing w:after="0" w:afterAutospacing="0"/>
        <w:ind w:left="720" w:hanging="360"/>
        <w:jc w:val="both"/>
        <w:rPr>
          <w:u w:val="none"/>
        </w:rPr>
      </w:pPr>
      <w:r w:rsidDel="00000000" w:rsidR="00000000" w:rsidRPr="00000000">
        <w:rPr>
          <w:b w:val="1"/>
          <w:bCs w:val="1"/>
          <w:rtl w:val="0"/>
        </w:rPr>
        <w:t xml:space="preserve">R80 – Caducidad de sesión:</w:t>
      </w:r>
      <w:r w:rsidDel="00000000" w:rsidR="00000000" w:rsidRPr="00000000">
        <w:rPr>
          <w:rtl w:val="0"/>
        </w:rPr>
        <w:t xml:space="preserve"> Las sesiones deberán expirar automáticamente tras un período configurable de inactividad.</w:t>
      </w:r>
    </w:p>
    <w:p w:rsidR="00000000" w:rsidDel="00000000" w:rsidP="00000000" w:rsidRDefault="00000000" w:rsidRPr="00000000" w14:paraId="000000D3">
      <w:pPr>
        <w:numPr>
          <w:ilvl w:val="0"/>
          <w:numId w:val="9"/>
        </w:numPr>
        <w:spacing w:after="0" w:afterAutospacing="0"/>
        <w:ind w:left="720" w:hanging="360"/>
        <w:jc w:val="both"/>
        <w:rPr>
          <w:u w:val="none"/>
        </w:rPr>
      </w:pPr>
      <w:r w:rsidDel="00000000" w:rsidR="00000000" w:rsidRPr="00000000">
        <w:rPr>
          <w:b w:val="1"/>
          <w:bCs w:val="1"/>
          <w:rtl w:val="0"/>
        </w:rPr>
        <w:t xml:space="preserve">R85 – Gestión y persistencia segura de archivos:</w:t>
      </w:r>
      <w:r w:rsidDel="00000000" w:rsidR="00000000" w:rsidRPr="00000000">
        <w:rPr>
          <w:rtl w:val="0"/>
        </w:rPr>
        <w:t xml:space="preserve"> Los PDF confirmados deberán almacenarse con control de acceso restringido.</w:t>
      </w:r>
    </w:p>
    <w:p w:rsidR="00000000" w:rsidDel="00000000" w:rsidP="00000000" w:rsidRDefault="00000000" w:rsidRPr="00000000" w14:paraId="000000D4">
      <w:pPr>
        <w:numPr>
          <w:ilvl w:val="0"/>
          <w:numId w:val="9"/>
        </w:numPr>
        <w:spacing w:after="0" w:afterAutospacing="0"/>
        <w:ind w:left="720" w:hanging="360"/>
        <w:jc w:val="both"/>
        <w:rPr>
          <w:u w:val="none"/>
        </w:rPr>
      </w:pPr>
      <w:r w:rsidDel="00000000" w:rsidR="00000000" w:rsidRPr="00000000">
        <w:rPr>
          <w:b w:val="1"/>
          <w:bCs w:val="1"/>
          <w:rtl w:val="0"/>
        </w:rPr>
        <w:t xml:space="preserve">R88 – Aislamiento de datos y privacidad:</w:t>
      </w:r>
      <w:r w:rsidDel="00000000" w:rsidR="00000000" w:rsidRPr="00000000">
        <w:rPr>
          <w:rtl w:val="0"/>
        </w:rPr>
        <w:t xml:space="preserve"> Ningún usuario podrá consultar, editar o eliminar documentos de otra empresa.</w:t>
      </w:r>
    </w:p>
    <w:p w:rsidR="00000000" w:rsidDel="00000000" w:rsidP="00000000" w:rsidRDefault="00000000" w:rsidRPr="00000000" w14:paraId="000000D5">
      <w:pPr>
        <w:numPr>
          <w:ilvl w:val="0"/>
          <w:numId w:val="9"/>
        </w:numPr>
        <w:spacing w:after="0" w:afterAutospacing="0"/>
        <w:ind w:left="720" w:hanging="360"/>
        <w:jc w:val="both"/>
        <w:rPr>
          <w:u w:val="none"/>
        </w:rPr>
      </w:pPr>
      <w:r w:rsidDel="00000000" w:rsidR="00000000" w:rsidRPr="00000000">
        <w:rPr>
          <w:b w:val="1"/>
          <w:bCs w:val="1"/>
          <w:rtl w:val="0"/>
        </w:rPr>
        <w:t xml:space="preserve">R95 – Restricción de consultas a solo lectura:</w:t>
      </w:r>
      <w:r w:rsidDel="00000000" w:rsidR="00000000" w:rsidRPr="00000000">
        <w:rPr>
          <w:rtl w:val="0"/>
        </w:rPr>
        <w:t xml:space="preserve"> Las consultas en lenguaje natural solo podrán leer información; no podrán crear, modificar ni eliminar datos.</w:t>
      </w:r>
    </w:p>
    <w:p w:rsidR="00000000" w:rsidDel="00000000" w:rsidP="00000000" w:rsidRDefault="00000000" w:rsidRPr="00000000" w14:paraId="000000D6">
      <w:pPr>
        <w:numPr>
          <w:ilvl w:val="0"/>
          <w:numId w:val="9"/>
        </w:numPr>
        <w:spacing w:after="0" w:afterAutospacing="0"/>
        <w:ind w:left="720" w:hanging="360"/>
        <w:jc w:val="both"/>
        <w:rPr>
          <w:u w:val="none"/>
        </w:rPr>
      </w:pPr>
      <w:r w:rsidDel="00000000" w:rsidR="00000000" w:rsidRPr="00000000">
        <w:rPr>
          <w:b w:val="1"/>
          <w:bCs w:val="1"/>
          <w:rtl w:val="0"/>
        </w:rPr>
        <w:t xml:space="preserve">R96 – Validación de consultas generadas por IA:</w:t>
      </w:r>
      <w:r w:rsidDel="00000000" w:rsidR="00000000" w:rsidRPr="00000000">
        <w:rPr>
          <w:rtl w:val="0"/>
        </w:rPr>
        <w:t xml:space="preserve"> El backend deberá validar tablas, columnas, operaciones autorizadas y el notebook y empresa de la sesión antes de ejecutar una consulta.</w:t>
      </w:r>
    </w:p>
    <w:p w:rsidR="00000000" w:rsidDel="00000000" w:rsidP="00000000" w:rsidRDefault="00000000" w:rsidRPr="00000000" w14:paraId="000000D7">
      <w:pPr>
        <w:numPr>
          <w:ilvl w:val="0"/>
          <w:numId w:val="9"/>
        </w:numPr>
        <w:ind w:left="720" w:hanging="360"/>
        <w:jc w:val="both"/>
        <w:rPr>
          <w:u w:val="none"/>
        </w:rPr>
      </w:pPr>
      <w:r w:rsidDel="00000000" w:rsidR="00000000" w:rsidRPr="00000000">
        <w:rPr>
          <w:b w:val="1"/>
          <w:bCs w:val="1"/>
          <w:rtl w:val="0"/>
        </w:rPr>
        <w:t xml:space="preserve">R97 – Persistencia segura del historial de conversación:</w:t>
      </w:r>
      <w:r w:rsidDel="00000000" w:rsidR="00000000" w:rsidRPr="00000000">
        <w:rPr>
          <w:rtl w:val="0"/>
        </w:rPr>
        <w:t xml:space="preserve"> El historial deberá asociarse exclusivamente al usuario, empresa y notebook correspondiente.</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pStyle w:val="Heading3"/>
        <w:jc w:val="both"/>
        <w:rPr>
          <w:rFonts w:ascii="Calibri" w:cs="Calibri" w:eastAsia="Calibri" w:hAnsi="Calibri"/>
          <w:color w:val="000000"/>
        </w:rPr>
      </w:pPr>
      <w:bookmarkStart w:colFirst="0" w:colLast="0" w:name="_heading=h.lphmdhqimox" w:id="25"/>
      <w:bookmarkEnd w:id="25"/>
      <w:r w:rsidDel="00000000" w:rsidR="00000000" w:rsidRPr="00000000">
        <w:rPr>
          <w:rFonts w:ascii="Calibri" w:cs="Calibri" w:eastAsia="Calibri" w:hAnsi="Calibri"/>
          <w:color w:val="000000"/>
          <w:rtl w:val="0"/>
        </w:rPr>
        <w:t xml:space="preserve">3.3.3</w:t>
        <w:tab/>
        <w:t xml:space="preserve">Requisitos de Usabilidad</w:t>
      </w:r>
    </w:p>
    <w:p w:rsidR="00000000" w:rsidDel="00000000" w:rsidP="00000000" w:rsidRDefault="00000000" w:rsidRPr="00000000" w14:paraId="000000DA">
      <w:pPr>
        <w:numPr>
          <w:ilvl w:val="0"/>
          <w:numId w:val="1"/>
        </w:numPr>
        <w:ind w:left="720" w:hanging="360"/>
        <w:jc w:val="both"/>
        <w:rPr>
          <w:u w:val="none"/>
        </w:rPr>
      </w:pPr>
      <w:r w:rsidDel="00000000" w:rsidR="00000000" w:rsidRPr="00000000">
        <w:rPr>
          <w:b w:val="1"/>
          <w:bCs w:val="1"/>
          <w:rtl w:val="0"/>
        </w:rPr>
        <w:t xml:space="preserve">R84 – Retroalimentación inmediata de estado:</w:t>
      </w:r>
      <w:r w:rsidDel="00000000" w:rsidR="00000000" w:rsidRPr="00000000">
        <w:rPr>
          <w:rtl w:val="0"/>
        </w:rPr>
        <w:t xml:space="preserve"> El sistema deberá mostrar indicadores visuales de carga y cambios de estado en menos de 1 segundo. </w:t>
      </w:r>
      <w:r w:rsidDel="00000000" w:rsidR="00000000" w:rsidRPr="00000000">
        <w:rPr>
          <w:rtl w:val="0"/>
        </w:rPr>
      </w:r>
    </w:p>
    <w:p w:rsidR="00000000" w:rsidDel="00000000" w:rsidP="00000000" w:rsidRDefault="00000000" w:rsidRPr="00000000" w14:paraId="000000DB">
      <w:pPr>
        <w:pStyle w:val="Heading3"/>
        <w:jc w:val="both"/>
        <w:rPr>
          <w:rFonts w:ascii="Calibri" w:cs="Calibri" w:eastAsia="Calibri" w:hAnsi="Calibri"/>
          <w:color w:val="000000"/>
        </w:rPr>
      </w:pPr>
      <w:bookmarkStart w:colFirst="0" w:colLast="0" w:name="_heading=h.4f04gc3gyk3w" w:id="26"/>
      <w:bookmarkEnd w:id="26"/>
      <w:r w:rsidDel="00000000" w:rsidR="00000000" w:rsidRPr="00000000">
        <w:rPr>
          <w:rFonts w:ascii="Calibri" w:cs="Calibri" w:eastAsia="Calibri" w:hAnsi="Calibri"/>
          <w:color w:val="000000"/>
          <w:rtl w:val="0"/>
        </w:rPr>
        <w:t xml:space="preserve">3.3.4</w:t>
        <w:tab/>
        <w:t xml:space="preserve">Requisitos de Disponibilidad</w:t>
      </w:r>
    </w:p>
    <w:p w:rsidR="00000000" w:rsidDel="00000000" w:rsidP="00000000" w:rsidRDefault="00000000" w:rsidRPr="00000000" w14:paraId="000000DC">
      <w:pPr>
        <w:numPr>
          <w:ilvl w:val="0"/>
          <w:numId w:val="12"/>
        </w:numPr>
        <w:ind w:left="720" w:hanging="360"/>
        <w:jc w:val="both"/>
        <w:rPr>
          <w:u w:val="none"/>
        </w:rPr>
      </w:pPr>
      <w:r w:rsidDel="00000000" w:rsidR="00000000" w:rsidRPr="00000000">
        <w:rPr>
          <w:b w:val="1"/>
          <w:bCs w:val="1"/>
          <w:rtl w:val="0"/>
        </w:rPr>
        <w:t xml:space="preserve">R98 – Tolerancia a fallos del servicio de IA:</w:t>
      </w:r>
      <w:r w:rsidDel="00000000" w:rsidR="00000000" w:rsidRPr="00000000">
        <w:rPr>
          <w:rtl w:val="0"/>
        </w:rPr>
        <w:t xml:space="preserve"> Ante fallos temporales del servicio de IA, el sistema deberá informar al usuario sin bloquear la interfaz ni comprometer la integridad de los datos. </w:t>
      </w:r>
    </w:p>
    <w:p w:rsidR="00000000" w:rsidDel="00000000" w:rsidP="00000000" w:rsidRDefault="00000000" w:rsidRPr="00000000" w14:paraId="000000DD">
      <w:pPr>
        <w:pStyle w:val="Heading3"/>
        <w:jc w:val="both"/>
        <w:rPr>
          <w:rFonts w:ascii="Calibri" w:cs="Calibri" w:eastAsia="Calibri" w:hAnsi="Calibri"/>
          <w:color w:val="000000"/>
        </w:rPr>
      </w:pPr>
      <w:bookmarkStart w:colFirst="0" w:colLast="0" w:name="_heading=h.l4sdlxsaet7s" w:id="27"/>
      <w:bookmarkEnd w:id="27"/>
      <w:r w:rsidDel="00000000" w:rsidR="00000000" w:rsidRPr="00000000">
        <w:rPr>
          <w:rFonts w:ascii="Calibri" w:cs="Calibri" w:eastAsia="Calibri" w:hAnsi="Calibri"/>
          <w:color w:val="000000"/>
          <w:rtl w:val="0"/>
        </w:rPr>
        <w:t xml:space="preserve">3.3.5</w:t>
        <w:tab/>
        <w:t xml:space="preserve">Requisitos de Portabilidad</w:t>
      </w:r>
    </w:p>
    <w:p w:rsidR="00000000" w:rsidDel="00000000" w:rsidP="00000000" w:rsidRDefault="00000000" w:rsidRPr="00000000" w14:paraId="000000DE">
      <w:pPr>
        <w:numPr>
          <w:ilvl w:val="0"/>
          <w:numId w:val="3"/>
        </w:numPr>
        <w:spacing w:after="0" w:afterAutospacing="0"/>
        <w:ind w:left="720" w:hanging="360"/>
        <w:jc w:val="both"/>
        <w:rPr>
          <w:u w:val="none"/>
        </w:rPr>
      </w:pPr>
      <w:r w:rsidDel="00000000" w:rsidR="00000000" w:rsidRPr="00000000">
        <w:rPr>
          <w:b w:val="1"/>
          <w:bCs w:val="1"/>
          <w:rtl w:val="0"/>
        </w:rPr>
        <w:t xml:space="preserve">R99 – Compatibilidad de </w:t>
      </w:r>
      <w:r w:rsidDel="00000000" w:rsidR="00000000" w:rsidRPr="00000000">
        <w:rPr>
          <w:b w:val="1"/>
          <w:bCs w:val="1"/>
          <w:sz w:val="24"/>
          <w:szCs w:val="24"/>
          <w:rtl w:val="0"/>
        </w:rPr>
        <w:t xml:space="preserve">Navegadores Web:</w:t>
      </w:r>
      <w:r w:rsidDel="00000000" w:rsidR="00000000" w:rsidRPr="00000000">
        <w:rPr>
          <w:sz w:val="24"/>
          <w:szCs w:val="24"/>
          <w:rtl w:val="0"/>
        </w:rPr>
        <w:t xml:space="preserve"> Compatibilidad garantizada con las versiones recientes de Google Chrome, Mozilla Firefox, Microsoft Edge y Safari bajo protocolos seguros HTTPS.</w:t>
      </w:r>
      <w:r w:rsidDel="00000000" w:rsidR="00000000" w:rsidRPr="00000000">
        <w:rPr>
          <w:rtl w:val="0"/>
        </w:rPr>
        <w:t xml:space="preserve">.</w:t>
      </w:r>
    </w:p>
    <w:p w:rsidR="00000000" w:rsidDel="00000000" w:rsidP="00000000" w:rsidRDefault="00000000" w:rsidRPr="00000000" w14:paraId="000000DF">
      <w:pPr>
        <w:numPr>
          <w:ilvl w:val="0"/>
          <w:numId w:val="3"/>
        </w:numPr>
        <w:spacing w:after="0" w:afterAutospacing="0"/>
        <w:ind w:left="720" w:hanging="360"/>
        <w:jc w:val="both"/>
        <w:rPr>
          <w:u w:val="none"/>
        </w:rPr>
      </w:pPr>
      <w:r w:rsidDel="00000000" w:rsidR="00000000" w:rsidRPr="00000000">
        <w:rPr>
          <w:b w:val="1"/>
          <w:bCs w:val="1"/>
          <w:rtl w:val="0"/>
        </w:rPr>
        <w:t xml:space="preserve">R100 – Compatibilidad con sistema operativo:</w:t>
      </w:r>
      <w:r w:rsidDel="00000000" w:rsidR="00000000" w:rsidRPr="00000000">
        <w:rPr>
          <w:rtl w:val="0"/>
        </w:rPr>
        <w:t xml:space="preserve"> El sistema deberá poder utilizarse en equipos que ejecuten Windows 10 o versiones posteriores, mediante un navegador web compatible.</w:t>
      </w:r>
    </w:p>
    <w:p w:rsidR="00000000" w:rsidDel="00000000" w:rsidP="00000000" w:rsidRDefault="00000000" w:rsidRPr="00000000" w14:paraId="000000E0">
      <w:pPr>
        <w:numPr>
          <w:ilvl w:val="0"/>
          <w:numId w:val="3"/>
        </w:numPr>
        <w:ind w:left="720" w:hanging="360"/>
        <w:jc w:val="both"/>
        <w:rPr>
          <w:u w:val="none"/>
        </w:rPr>
      </w:pPr>
      <w:r w:rsidDel="00000000" w:rsidR="00000000" w:rsidRPr="00000000">
        <w:rPr>
          <w:b w:val="1"/>
          <w:bCs w:val="1"/>
          <w:rtl w:val="0"/>
        </w:rPr>
        <w:t xml:space="preserve">R101 – Diseño responsivo:</w:t>
      </w:r>
      <w:r w:rsidDel="00000000" w:rsidR="00000000" w:rsidRPr="00000000">
        <w:rPr>
          <w:rtl w:val="0"/>
        </w:rPr>
        <w:t xml:space="preserve"> La interfaz deberá adaptarse correctamente a dispositivos con pantalla de distintos tamaños y orientaciones, incluyendo computadores de escritorio, laptops, tablets y teléfonos móviles.</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pStyle w:val="Heading3"/>
        <w:jc w:val="both"/>
        <w:rPr>
          <w:rFonts w:ascii="Calibri" w:cs="Calibri" w:eastAsia="Calibri" w:hAnsi="Calibri"/>
          <w:color w:val="000000"/>
        </w:rPr>
      </w:pPr>
      <w:bookmarkStart w:colFirst="0" w:colLast="0" w:name="_heading=h.ehwyezx0k2ug" w:id="28"/>
      <w:bookmarkEnd w:id="28"/>
      <w:r w:rsidDel="00000000" w:rsidR="00000000" w:rsidRPr="00000000">
        <w:rPr>
          <w:rFonts w:ascii="Calibri" w:cs="Calibri" w:eastAsia="Calibri" w:hAnsi="Calibri"/>
          <w:color w:val="000000"/>
          <w:rtl w:val="0"/>
        </w:rPr>
        <w:t xml:space="preserve">3.3.6</w:t>
        <w:tab/>
        <w:t xml:space="preserve">Requisitos de Mantenibilidad</w:t>
      </w:r>
    </w:p>
    <w:p w:rsidR="00000000" w:rsidDel="00000000" w:rsidP="00000000" w:rsidRDefault="00000000" w:rsidRPr="00000000" w14:paraId="000000E3">
      <w:pPr>
        <w:numPr>
          <w:ilvl w:val="0"/>
          <w:numId w:val="11"/>
        </w:numPr>
        <w:spacing w:after="0" w:afterAutospacing="0"/>
        <w:ind w:left="720" w:hanging="360"/>
        <w:jc w:val="both"/>
        <w:rPr>
          <w:u w:val="none"/>
        </w:rPr>
      </w:pPr>
      <w:r w:rsidDel="00000000" w:rsidR="00000000" w:rsidRPr="00000000">
        <w:rPr>
          <w:b w:val="1"/>
          <w:bCs w:val="1"/>
          <w:rtl w:val="0"/>
        </w:rPr>
        <w:t xml:space="preserve">R102 – Control de versiones del código:</w:t>
      </w:r>
      <w:r w:rsidDel="00000000" w:rsidR="00000000" w:rsidRPr="00000000">
        <w:rPr>
          <w:rtl w:val="0"/>
        </w:rPr>
        <w:t xml:space="preserve"> El código fuente, documentación técnica y cambios relevantes del proyecto deberán gestionarse mediante un repositorio Git/GitHub, manteniendo un historial de versiones que permita identificar y recuperar modificaciones.</w:t>
      </w:r>
    </w:p>
    <w:p w:rsidR="00000000" w:rsidDel="00000000" w:rsidP="00000000" w:rsidRDefault="00000000" w:rsidRPr="00000000" w14:paraId="000000E4">
      <w:pPr>
        <w:numPr>
          <w:ilvl w:val="0"/>
          <w:numId w:val="11"/>
        </w:numPr>
        <w:ind w:left="720" w:hanging="360"/>
        <w:jc w:val="both"/>
        <w:rPr>
          <w:u w:val="none"/>
        </w:rPr>
      </w:pPr>
      <w:r w:rsidDel="00000000" w:rsidR="00000000" w:rsidRPr="00000000">
        <w:rPr>
          <w:b w:val="1"/>
          <w:bCs w:val="1"/>
          <w:rtl w:val="0"/>
        </w:rPr>
        <w:t xml:space="preserve">R103 – Gestión segura de configuraciones:</w:t>
      </w:r>
      <w:r w:rsidDel="00000000" w:rsidR="00000000" w:rsidRPr="00000000">
        <w:rPr>
          <w:rtl w:val="0"/>
        </w:rPr>
        <w:t xml:space="preserve"> Las configuraciones sensibles del sistema, tales como credenciales de base de datos, claves de API y parámetros de servicios externos, deberán almacenarse mediante variables de entorno y no deberán incluirse directamente en el código fuente.</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pStyle w:val="Heading3"/>
        <w:jc w:val="both"/>
        <w:rPr>
          <w:rFonts w:ascii="Calibri" w:cs="Calibri" w:eastAsia="Calibri" w:hAnsi="Calibri"/>
          <w:color w:val="000000"/>
        </w:rPr>
      </w:pPr>
      <w:bookmarkStart w:colFirst="0" w:colLast="0" w:name="_heading=h.jzx4ny3lpg46" w:id="29"/>
      <w:bookmarkEnd w:id="29"/>
      <w:r w:rsidDel="00000000" w:rsidR="00000000" w:rsidRPr="00000000">
        <w:rPr>
          <w:rFonts w:ascii="Calibri" w:cs="Calibri" w:eastAsia="Calibri" w:hAnsi="Calibri"/>
          <w:color w:val="000000"/>
          <w:rtl w:val="0"/>
        </w:rPr>
        <w:t xml:space="preserve">3.3.7</w:t>
        <w:tab/>
        <w:t xml:space="preserve">Requisitos de Funcionalidad</w:t>
      </w:r>
    </w:p>
    <w:p w:rsidR="00000000" w:rsidDel="00000000" w:rsidP="00000000" w:rsidRDefault="00000000" w:rsidRPr="00000000" w14:paraId="000000E7">
      <w:pPr>
        <w:numPr>
          <w:ilvl w:val="0"/>
          <w:numId w:val="10"/>
        </w:numPr>
        <w:spacing w:after="0" w:afterAutospacing="0"/>
        <w:ind w:left="720" w:hanging="360"/>
        <w:jc w:val="both"/>
        <w:rPr>
          <w:u w:val="none"/>
        </w:rPr>
      </w:pPr>
      <w:r w:rsidDel="00000000" w:rsidR="00000000" w:rsidRPr="00000000">
        <w:rPr>
          <w:b w:val="1"/>
          <w:bCs w:val="1"/>
          <w:rtl w:val="0"/>
        </w:rPr>
        <w:t xml:space="preserve">R83 – Precisión de extracción:</w:t>
      </w:r>
      <w:r w:rsidDel="00000000" w:rsidR="00000000" w:rsidRPr="00000000">
        <w:rPr>
          <w:rtl w:val="0"/>
        </w:rPr>
        <w:t xml:space="preserve"> La extracción mediante IA deberá alcanzar una tasa superior al 90% en los campos clave de documentos estandarizados y legibles.</w:t>
      </w:r>
    </w:p>
    <w:p w:rsidR="00000000" w:rsidDel="00000000" w:rsidP="00000000" w:rsidRDefault="00000000" w:rsidRPr="00000000" w14:paraId="000000E8">
      <w:pPr>
        <w:numPr>
          <w:ilvl w:val="0"/>
          <w:numId w:val="10"/>
        </w:numPr>
        <w:spacing w:after="0" w:afterAutospacing="0"/>
        <w:ind w:left="720" w:hanging="360"/>
        <w:jc w:val="both"/>
        <w:rPr>
          <w:u w:val="none"/>
        </w:rPr>
      </w:pPr>
      <w:r w:rsidDel="00000000" w:rsidR="00000000" w:rsidRPr="00000000">
        <w:rPr>
          <w:b w:val="1"/>
          <w:bCs w:val="1"/>
          <w:rtl w:val="0"/>
        </w:rPr>
        <w:t xml:space="preserve">R89 – Consistencia en eliminación y edición:</w:t>
      </w:r>
      <w:r w:rsidDel="00000000" w:rsidR="00000000" w:rsidRPr="00000000">
        <w:rPr>
          <w:rtl w:val="0"/>
        </w:rPr>
        <w:t xml:space="preserve"> El sistema deberá garantizar consistencia atómica entre el registro almacenado en la base de datos y su PDF asociado.</w:t>
      </w:r>
    </w:p>
    <w:p w:rsidR="00000000" w:rsidDel="00000000" w:rsidP="00000000" w:rsidRDefault="00000000" w:rsidRPr="00000000" w14:paraId="000000E9">
      <w:pPr>
        <w:numPr>
          <w:ilvl w:val="0"/>
          <w:numId w:val="10"/>
        </w:numPr>
        <w:spacing w:after="0" w:afterAutospacing="0"/>
        <w:ind w:left="720" w:hanging="360"/>
        <w:jc w:val="both"/>
        <w:rPr>
          <w:u w:val="none"/>
        </w:rPr>
      </w:pPr>
      <w:r w:rsidDel="00000000" w:rsidR="00000000" w:rsidRPr="00000000">
        <w:rPr>
          <w:b w:val="1"/>
          <w:bCs w:val="1"/>
          <w:rtl w:val="0"/>
        </w:rPr>
        <w:t xml:space="preserve">R90 – Precisión numérica y financiera:</w:t>
      </w:r>
      <w:r w:rsidDel="00000000" w:rsidR="00000000" w:rsidRPr="00000000">
        <w:rPr>
          <w:rtl w:val="0"/>
        </w:rPr>
        <w:t xml:space="preserve"> Los cálculos de monto neto, IVA y total deberán realizarse con precisión decimal exacta, sin pérdidas ni errores de redondeo.</w:t>
      </w:r>
    </w:p>
    <w:p w:rsidR="00000000" w:rsidDel="00000000" w:rsidP="00000000" w:rsidRDefault="00000000" w:rsidRPr="00000000" w14:paraId="000000EA">
      <w:pPr>
        <w:numPr>
          <w:ilvl w:val="0"/>
          <w:numId w:val="10"/>
        </w:numPr>
        <w:spacing w:after="0" w:afterAutospacing="0"/>
        <w:ind w:left="720" w:hanging="360"/>
        <w:jc w:val="both"/>
        <w:rPr>
          <w:u w:val="none"/>
        </w:rPr>
      </w:pPr>
      <w:r w:rsidDel="00000000" w:rsidR="00000000" w:rsidRPr="00000000">
        <w:rPr>
          <w:b w:val="1"/>
          <w:bCs w:val="1"/>
          <w:rtl w:val="0"/>
        </w:rPr>
        <w:t xml:space="preserve">R91 – Robustez del pipeline ETL:</w:t>
      </w:r>
      <w:r w:rsidDel="00000000" w:rsidR="00000000" w:rsidRPr="00000000">
        <w:rPr>
          <w:rtl w:val="0"/>
        </w:rPr>
        <w:t xml:space="preserve"> Errores o inconsistencias individuales no deberán detener ni corromper el flujo; los registros fallidos deberán aislarse en una bitácora de excepciones.</w:t>
      </w:r>
    </w:p>
    <w:p w:rsidR="00000000" w:rsidDel="00000000" w:rsidP="00000000" w:rsidRDefault="00000000" w:rsidRPr="00000000" w14:paraId="000000EB">
      <w:pPr>
        <w:numPr>
          <w:ilvl w:val="0"/>
          <w:numId w:val="10"/>
        </w:numPr>
        <w:ind w:left="720" w:hanging="360"/>
        <w:jc w:val="both"/>
        <w:rPr>
          <w:u w:val="none"/>
        </w:rPr>
      </w:pPr>
      <w:r w:rsidDel="00000000" w:rsidR="00000000" w:rsidRPr="00000000">
        <w:rPr>
          <w:b w:val="1"/>
          <w:bCs w:val="1"/>
          <w:rtl w:val="0"/>
        </w:rPr>
        <w:t xml:space="preserve">R94 – Integridad entre consulta, ETL y visualización:</w:t>
      </w:r>
      <w:r w:rsidDel="00000000" w:rsidR="00000000" w:rsidRPr="00000000">
        <w:rPr>
          <w:rtl w:val="0"/>
        </w:rPr>
        <w:t xml:space="preserve"> El dashboard deberá mostrar exclusivamente resultados validados de la consulta originaria, sin mezclar información de otras consultas, notebooks o empresas.</w:t>
      </w:r>
    </w:p>
    <w:p w:rsidR="00000000" w:rsidDel="00000000" w:rsidP="00000000" w:rsidRDefault="00000000" w:rsidRPr="00000000" w14:paraId="000000EC">
      <w:pPr>
        <w:pStyle w:val="Heading1"/>
        <w:jc w:val="both"/>
        <w:rPr>
          <w:rFonts w:ascii="Calibri" w:cs="Calibri" w:eastAsia="Calibri" w:hAnsi="Calibri"/>
          <w:color w:val="000000"/>
        </w:rPr>
      </w:pPr>
      <w:bookmarkStart w:colFirst="0" w:colLast="0" w:name="_heading=h.1xpuvxyx8zbf" w:id="30"/>
      <w:bookmarkEnd w:id="30"/>
      <w:r w:rsidDel="00000000" w:rsidR="00000000" w:rsidRPr="00000000">
        <w:rPr>
          <w:rtl w:val="0"/>
        </w:rPr>
      </w:r>
    </w:p>
    <w:p w:rsidR="00000000" w:rsidDel="00000000" w:rsidP="00000000" w:rsidRDefault="00000000" w:rsidRPr="00000000" w14:paraId="000000ED">
      <w:pPr>
        <w:pStyle w:val="Heading1"/>
        <w:jc w:val="both"/>
        <w:rPr>
          <w:rFonts w:ascii="Calibri" w:cs="Calibri" w:eastAsia="Calibri" w:hAnsi="Calibri"/>
          <w:color w:val="000000"/>
        </w:rPr>
      </w:pPr>
      <w:bookmarkStart w:colFirst="0" w:colLast="0" w:name="_heading=h.he55gas2km3t" w:id="31"/>
      <w:bookmarkEnd w:id="31"/>
      <w:r w:rsidDel="00000000" w:rsidR="00000000" w:rsidRPr="00000000">
        <w:rPr>
          <w:rtl w:val="0"/>
        </w:rPr>
      </w:r>
    </w:p>
    <w:p w:rsidR="00000000" w:rsidDel="00000000" w:rsidP="00000000" w:rsidRDefault="00000000" w:rsidRPr="00000000" w14:paraId="000000EE">
      <w:pPr>
        <w:pStyle w:val="Heading1"/>
        <w:jc w:val="both"/>
        <w:rPr>
          <w:rFonts w:ascii="Calibri" w:cs="Calibri" w:eastAsia="Calibri" w:hAnsi="Calibri"/>
          <w:color w:val="000000"/>
        </w:rPr>
      </w:pPr>
      <w:bookmarkStart w:colFirst="0" w:colLast="0" w:name="_heading=h.u2u89akgw43z" w:id="32"/>
      <w:bookmarkEnd w:id="32"/>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pStyle w:val="Heading1"/>
        <w:jc w:val="both"/>
        <w:rPr>
          <w:rFonts w:ascii="Calibri" w:cs="Calibri" w:eastAsia="Calibri" w:hAnsi="Calibri"/>
          <w:color w:val="000000"/>
        </w:rPr>
      </w:pPr>
      <w:bookmarkStart w:colFirst="0" w:colLast="0" w:name="_heading=h.b7unro17krrz" w:id="33"/>
      <w:bookmarkEnd w:id="33"/>
      <w:r w:rsidDel="00000000" w:rsidR="00000000" w:rsidRPr="00000000">
        <w:rPr>
          <w:rFonts w:ascii="Calibri" w:cs="Calibri" w:eastAsia="Calibri" w:hAnsi="Calibri"/>
          <w:color w:val="000000"/>
          <w:rtl w:val="0"/>
        </w:rPr>
        <w:t xml:space="preserve">4. Propuesta de Planificación</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pStyle w:val="Heading2"/>
        <w:jc w:val="both"/>
        <w:rPr>
          <w:rFonts w:ascii="Calibri" w:cs="Calibri" w:eastAsia="Calibri" w:hAnsi="Calibri"/>
          <w:color w:val="000000"/>
        </w:rPr>
      </w:pPr>
      <w:bookmarkStart w:colFirst="0" w:colLast="0" w:name="_heading=h.wf83lna2zhax" w:id="34"/>
      <w:bookmarkEnd w:id="34"/>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0F4">
      <w:pPr>
        <w:jc w:val="both"/>
        <w:rPr/>
      </w:pPr>
      <w:r w:rsidDel="00000000" w:rsidR="00000000" w:rsidRPr="00000000">
        <w:rPr>
          <w:rtl w:val="0"/>
        </w:rPr>
        <w:t xml:space="preserve">[Insertar una descripción de cómo se abordará el trabajo en cuanto a los días totales estimados y las personas involucradas en su ejecución, las buenas prácticas y condiciones necesarias a considerar para implementar para su buen término]</w:t>
      </w:r>
    </w:p>
    <w:p w:rsidR="00000000" w:rsidDel="00000000" w:rsidP="00000000" w:rsidRDefault="00000000" w:rsidRPr="00000000" w14:paraId="000000F5">
      <w:pPr>
        <w:pStyle w:val="Heading3"/>
        <w:jc w:val="both"/>
        <w:rPr>
          <w:rFonts w:ascii="Calibri" w:cs="Calibri" w:eastAsia="Calibri" w:hAnsi="Calibri"/>
          <w:color w:val="000000"/>
        </w:rPr>
      </w:pPr>
      <w:bookmarkStart w:colFirst="0" w:colLast="0" w:name="_heading=h.1s45j0kfl3rg" w:id="35"/>
      <w:bookmarkEnd w:id="35"/>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0F6">
      <w:pPr>
        <w:jc w:val="both"/>
        <w:rPr/>
      </w:pPr>
      <w:r w:rsidDel="00000000" w:rsidR="00000000" w:rsidRPr="00000000">
        <w:rPr>
          <w:rtl w:val="0"/>
        </w:rPr>
        <w:t xml:space="preserve">Para la ejecución del proyecto se ha conformado un equipo técnico multidisciplinario orientado al desarrollo de software bajo estándares de ingeniería. La dirección del proyecto lidera la planificación, control de cronograma y aseguramiento de la arquitectura backend, mientras que el área de desarrollo se especializa en la implementación de la interfaz de usuario, la ergonomía del flujo Human-in-the-loop y la integración de servicios de IA multimodal. </w:t>
      </w:r>
    </w:p>
    <w:p w:rsidR="00000000" w:rsidDel="00000000" w:rsidP="00000000" w:rsidRDefault="00000000" w:rsidRPr="00000000" w14:paraId="000000F7">
      <w:pPr>
        <w:jc w:val="both"/>
        <w:rPr/>
      </w:pPr>
      <w:r w:rsidDel="00000000" w:rsidR="00000000" w:rsidRPr="00000000">
        <w:rPr>
          <w:rtl w:val="0"/>
        </w:rPr>
      </w:r>
    </w:p>
    <w:sdt>
      <w:sdtPr>
        <w:lock w:val="contentLocked"/>
        <w:id w:val="-1388414743"/>
        <w:tag w:val="goog_rdk_0"/>
      </w:sdtPr>
      <w:sdtContent>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both"/>
                  <w:rPr/>
                </w:pPr>
                <w:r w:rsidDel="00000000" w:rsidR="00000000" w:rsidRPr="00000000">
                  <w:rPr>
                    <w:rtl w:val="0"/>
                  </w:rPr>
                  <w:t xml:space="preserve">Rol /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jc w:val="both"/>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both"/>
                  <w:rPr/>
                </w:pPr>
                <w:r w:rsidDel="00000000" w:rsidR="00000000" w:rsidRPr="00000000">
                  <w:rPr>
                    <w:rtl w:val="0"/>
                  </w:rPr>
                  <w:t xml:space="preserve">Funciones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jc w:val="both"/>
                  <w:rPr/>
                </w:pPr>
                <w:r w:rsidDel="00000000" w:rsidR="00000000" w:rsidRPr="00000000">
                  <w:rPr>
                    <w:rtl w:val="0"/>
                  </w:rPr>
                  <w:t xml:space="preserve">Dedicación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both"/>
                  <w:rPr/>
                </w:pPr>
                <w:r w:rsidDel="00000000" w:rsidR="00000000" w:rsidRPr="00000000">
                  <w:rPr>
                    <w:b w:val="1"/>
                    <w:bCs w:val="1"/>
                    <w:rtl w:val="0"/>
                  </w:rPr>
                  <w:t xml:space="preserve">Jefe de Proyecto / Desarrollador Full- 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both"/>
                  <w:rPr/>
                </w:pPr>
                <w:r w:rsidDel="00000000" w:rsidR="00000000" w:rsidRPr="00000000">
                  <w:rPr>
                    <w:rtl w:val="0"/>
                  </w:rPr>
                  <w:t xml:space="preserve">Nicolás Cisterna Mena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both"/>
                  <w:rPr/>
                </w:pPr>
                <w:r w:rsidDel="00000000" w:rsidR="00000000" w:rsidRPr="00000000">
                  <w:rPr>
                    <w:rtl w:val="0"/>
                  </w:rPr>
                  <w:t xml:space="preserve">• Planificación, seguimiento del cronograma (SPI) y control de riesgos del proyecto. </w:t>
                </w:r>
              </w:p>
              <w:p w:rsidR="00000000" w:rsidDel="00000000" w:rsidP="00000000" w:rsidRDefault="00000000" w:rsidRPr="00000000" w14:paraId="000000FF">
                <w:pPr>
                  <w:widowControl w:val="0"/>
                  <w:spacing w:after="0" w:line="240" w:lineRule="auto"/>
                  <w:jc w:val="both"/>
                  <w:rPr/>
                </w:pPr>
                <w:r w:rsidDel="00000000" w:rsidR="00000000" w:rsidRPr="00000000">
                  <w:rPr>
                    <w:rtl w:val="0"/>
                  </w:rPr>
                  <w:t xml:space="preserve">• Modelamiento del esquema relacional de base de datos. </w:t>
                </w:r>
              </w:p>
              <w:p w:rsidR="00000000" w:rsidDel="00000000" w:rsidP="00000000" w:rsidRDefault="00000000" w:rsidRPr="00000000" w14:paraId="00000100">
                <w:pPr>
                  <w:widowControl w:val="0"/>
                  <w:spacing w:after="0" w:line="240" w:lineRule="auto"/>
                  <w:jc w:val="both"/>
                  <w:rPr/>
                </w:pPr>
                <w:r w:rsidDel="00000000" w:rsidR="00000000" w:rsidRPr="00000000">
                  <w:rPr>
                    <w:rtl w:val="0"/>
                  </w:rPr>
                  <w:t xml:space="preserve">• Desarrollo de endpoints de la API REST y autenticación segura con JWT. </w:t>
                </w:r>
              </w:p>
              <w:p w:rsidR="00000000" w:rsidDel="00000000" w:rsidP="00000000" w:rsidRDefault="00000000" w:rsidRPr="00000000" w14:paraId="00000101">
                <w:pPr>
                  <w:widowControl w:val="0"/>
                  <w:spacing w:after="0" w:line="240" w:lineRule="auto"/>
                  <w:jc w:val="both"/>
                  <w:rPr/>
                </w:pPr>
                <w:r w:rsidDel="00000000" w:rsidR="00000000" w:rsidRPr="00000000">
                  <w:rPr>
                    <w:rtl w:val="0"/>
                  </w:rPr>
                  <w:t xml:space="preserve">• Pruebas de integración y despliegue del entorno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both"/>
                  <w:rPr/>
                </w:pPr>
                <w:r w:rsidDel="00000000" w:rsidR="00000000" w:rsidRPr="00000000">
                  <w:rPr>
                    <w:rtl w:val="0"/>
                  </w:rPr>
                  <w:t xml:space="preserve">Jornada Completa (Semanas 5 a 18)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both"/>
                  <w:rPr/>
                </w:pPr>
                <w:r w:rsidDel="00000000" w:rsidR="00000000" w:rsidRPr="00000000">
                  <w:rPr>
                    <w:b w:val="1"/>
                    <w:bCs w:val="1"/>
                    <w:rtl w:val="0"/>
                  </w:rPr>
                  <w:t xml:space="preserve">Desarrollador Full-Stack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jc w:val="both"/>
                  <w:rPr/>
                </w:pPr>
                <w:r w:rsidDel="00000000" w:rsidR="00000000" w:rsidRPr="00000000">
                  <w:rPr>
                    <w:rtl w:val="0"/>
                  </w:rPr>
                  <w:t xml:space="preserve">Marcelo Vásquez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jc w:val="both"/>
                  <w:rPr/>
                </w:pPr>
                <w:r w:rsidDel="00000000" w:rsidR="00000000" w:rsidRPr="00000000">
                  <w:rPr>
                    <w:rtl w:val="0"/>
                  </w:rPr>
                  <w:t xml:space="preserve">• Diseño de mockups y flujos ergonómicos en herramientas de prototipado.</w:t>
                </w:r>
              </w:p>
              <w:p w:rsidR="00000000" w:rsidDel="00000000" w:rsidP="00000000" w:rsidRDefault="00000000" w:rsidRPr="00000000" w14:paraId="00000106">
                <w:pPr>
                  <w:widowControl w:val="0"/>
                  <w:spacing w:after="0" w:line="240" w:lineRule="auto"/>
                  <w:jc w:val="both"/>
                  <w:rPr/>
                </w:pPr>
                <w:r w:rsidDel="00000000" w:rsidR="00000000" w:rsidRPr="00000000">
                  <w:rPr>
                    <w:rtl w:val="0"/>
                  </w:rPr>
                  <w:t xml:space="preserve">• Desarrollo de la interfaz web responsiva con Tailwind CSS.</w:t>
                </w:r>
              </w:p>
              <w:p w:rsidR="00000000" w:rsidDel="00000000" w:rsidP="00000000" w:rsidRDefault="00000000" w:rsidRPr="00000000" w14:paraId="00000107">
                <w:pPr>
                  <w:widowControl w:val="0"/>
                  <w:spacing w:after="0" w:line="240" w:lineRule="auto"/>
                  <w:jc w:val="both"/>
                  <w:rPr/>
                </w:pPr>
                <w:r w:rsidDel="00000000" w:rsidR="00000000" w:rsidRPr="00000000">
                  <w:rPr>
                    <w:rtl w:val="0"/>
                  </w:rPr>
                  <w:t xml:space="preserve">• Implementación de la vista dividida (</w:t>
                </w:r>
                <w:r w:rsidDel="00000000" w:rsidR="00000000" w:rsidRPr="00000000">
                  <w:rPr>
                    <w:i w:val="1"/>
                    <w:iCs w:val="1"/>
                    <w:rtl w:val="0"/>
                  </w:rPr>
                  <w:t xml:space="preserve">Human-in-the-loop</w:t>
                </w:r>
                <w:r w:rsidDel="00000000" w:rsidR="00000000" w:rsidRPr="00000000">
                  <w:rPr>
                    <w:rtl w:val="0"/>
                  </w:rPr>
                  <w:t xml:space="preserve">) para revisión de comprobantes.</w:t>
                </w:r>
              </w:p>
              <w:p w:rsidR="00000000" w:rsidDel="00000000" w:rsidP="00000000" w:rsidRDefault="00000000" w:rsidRPr="00000000" w14:paraId="00000108">
                <w:pPr>
                  <w:widowControl w:val="0"/>
                  <w:spacing w:after="0" w:line="240" w:lineRule="auto"/>
                  <w:jc w:val="both"/>
                  <w:rPr/>
                </w:pPr>
                <w:r w:rsidDel="00000000" w:rsidR="00000000" w:rsidRPr="00000000">
                  <w:rPr>
                    <w:rtl w:val="0"/>
                  </w:rPr>
                  <w:t xml:space="preserve">• Construcción de gráficos interactivos para el panel de gastos en CLP.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both"/>
                  <w:rPr/>
                </w:pPr>
                <w:r w:rsidDel="00000000" w:rsidR="00000000" w:rsidRPr="00000000">
                  <w:rPr>
                    <w:rtl w:val="0"/>
                  </w:rPr>
                  <w:t xml:space="preserve">Jornada Completa (Semanas 5 a 18)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jc w:val="both"/>
                  <w:rPr/>
                </w:pPr>
                <w:r w:rsidDel="00000000" w:rsidR="00000000" w:rsidRPr="00000000">
                  <w:rPr>
                    <w:b w:val="1"/>
                    <w:bCs w:val="1"/>
                    <w:rtl w:val="0"/>
                  </w:rPr>
                  <w:t xml:space="preserve">Desarrollador Full-Stack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jc w:val="both"/>
                  <w:rPr/>
                </w:pPr>
                <w:r w:rsidDel="00000000" w:rsidR="00000000" w:rsidRPr="00000000">
                  <w:rPr>
                    <w:rtl w:val="0"/>
                  </w:rPr>
                  <w:t xml:space="preserve">Martín Godoy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both"/>
                  <w:rPr/>
                </w:pPr>
                <w:r w:rsidDel="00000000" w:rsidR="00000000" w:rsidRPr="00000000">
                  <w:rPr>
                    <w:rtl w:val="0"/>
                  </w:rPr>
                  <w:t xml:space="preserve">• Conexión y consumo de APIs de IA multimodal con esquemas de salida JSON estructurados. </w:t>
                </w:r>
              </w:p>
              <w:p w:rsidR="00000000" w:rsidDel="00000000" w:rsidP="00000000" w:rsidRDefault="00000000" w:rsidRPr="00000000" w14:paraId="0000010D">
                <w:pPr>
                  <w:widowControl w:val="0"/>
                  <w:spacing w:after="0" w:line="240" w:lineRule="auto"/>
                  <w:jc w:val="both"/>
                  <w:rPr/>
                </w:pPr>
                <w:r w:rsidDel="00000000" w:rsidR="00000000" w:rsidRPr="00000000">
                  <w:rPr>
                    <w:rtl w:val="0"/>
                  </w:rPr>
                  <w:t xml:space="preserve">• Implementación del módulo conversacional (Chatbot) con consultas de solo lectura.</w:t>
                </w:r>
              </w:p>
              <w:p w:rsidR="00000000" w:rsidDel="00000000" w:rsidP="00000000" w:rsidRDefault="00000000" w:rsidRPr="00000000" w14:paraId="0000010E">
                <w:pPr>
                  <w:widowControl w:val="0"/>
                  <w:spacing w:after="0" w:line="240" w:lineRule="auto"/>
                  <w:jc w:val="both"/>
                  <w:rPr/>
                </w:pPr>
                <w:r w:rsidDel="00000000" w:rsidR="00000000" w:rsidRPr="00000000">
                  <w:rPr>
                    <w:rtl w:val="0"/>
                  </w:rPr>
                  <w:t xml:space="preserve">• Construcción de controladores y validaciones de esquema en backend. </w:t>
                </w:r>
              </w:p>
              <w:p w:rsidR="00000000" w:rsidDel="00000000" w:rsidP="00000000" w:rsidRDefault="00000000" w:rsidRPr="00000000" w14:paraId="0000010F">
                <w:pPr>
                  <w:widowControl w:val="0"/>
                  <w:spacing w:after="0" w:line="240" w:lineRule="auto"/>
                  <w:jc w:val="both"/>
                  <w:rPr/>
                </w:pPr>
                <w:r w:rsidDel="00000000" w:rsidR="00000000" w:rsidRPr="00000000">
                  <w:rPr>
                    <w:rtl w:val="0"/>
                  </w:rPr>
                  <w:t xml:space="preserve">• Diseño y ejecución de pruebas unitarias y de estrés en 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jc w:val="both"/>
                  <w:rPr/>
                </w:pPr>
                <w:r w:rsidDel="00000000" w:rsidR="00000000" w:rsidRPr="00000000">
                  <w:rPr>
                    <w:rtl w:val="0"/>
                  </w:rPr>
                  <w:t xml:space="preserve">Jornada Completa (Semanas 5 a 18)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jc w:val="both"/>
                  <w:rPr/>
                </w:pPr>
                <w:r w:rsidDel="00000000" w:rsidR="00000000" w:rsidRPr="00000000">
                  <w:rPr>
                    <w:rtl w:val="0"/>
                  </w:rPr>
                  <w:t xml:space="preserve">Patrocinador / Docente 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jc w:val="both"/>
                  <w:rPr/>
                </w:pPr>
                <w:r w:rsidDel="00000000" w:rsidR="00000000" w:rsidRPr="00000000">
                  <w:rPr>
                    <w:rtl w:val="0"/>
                  </w:rPr>
                  <w:t xml:space="preserve">Fabián Saldaño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jc w:val="both"/>
                  <w:rPr/>
                </w:pPr>
                <w:r w:rsidDel="00000000" w:rsidR="00000000" w:rsidRPr="00000000">
                  <w:rPr>
                    <w:rtl w:val="0"/>
                  </w:rPr>
                  <w:t xml:space="preserve">• Supervisión de hitos de entrega y evaluación de entregables formales.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both"/>
                  <w:rPr/>
                </w:pPr>
                <w:r w:rsidDel="00000000" w:rsidR="00000000" w:rsidRPr="00000000">
                  <w:rPr>
                    <w:rtl w:val="0"/>
                  </w:rPr>
                  <w:t xml:space="preserve">Consultivo / Supervisor </w:t>
                </w:r>
              </w:p>
            </w:tc>
          </w:tr>
        </w:tbl>
      </w:sdtContent>
    </w:sdt>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pStyle w:val="Heading3"/>
        <w:ind w:left="0" w:firstLine="0"/>
        <w:jc w:val="both"/>
        <w:rPr>
          <w:rFonts w:ascii="Calibri" w:cs="Calibri" w:eastAsia="Calibri" w:hAnsi="Calibri"/>
          <w:color w:val="000000"/>
        </w:rPr>
      </w:pPr>
      <w:bookmarkStart w:colFirst="0" w:colLast="0" w:name="_heading=h.rvxhwelzelgb" w:id="36"/>
      <w:bookmarkEnd w:id="36"/>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117">
      <w:pPr>
        <w:spacing w:line="276"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Etapa 1: Inicio y Levantamiento de Requerimientos (Semanas 5 - 6):</w:t>
      </w:r>
    </w:p>
    <w:p w:rsidR="00000000" w:rsidDel="00000000" w:rsidP="00000000" w:rsidRDefault="00000000" w:rsidRPr="00000000" w14:paraId="00000118">
      <w:pPr>
        <w:numPr>
          <w:ilvl w:val="0"/>
          <w:numId w:val="4"/>
        </w:numPr>
        <w:spacing w:after="0" w:afterAutospacing="0" w:line="276" w:lineRule="auto"/>
        <w:ind w:left="1440" w:hanging="360"/>
        <w:jc w:val="both"/>
      </w:pPr>
      <w:r w:rsidDel="00000000" w:rsidR="00000000" w:rsidRPr="00000000">
        <w:rPr>
          <w:rFonts w:ascii="Arial" w:cs="Arial" w:eastAsia="Arial" w:hAnsi="Arial"/>
          <w:rtl w:val="0"/>
        </w:rPr>
        <w:t xml:space="preserve">Formalización del Acta de Constitución del Proyecto.</w:t>
      </w:r>
    </w:p>
    <w:p w:rsidR="00000000" w:rsidDel="00000000" w:rsidP="00000000" w:rsidRDefault="00000000" w:rsidRPr="00000000" w14:paraId="00000119">
      <w:pPr>
        <w:numPr>
          <w:ilvl w:val="0"/>
          <w:numId w:val="4"/>
        </w:numPr>
        <w:spacing w:after="0" w:afterAutospacing="0" w:line="276" w:lineRule="auto"/>
        <w:ind w:left="1440" w:hanging="360"/>
        <w:jc w:val="both"/>
      </w:pPr>
      <w:r w:rsidDel="00000000" w:rsidR="00000000" w:rsidRPr="00000000">
        <w:rPr>
          <w:rFonts w:ascii="Arial" w:cs="Arial" w:eastAsia="Arial" w:hAnsi="Arial"/>
          <w:rtl w:val="0"/>
        </w:rPr>
        <w:t xml:space="preserve">Definición y levantamiento de la Matriz de Requerimientos Funcionales y No Funcionales.</w:t>
      </w:r>
    </w:p>
    <w:p w:rsidR="00000000" w:rsidDel="00000000" w:rsidP="00000000" w:rsidRDefault="00000000" w:rsidRPr="00000000" w14:paraId="0000011A">
      <w:pPr>
        <w:numPr>
          <w:ilvl w:val="0"/>
          <w:numId w:val="4"/>
        </w:numPr>
        <w:spacing w:after="0" w:afterAutospacing="0" w:line="276" w:lineRule="auto"/>
        <w:ind w:left="1440" w:hanging="360"/>
        <w:jc w:val="both"/>
      </w:pPr>
      <w:r w:rsidDel="00000000" w:rsidR="00000000" w:rsidRPr="00000000">
        <w:rPr>
          <w:rFonts w:ascii="Arial" w:cs="Arial" w:eastAsia="Arial" w:hAnsi="Arial"/>
          <w:rtl w:val="0"/>
        </w:rPr>
        <w:t xml:space="preserve">Modelado de Casos de Uso del Negocio y diagramas UML.</w:t>
      </w:r>
    </w:p>
    <w:p w:rsidR="00000000" w:rsidDel="00000000" w:rsidP="00000000" w:rsidRDefault="00000000" w:rsidRPr="00000000" w14:paraId="0000011B">
      <w:pPr>
        <w:numPr>
          <w:ilvl w:val="0"/>
          <w:numId w:val="4"/>
        </w:numPr>
        <w:spacing w:after="240" w:line="276" w:lineRule="auto"/>
        <w:ind w:left="1440" w:hanging="360"/>
        <w:jc w:val="both"/>
      </w:pPr>
      <w:r w:rsidDel="00000000" w:rsidR="00000000" w:rsidRPr="00000000">
        <w:rPr>
          <w:rFonts w:ascii="Arial" w:cs="Arial" w:eastAsia="Arial" w:hAnsi="Arial"/>
          <w:rtl w:val="0"/>
        </w:rPr>
        <w:t xml:space="preserve">Elaboración de la Especificación de Requisitos de Software bajo norma IEEE 830.</w:t>
      </w:r>
    </w:p>
    <w:p w:rsidR="00000000" w:rsidDel="00000000" w:rsidP="00000000" w:rsidRDefault="00000000" w:rsidRPr="00000000" w14:paraId="0000011C">
      <w:pPr>
        <w:spacing w:line="276"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Etapa 2: Diseño y Arquitectura de Software (Semanas 7 - 8):</w:t>
      </w:r>
    </w:p>
    <w:p w:rsidR="00000000" w:rsidDel="00000000" w:rsidP="00000000" w:rsidRDefault="00000000" w:rsidRPr="00000000" w14:paraId="0000011D">
      <w:pPr>
        <w:numPr>
          <w:ilvl w:val="0"/>
          <w:numId w:val="5"/>
        </w:numPr>
        <w:spacing w:after="0" w:afterAutospacing="0" w:line="276" w:lineRule="auto"/>
        <w:ind w:left="1440" w:hanging="360"/>
        <w:jc w:val="both"/>
      </w:pPr>
      <w:r w:rsidDel="00000000" w:rsidR="00000000" w:rsidRPr="00000000">
        <w:rPr>
          <w:rFonts w:ascii="Arial" w:cs="Arial" w:eastAsia="Arial" w:hAnsi="Arial"/>
          <w:rtl w:val="0"/>
        </w:rPr>
        <w:t xml:space="preserve">Elaboración de prototipos visuales y mockups de interfaces clave.</w:t>
      </w:r>
    </w:p>
    <w:p w:rsidR="00000000" w:rsidDel="00000000" w:rsidP="00000000" w:rsidRDefault="00000000" w:rsidRPr="00000000" w14:paraId="0000011E">
      <w:pPr>
        <w:numPr>
          <w:ilvl w:val="0"/>
          <w:numId w:val="5"/>
        </w:numPr>
        <w:spacing w:after="0" w:afterAutospacing="0" w:line="276" w:lineRule="auto"/>
        <w:ind w:left="1440" w:hanging="360"/>
        <w:jc w:val="both"/>
      </w:pPr>
      <w:r w:rsidDel="00000000" w:rsidR="00000000" w:rsidRPr="00000000">
        <w:rPr>
          <w:rFonts w:ascii="Arial" w:cs="Arial" w:eastAsia="Arial" w:hAnsi="Arial"/>
          <w:rtl w:val="0"/>
        </w:rPr>
        <w:t xml:space="preserve">Diseño del modelo entidad-relación y diccionario de datos de la BD relacional.</w:t>
      </w:r>
    </w:p>
    <w:p w:rsidR="00000000" w:rsidDel="00000000" w:rsidP="00000000" w:rsidRDefault="00000000" w:rsidRPr="00000000" w14:paraId="0000011F">
      <w:pPr>
        <w:numPr>
          <w:ilvl w:val="0"/>
          <w:numId w:val="5"/>
        </w:numPr>
        <w:spacing w:after="240" w:line="276" w:lineRule="auto"/>
        <w:ind w:left="1440" w:hanging="360"/>
        <w:jc w:val="both"/>
      </w:pPr>
      <w:r w:rsidDel="00000000" w:rsidR="00000000" w:rsidRPr="00000000">
        <w:rPr>
          <w:rFonts w:ascii="Arial" w:cs="Arial" w:eastAsia="Arial" w:hAnsi="Arial"/>
          <w:rtl w:val="0"/>
        </w:rPr>
        <w:t xml:space="preserve">Definición técnica de contratos de API REST (especificación Swagger/OpenAPI).</w:t>
      </w:r>
    </w:p>
    <w:p w:rsidR="00000000" w:rsidDel="00000000" w:rsidP="00000000" w:rsidRDefault="00000000" w:rsidRPr="00000000" w14:paraId="00000120">
      <w:pPr>
        <w:spacing w:line="276"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Etapa 3: Desarrollo Core Backend e Integración de IA (Semanas 9 - 11):</w:t>
      </w:r>
    </w:p>
    <w:p w:rsidR="00000000" w:rsidDel="00000000" w:rsidP="00000000" w:rsidRDefault="00000000" w:rsidRPr="00000000" w14:paraId="00000121">
      <w:pPr>
        <w:numPr>
          <w:ilvl w:val="0"/>
          <w:numId w:val="2"/>
        </w:numPr>
        <w:spacing w:after="0" w:afterAutospacing="0" w:line="276" w:lineRule="auto"/>
        <w:ind w:left="1440" w:hanging="360"/>
        <w:jc w:val="both"/>
      </w:pPr>
      <w:r w:rsidDel="00000000" w:rsidR="00000000" w:rsidRPr="00000000">
        <w:rPr>
          <w:rFonts w:ascii="Arial" w:cs="Arial" w:eastAsia="Arial" w:hAnsi="Arial"/>
          <w:rtl w:val="0"/>
        </w:rPr>
        <w:t xml:space="preserve">Construcción de la arquitectura de servicios backend y endpoints CRUD.</w:t>
      </w:r>
    </w:p>
    <w:p w:rsidR="00000000" w:rsidDel="00000000" w:rsidP="00000000" w:rsidRDefault="00000000" w:rsidRPr="00000000" w14:paraId="00000122">
      <w:pPr>
        <w:numPr>
          <w:ilvl w:val="0"/>
          <w:numId w:val="2"/>
        </w:numPr>
        <w:spacing w:after="0" w:afterAutospacing="0" w:line="276" w:lineRule="auto"/>
        <w:ind w:left="1440" w:hanging="360"/>
        <w:jc w:val="both"/>
      </w:pPr>
      <w:r w:rsidDel="00000000" w:rsidR="00000000" w:rsidRPr="00000000">
        <w:rPr>
          <w:rFonts w:ascii="Arial" w:cs="Arial" w:eastAsia="Arial" w:hAnsi="Arial"/>
          <w:rtl w:val="0"/>
        </w:rPr>
        <w:t xml:space="preserve">Configuración del sistema de autenticación por tokens JWT y seguridad.</w:t>
      </w:r>
    </w:p>
    <w:p w:rsidR="00000000" w:rsidDel="00000000" w:rsidP="00000000" w:rsidRDefault="00000000" w:rsidRPr="00000000" w14:paraId="00000123">
      <w:pPr>
        <w:numPr>
          <w:ilvl w:val="0"/>
          <w:numId w:val="2"/>
        </w:numPr>
        <w:spacing w:after="0" w:afterAutospacing="0" w:line="276" w:lineRule="auto"/>
        <w:ind w:left="1440" w:hanging="360"/>
        <w:jc w:val="both"/>
      </w:pPr>
      <w:r w:rsidDel="00000000" w:rsidR="00000000" w:rsidRPr="00000000">
        <w:rPr>
          <w:rFonts w:ascii="Arial" w:cs="Arial" w:eastAsia="Arial" w:hAnsi="Arial"/>
          <w:rtl w:val="0"/>
        </w:rPr>
        <w:t xml:space="preserve">Integración con la API del modelo multimodal pre-entrenado y parseo estructurado en JSON.</w:t>
      </w:r>
    </w:p>
    <w:p w:rsidR="00000000" w:rsidDel="00000000" w:rsidP="00000000" w:rsidRDefault="00000000" w:rsidRPr="00000000" w14:paraId="00000124">
      <w:pPr>
        <w:numPr>
          <w:ilvl w:val="0"/>
          <w:numId w:val="2"/>
        </w:numPr>
        <w:spacing w:after="240" w:line="276" w:lineRule="auto"/>
        <w:ind w:left="1440" w:hanging="360"/>
        <w:jc w:val="both"/>
      </w:pPr>
      <w:r w:rsidDel="00000000" w:rsidR="00000000" w:rsidRPr="00000000">
        <w:rPr>
          <w:rFonts w:ascii="Arial" w:cs="Arial" w:eastAsia="Arial" w:hAnsi="Arial"/>
          <w:rtl w:val="0"/>
        </w:rPr>
        <w:t xml:space="preserve">Implementación del almacenamiento y validación de archivos PDF.</w:t>
      </w:r>
    </w:p>
    <w:p w:rsidR="00000000" w:rsidDel="00000000" w:rsidP="00000000" w:rsidRDefault="00000000" w:rsidRPr="00000000" w14:paraId="00000125">
      <w:pPr>
        <w:spacing w:line="276"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Etapa 4: Desarrollo Frontend y Validación Asistida (Semanas 12 - 14):</w:t>
      </w:r>
    </w:p>
    <w:p w:rsidR="00000000" w:rsidDel="00000000" w:rsidP="00000000" w:rsidRDefault="00000000" w:rsidRPr="00000000" w14:paraId="00000126">
      <w:pPr>
        <w:numPr>
          <w:ilvl w:val="0"/>
          <w:numId w:val="8"/>
        </w:numPr>
        <w:spacing w:after="0" w:afterAutospacing="0" w:line="276" w:lineRule="auto"/>
        <w:ind w:left="1440" w:hanging="360"/>
        <w:jc w:val="both"/>
      </w:pPr>
      <w:r w:rsidDel="00000000" w:rsidR="00000000" w:rsidRPr="00000000">
        <w:rPr>
          <w:rFonts w:ascii="Arial" w:cs="Arial" w:eastAsia="Arial" w:hAnsi="Arial"/>
          <w:rtl w:val="0"/>
        </w:rPr>
        <w:t xml:space="preserve">Maquetación e integración de vistas con diseño responsivo.</w:t>
      </w:r>
    </w:p>
    <w:p w:rsidR="00000000" w:rsidDel="00000000" w:rsidP="00000000" w:rsidRDefault="00000000" w:rsidRPr="00000000" w14:paraId="00000127">
      <w:pPr>
        <w:numPr>
          <w:ilvl w:val="0"/>
          <w:numId w:val="8"/>
        </w:numPr>
        <w:spacing w:after="0" w:afterAutospacing="0" w:line="276" w:lineRule="auto"/>
        <w:ind w:left="1440" w:hanging="360"/>
        <w:jc w:val="both"/>
      </w:pPr>
      <w:r w:rsidDel="00000000" w:rsidR="00000000" w:rsidRPr="00000000">
        <w:rPr>
          <w:rFonts w:ascii="Arial" w:cs="Arial" w:eastAsia="Arial" w:hAnsi="Arial"/>
          <w:rtl w:val="0"/>
        </w:rPr>
        <w:t xml:space="preserve">Construcción del módulo de gestión de notebooks y carpetas virtuales.</w:t>
      </w:r>
    </w:p>
    <w:p w:rsidR="00000000" w:rsidDel="00000000" w:rsidP="00000000" w:rsidRDefault="00000000" w:rsidRPr="00000000" w14:paraId="00000128">
      <w:pPr>
        <w:numPr>
          <w:ilvl w:val="0"/>
          <w:numId w:val="8"/>
        </w:numPr>
        <w:spacing w:after="240" w:line="276" w:lineRule="auto"/>
        <w:ind w:left="1440" w:hanging="360"/>
        <w:jc w:val="both"/>
      </w:pPr>
      <w:r w:rsidDel="00000000" w:rsidR="00000000" w:rsidRPr="00000000">
        <w:rPr>
          <w:rFonts w:ascii="Arial" w:cs="Arial" w:eastAsia="Arial" w:hAnsi="Arial"/>
          <w:rtl w:val="0"/>
        </w:rPr>
        <w:t xml:space="preserve">Implementación de la pantalla de revisión interactiva en pantalla dividida (</w:t>
      </w:r>
      <w:r w:rsidDel="00000000" w:rsidR="00000000" w:rsidRPr="00000000">
        <w:rPr>
          <w:rFonts w:ascii="Arial" w:cs="Arial" w:eastAsia="Arial" w:hAnsi="Arial"/>
          <w:i w:val="1"/>
          <w:iCs w:val="1"/>
          <w:rtl w:val="0"/>
        </w:rPr>
        <w:t xml:space="preserve">Human-in-the-loop</w:t>
      </w:r>
      <w:r w:rsidDel="00000000" w:rsidR="00000000" w:rsidRPr="00000000">
        <w:rPr>
          <w:rFonts w:ascii="Arial" w:cs="Arial" w:eastAsia="Arial" w:hAnsi="Arial"/>
          <w:rtl w:val="0"/>
        </w:rPr>
        <w:t xml:space="preserve">).</w:t>
      </w:r>
    </w:p>
    <w:p w:rsidR="00000000" w:rsidDel="00000000" w:rsidP="00000000" w:rsidRDefault="00000000" w:rsidRPr="00000000" w14:paraId="00000129">
      <w:pPr>
        <w:spacing w:line="276"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Etapa 5: Dashboard Analítico y Asistente en Lenguaje Natural (Semanas 15 - 16):</w:t>
      </w:r>
    </w:p>
    <w:p w:rsidR="00000000" w:rsidDel="00000000" w:rsidP="00000000" w:rsidRDefault="00000000" w:rsidRPr="00000000" w14:paraId="0000012A">
      <w:pPr>
        <w:numPr>
          <w:ilvl w:val="0"/>
          <w:numId w:val="20"/>
        </w:numPr>
        <w:spacing w:after="0" w:afterAutospacing="0" w:line="276" w:lineRule="auto"/>
        <w:ind w:left="1440" w:hanging="360"/>
        <w:jc w:val="both"/>
      </w:pPr>
      <w:r w:rsidDel="00000000" w:rsidR="00000000" w:rsidRPr="00000000">
        <w:rPr>
          <w:rFonts w:ascii="Arial" w:cs="Arial" w:eastAsia="Arial" w:hAnsi="Arial"/>
          <w:rtl w:val="0"/>
        </w:rPr>
        <w:t xml:space="preserve">Construcción de paneles de visualización con indicadores de egresos en CLP.</w:t>
      </w:r>
    </w:p>
    <w:p w:rsidR="00000000" w:rsidDel="00000000" w:rsidP="00000000" w:rsidRDefault="00000000" w:rsidRPr="00000000" w14:paraId="0000012B">
      <w:pPr>
        <w:numPr>
          <w:ilvl w:val="0"/>
          <w:numId w:val="20"/>
        </w:numPr>
        <w:spacing w:after="0" w:afterAutospacing="0" w:line="276" w:lineRule="auto"/>
        <w:ind w:left="1440" w:hanging="360"/>
        <w:jc w:val="both"/>
      </w:pPr>
      <w:r w:rsidDel="00000000" w:rsidR="00000000" w:rsidRPr="00000000">
        <w:rPr>
          <w:rFonts w:ascii="Arial" w:cs="Arial" w:eastAsia="Arial" w:hAnsi="Arial"/>
          <w:rtl w:val="0"/>
        </w:rPr>
        <w:t xml:space="preserve">Desarrollo del asistente conversacional (Chatbot) con aislamiento de consultas a la BD.</w:t>
      </w:r>
    </w:p>
    <w:p w:rsidR="00000000" w:rsidDel="00000000" w:rsidP="00000000" w:rsidRDefault="00000000" w:rsidRPr="00000000" w14:paraId="0000012C">
      <w:pPr>
        <w:numPr>
          <w:ilvl w:val="0"/>
          <w:numId w:val="20"/>
        </w:numPr>
        <w:spacing w:after="240" w:line="276" w:lineRule="auto"/>
        <w:ind w:left="1440" w:hanging="360"/>
        <w:jc w:val="both"/>
      </w:pPr>
      <w:r w:rsidDel="00000000" w:rsidR="00000000" w:rsidRPr="00000000">
        <w:rPr>
          <w:rFonts w:ascii="Arial" w:cs="Arial" w:eastAsia="Arial" w:hAnsi="Arial"/>
          <w:rtl w:val="0"/>
        </w:rPr>
        <w:t xml:space="preserve">Integración completa de flujos entre frontend, backend y servicios cloud.</w:t>
      </w:r>
    </w:p>
    <w:p w:rsidR="00000000" w:rsidDel="00000000" w:rsidP="00000000" w:rsidRDefault="00000000" w:rsidRPr="00000000" w14:paraId="0000012D">
      <w:pPr>
        <w:spacing w:line="276"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Etapa 6: Aseguramiento de Calidad (QA), Despliegue y Cierre (Semanas 17 - 18):</w:t>
      </w:r>
    </w:p>
    <w:p w:rsidR="00000000" w:rsidDel="00000000" w:rsidP="00000000" w:rsidRDefault="00000000" w:rsidRPr="00000000" w14:paraId="0000012E">
      <w:pPr>
        <w:numPr>
          <w:ilvl w:val="0"/>
          <w:numId w:val="19"/>
        </w:numPr>
        <w:spacing w:after="0" w:afterAutospacing="0" w:line="276" w:lineRule="auto"/>
        <w:ind w:left="1440" w:hanging="360"/>
        <w:jc w:val="both"/>
      </w:pPr>
      <w:r w:rsidDel="00000000" w:rsidR="00000000" w:rsidRPr="00000000">
        <w:rPr>
          <w:rFonts w:ascii="Arial" w:cs="Arial" w:eastAsia="Arial" w:hAnsi="Arial"/>
          <w:rtl w:val="0"/>
        </w:rPr>
        <w:t xml:space="preserve">Ejecución de baterías de pruebas unitarias, de integración y de exactitud de extracción.</w:t>
      </w:r>
    </w:p>
    <w:p w:rsidR="00000000" w:rsidDel="00000000" w:rsidP="00000000" w:rsidRDefault="00000000" w:rsidRPr="00000000" w14:paraId="0000012F">
      <w:pPr>
        <w:numPr>
          <w:ilvl w:val="0"/>
          <w:numId w:val="19"/>
        </w:numPr>
        <w:spacing w:after="0" w:afterAutospacing="0" w:line="276" w:lineRule="auto"/>
        <w:ind w:left="1440" w:hanging="360"/>
        <w:jc w:val="both"/>
      </w:pPr>
      <w:r w:rsidDel="00000000" w:rsidR="00000000" w:rsidRPr="00000000">
        <w:rPr>
          <w:rFonts w:ascii="Arial" w:cs="Arial" w:eastAsia="Arial" w:hAnsi="Arial"/>
          <w:rtl w:val="0"/>
        </w:rPr>
        <w:t xml:space="preserve">Despliegue de la solución en plataforma Cloud (ambiente de demostración operativa).</w:t>
      </w:r>
    </w:p>
    <w:p w:rsidR="00000000" w:rsidDel="00000000" w:rsidP="00000000" w:rsidRDefault="00000000" w:rsidRPr="00000000" w14:paraId="00000130">
      <w:pPr>
        <w:numPr>
          <w:ilvl w:val="0"/>
          <w:numId w:val="19"/>
        </w:numPr>
        <w:spacing w:after="240" w:line="276" w:lineRule="auto"/>
        <w:ind w:left="1440" w:hanging="360"/>
        <w:jc w:val="both"/>
      </w:pPr>
      <w:r w:rsidDel="00000000" w:rsidR="00000000" w:rsidRPr="00000000">
        <w:rPr>
          <w:rFonts w:ascii="Arial" w:cs="Arial" w:eastAsia="Arial" w:hAnsi="Arial"/>
          <w:rtl w:val="0"/>
        </w:rPr>
        <w:t xml:space="preserve">Elaboración de manuales técnicos, manual de usuario y cierre formal del proyecto.</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pStyle w:val="Heading3"/>
        <w:jc w:val="both"/>
        <w:rPr>
          <w:rFonts w:ascii="Calibri" w:cs="Calibri" w:eastAsia="Calibri" w:hAnsi="Calibri"/>
          <w:color w:val="000000"/>
        </w:rPr>
      </w:pPr>
      <w:bookmarkStart w:colFirst="0" w:colLast="0" w:name="_heading=h.5g3btah83gkn" w:id="37"/>
      <w:bookmarkEnd w:id="37"/>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139">
      <w:pPr>
        <w:jc w:val="both"/>
        <w:rPr>
          <w:rFonts w:ascii="Arial" w:cs="Arial" w:eastAsia="Arial" w:hAnsi="Arial"/>
        </w:rPr>
      </w:pPr>
      <w:r w:rsidDel="00000000" w:rsidR="00000000" w:rsidRPr="00000000">
        <w:rPr>
          <w:rFonts w:ascii="Arial" w:cs="Arial" w:eastAsia="Arial" w:hAnsi="Arial"/>
          <w:rtl w:val="0"/>
        </w:rPr>
        <w:t xml:space="preserve">El presupuesto total asignado para el ciclo de vida del proyecto es de </w:t>
      </w:r>
      <w:r w:rsidDel="00000000" w:rsidR="00000000" w:rsidRPr="00000000">
        <w:rPr>
          <w:rFonts w:ascii="Arial" w:cs="Arial" w:eastAsia="Arial" w:hAnsi="Arial"/>
          <w:b w:val="1"/>
          <w:bCs w:val="1"/>
          <w:rtl w:val="0"/>
        </w:rPr>
        <w:t xml:space="preserve">$10.000.000 CLP</w:t>
      </w:r>
      <w:r w:rsidDel="00000000" w:rsidR="00000000" w:rsidRPr="00000000">
        <w:rPr>
          <w:rFonts w:ascii="Arial" w:cs="Arial" w:eastAsia="Arial" w:hAnsi="Arial"/>
          <w:rtl w:val="0"/>
        </w:rPr>
        <w:t xml:space="preserve">, distribuido entre el esfuerzo de las fases y la asignación por rol profesional e infraestructura: </w:t>
      </w:r>
    </w:p>
    <w:p w:rsidR="00000000" w:rsidDel="00000000" w:rsidP="00000000" w:rsidRDefault="00000000" w:rsidRPr="00000000" w14:paraId="0000013A">
      <w:pPr>
        <w:jc w:val="both"/>
        <w:rPr>
          <w:rFonts w:ascii="Arial" w:cs="Arial" w:eastAsia="Arial" w:hAnsi="Arial"/>
        </w:rPr>
      </w:pPr>
      <w:r w:rsidDel="00000000" w:rsidR="00000000" w:rsidRPr="00000000">
        <w:rPr>
          <w:rtl w:val="0"/>
        </w:rPr>
      </w:r>
    </w:p>
    <w:p w:rsidR="00000000" w:rsidDel="00000000" w:rsidP="00000000" w:rsidRDefault="00000000" w:rsidRPr="00000000" w14:paraId="0000013B">
      <w:pPr>
        <w:jc w:val="both"/>
        <w:rPr>
          <w:rFonts w:ascii="Arial" w:cs="Arial" w:eastAsia="Arial" w:hAnsi="Arial"/>
        </w:rPr>
      </w:pPr>
      <w:r w:rsidDel="00000000" w:rsidR="00000000" w:rsidRPr="00000000">
        <w:rPr>
          <w:rtl w:val="0"/>
        </w:rPr>
      </w:r>
    </w:p>
    <w:p w:rsidR="00000000" w:rsidDel="00000000" w:rsidP="00000000" w:rsidRDefault="00000000" w:rsidRPr="00000000" w14:paraId="0000013C">
      <w:pPr>
        <w:jc w:val="both"/>
        <w:rPr>
          <w:rFonts w:ascii="Arial" w:cs="Arial" w:eastAsia="Arial" w:hAnsi="Arial"/>
        </w:rPr>
      </w:pPr>
      <w:r w:rsidDel="00000000" w:rsidR="00000000" w:rsidRPr="00000000">
        <w:rPr>
          <w:rtl w:val="0"/>
        </w:rPr>
      </w:r>
    </w:p>
    <w:p w:rsidR="00000000" w:rsidDel="00000000" w:rsidP="00000000" w:rsidRDefault="00000000" w:rsidRPr="00000000" w14:paraId="0000013D">
      <w:pPr>
        <w:jc w:val="both"/>
        <w:rPr>
          <w:rFonts w:ascii="Arial" w:cs="Arial" w:eastAsia="Arial" w:hAnsi="Arial"/>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Costos por FASE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rPr>
      </w:pPr>
      <w:r w:rsidDel="00000000" w:rsidR="00000000" w:rsidRPr="00000000">
        <w:rPr>
          <w:rtl w:val="0"/>
        </w:rPr>
      </w:r>
    </w:p>
    <w:sdt>
      <w:sdtPr>
        <w:lock w:val="contentLocked"/>
        <w:id w:val="-862817372"/>
        <w:tag w:val="goog_rdk_1"/>
      </w:sdtPr>
      <w:sdtContent>
        <w:tbl>
          <w:tblPr>
            <w:tblStyle w:val="Table6"/>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9.5"/>
            <w:gridCol w:w="2029.5"/>
            <w:gridCol w:w="2029.5"/>
            <w:gridCol w:w="2029.5"/>
            <w:tblGridChange w:id="0">
              <w:tblGrid>
                <w:gridCol w:w="2029.5"/>
                <w:gridCol w:w="2029.5"/>
                <w:gridCol w:w="2029.5"/>
                <w:gridCol w:w="20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Fase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Descripción / Entregables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Costo Estimado (CLP)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 Presupuesto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Fase 1: Inicio y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Levantamiento formal, Acta de Constitución y  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$1.200.000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Fase 2: Diseño y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Modelado de datos relacional, diseño Swagger y prototipos de interfaz.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$1.300.000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Fase 3: Core Backend e Integración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Lógica de negocio, autenticación JWT y pipeline de extracción multimodal 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$2.500.000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Fase 4: Frontend y Validación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Vistas responsivas, visor </w:t>
                </w:r>
                <w:r w:rsidDel="00000000" w:rsidR="00000000" w:rsidRPr="00000000">
                  <w:rPr>
                    <w:b w:val="1"/>
                    <w:bCs w:val="1"/>
                    <w:i w:val="1"/>
                    <w:iCs w:val="1"/>
                    <w:rtl w:val="0"/>
                  </w:rPr>
                  <w:t xml:space="preserve">Human-in-the-loop</w:t>
                </w:r>
                <w:r w:rsidDel="00000000" w:rsidR="00000000" w:rsidRPr="00000000">
                  <w:rPr>
                    <w:b w:val="1"/>
                    <w:bCs w:val="1"/>
                    <w:rtl w:val="0"/>
                  </w:rPr>
                  <w:t xml:space="preserve"> y gestión de notebooks.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$2.200.000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Fase 5: Dashboard y Chatbot Financiero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Panel de analítica en CLP e integración de chatbot con consultas seguras.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$1.600.000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Fase 6: QA, Despliegue y Cierre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Pruebas integrales, despliegue cloud, manuales y entrega en semana 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$1.200.000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Presupuesto Total de Desarrollo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100%</w:t>
                </w:r>
              </w:p>
            </w:tc>
          </w:tr>
        </w:tbl>
      </w:sdtContent>
    </w:sdt>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Actor o Rol</w:t>
      </w:r>
    </w:p>
    <w:p w:rsidR="00000000" w:rsidDel="00000000" w:rsidP="00000000" w:rsidRDefault="00000000" w:rsidRPr="00000000" w14:paraId="0000016C">
      <w:pPr>
        <w:spacing w:after="0" w:lineRule="auto"/>
        <w:ind w:left="720" w:firstLine="0"/>
        <w:jc w:val="both"/>
        <w:rPr/>
      </w:pPr>
      <w:r w:rsidDel="00000000" w:rsidR="00000000" w:rsidRPr="00000000">
        <w:rPr/>
        <w:drawing>
          <wp:inline distB="114300" distT="114300" distL="114300" distR="114300">
            <wp:extent cx="5612130" cy="21590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1213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pStyle w:val="Heading3"/>
        <w:jc w:val="both"/>
        <w:rPr>
          <w:rFonts w:ascii="Calibri" w:cs="Calibri" w:eastAsia="Calibri" w:hAnsi="Calibri"/>
          <w:color w:val="000000"/>
        </w:rPr>
      </w:pPr>
      <w:bookmarkStart w:colFirst="0" w:colLast="0" w:name="_heading=h.igiz0sqwkoja" w:id="38"/>
      <w:bookmarkEnd w:id="38"/>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16F">
      <w:pPr>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Agregar las fechas más importantes definidas en la carta Gantt dejando claro los hitos o las fases principales y la fecha de término del proyecto</w:t>
      </w:r>
      <w:r w:rsidDel="00000000" w:rsidR="00000000" w:rsidRPr="00000000">
        <w:rPr/>
        <w:drawing>
          <wp:inline distB="114300" distT="114300" distL="114300" distR="114300">
            <wp:extent cx="5612130" cy="24384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121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2"/>
        <w:jc w:val="both"/>
        <w:rPr>
          <w:rFonts w:ascii="Calibri" w:cs="Calibri" w:eastAsia="Calibri" w:hAnsi="Calibri"/>
          <w:color w:val="000000"/>
        </w:rPr>
      </w:pPr>
      <w:bookmarkStart w:colFirst="0" w:colLast="0" w:name="_heading=h.iymhptfr15je" w:id="39"/>
      <w:bookmarkEnd w:id="39"/>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171">
      <w:pPr>
        <w:pStyle w:val="Heading3"/>
        <w:jc w:val="both"/>
        <w:rPr>
          <w:rFonts w:ascii="Arial" w:cs="Arial" w:eastAsia="Arial" w:hAnsi="Arial"/>
          <w:color w:val="000000"/>
        </w:rPr>
      </w:pPr>
      <w:bookmarkStart w:colFirst="0" w:colLast="0" w:name="_heading=h.cbvau24pc871" w:id="40"/>
      <w:bookmarkEnd w:id="40"/>
      <w:r w:rsidDel="00000000" w:rsidR="00000000" w:rsidRPr="00000000">
        <w:rPr>
          <w:rFonts w:ascii="Arial" w:cs="Arial" w:eastAsia="Arial" w:hAnsi="Arial"/>
          <w:color w:val="000000"/>
          <w:rtl w:val="0"/>
        </w:rPr>
        <w:t xml:space="preserve">5.1 Acta de Proyecto</w:t>
      </w:r>
    </w:p>
    <w:p w:rsidR="00000000" w:rsidDel="00000000" w:rsidP="00000000" w:rsidRDefault="00000000" w:rsidRPr="00000000" w14:paraId="00000172">
      <w:pPr>
        <w:jc w:val="both"/>
        <w:rPr>
          <w:rFonts w:ascii="Arial" w:cs="Arial" w:eastAsia="Arial" w:hAnsi="Arial"/>
        </w:rPr>
      </w:pPr>
      <w:r w:rsidDel="00000000" w:rsidR="00000000" w:rsidRPr="00000000">
        <w:rPr>
          <w:rFonts w:ascii="Arial" w:cs="Arial" w:eastAsia="Arial" w:hAnsi="Arial"/>
          <w:rtl w:val="0"/>
        </w:rPr>
        <w:tab/>
      </w:r>
      <w:hyperlink r:id="rId14">
        <w:r w:rsidDel="00000000" w:rsidR="00000000" w:rsidRPr="00000000">
          <w:rPr>
            <w:rFonts w:ascii="Arial" w:cs="Arial" w:eastAsia="Arial" w:hAnsi="Arial"/>
            <w:color w:val="0000ee"/>
            <w:sz w:val="24"/>
            <w:szCs w:val="24"/>
            <w:u w:val="single"/>
            <w:rtl w:val="0"/>
          </w:rPr>
          <w:t xml:space="preserve">Acta de constitución.docx</w:t>
        </w:r>
      </w:hyperlink>
      <w:r w:rsidDel="00000000" w:rsidR="00000000" w:rsidRPr="00000000">
        <w:rPr>
          <w:rFonts w:ascii="Arial" w:cs="Arial" w:eastAsia="Arial" w:hAnsi="Arial"/>
          <w:rtl w:val="0"/>
        </w:rPr>
        <w:t xml:space="preserve"> </w:t>
      </w:r>
    </w:p>
    <w:p w:rsidR="00000000" w:rsidDel="00000000" w:rsidP="00000000" w:rsidRDefault="00000000" w:rsidRPr="00000000" w14:paraId="00000173">
      <w:pPr>
        <w:pStyle w:val="Heading3"/>
        <w:jc w:val="both"/>
        <w:rPr>
          <w:rFonts w:ascii="Arial" w:cs="Arial" w:eastAsia="Arial" w:hAnsi="Arial"/>
          <w:color w:val="000000"/>
        </w:rPr>
      </w:pPr>
      <w:bookmarkStart w:colFirst="0" w:colLast="0" w:name="_heading=h.okaeroj6i4xr" w:id="41"/>
      <w:bookmarkEnd w:id="41"/>
      <w:r w:rsidDel="00000000" w:rsidR="00000000" w:rsidRPr="00000000">
        <w:rPr>
          <w:rFonts w:ascii="Arial" w:cs="Arial" w:eastAsia="Arial" w:hAnsi="Arial"/>
          <w:color w:val="000000"/>
          <w:rtl w:val="0"/>
        </w:rPr>
        <w:t xml:space="preserve">5.2 Matriz Especificación de Requerimientos</w:t>
      </w:r>
    </w:p>
    <w:p w:rsidR="00000000" w:rsidDel="00000000" w:rsidP="00000000" w:rsidRDefault="00000000" w:rsidRPr="00000000" w14:paraId="00000174">
      <w:pPr>
        <w:jc w:val="both"/>
        <w:rPr>
          <w:rFonts w:ascii="Arial" w:cs="Arial" w:eastAsia="Arial" w:hAnsi="Arial"/>
        </w:rPr>
      </w:pPr>
      <w:r w:rsidDel="00000000" w:rsidR="00000000" w:rsidRPr="00000000">
        <w:rPr>
          <w:rFonts w:ascii="Arial" w:cs="Arial" w:eastAsia="Arial" w:hAnsi="Arial"/>
          <w:rtl w:val="0"/>
        </w:rPr>
        <w:tab/>
      </w:r>
      <w:hyperlink r:id="rId15">
        <w:r w:rsidDel="00000000" w:rsidR="00000000" w:rsidRPr="00000000">
          <w:rPr>
            <w:rFonts w:ascii="Arial" w:cs="Arial" w:eastAsia="Arial" w:hAnsi="Arial"/>
            <w:color w:val="0000ee"/>
            <w:sz w:val="24"/>
            <w:szCs w:val="24"/>
            <w:u w:val="single"/>
            <w:rtl w:val="0"/>
          </w:rPr>
          <w:t xml:space="preserve">Planilla de Requerimientos.xlsm</w:t>
        </w:r>
      </w:hyperlink>
      <w:r w:rsidDel="00000000" w:rsidR="00000000" w:rsidRPr="00000000">
        <w:rPr>
          <w:rFonts w:ascii="Arial" w:cs="Arial" w:eastAsia="Arial" w:hAnsi="Arial"/>
          <w:rtl w:val="0"/>
        </w:rPr>
        <w:t xml:space="preserve"> </w:t>
      </w:r>
    </w:p>
    <w:p w:rsidR="00000000" w:rsidDel="00000000" w:rsidP="00000000" w:rsidRDefault="00000000" w:rsidRPr="00000000" w14:paraId="00000175">
      <w:pPr>
        <w:pStyle w:val="Heading3"/>
        <w:jc w:val="both"/>
        <w:rPr>
          <w:rFonts w:ascii="Arial" w:cs="Arial" w:eastAsia="Arial" w:hAnsi="Arial"/>
          <w:color w:val="000000"/>
        </w:rPr>
      </w:pPr>
      <w:bookmarkStart w:colFirst="0" w:colLast="0" w:name="_heading=h.app7a4ffv0tp" w:id="42"/>
      <w:bookmarkEnd w:id="42"/>
      <w:r w:rsidDel="00000000" w:rsidR="00000000" w:rsidRPr="00000000">
        <w:rPr>
          <w:rFonts w:ascii="Arial" w:cs="Arial" w:eastAsia="Arial" w:hAnsi="Arial"/>
          <w:color w:val="000000"/>
          <w:rtl w:val="0"/>
        </w:rPr>
        <w:t xml:space="preserve">5.3 </w:t>
      </w:r>
      <w:r w:rsidDel="00000000" w:rsidR="00000000" w:rsidRPr="00000000">
        <w:rPr>
          <w:rFonts w:ascii="Arial" w:cs="Arial" w:eastAsia="Arial" w:hAnsi="Arial"/>
          <w:color w:val="000000"/>
          <w:rtl w:val="0"/>
        </w:rPr>
        <w:t xml:space="preserve">Prototipado</w:t>
      </w:r>
      <w:r w:rsidDel="00000000" w:rsidR="00000000" w:rsidRPr="00000000">
        <w:rPr>
          <w:rFonts w:ascii="Arial" w:cs="Arial" w:eastAsia="Arial" w:hAnsi="Arial"/>
          <w:color w:val="000000"/>
          <w:rtl w:val="0"/>
        </w:rPr>
        <w:t xml:space="preserve"> de Software</w:t>
      </w:r>
    </w:p>
    <w:p w:rsidR="00000000" w:rsidDel="00000000" w:rsidP="00000000" w:rsidRDefault="00000000" w:rsidRPr="00000000" w14:paraId="00000176">
      <w:pPr>
        <w:jc w:val="both"/>
        <w:rPr>
          <w:rFonts w:ascii="Arial" w:cs="Arial" w:eastAsia="Arial" w:hAnsi="Arial"/>
        </w:rPr>
      </w:pPr>
      <w:r w:rsidDel="00000000" w:rsidR="00000000" w:rsidRPr="00000000">
        <w:rPr>
          <w:rFonts w:ascii="Arial" w:cs="Arial" w:eastAsia="Arial" w:hAnsi="Arial"/>
          <w:rtl w:val="0"/>
        </w:rPr>
        <w:tab/>
      </w:r>
      <w:hyperlink r:id="rId16">
        <w:r w:rsidDel="00000000" w:rsidR="00000000" w:rsidRPr="00000000">
          <w:rPr>
            <w:rFonts w:ascii="Arial" w:cs="Arial" w:eastAsia="Arial" w:hAnsi="Arial"/>
            <w:color w:val="0000ee"/>
            <w:sz w:val="24"/>
            <w:szCs w:val="24"/>
            <w:u w:val="single"/>
            <w:rtl w:val="0"/>
          </w:rPr>
          <w:t xml:space="preserve">Mockups</w:t>
        </w:r>
      </w:hyperlink>
      <w:r w:rsidDel="00000000" w:rsidR="00000000" w:rsidRPr="00000000">
        <w:rPr>
          <w:rFonts w:ascii="Arial" w:cs="Arial" w:eastAsia="Arial" w:hAnsi="Arial"/>
          <w:rtl w:val="0"/>
        </w:rPr>
        <w:t xml:space="preserve"> </w:t>
      </w:r>
    </w:p>
    <w:p w:rsidR="00000000" w:rsidDel="00000000" w:rsidP="00000000" w:rsidRDefault="00000000" w:rsidRPr="00000000" w14:paraId="00000177">
      <w:pPr>
        <w:pStyle w:val="Heading3"/>
        <w:jc w:val="both"/>
        <w:rPr>
          <w:rFonts w:ascii="Arial" w:cs="Arial" w:eastAsia="Arial" w:hAnsi="Arial"/>
          <w:color w:val="000000"/>
        </w:rPr>
      </w:pPr>
      <w:bookmarkStart w:colFirst="0" w:colLast="0" w:name="_heading=h.4b8pu799j6ym" w:id="43"/>
      <w:bookmarkEnd w:id="43"/>
      <w:r w:rsidDel="00000000" w:rsidR="00000000" w:rsidRPr="00000000">
        <w:rPr>
          <w:rFonts w:ascii="Arial" w:cs="Arial" w:eastAsia="Arial" w:hAnsi="Arial"/>
          <w:color w:val="000000"/>
          <w:rtl w:val="0"/>
        </w:rPr>
        <w:t xml:space="preserve">5.4 Matriz EDT. Planilla Detallada Cálculo de Esfuerzo</w:t>
      </w:r>
    </w:p>
    <w:p w:rsidR="00000000" w:rsidDel="00000000" w:rsidP="00000000" w:rsidRDefault="00000000" w:rsidRPr="00000000" w14:paraId="00000178">
      <w:pPr>
        <w:ind w:firstLine="720"/>
        <w:jc w:val="both"/>
        <w:rPr>
          <w:rFonts w:ascii="Arial" w:cs="Arial" w:eastAsia="Arial" w:hAnsi="Arial"/>
        </w:rPr>
      </w:pPr>
      <w:hyperlink r:id="rId17">
        <w:r w:rsidDel="00000000" w:rsidR="00000000" w:rsidRPr="00000000">
          <w:rPr>
            <w:rFonts w:ascii="Arial" w:cs="Arial" w:eastAsia="Arial" w:hAnsi="Arial"/>
            <w:color w:val="0000ee"/>
            <w:u w:val="single"/>
            <w:rtl w:val="0"/>
          </w:rPr>
          <w:t xml:space="preserve">EDt</w:t>
        </w:r>
      </w:hyperlink>
      <w:r w:rsidDel="00000000" w:rsidR="00000000" w:rsidRPr="00000000">
        <w:rPr>
          <w:rtl w:val="0"/>
        </w:rPr>
      </w:r>
    </w:p>
    <w:p w:rsidR="00000000" w:rsidDel="00000000" w:rsidP="00000000" w:rsidRDefault="00000000" w:rsidRPr="00000000" w14:paraId="00000179">
      <w:pPr>
        <w:pStyle w:val="Heading3"/>
        <w:jc w:val="both"/>
        <w:rPr>
          <w:rFonts w:ascii="Arial" w:cs="Arial" w:eastAsia="Arial" w:hAnsi="Arial"/>
          <w:color w:val="000000"/>
        </w:rPr>
      </w:pPr>
      <w:bookmarkStart w:colFirst="0" w:colLast="0" w:name="_heading=h.v4ahboy3p7ev" w:id="44"/>
      <w:bookmarkEnd w:id="44"/>
      <w:r w:rsidDel="00000000" w:rsidR="00000000" w:rsidRPr="00000000">
        <w:rPr>
          <w:rFonts w:ascii="Arial" w:cs="Arial" w:eastAsia="Arial" w:hAnsi="Arial"/>
          <w:color w:val="000000"/>
          <w:rtl w:val="0"/>
        </w:rPr>
        <w:t xml:space="preserve">5.5 Planilla Carta Gantt</w:t>
      </w:r>
    </w:p>
    <w:p w:rsidR="00000000" w:rsidDel="00000000" w:rsidP="00000000" w:rsidRDefault="00000000" w:rsidRPr="00000000" w14:paraId="0000017A">
      <w:pPr>
        <w:jc w:val="both"/>
        <w:rPr>
          <w:rFonts w:ascii="Arial" w:cs="Arial" w:eastAsia="Arial" w:hAnsi="Arial"/>
        </w:rPr>
      </w:pPr>
      <w:r w:rsidDel="00000000" w:rsidR="00000000" w:rsidRPr="00000000">
        <w:rPr>
          <w:rFonts w:ascii="Arial" w:cs="Arial" w:eastAsia="Arial" w:hAnsi="Arial"/>
          <w:rtl w:val="0"/>
        </w:rPr>
        <w:tab/>
      </w:r>
      <w:hyperlink r:id="rId18">
        <w:r w:rsidDel="00000000" w:rsidR="00000000" w:rsidRPr="00000000">
          <w:rPr>
            <w:rFonts w:ascii="Arial" w:cs="Arial" w:eastAsia="Arial" w:hAnsi="Arial"/>
            <w:color w:val="0000ee"/>
            <w:sz w:val="24"/>
            <w:szCs w:val="24"/>
            <w:u w:val="single"/>
            <w:rtl w:val="0"/>
          </w:rPr>
          <w:t xml:space="preserve">Carta Gantt.xlsx</w:t>
        </w:r>
      </w:hyperlink>
      <w:r w:rsidDel="00000000" w:rsidR="00000000" w:rsidRPr="00000000">
        <w:rPr>
          <w:rFonts w:ascii="Arial" w:cs="Arial" w:eastAsia="Arial" w:hAnsi="Arial"/>
          <w:rtl w:val="0"/>
        </w:rPr>
        <w:t xml:space="preserve"> </w:t>
      </w:r>
    </w:p>
    <w:p w:rsidR="00000000" w:rsidDel="00000000" w:rsidP="00000000" w:rsidRDefault="00000000" w:rsidRPr="00000000" w14:paraId="0000017B">
      <w:pPr>
        <w:jc w:val="both"/>
        <w:rPr/>
      </w:pPr>
      <w:r w:rsidDel="00000000" w:rsidR="00000000" w:rsidRPr="00000000">
        <w:rPr>
          <w:rtl w:val="0"/>
        </w:rPr>
      </w:r>
    </w:p>
    <w:sectPr>
      <w:headerReference r:id="rId19" w:type="default"/>
      <w:headerReference r:id="rId20" w:type="first"/>
      <w:footerReference r:id="rId21"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7D">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drive.google.com/file/d/1et4pdmy2Ucn5W3cKNIRyiQzN1dDcA3eX/view?usp=sharing" TargetMode="External"/><Relationship Id="rId10" Type="http://schemas.openxmlformats.org/officeDocument/2006/relationships/hyperlink" Target="https://docs.google.com/document/d/1qoWXrQ1_PDhyL1riwdjv3nPSD6C4oXSZ0FKHOrF295k/edit?usp=sharing" TargetMode="External"/><Relationship Id="rId21"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et4pdmy2Ucn5W3cKNIRyiQzN1dDcA3eX/view?usp=sharing" TargetMode="External"/><Relationship Id="rId15" Type="http://schemas.openxmlformats.org/officeDocument/2006/relationships/hyperlink" Target="https://drive.google.com/file/d/1et4pdmy2Ucn5W3cKNIRyiQzN1dDcA3eX/view?usp=sharing" TargetMode="External"/><Relationship Id="rId14" Type="http://schemas.openxmlformats.org/officeDocument/2006/relationships/hyperlink" Target="https://docs.google.com/document/d/1bt2N39y4qoRqd6CCue4Fv0iw4FCCGaz1/edit?usp=sharing&amp;ouid=107520349837563125763&amp;rtpof=true&amp;sd=true" TargetMode="External"/><Relationship Id="rId17" Type="http://schemas.openxmlformats.org/officeDocument/2006/relationships/hyperlink" Target="https://docs.google.com/spreadsheets/d/1myoShocM7sAZ5kVLBDsjMk6EzitmxJtX7nogCYWFzls/edit?usp=sharing" TargetMode="External"/><Relationship Id="rId16" Type="http://schemas.openxmlformats.org/officeDocument/2006/relationships/hyperlink" Target="https://docs.google.com/document/d/1qoWXrQ1_PDhyL1riwdjv3nPSD6C4oXSZ0FKHOrF295k/edit?usp=sharing"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ocs.google.com/spreadsheets/d/1OR2bhsqDDBgx6_WUoEgcjuvKk8JDIIjS/edit?usp=sharing&amp;ouid=107520349837563125763&amp;rtpof=true&amp;sd=true" TargetMode="External"/><Relationship Id="rId7" Type="http://schemas.openxmlformats.org/officeDocument/2006/relationships/hyperlink" Target="https://docs.google.com/document/d/1bt2N39y4qoRqd6CCue4Fv0iw4FCCGaz1/edit?usp=sharing&amp;ouid=107520349837563125763&amp;rtpof=true&amp;sd=true" TargetMode="External"/><Relationship Id="rId8" Type="http://schemas.openxmlformats.org/officeDocument/2006/relationships/hyperlink" Target="https://docs.google.com/spreadsheets/d/1OR2bhsqDDBgx6_WUoEgcjuvKk8JDIIjS/edit?usp=sharing&amp;ouid=107520349837563125763&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3IMJMrue1B1nMU6PvesQoob/FA==">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