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jzjsdlpug5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Andres Godoy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ox6ic59e31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desempeño al implementar bases de datos sql en diferentes proyectos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diferentes soluciones bajo diferentes herramientas demandadas en el mercado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Ciertas dificultades a la hora de idear alternativas en la gestión de proyectos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desempeño en proyectos con procesos etl, cargas manuales y automatizadas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diferentes soluciones informaticas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diferentes soluciones informaticas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construcción de bases de datos altamente escalables pero con dificultades al inicio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diferentes soluciones informáticas en base a los requerimientos de una organización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Ey6pZTfIuYu3fvi7fblC/wB/QQ==">CgMxLjAyDmguaGp6anNkbHB1ZzV2Mg5oLmVveDZpYzU5ZTMxYTgAciExalZxbGNXYkhkU3o4TFRaQ1ZfdHRmbnpKR1BhZmdOSW8=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