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1.2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09-10-26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Discusión sobre desarrollo de fase 2.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realizan pruebas posterior a la  integracion de los diferentes modulos del proyecto, mediante pruebas funcionales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observaciones.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ind w:lef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-44438</wp:posOffset>
              </wp:positionH>
              <wp:positionV relativeFrom="paragraph">
                <wp:posOffset>-38088</wp:posOffset>
              </wp:positionV>
              <wp:extent cx="0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-44438</wp:posOffset>
              </wp:positionH>
              <wp:positionV relativeFrom="paragraph">
                <wp:posOffset>-38088</wp:posOffset>
              </wp:positionV>
              <wp:extent cx="0" cy="12700"/>
              <wp:effectExtent b="0" l="0" r="0" t="0"/>
              <wp:wrapNone/>
              <wp:docPr id="2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9bJwl8clZEvZEI3PB25JV9qzZA==">CgMxLjA4AHIhMUhkZnJtRERhc3g1NGN0RWhuWF9DNmFOVS0waTBubWp2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