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9BCA" w14:textId="56A14676" w:rsidR="0048603D" w:rsidRDefault="00F431E3">
      <w:pPr>
        <w:rPr>
          <w:b/>
          <w:bCs/>
          <w:sz w:val="36"/>
          <w:szCs w:val="36"/>
        </w:rPr>
      </w:pPr>
      <w:r w:rsidRPr="00F431E3">
        <w:rPr>
          <w:b/>
          <w:bCs/>
          <w:sz w:val="36"/>
          <w:szCs w:val="36"/>
        </w:rPr>
        <w:t>Milkchain</w:t>
      </w:r>
    </w:p>
    <w:p w14:paraId="0418EFAB" w14:textId="6D8D8692" w:rsidR="00F431E3" w:rsidRPr="00F431E3" w:rsidRDefault="00F431E3">
      <w:pPr>
        <w:rPr>
          <w:sz w:val="28"/>
          <w:szCs w:val="28"/>
        </w:rPr>
      </w:pPr>
      <w:r>
        <w:rPr>
          <w:sz w:val="28"/>
          <w:szCs w:val="28"/>
        </w:rPr>
        <w:t>E’ possibile immaginare che schedaLatte sia un oggetto con proprietà che vengono settate durante tutto l’arco della filiera</w:t>
      </w:r>
      <w:r w:rsidR="008F2558">
        <w:rPr>
          <w:sz w:val="28"/>
          <w:szCs w:val="28"/>
        </w:rPr>
        <w:t>.</w:t>
      </w:r>
    </w:p>
    <w:p w14:paraId="3F9E33E1" w14:textId="2F7F424D" w:rsidR="00F431E3" w:rsidRPr="00F431E3" w:rsidRDefault="00F431E3">
      <w:pPr>
        <w:rPr>
          <w:sz w:val="36"/>
          <w:szCs w:val="36"/>
        </w:rPr>
      </w:pPr>
    </w:p>
    <w:tbl>
      <w:tblPr>
        <w:tblStyle w:val="Grigliatabella"/>
        <w:tblW w:w="0" w:type="auto"/>
        <w:tblLook w:val="04A0" w:firstRow="1" w:lastRow="0" w:firstColumn="1" w:lastColumn="0" w:noHBand="0" w:noVBand="1"/>
      </w:tblPr>
      <w:tblGrid>
        <w:gridCol w:w="9628"/>
      </w:tblGrid>
      <w:tr w:rsidR="00F431E3" w14:paraId="7EED6783" w14:textId="77777777" w:rsidTr="00F431E3">
        <w:tc>
          <w:tcPr>
            <w:tcW w:w="9628" w:type="dxa"/>
          </w:tcPr>
          <w:p w14:paraId="213B670F" w14:textId="6AD1B8C1" w:rsidR="00F431E3" w:rsidRDefault="00F431E3">
            <w:pPr>
              <w:rPr>
                <w:b/>
                <w:bCs/>
                <w:sz w:val="36"/>
                <w:szCs w:val="36"/>
              </w:rPr>
            </w:pPr>
            <w:r w:rsidRPr="00F431E3">
              <w:rPr>
                <w:b/>
                <w:bCs/>
                <w:sz w:val="36"/>
                <w:szCs w:val="36"/>
              </w:rPr>
              <w:t>Struct</w:t>
            </w:r>
            <w:r>
              <w:rPr>
                <w:sz w:val="36"/>
                <w:szCs w:val="36"/>
              </w:rPr>
              <w:t xml:space="preserve"> </w:t>
            </w:r>
            <w:r w:rsidRPr="00F431E3">
              <w:rPr>
                <w:b/>
                <w:bCs/>
                <w:sz w:val="36"/>
                <w:szCs w:val="36"/>
              </w:rPr>
              <w:t>scheda</w:t>
            </w:r>
            <w:r>
              <w:rPr>
                <w:b/>
                <w:bCs/>
                <w:sz w:val="36"/>
                <w:szCs w:val="36"/>
              </w:rPr>
              <w:t>Latte</w:t>
            </w:r>
          </w:p>
        </w:tc>
      </w:tr>
      <w:tr w:rsidR="00F431E3" w14:paraId="1493371D" w14:textId="77777777" w:rsidTr="00F431E3">
        <w:tc>
          <w:tcPr>
            <w:tcW w:w="9628" w:type="dxa"/>
          </w:tcPr>
          <w:p w14:paraId="74A90E37" w14:textId="51EECDF2" w:rsidR="00F431E3" w:rsidRPr="00F431E3" w:rsidRDefault="000E4BAA">
            <w:pPr>
              <w:rPr>
                <w:sz w:val="28"/>
                <w:szCs w:val="28"/>
              </w:rPr>
            </w:pPr>
            <w:r>
              <w:rPr>
                <w:sz w:val="28"/>
                <w:szCs w:val="28"/>
              </w:rPr>
              <w:t xml:space="preserve">Uint </w:t>
            </w:r>
            <w:r w:rsidR="00F431E3">
              <w:rPr>
                <w:sz w:val="28"/>
                <w:szCs w:val="28"/>
              </w:rPr>
              <w:t>Id_allevatore</w:t>
            </w:r>
          </w:p>
        </w:tc>
      </w:tr>
      <w:tr w:rsidR="00F431E3" w14:paraId="5A03BB11" w14:textId="77777777" w:rsidTr="00F431E3">
        <w:tc>
          <w:tcPr>
            <w:tcW w:w="9628" w:type="dxa"/>
          </w:tcPr>
          <w:p w14:paraId="6EB612FF" w14:textId="18026B68" w:rsidR="00F431E3" w:rsidRPr="00F431E3" w:rsidRDefault="000E4BAA">
            <w:pPr>
              <w:rPr>
                <w:sz w:val="28"/>
                <w:szCs w:val="28"/>
              </w:rPr>
            </w:pPr>
            <w:r>
              <w:rPr>
                <w:sz w:val="28"/>
                <w:szCs w:val="28"/>
              </w:rPr>
              <w:t xml:space="preserve">Uint </w:t>
            </w:r>
            <w:r w:rsidR="00F431E3">
              <w:rPr>
                <w:sz w:val="28"/>
                <w:szCs w:val="28"/>
              </w:rPr>
              <w:t>Lt_munti</w:t>
            </w:r>
          </w:p>
        </w:tc>
      </w:tr>
      <w:tr w:rsidR="00F431E3" w14:paraId="306696D8" w14:textId="77777777" w:rsidTr="00F431E3">
        <w:tc>
          <w:tcPr>
            <w:tcW w:w="9628" w:type="dxa"/>
          </w:tcPr>
          <w:p w14:paraId="5C2C73E2" w14:textId="71202C9F" w:rsidR="00F431E3" w:rsidRPr="00F431E3" w:rsidRDefault="000E4BAA">
            <w:pPr>
              <w:rPr>
                <w:sz w:val="28"/>
                <w:szCs w:val="28"/>
              </w:rPr>
            </w:pPr>
            <w:r>
              <w:rPr>
                <w:sz w:val="28"/>
                <w:szCs w:val="28"/>
              </w:rPr>
              <w:t xml:space="preserve">Uint </w:t>
            </w:r>
            <w:r w:rsidR="00F431E3">
              <w:rPr>
                <w:sz w:val="28"/>
                <w:szCs w:val="28"/>
              </w:rPr>
              <w:t>Id_lotto_munto</w:t>
            </w:r>
          </w:p>
        </w:tc>
      </w:tr>
      <w:tr w:rsidR="00F431E3" w14:paraId="56931838" w14:textId="77777777" w:rsidTr="00F431E3">
        <w:tc>
          <w:tcPr>
            <w:tcW w:w="9628" w:type="dxa"/>
          </w:tcPr>
          <w:p w14:paraId="6AB5ABF7" w14:textId="0AEAF4BC" w:rsidR="00F431E3" w:rsidRPr="00F431E3" w:rsidRDefault="00F431E3">
            <w:pPr>
              <w:rPr>
                <w:sz w:val="28"/>
                <w:szCs w:val="28"/>
              </w:rPr>
            </w:pPr>
            <w:r>
              <w:rPr>
                <w:sz w:val="28"/>
                <w:szCs w:val="28"/>
              </w:rPr>
              <w:t>Data_mungitura</w:t>
            </w:r>
          </w:p>
        </w:tc>
      </w:tr>
      <w:tr w:rsidR="00F431E3" w14:paraId="1221472A" w14:textId="77777777" w:rsidTr="00F431E3">
        <w:tc>
          <w:tcPr>
            <w:tcW w:w="9628" w:type="dxa"/>
          </w:tcPr>
          <w:p w14:paraId="6414EEFD" w14:textId="2C3E4FF0" w:rsidR="00F431E3" w:rsidRPr="008F2558" w:rsidRDefault="008F2558">
            <w:pPr>
              <w:rPr>
                <w:sz w:val="28"/>
                <w:szCs w:val="28"/>
              </w:rPr>
            </w:pPr>
            <w:r w:rsidRPr="008F2558">
              <w:rPr>
                <w:sz w:val="28"/>
                <w:szCs w:val="28"/>
              </w:rPr>
              <w:t>Flag_malattie</w:t>
            </w:r>
          </w:p>
        </w:tc>
      </w:tr>
      <w:tr w:rsidR="00F431E3" w14:paraId="0B09AF0E" w14:textId="77777777" w:rsidTr="00F431E3">
        <w:tc>
          <w:tcPr>
            <w:tcW w:w="9628" w:type="dxa"/>
          </w:tcPr>
          <w:p w14:paraId="21B3D546" w14:textId="39FAE8EB" w:rsidR="00F431E3" w:rsidRPr="008F2558" w:rsidRDefault="008F2558">
            <w:pPr>
              <w:rPr>
                <w:sz w:val="28"/>
                <w:szCs w:val="28"/>
              </w:rPr>
            </w:pPr>
            <w:r w:rsidRPr="008F2558">
              <w:rPr>
                <w:sz w:val="28"/>
                <w:szCs w:val="28"/>
              </w:rPr>
              <w:t>Ph_latte</w:t>
            </w:r>
          </w:p>
        </w:tc>
      </w:tr>
      <w:tr w:rsidR="00F431E3" w14:paraId="06274B80" w14:textId="77777777" w:rsidTr="00F431E3">
        <w:tc>
          <w:tcPr>
            <w:tcW w:w="9628" w:type="dxa"/>
          </w:tcPr>
          <w:p w14:paraId="0D8D70A6" w14:textId="3A2196FD" w:rsidR="00F431E3" w:rsidRPr="008F2558" w:rsidRDefault="008F2558">
            <w:pPr>
              <w:rPr>
                <w:sz w:val="28"/>
                <w:szCs w:val="28"/>
              </w:rPr>
            </w:pPr>
            <w:r w:rsidRPr="008F2558">
              <w:rPr>
                <w:sz w:val="28"/>
                <w:szCs w:val="28"/>
              </w:rPr>
              <w:t>Id_responsabile_test</w:t>
            </w:r>
          </w:p>
        </w:tc>
      </w:tr>
      <w:tr w:rsidR="00185455" w14:paraId="7D4A79AD" w14:textId="77777777" w:rsidTr="00F431E3">
        <w:tc>
          <w:tcPr>
            <w:tcW w:w="9628" w:type="dxa"/>
          </w:tcPr>
          <w:p w14:paraId="53F51C46" w14:textId="53AEFDB4" w:rsidR="00185455" w:rsidRPr="008F2558" w:rsidRDefault="00185455">
            <w:pPr>
              <w:rPr>
                <w:sz w:val="28"/>
                <w:szCs w:val="28"/>
              </w:rPr>
            </w:pPr>
            <w:r>
              <w:rPr>
                <w:sz w:val="28"/>
                <w:szCs w:val="28"/>
              </w:rPr>
              <w:t>Esito_tests</w:t>
            </w:r>
          </w:p>
        </w:tc>
      </w:tr>
      <w:tr w:rsidR="00CD4262" w14:paraId="7765C630" w14:textId="77777777" w:rsidTr="00F431E3">
        <w:tc>
          <w:tcPr>
            <w:tcW w:w="9628" w:type="dxa"/>
          </w:tcPr>
          <w:p w14:paraId="48015D51" w14:textId="6EE9AA3C" w:rsidR="00CD4262" w:rsidRDefault="00D13F55">
            <w:pPr>
              <w:rPr>
                <w:sz w:val="28"/>
                <w:szCs w:val="28"/>
              </w:rPr>
            </w:pPr>
            <w:r>
              <w:rPr>
                <w:sz w:val="28"/>
                <w:szCs w:val="28"/>
              </w:rPr>
              <w:t>Flag_imbot_cas</w:t>
            </w:r>
          </w:p>
        </w:tc>
      </w:tr>
      <w:tr w:rsidR="008F2558" w14:paraId="131E876B" w14:textId="77777777" w:rsidTr="00F431E3">
        <w:tc>
          <w:tcPr>
            <w:tcW w:w="9628" w:type="dxa"/>
          </w:tcPr>
          <w:p w14:paraId="5E58E38D" w14:textId="2A669A38" w:rsidR="008F2558" w:rsidRPr="008F2558" w:rsidRDefault="008F2558">
            <w:pPr>
              <w:rPr>
                <w:sz w:val="28"/>
                <w:szCs w:val="28"/>
              </w:rPr>
            </w:pPr>
            <w:r w:rsidRPr="008F2558">
              <w:rPr>
                <w:sz w:val="28"/>
                <w:szCs w:val="28"/>
              </w:rPr>
              <w:t>Id_</w:t>
            </w:r>
            <w:r w:rsidR="00CE1998">
              <w:rPr>
                <w:sz w:val="28"/>
                <w:szCs w:val="28"/>
              </w:rPr>
              <w:t>squadra</w:t>
            </w:r>
            <w:r w:rsidRPr="008F2558">
              <w:rPr>
                <w:sz w:val="28"/>
                <w:szCs w:val="28"/>
              </w:rPr>
              <w:t>_imbot</w:t>
            </w:r>
          </w:p>
        </w:tc>
      </w:tr>
      <w:tr w:rsidR="00FC737A" w14:paraId="057F11E3" w14:textId="77777777" w:rsidTr="00F431E3">
        <w:tc>
          <w:tcPr>
            <w:tcW w:w="9628" w:type="dxa"/>
          </w:tcPr>
          <w:p w14:paraId="77D6C637" w14:textId="005D57CF" w:rsidR="00FC737A" w:rsidRPr="008F2558" w:rsidRDefault="00FC737A">
            <w:pPr>
              <w:rPr>
                <w:sz w:val="28"/>
                <w:szCs w:val="28"/>
              </w:rPr>
            </w:pPr>
            <w:r>
              <w:rPr>
                <w:sz w:val="28"/>
                <w:szCs w:val="28"/>
              </w:rPr>
              <w:t>Tipo_latte</w:t>
            </w:r>
          </w:p>
        </w:tc>
      </w:tr>
      <w:tr w:rsidR="008F2558" w14:paraId="6E073FB3" w14:textId="77777777" w:rsidTr="00F431E3">
        <w:tc>
          <w:tcPr>
            <w:tcW w:w="9628" w:type="dxa"/>
          </w:tcPr>
          <w:p w14:paraId="0145CE48" w14:textId="5F54412C" w:rsidR="008F2558" w:rsidRPr="008F2558" w:rsidRDefault="008F2558">
            <w:pPr>
              <w:rPr>
                <w:sz w:val="28"/>
                <w:szCs w:val="28"/>
              </w:rPr>
            </w:pPr>
            <w:r w:rsidRPr="008F2558">
              <w:rPr>
                <w:sz w:val="28"/>
                <w:szCs w:val="28"/>
              </w:rPr>
              <w:t>Data_scadenza</w:t>
            </w:r>
          </w:p>
        </w:tc>
      </w:tr>
      <w:tr w:rsidR="008F2558" w14:paraId="509DC3E9" w14:textId="77777777" w:rsidTr="00F431E3">
        <w:tc>
          <w:tcPr>
            <w:tcW w:w="9628" w:type="dxa"/>
          </w:tcPr>
          <w:p w14:paraId="1D07D5B2" w14:textId="0E679873" w:rsidR="008F2558" w:rsidRPr="008F2558" w:rsidRDefault="008F2558">
            <w:pPr>
              <w:rPr>
                <w:sz w:val="28"/>
                <w:szCs w:val="28"/>
              </w:rPr>
            </w:pPr>
            <w:r w:rsidRPr="008F2558">
              <w:rPr>
                <w:sz w:val="28"/>
                <w:szCs w:val="28"/>
              </w:rPr>
              <w:t>Lotto_bot</w:t>
            </w:r>
          </w:p>
        </w:tc>
      </w:tr>
      <w:tr w:rsidR="008F2558" w14:paraId="757CAD5F" w14:textId="77777777" w:rsidTr="00F431E3">
        <w:tc>
          <w:tcPr>
            <w:tcW w:w="9628" w:type="dxa"/>
          </w:tcPr>
          <w:p w14:paraId="186F00C1" w14:textId="7D10E356" w:rsidR="008F2558" w:rsidRPr="008F2558" w:rsidRDefault="008F2558">
            <w:pPr>
              <w:rPr>
                <w:sz w:val="28"/>
                <w:szCs w:val="28"/>
              </w:rPr>
            </w:pPr>
            <w:r w:rsidRPr="008F2558">
              <w:rPr>
                <w:sz w:val="28"/>
                <w:szCs w:val="28"/>
              </w:rPr>
              <w:t>Lotto_form</w:t>
            </w:r>
          </w:p>
        </w:tc>
      </w:tr>
      <w:tr w:rsidR="008F2558" w14:paraId="284AF906" w14:textId="77777777" w:rsidTr="00F431E3">
        <w:tc>
          <w:tcPr>
            <w:tcW w:w="9628" w:type="dxa"/>
          </w:tcPr>
          <w:p w14:paraId="06A94F11" w14:textId="503EEE1C" w:rsidR="008F2558" w:rsidRPr="008F2558" w:rsidRDefault="008F2558">
            <w:pPr>
              <w:rPr>
                <w:sz w:val="28"/>
                <w:szCs w:val="28"/>
              </w:rPr>
            </w:pPr>
            <w:r w:rsidRPr="008F2558">
              <w:rPr>
                <w:sz w:val="28"/>
                <w:szCs w:val="28"/>
              </w:rPr>
              <w:t>Nome_form</w:t>
            </w:r>
          </w:p>
        </w:tc>
      </w:tr>
      <w:tr w:rsidR="008F2558" w14:paraId="7A9EB699" w14:textId="77777777" w:rsidTr="00F431E3">
        <w:tc>
          <w:tcPr>
            <w:tcW w:w="9628" w:type="dxa"/>
          </w:tcPr>
          <w:p w14:paraId="5DC57176" w14:textId="3EEDCA36" w:rsidR="008F2558" w:rsidRPr="008F2558" w:rsidRDefault="008F2558">
            <w:pPr>
              <w:rPr>
                <w:sz w:val="28"/>
                <w:szCs w:val="28"/>
              </w:rPr>
            </w:pPr>
            <w:r w:rsidRPr="008F2558">
              <w:rPr>
                <w:sz w:val="28"/>
                <w:szCs w:val="28"/>
              </w:rPr>
              <w:t>Numero_forma</w:t>
            </w:r>
          </w:p>
        </w:tc>
      </w:tr>
      <w:tr w:rsidR="008F2558" w14:paraId="1932121A" w14:textId="77777777" w:rsidTr="00F431E3">
        <w:tc>
          <w:tcPr>
            <w:tcW w:w="9628" w:type="dxa"/>
          </w:tcPr>
          <w:p w14:paraId="38CC85B4" w14:textId="7372BE45" w:rsidR="008F2558" w:rsidRPr="008F2558" w:rsidRDefault="008F2558">
            <w:pPr>
              <w:rPr>
                <w:sz w:val="28"/>
                <w:szCs w:val="28"/>
              </w:rPr>
            </w:pPr>
            <w:r w:rsidRPr="008F2558">
              <w:rPr>
                <w:sz w:val="28"/>
                <w:szCs w:val="28"/>
              </w:rPr>
              <w:t>Data_caseificazione</w:t>
            </w:r>
          </w:p>
        </w:tc>
      </w:tr>
      <w:tr w:rsidR="008F2558" w14:paraId="02F337B0" w14:textId="77777777" w:rsidTr="00F431E3">
        <w:tc>
          <w:tcPr>
            <w:tcW w:w="9628" w:type="dxa"/>
          </w:tcPr>
          <w:p w14:paraId="136774A9" w14:textId="15F1CEF7" w:rsidR="008F2558" w:rsidRPr="008F2558" w:rsidRDefault="008F2558">
            <w:pPr>
              <w:rPr>
                <w:sz w:val="28"/>
                <w:szCs w:val="28"/>
              </w:rPr>
            </w:pPr>
            <w:r w:rsidRPr="008F2558">
              <w:rPr>
                <w:sz w:val="28"/>
                <w:szCs w:val="28"/>
              </w:rPr>
              <w:t>Luogo_caseificazione</w:t>
            </w:r>
          </w:p>
        </w:tc>
      </w:tr>
      <w:tr w:rsidR="008F2558" w14:paraId="3029845E" w14:textId="77777777" w:rsidTr="00F431E3">
        <w:tc>
          <w:tcPr>
            <w:tcW w:w="9628" w:type="dxa"/>
          </w:tcPr>
          <w:p w14:paraId="518681AC" w14:textId="35817064" w:rsidR="008F2558" w:rsidRPr="008F2558" w:rsidRDefault="008F2558">
            <w:pPr>
              <w:rPr>
                <w:sz w:val="28"/>
                <w:szCs w:val="28"/>
              </w:rPr>
            </w:pPr>
            <w:r w:rsidRPr="008F2558">
              <w:rPr>
                <w:sz w:val="28"/>
                <w:szCs w:val="28"/>
              </w:rPr>
              <w:t>Stagionatura</w:t>
            </w:r>
          </w:p>
        </w:tc>
      </w:tr>
    </w:tbl>
    <w:p w14:paraId="4AC8EBD5" w14:textId="4EACA6F4" w:rsidR="00F431E3" w:rsidRDefault="00F431E3">
      <w:pPr>
        <w:rPr>
          <w:b/>
          <w:bCs/>
          <w:sz w:val="36"/>
          <w:szCs w:val="36"/>
        </w:rPr>
      </w:pPr>
    </w:p>
    <w:tbl>
      <w:tblPr>
        <w:tblStyle w:val="Grigliatabella"/>
        <w:tblW w:w="0" w:type="auto"/>
        <w:tblLook w:val="04A0" w:firstRow="1" w:lastRow="0" w:firstColumn="1" w:lastColumn="0" w:noHBand="0" w:noVBand="1"/>
      </w:tblPr>
      <w:tblGrid>
        <w:gridCol w:w="9628"/>
      </w:tblGrid>
      <w:tr w:rsidR="00111D23" w14:paraId="2785C0AC" w14:textId="77777777" w:rsidTr="00111D23">
        <w:tc>
          <w:tcPr>
            <w:tcW w:w="9628" w:type="dxa"/>
          </w:tcPr>
          <w:p w14:paraId="7EBCAEAB" w14:textId="605A5755" w:rsidR="00111D23" w:rsidRDefault="00111D23">
            <w:pPr>
              <w:rPr>
                <w:b/>
                <w:bCs/>
                <w:sz w:val="36"/>
                <w:szCs w:val="36"/>
              </w:rPr>
            </w:pPr>
            <w:r>
              <w:rPr>
                <w:b/>
                <w:bCs/>
                <w:sz w:val="36"/>
                <w:szCs w:val="36"/>
              </w:rPr>
              <w:t>Struct Utente</w:t>
            </w:r>
          </w:p>
        </w:tc>
      </w:tr>
      <w:tr w:rsidR="00111D23" w14:paraId="369A5062" w14:textId="77777777" w:rsidTr="00111D23">
        <w:tc>
          <w:tcPr>
            <w:tcW w:w="9628" w:type="dxa"/>
          </w:tcPr>
          <w:p w14:paraId="513D4559" w14:textId="07A9CFD5" w:rsidR="00111D23" w:rsidRPr="004A0573" w:rsidRDefault="00111D23">
            <w:pPr>
              <w:rPr>
                <w:sz w:val="28"/>
                <w:szCs w:val="28"/>
              </w:rPr>
            </w:pPr>
            <w:r w:rsidRPr="004A0573">
              <w:rPr>
                <w:sz w:val="28"/>
                <w:szCs w:val="28"/>
              </w:rPr>
              <w:t>Id</w:t>
            </w:r>
            <w:r w:rsidR="00725E5C">
              <w:rPr>
                <w:sz w:val="28"/>
                <w:szCs w:val="28"/>
              </w:rPr>
              <w:t xml:space="preserve"> (Indirizzo_account)</w:t>
            </w:r>
          </w:p>
        </w:tc>
      </w:tr>
      <w:tr w:rsidR="00111D23" w14:paraId="04B92C3B" w14:textId="77777777" w:rsidTr="00111D23">
        <w:tc>
          <w:tcPr>
            <w:tcW w:w="9628" w:type="dxa"/>
          </w:tcPr>
          <w:p w14:paraId="590A8C67" w14:textId="393C9740" w:rsidR="00111D23" w:rsidRPr="004A0573" w:rsidRDefault="00111D23">
            <w:pPr>
              <w:rPr>
                <w:sz w:val="28"/>
                <w:szCs w:val="28"/>
              </w:rPr>
            </w:pPr>
            <w:r w:rsidRPr="004A0573">
              <w:rPr>
                <w:sz w:val="28"/>
                <w:szCs w:val="28"/>
              </w:rPr>
              <w:t>Mansione</w:t>
            </w:r>
          </w:p>
        </w:tc>
      </w:tr>
      <w:tr w:rsidR="0061141C" w14:paraId="26900558" w14:textId="77777777" w:rsidTr="00111D23">
        <w:tc>
          <w:tcPr>
            <w:tcW w:w="9628" w:type="dxa"/>
          </w:tcPr>
          <w:p w14:paraId="6E1E96E7" w14:textId="6C7B01A0" w:rsidR="0061141C" w:rsidRPr="004A0573" w:rsidRDefault="00725E5C">
            <w:pPr>
              <w:rPr>
                <w:sz w:val="28"/>
                <w:szCs w:val="28"/>
              </w:rPr>
            </w:pPr>
            <w:r>
              <w:rPr>
                <w:sz w:val="28"/>
                <w:szCs w:val="28"/>
              </w:rPr>
              <w:t>Check_reg</w:t>
            </w:r>
          </w:p>
        </w:tc>
      </w:tr>
    </w:tbl>
    <w:p w14:paraId="508DCF42" w14:textId="633E6F4D" w:rsidR="005218DB" w:rsidRDefault="005218DB">
      <w:pPr>
        <w:rPr>
          <w:b/>
          <w:bCs/>
          <w:sz w:val="36"/>
          <w:szCs w:val="36"/>
        </w:rPr>
      </w:pPr>
    </w:p>
    <w:p w14:paraId="6D40BBC1" w14:textId="4D8D2860" w:rsidR="00111D23" w:rsidRDefault="00111D23">
      <w:pPr>
        <w:rPr>
          <w:b/>
          <w:bCs/>
          <w:sz w:val="36"/>
          <w:szCs w:val="36"/>
        </w:rPr>
      </w:pPr>
      <w:r>
        <w:rPr>
          <w:noProof/>
          <w:sz w:val="24"/>
          <w:szCs w:val="24"/>
        </w:rPr>
        <w:lastRenderedPageBreak/>
        <w:drawing>
          <wp:inline distT="0" distB="0" distL="0" distR="0" wp14:anchorId="47F2F2F8" wp14:editId="6C5C7284">
            <wp:extent cx="5486400" cy="3200400"/>
            <wp:effectExtent l="0" t="0" r="19050" b="19050"/>
            <wp:docPr id="2" name="Diagram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B52CD2E" w14:textId="63715989" w:rsidR="00111D23" w:rsidRDefault="00111D23">
      <w:pPr>
        <w:rPr>
          <w:b/>
          <w:bCs/>
          <w:sz w:val="36"/>
          <w:szCs w:val="36"/>
        </w:rPr>
      </w:pPr>
    </w:p>
    <w:p w14:paraId="0E84D2A3" w14:textId="20FFFFBD" w:rsidR="00111D23" w:rsidRDefault="00111D23">
      <w:pPr>
        <w:rPr>
          <w:b/>
          <w:bCs/>
          <w:sz w:val="36"/>
          <w:szCs w:val="36"/>
        </w:rPr>
      </w:pPr>
    </w:p>
    <w:p w14:paraId="1802AE62" w14:textId="77777777" w:rsidR="00A73204" w:rsidRDefault="00A73204">
      <w:pPr>
        <w:rPr>
          <w:b/>
          <w:bCs/>
          <w:sz w:val="36"/>
          <w:szCs w:val="36"/>
        </w:rPr>
      </w:pPr>
    </w:p>
    <w:p w14:paraId="011B726D" w14:textId="4A2D7067" w:rsidR="00F431E3" w:rsidRDefault="00F431E3">
      <w:pPr>
        <w:rPr>
          <w:sz w:val="24"/>
          <w:szCs w:val="24"/>
        </w:rPr>
      </w:pPr>
      <w:r>
        <w:rPr>
          <w:noProof/>
          <w:sz w:val="24"/>
          <w:szCs w:val="24"/>
        </w:rPr>
        <w:drawing>
          <wp:inline distT="0" distB="0" distL="0" distR="0" wp14:anchorId="2F5A0D92" wp14:editId="7759A96A">
            <wp:extent cx="5486400" cy="3200400"/>
            <wp:effectExtent l="0" t="0" r="57150" b="19050"/>
            <wp:docPr id="1" name="Diagram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C3E06E5" w14:textId="029B531D" w:rsidR="00873966" w:rsidRDefault="00873966">
      <w:pPr>
        <w:rPr>
          <w:sz w:val="24"/>
          <w:szCs w:val="24"/>
        </w:rPr>
      </w:pPr>
    </w:p>
    <w:p w14:paraId="1BD043CC" w14:textId="45130DA7" w:rsidR="00873966" w:rsidRDefault="00873966">
      <w:pPr>
        <w:rPr>
          <w:sz w:val="24"/>
          <w:szCs w:val="24"/>
        </w:rPr>
      </w:pPr>
      <w:r>
        <w:rPr>
          <w:noProof/>
          <w:sz w:val="24"/>
          <w:szCs w:val="24"/>
        </w:rPr>
        <w:lastRenderedPageBreak/>
        <w:drawing>
          <wp:inline distT="0" distB="0" distL="0" distR="0" wp14:anchorId="1ECA3861" wp14:editId="4C1C97EF">
            <wp:extent cx="5486400" cy="3200400"/>
            <wp:effectExtent l="0" t="0" r="19050" b="1905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6FF9384" w14:textId="77777777" w:rsidR="00CD4262" w:rsidRDefault="00CD4262">
      <w:pPr>
        <w:rPr>
          <w:sz w:val="24"/>
          <w:szCs w:val="24"/>
        </w:rPr>
      </w:pPr>
    </w:p>
    <w:p w14:paraId="69BCCE8D" w14:textId="2F9649B3" w:rsidR="00CD4262" w:rsidRDefault="00CD4262">
      <w:pPr>
        <w:rPr>
          <w:sz w:val="24"/>
          <w:szCs w:val="24"/>
        </w:rPr>
      </w:pPr>
      <w:r>
        <w:rPr>
          <w:noProof/>
          <w:sz w:val="24"/>
          <w:szCs w:val="24"/>
        </w:rPr>
        <w:drawing>
          <wp:inline distT="0" distB="0" distL="0" distR="0" wp14:anchorId="10583194" wp14:editId="74E6E872">
            <wp:extent cx="5505450" cy="3419475"/>
            <wp:effectExtent l="0" t="0" r="19050" b="9525"/>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39630AB" w14:textId="23D5E564" w:rsidR="00742D3D" w:rsidRDefault="00742D3D">
      <w:pPr>
        <w:rPr>
          <w:sz w:val="24"/>
          <w:szCs w:val="24"/>
        </w:rPr>
      </w:pPr>
    </w:p>
    <w:p w14:paraId="5FCDFBED" w14:textId="7C46A1B0" w:rsidR="00742D3D" w:rsidRDefault="00742D3D">
      <w:pPr>
        <w:rPr>
          <w:sz w:val="24"/>
          <w:szCs w:val="24"/>
        </w:rPr>
      </w:pPr>
    </w:p>
    <w:p w14:paraId="3CB5E109" w14:textId="2886F91A" w:rsidR="00742D3D" w:rsidRDefault="00742D3D">
      <w:pPr>
        <w:rPr>
          <w:sz w:val="24"/>
          <w:szCs w:val="24"/>
        </w:rPr>
      </w:pPr>
    </w:p>
    <w:p w14:paraId="5D0F2453" w14:textId="28F161BD" w:rsidR="00742D3D" w:rsidRDefault="00742D3D">
      <w:pPr>
        <w:rPr>
          <w:sz w:val="24"/>
          <w:szCs w:val="24"/>
        </w:rPr>
      </w:pPr>
    </w:p>
    <w:p w14:paraId="5550F9CE" w14:textId="2917ACBA" w:rsidR="00B1265C" w:rsidRDefault="00B1265C">
      <w:pPr>
        <w:rPr>
          <w:sz w:val="24"/>
          <w:szCs w:val="24"/>
        </w:rPr>
      </w:pPr>
    </w:p>
    <w:p w14:paraId="0C4A2CCC" w14:textId="77777777" w:rsidR="00742D3D" w:rsidRDefault="00742D3D">
      <w:pPr>
        <w:rPr>
          <w:sz w:val="24"/>
          <w:szCs w:val="24"/>
        </w:rPr>
      </w:pPr>
    </w:p>
    <w:p w14:paraId="7BE35F34" w14:textId="29138586" w:rsidR="00143A4C" w:rsidRDefault="00143A4C">
      <w:pPr>
        <w:rPr>
          <w:b/>
          <w:bCs/>
          <w:sz w:val="36"/>
          <w:szCs w:val="36"/>
        </w:rPr>
      </w:pPr>
      <w:r w:rsidRPr="00623DA6">
        <w:rPr>
          <w:b/>
          <w:bCs/>
          <w:sz w:val="36"/>
          <w:szCs w:val="36"/>
        </w:rPr>
        <w:lastRenderedPageBreak/>
        <w:t>Fasi dello svolgimento del progetto</w:t>
      </w:r>
    </w:p>
    <w:p w14:paraId="6CF62A29" w14:textId="0C3E8AED" w:rsidR="00623DA6" w:rsidRPr="00623DA6" w:rsidRDefault="00623DA6">
      <w:pPr>
        <w:rPr>
          <w:b/>
          <w:bCs/>
          <w:sz w:val="28"/>
          <w:szCs w:val="28"/>
        </w:rPr>
      </w:pPr>
      <w:r>
        <w:rPr>
          <w:b/>
          <w:bCs/>
          <w:sz w:val="28"/>
          <w:szCs w:val="28"/>
        </w:rPr>
        <w:t>Registrazione</w:t>
      </w:r>
    </w:p>
    <w:p w14:paraId="46D05ACF" w14:textId="77777777" w:rsidR="00623DA6" w:rsidRDefault="00623DA6">
      <w:pPr>
        <w:rPr>
          <w:b/>
          <w:bCs/>
          <w:sz w:val="28"/>
          <w:szCs w:val="28"/>
        </w:rPr>
      </w:pPr>
    </w:p>
    <w:p w14:paraId="7C75962B" w14:textId="1F3208C2" w:rsidR="00143A4C" w:rsidRDefault="00143A4C" w:rsidP="00143A4C">
      <w:pPr>
        <w:pStyle w:val="Paragrafoelenco"/>
        <w:numPr>
          <w:ilvl w:val="0"/>
          <w:numId w:val="1"/>
        </w:numPr>
        <w:rPr>
          <w:sz w:val="28"/>
          <w:szCs w:val="28"/>
        </w:rPr>
      </w:pPr>
      <w:r>
        <w:rPr>
          <w:sz w:val="28"/>
          <w:szCs w:val="28"/>
        </w:rPr>
        <w:t>Implementazione dello smart contract che gestisce la registrazione degli utenti.</w:t>
      </w:r>
    </w:p>
    <w:p w14:paraId="5D86AA81" w14:textId="67A2B2AC" w:rsidR="00143A4C" w:rsidRDefault="00143A4C" w:rsidP="00143A4C">
      <w:pPr>
        <w:pStyle w:val="Paragrafoelenco"/>
        <w:numPr>
          <w:ilvl w:val="0"/>
          <w:numId w:val="1"/>
        </w:numPr>
        <w:rPr>
          <w:sz w:val="28"/>
          <w:szCs w:val="28"/>
        </w:rPr>
      </w:pPr>
      <w:r>
        <w:rPr>
          <w:sz w:val="28"/>
          <w:szCs w:val="28"/>
        </w:rPr>
        <w:t>Fare in modo che la blockchain ganache venga memorizzata, di modo che ogni qualvolta si esegue ganache-cli ci si interfaccia sempre con la stessa blockchain e con gli stessi accounts.</w:t>
      </w:r>
      <w:r w:rsidR="0040729D">
        <w:rPr>
          <w:sz w:val="28"/>
          <w:szCs w:val="28"/>
        </w:rPr>
        <w:t xml:space="preserve"> Per fare ciò è necessario un comando di questo tipo:</w:t>
      </w:r>
    </w:p>
    <w:p w14:paraId="67AD6658" w14:textId="39242870" w:rsidR="003F5E22" w:rsidRPr="00041161" w:rsidRDefault="003F5E22" w:rsidP="00041161">
      <w:pPr>
        <w:ind w:left="360"/>
        <w:rPr>
          <w:sz w:val="28"/>
          <w:szCs w:val="28"/>
        </w:rPr>
      </w:pPr>
    </w:p>
    <w:p w14:paraId="0EC6FD88" w14:textId="77777777" w:rsidR="0040729D" w:rsidRDefault="0040729D" w:rsidP="0040729D">
      <w:pPr>
        <w:shd w:val="clear" w:color="auto" w:fill="1E1E1E"/>
        <w:spacing w:after="0" w:line="285" w:lineRule="atLeast"/>
        <w:rPr>
          <w:rFonts w:ascii="Consolas" w:eastAsia="Times New Roman" w:hAnsi="Consolas" w:cs="Consolas"/>
          <w:color w:val="9CDCFE"/>
          <w:sz w:val="21"/>
          <w:szCs w:val="21"/>
          <w:lang w:eastAsia="it-IT"/>
        </w:rPr>
      </w:pPr>
    </w:p>
    <w:p w14:paraId="2D53B149" w14:textId="3C0AA800" w:rsidR="003F5E22" w:rsidRDefault="0040729D" w:rsidP="0040729D">
      <w:pPr>
        <w:shd w:val="clear" w:color="auto" w:fill="1E1E1E"/>
        <w:spacing w:line="285" w:lineRule="atLeast"/>
        <w:rPr>
          <w:rFonts w:ascii="Consolas" w:eastAsia="Times New Roman" w:hAnsi="Consolas" w:cs="Consolas"/>
          <w:color w:val="6A9955"/>
          <w:sz w:val="21"/>
          <w:szCs w:val="21"/>
          <w:lang w:eastAsia="it-IT"/>
        </w:rPr>
      </w:pPr>
      <w:r>
        <w:rPr>
          <w:rFonts w:ascii="Consolas" w:eastAsia="Times New Roman" w:hAnsi="Consolas" w:cs="Consolas"/>
          <w:color w:val="9CDCFE"/>
          <w:sz w:val="21"/>
          <w:szCs w:val="21"/>
          <w:lang w:eastAsia="it-IT"/>
        </w:rPr>
        <w:t>ga</w:t>
      </w:r>
      <w:r w:rsidRPr="0040729D">
        <w:rPr>
          <w:rFonts w:ascii="Consolas" w:eastAsia="Times New Roman" w:hAnsi="Consolas" w:cs="Consolas"/>
          <w:color w:val="9CDCFE"/>
          <w:sz w:val="21"/>
          <w:szCs w:val="21"/>
          <w:lang w:eastAsia="it-IT"/>
        </w:rPr>
        <w:t>nache</w:t>
      </w:r>
      <w:r w:rsidRPr="0040729D">
        <w:rPr>
          <w:rFonts w:ascii="Consolas" w:eastAsia="Times New Roman" w:hAnsi="Consolas" w:cs="Consolas"/>
          <w:color w:val="D4D4D4"/>
          <w:sz w:val="21"/>
          <w:szCs w:val="21"/>
          <w:lang w:eastAsia="it-IT"/>
        </w:rPr>
        <w:t>-</w:t>
      </w:r>
      <w:r w:rsidRPr="0040729D">
        <w:rPr>
          <w:rFonts w:ascii="Consolas" w:eastAsia="Times New Roman" w:hAnsi="Consolas" w:cs="Consolas"/>
          <w:color w:val="9CDCFE"/>
          <w:sz w:val="21"/>
          <w:szCs w:val="21"/>
          <w:lang w:eastAsia="it-IT"/>
        </w:rPr>
        <w:t>cli</w:t>
      </w:r>
      <w:r w:rsidRPr="0040729D">
        <w:rPr>
          <w:rFonts w:ascii="Consolas" w:eastAsia="Times New Roman" w:hAnsi="Consolas" w:cs="Consolas"/>
          <w:color w:val="D4D4D4"/>
          <w:sz w:val="21"/>
          <w:szCs w:val="21"/>
          <w:lang w:eastAsia="it-IT"/>
        </w:rPr>
        <w:t xml:space="preserve"> -</w:t>
      </w:r>
      <w:r w:rsidRPr="0040729D">
        <w:rPr>
          <w:rFonts w:ascii="Consolas" w:eastAsia="Times New Roman" w:hAnsi="Consolas" w:cs="Consolas"/>
          <w:color w:val="9CDCFE"/>
          <w:sz w:val="21"/>
          <w:szCs w:val="21"/>
          <w:lang w:eastAsia="it-IT"/>
        </w:rPr>
        <w:t>d</w:t>
      </w:r>
      <w:r w:rsidRPr="0040729D">
        <w:rPr>
          <w:rFonts w:ascii="Consolas" w:eastAsia="Times New Roman" w:hAnsi="Consolas" w:cs="Consolas"/>
          <w:color w:val="D4D4D4"/>
          <w:sz w:val="21"/>
          <w:szCs w:val="21"/>
          <w:lang w:eastAsia="it-IT"/>
        </w:rPr>
        <w:t xml:space="preserve"> --</w:t>
      </w:r>
      <w:r w:rsidRPr="0040729D">
        <w:rPr>
          <w:rFonts w:ascii="Consolas" w:eastAsia="Times New Roman" w:hAnsi="Consolas" w:cs="Consolas"/>
          <w:color w:val="9CDCFE"/>
          <w:sz w:val="21"/>
          <w:szCs w:val="21"/>
          <w:lang w:eastAsia="it-IT"/>
        </w:rPr>
        <w:t>db</w:t>
      </w:r>
      <w:r w:rsidRPr="0040729D">
        <w:rPr>
          <w:rFonts w:ascii="Consolas" w:eastAsia="Times New Roman" w:hAnsi="Consolas" w:cs="Consolas"/>
          <w:color w:val="D4D4D4"/>
          <w:sz w:val="21"/>
          <w:szCs w:val="21"/>
          <w:lang w:eastAsia="it-IT"/>
        </w:rPr>
        <w:t xml:space="preserve"> </w:t>
      </w:r>
      <w:r w:rsidRPr="0040729D">
        <w:rPr>
          <w:rFonts w:ascii="Consolas" w:eastAsia="Times New Roman" w:hAnsi="Consolas" w:cs="Consolas"/>
          <w:color w:val="CE9178"/>
          <w:sz w:val="21"/>
          <w:szCs w:val="21"/>
          <w:lang w:eastAsia="it-IT"/>
        </w:rPr>
        <w:t>"C:</w:t>
      </w:r>
      <w:r w:rsidRPr="0040729D">
        <w:rPr>
          <w:rFonts w:ascii="Consolas" w:eastAsia="Times New Roman" w:hAnsi="Consolas" w:cs="Consolas"/>
          <w:color w:val="D7BA7D"/>
          <w:sz w:val="21"/>
          <w:szCs w:val="21"/>
          <w:lang w:eastAsia="it-IT"/>
        </w:rPr>
        <w:t>\U</w:t>
      </w:r>
      <w:r w:rsidRPr="0040729D">
        <w:rPr>
          <w:rFonts w:ascii="Consolas" w:eastAsia="Times New Roman" w:hAnsi="Consolas" w:cs="Consolas"/>
          <w:color w:val="CE9178"/>
          <w:sz w:val="21"/>
          <w:szCs w:val="21"/>
          <w:lang w:eastAsia="it-IT"/>
        </w:rPr>
        <w:t>sers</w:t>
      </w:r>
      <w:r w:rsidRPr="0040729D">
        <w:rPr>
          <w:rFonts w:ascii="Consolas" w:eastAsia="Times New Roman" w:hAnsi="Consolas" w:cs="Consolas"/>
          <w:color w:val="D7BA7D"/>
          <w:sz w:val="21"/>
          <w:szCs w:val="21"/>
          <w:lang w:eastAsia="it-IT"/>
        </w:rPr>
        <w:t>\U</w:t>
      </w:r>
      <w:r w:rsidRPr="0040729D">
        <w:rPr>
          <w:rFonts w:ascii="Consolas" w:eastAsia="Times New Roman" w:hAnsi="Consolas" w:cs="Consolas"/>
          <w:color w:val="CE9178"/>
          <w:sz w:val="21"/>
          <w:szCs w:val="21"/>
          <w:lang w:eastAsia="it-IT"/>
        </w:rPr>
        <w:t>tente01</w:t>
      </w:r>
      <w:r w:rsidRPr="0040729D">
        <w:rPr>
          <w:rFonts w:ascii="Consolas" w:eastAsia="Times New Roman" w:hAnsi="Consolas" w:cs="Consolas"/>
          <w:color w:val="D7BA7D"/>
          <w:sz w:val="21"/>
          <w:szCs w:val="21"/>
          <w:lang w:eastAsia="it-IT"/>
        </w:rPr>
        <w:t>\D</w:t>
      </w:r>
      <w:r w:rsidRPr="0040729D">
        <w:rPr>
          <w:rFonts w:ascii="Consolas" w:eastAsia="Times New Roman" w:hAnsi="Consolas" w:cs="Consolas"/>
          <w:color w:val="CE9178"/>
          <w:sz w:val="21"/>
          <w:szCs w:val="21"/>
          <w:lang w:eastAsia="it-IT"/>
        </w:rPr>
        <w:t>esktop</w:t>
      </w:r>
      <w:r w:rsidRPr="0040729D">
        <w:rPr>
          <w:rFonts w:ascii="Consolas" w:eastAsia="Times New Roman" w:hAnsi="Consolas" w:cs="Consolas"/>
          <w:color w:val="D7BA7D"/>
          <w:sz w:val="21"/>
          <w:szCs w:val="21"/>
          <w:lang w:eastAsia="it-IT"/>
        </w:rPr>
        <w:t>\a</w:t>
      </w:r>
      <w:r w:rsidRPr="0040729D">
        <w:rPr>
          <w:rFonts w:ascii="Consolas" w:eastAsia="Times New Roman" w:hAnsi="Consolas" w:cs="Consolas"/>
          <w:color w:val="CE9178"/>
          <w:sz w:val="21"/>
          <w:szCs w:val="21"/>
          <w:lang w:eastAsia="it-IT"/>
        </w:rPr>
        <w:t>zien</w:t>
      </w:r>
      <w:r w:rsidRPr="0040729D">
        <w:rPr>
          <w:rFonts w:ascii="Consolas" w:eastAsia="Times New Roman" w:hAnsi="Consolas" w:cs="Consolas"/>
          <w:color w:val="6A9955"/>
          <w:sz w:val="21"/>
          <w:szCs w:val="21"/>
          <w:lang w:eastAsia="it-IT"/>
        </w:rPr>
        <w:t>da_cyber\Milkchain\blockchain_privata"</w:t>
      </w:r>
    </w:p>
    <w:p w14:paraId="798EDD3E" w14:textId="77777777" w:rsidR="00041161" w:rsidRDefault="003F5E22" w:rsidP="00041161">
      <w:pPr>
        <w:rPr>
          <w:sz w:val="28"/>
          <w:szCs w:val="28"/>
        </w:rPr>
      </w:pPr>
      <w:r w:rsidRPr="00041161">
        <w:rPr>
          <w:sz w:val="28"/>
          <w:szCs w:val="28"/>
        </w:rPr>
        <w:t>Bisogna osservare che tramite la libreria web3 è possibile creare nuovi accounts, ma non è possibile salvarli sulla blockchain ganache.</w:t>
      </w:r>
      <w:r w:rsidR="00041161">
        <w:rPr>
          <w:sz w:val="28"/>
          <w:szCs w:val="28"/>
        </w:rPr>
        <w:t xml:space="preserve"> </w:t>
      </w:r>
      <w:r w:rsidRPr="00041161">
        <w:rPr>
          <w:sz w:val="28"/>
          <w:szCs w:val="28"/>
        </w:rPr>
        <w:t>Inoltre, gli eth</w:t>
      </w:r>
      <w:r w:rsidR="00041161" w:rsidRPr="00041161">
        <w:rPr>
          <w:sz w:val="28"/>
          <w:szCs w:val="28"/>
        </w:rPr>
        <w:t xml:space="preserve"> per ciascun account (100 eth)</w:t>
      </w:r>
      <w:r w:rsidRPr="00041161">
        <w:rPr>
          <w:sz w:val="28"/>
          <w:szCs w:val="28"/>
        </w:rPr>
        <w:t xml:space="preserve"> che vengono stampati </w:t>
      </w:r>
      <w:r w:rsidR="00041161" w:rsidRPr="00041161">
        <w:rPr>
          <w:sz w:val="28"/>
          <w:szCs w:val="28"/>
        </w:rPr>
        <w:t>sulla schermata iniziale coincidono con la realtà solo quando viene creata la blockchain.</w:t>
      </w:r>
    </w:p>
    <w:p w14:paraId="7AFAE3D6" w14:textId="1C2FCF4A" w:rsidR="006B22F0" w:rsidRDefault="006B22F0" w:rsidP="00041161">
      <w:pPr>
        <w:rPr>
          <w:sz w:val="28"/>
          <w:szCs w:val="28"/>
        </w:rPr>
      </w:pPr>
      <w:r>
        <w:rPr>
          <w:sz w:val="28"/>
          <w:szCs w:val="28"/>
        </w:rPr>
        <w:t xml:space="preserve">Per memorizzare le coppie di chiavi generate da ganache in un file json (keys.json) è necessario avviare ganache </w:t>
      </w:r>
      <w:r w:rsidR="00041161" w:rsidRPr="00041161">
        <w:rPr>
          <w:sz w:val="28"/>
          <w:szCs w:val="28"/>
        </w:rPr>
        <w:t xml:space="preserve"> </w:t>
      </w:r>
      <w:r>
        <w:rPr>
          <w:sz w:val="28"/>
          <w:szCs w:val="28"/>
        </w:rPr>
        <w:t xml:space="preserve"> aggiungendo il seguente flag opzionale:</w:t>
      </w:r>
    </w:p>
    <w:p w14:paraId="71300898" w14:textId="56495C4C" w:rsidR="006B22F0" w:rsidRPr="00FE39F8" w:rsidRDefault="006B22F0" w:rsidP="00041161">
      <w:pPr>
        <w:rPr>
          <w:b/>
          <w:bCs/>
          <w:sz w:val="28"/>
          <w:szCs w:val="28"/>
          <w:lang w:val="en-US"/>
        </w:rPr>
      </w:pPr>
      <w:r>
        <w:rPr>
          <w:sz w:val="28"/>
          <w:szCs w:val="28"/>
        </w:rPr>
        <w:t xml:space="preserve">                                                    </w:t>
      </w:r>
      <w:r w:rsidRPr="00FE39F8">
        <w:rPr>
          <w:b/>
          <w:bCs/>
          <w:sz w:val="28"/>
          <w:szCs w:val="28"/>
          <w:lang w:val="en-US"/>
        </w:rPr>
        <w:t>--account_keys_path.json</w:t>
      </w:r>
      <w:r w:rsidR="00236CB5" w:rsidRPr="00FE39F8">
        <w:rPr>
          <w:b/>
          <w:bCs/>
          <w:sz w:val="28"/>
          <w:szCs w:val="28"/>
          <w:lang w:val="en-US"/>
        </w:rPr>
        <w:t xml:space="preserve"> keys.json</w:t>
      </w:r>
    </w:p>
    <w:p w14:paraId="23BB8A99" w14:textId="6E32895F" w:rsidR="00236CB5" w:rsidRDefault="00236CB5" w:rsidP="00041161">
      <w:pPr>
        <w:rPr>
          <w:sz w:val="28"/>
          <w:szCs w:val="28"/>
        </w:rPr>
      </w:pPr>
      <w:r>
        <w:rPr>
          <w:sz w:val="28"/>
          <w:szCs w:val="28"/>
        </w:rPr>
        <w:t>Tale flag permette di generare nelle directory corrente il file keys.json.</w:t>
      </w:r>
    </w:p>
    <w:p w14:paraId="23CCFCB2" w14:textId="408DD7B2" w:rsidR="00236CB5" w:rsidRDefault="00236CB5" w:rsidP="00041161">
      <w:pPr>
        <w:rPr>
          <w:sz w:val="28"/>
          <w:szCs w:val="28"/>
        </w:rPr>
      </w:pPr>
      <w:r>
        <w:rPr>
          <w:sz w:val="28"/>
          <w:szCs w:val="28"/>
        </w:rPr>
        <w:t>E’ utile avere questo file in quanto ci servirà per controllare il log in di un utente</w:t>
      </w:r>
      <w:r w:rsidR="00363C0F">
        <w:rPr>
          <w:sz w:val="28"/>
          <w:szCs w:val="28"/>
        </w:rPr>
        <w:t>:</w:t>
      </w:r>
    </w:p>
    <w:p w14:paraId="2FA881DD" w14:textId="107B08B3" w:rsidR="00363C0F" w:rsidRDefault="00742D3D" w:rsidP="00363C0F">
      <w:pPr>
        <w:pStyle w:val="Paragrafoelenco"/>
        <w:numPr>
          <w:ilvl w:val="0"/>
          <w:numId w:val="3"/>
        </w:numPr>
        <w:rPr>
          <w:sz w:val="28"/>
          <w:szCs w:val="28"/>
        </w:rPr>
      </w:pPr>
      <w:r>
        <w:rPr>
          <w:sz w:val="28"/>
          <w:szCs w:val="28"/>
        </w:rPr>
        <w:t>In fase di registrazione un utente richiede una privateKey. Il sistema deve assegnarli una tra le 10 chiavi private disponibili, a patto che tale chiave non sia già stata assegnata ad un altro utente.</w:t>
      </w:r>
    </w:p>
    <w:p w14:paraId="5B098308" w14:textId="77777777" w:rsidR="00BE5BD3" w:rsidRPr="00BE5BD3" w:rsidRDefault="00BE5BD3" w:rsidP="00BE5BD3">
      <w:pPr>
        <w:rPr>
          <w:sz w:val="28"/>
          <w:szCs w:val="28"/>
        </w:rPr>
      </w:pPr>
    </w:p>
    <w:p w14:paraId="2CAA0786" w14:textId="6B48B2E2" w:rsidR="00742D3D" w:rsidRDefault="00742D3D" w:rsidP="00363C0F">
      <w:pPr>
        <w:pStyle w:val="Paragrafoelenco"/>
        <w:numPr>
          <w:ilvl w:val="0"/>
          <w:numId w:val="3"/>
        </w:numPr>
        <w:rPr>
          <w:sz w:val="28"/>
          <w:szCs w:val="28"/>
        </w:rPr>
      </w:pPr>
      <w:r>
        <w:rPr>
          <w:sz w:val="28"/>
          <w:szCs w:val="28"/>
        </w:rPr>
        <w:t>Quando un utente registrato dovrà loggarsi inserirà la sua chiave privata nella schermata, a quel punto uno script js dovrà controllare mediante l’uso di web3 che tale chiave esista per loggare l’utente.</w:t>
      </w:r>
    </w:p>
    <w:p w14:paraId="5F038574" w14:textId="7901D9CC" w:rsidR="00BE5BD3" w:rsidRDefault="00BE5BD3" w:rsidP="00BE5BD3">
      <w:pPr>
        <w:ind w:left="360"/>
        <w:rPr>
          <w:sz w:val="28"/>
          <w:szCs w:val="28"/>
        </w:rPr>
      </w:pPr>
      <w:r>
        <w:rPr>
          <w:noProof/>
          <w:sz w:val="28"/>
          <w:szCs w:val="28"/>
        </w:rPr>
        <w:drawing>
          <wp:inline distT="0" distB="0" distL="0" distR="0" wp14:anchorId="6E242B52" wp14:editId="5C65BCA5">
            <wp:extent cx="5762625" cy="7620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762000"/>
                    </a:xfrm>
                    <a:prstGeom prst="rect">
                      <a:avLst/>
                    </a:prstGeom>
                    <a:noFill/>
                    <a:ln>
                      <a:noFill/>
                    </a:ln>
                  </pic:spPr>
                </pic:pic>
              </a:graphicData>
            </a:graphic>
          </wp:inline>
        </w:drawing>
      </w:r>
    </w:p>
    <w:p w14:paraId="570D5E65" w14:textId="428B7175" w:rsidR="00BE5BD3" w:rsidRDefault="00BE5BD3" w:rsidP="00BE5BD3">
      <w:pPr>
        <w:ind w:left="360"/>
        <w:rPr>
          <w:sz w:val="28"/>
          <w:szCs w:val="28"/>
        </w:rPr>
      </w:pPr>
      <w:r>
        <w:rPr>
          <w:noProof/>
          <w:sz w:val="28"/>
          <w:szCs w:val="28"/>
        </w:rPr>
        <w:lastRenderedPageBreak/>
        <w:drawing>
          <wp:inline distT="0" distB="0" distL="0" distR="0" wp14:anchorId="0B121011" wp14:editId="62FE2D65">
            <wp:extent cx="6115050" cy="26860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686050"/>
                    </a:xfrm>
                    <a:prstGeom prst="rect">
                      <a:avLst/>
                    </a:prstGeom>
                    <a:noFill/>
                    <a:ln>
                      <a:noFill/>
                    </a:ln>
                  </pic:spPr>
                </pic:pic>
              </a:graphicData>
            </a:graphic>
          </wp:inline>
        </w:drawing>
      </w:r>
    </w:p>
    <w:p w14:paraId="7A8C733C" w14:textId="39E8AC56" w:rsidR="00CC2E48" w:rsidRDefault="00CC2E48" w:rsidP="00BE5BD3">
      <w:pPr>
        <w:ind w:left="360"/>
        <w:rPr>
          <w:sz w:val="28"/>
          <w:szCs w:val="28"/>
        </w:rPr>
      </w:pPr>
      <w:r>
        <w:rPr>
          <w:sz w:val="28"/>
          <w:szCs w:val="28"/>
        </w:rPr>
        <w:t xml:space="preserve">E’ necessario utilizzare una funzione asincrona in quanto </w:t>
      </w:r>
      <w:r w:rsidRPr="00CC2E48">
        <w:rPr>
          <w:b/>
          <w:bCs/>
          <w:sz w:val="28"/>
          <w:szCs w:val="28"/>
        </w:rPr>
        <w:t>web3.eth.getAccounts()</w:t>
      </w:r>
      <w:r>
        <w:rPr>
          <w:sz w:val="28"/>
          <w:szCs w:val="28"/>
        </w:rPr>
        <w:t xml:space="preserve"> è una promise. Ciò costringe ad utilizzare readFile (asincrona). </w:t>
      </w:r>
    </w:p>
    <w:p w14:paraId="2E2824B4" w14:textId="447F84DD" w:rsidR="00A73204" w:rsidRDefault="00A73204" w:rsidP="00BE5BD3">
      <w:pPr>
        <w:ind w:left="360"/>
        <w:rPr>
          <w:sz w:val="28"/>
          <w:szCs w:val="28"/>
        </w:rPr>
      </w:pPr>
      <w:r>
        <w:rPr>
          <w:sz w:val="28"/>
          <w:szCs w:val="28"/>
        </w:rPr>
        <w:t>In realtà per controllare il login è necessario implementare un contratto che controlli se esiste un utente registrato che abbia la chiave privata inserita in input dall’utente.</w:t>
      </w:r>
    </w:p>
    <w:p w14:paraId="6B18E65A" w14:textId="51515AFB" w:rsidR="00A73204" w:rsidRDefault="00A73204" w:rsidP="00BE5BD3">
      <w:pPr>
        <w:ind w:left="360"/>
        <w:rPr>
          <w:sz w:val="28"/>
          <w:szCs w:val="28"/>
        </w:rPr>
      </w:pPr>
      <w:r>
        <w:rPr>
          <w:sz w:val="28"/>
          <w:szCs w:val="28"/>
        </w:rPr>
        <w:t xml:space="preserve">Per richiamare un contratto all’interno di un altro contratto è necessario utilizzare la import del file .sol e utilizzare le interfacce. Per richiamare un metodo di un altro contratto è necessario passargli come parametro l’indirizzo del contratto dove è presente la funzione che bisogna richiamare. </w:t>
      </w:r>
    </w:p>
    <w:p w14:paraId="391C21AE" w14:textId="2C2541E1" w:rsidR="004B03C5" w:rsidRDefault="004B03C5" w:rsidP="00BE5BD3">
      <w:pPr>
        <w:ind w:left="360"/>
        <w:rPr>
          <w:sz w:val="28"/>
          <w:szCs w:val="28"/>
        </w:rPr>
      </w:pPr>
      <w:r>
        <w:rPr>
          <w:sz w:val="28"/>
          <w:szCs w:val="28"/>
        </w:rPr>
        <w:t>Per fare in modo che ogni contratto acceda alle stesse interfacce è necessario creare un file solidity contenente solo le interfacce (</w:t>
      </w:r>
      <w:r w:rsidRPr="004B03C5">
        <w:rPr>
          <w:b/>
          <w:bCs/>
          <w:sz w:val="28"/>
          <w:szCs w:val="28"/>
        </w:rPr>
        <w:t>interfaces.sol</w:t>
      </w:r>
      <w:r>
        <w:rPr>
          <w:sz w:val="28"/>
          <w:szCs w:val="28"/>
        </w:rPr>
        <w:t xml:space="preserve">). </w:t>
      </w:r>
    </w:p>
    <w:p w14:paraId="65AA2D18" w14:textId="727A6617" w:rsidR="00623DA6" w:rsidRDefault="00623DA6" w:rsidP="00BE5BD3">
      <w:pPr>
        <w:ind w:left="360"/>
        <w:rPr>
          <w:b/>
          <w:bCs/>
          <w:sz w:val="28"/>
          <w:szCs w:val="28"/>
        </w:rPr>
      </w:pPr>
      <w:r w:rsidRPr="00623DA6">
        <w:rPr>
          <w:b/>
          <w:bCs/>
          <w:sz w:val="28"/>
          <w:szCs w:val="28"/>
        </w:rPr>
        <w:t>Inserimento dati in fase di allevamento</w:t>
      </w:r>
    </w:p>
    <w:p w14:paraId="5CAB7012" w14:textId="2AE1AA51" w:rsidR="00623DA6" w:rsidRDefault="00623DA6" w:rsidP="00623DA6">
      <w:pPr>
        <w:pStyle w:val="Paragrafoelenco"/>
        <w:numPr>
          <w:ilvl w:val="0"/>
          <w:numId w:val="4"/>
        </w:numPr>
        <w:rPr>
          <w:sz w:val="28"/>
          <w:szCs w:val="28"/>
        </w:rPr>
      </w:pPr>
      <w:r>
        <w:rPr>
          <w:sz w:val="28"/>
          <w:szCs w:val="28"/>
        </w:rPr>
        <w:t xml:space="preserve">L’allevatore già registrato deve loggarsi nel sistema mediante la sua chiave privata. A questo livello deve agire lo smart contract che verifica la </w:t>
      </w:r>
      <w:r w:rsidR="00CF4BB3">
        <w:rPr>
          <w:sz w:val="28"/>
          <w:szCs w:val="28"/>
        </w:rPr>
        <w:t>presenza</w:t>
      </w:r>
      <w:r>
        <w:rPr>
          <w:sz w:val="28"/>
          <w:szCs w:val="28"/>
        </w:rPr>
        <w:t xml:space="preserve"> dell’utente</w:t>
      </w:r>
      <w:r w:rsidR="00CF4BB3">
        <w:rPr>
          <w:sz w:val="28"/>
          <w:szCs w:val="28"/>
        </w:rPr>
        <w:t xml:space="preserve"> nel registro dei registrati.</w:t>
      </w:r>
    </w:p>
    <w:p w14:paraId="42EFE7B0" w14:textId="2C5D0DFC" w:rsidR="00CF4BB3" w:rsidRDefault="00CF4BB3" w:rsidP="00CF4BB3">
      <w:pPr>
        <w:pStyle w:val="Paragrafoelenco"/>
        <w:numPr>
          <w:ilvl w:val="0"/>
          <w:numId w:val="4"/>
        </w:numPr>
        <w:rPr>
          <w:sz w:val="28"/>
          <w:szCs w:val="28"/>
        </w:rPr>
      </w:pPr>
      <w:r>
        <w:rPr>
          <w:sz w:val="28"/>
          <w:szCs w:val="28"/>
        </w:rPr>
        <w:t>L’allevatore inserisce i valori degli attributi di schedaLatte ( Lt_munti, Id_lotto_munto,</w:t>
      </w:r>
      <w:r w:rsidRPr="00CF4BB3">
        <w:rPr>
          <w:sz w:val="28"/>
          <w:szCs w:val="28"/>
        </w:rPr>
        <w:t xml:space="preserve"> </w:t>
      </w:r>
      <w:r>
        <w:rPr>
          <w:sz w:val="28"/>
          <w:szCs w:val="28"/>
        </w:rPr>
        <w:t xml:space="preserve">Data_mungitura) e in modo automatico lo smart contract valorizza l’Id_allevatore con la chiave pubblica dell’allevatore corrente. E’ necessario controllare i vari dati inseriti: per esempio </w:t>
      </w:r>
      <w:r w:rsidR="002C1170">
        <w:rPr>
          <w:sz w:val="28"/>
          <w:szCs w:val="28"/>
        </w:rPr>
        <w:t>i Lt siano un numero ecc.  Lo smart contract creato deve accedere a dati resi pubblici sulla blockchain (per esempio la lista_utenti) e deve poter accedere al file json dove sono memorizzate le chiavi.</w:t>
      </w:r>
    </w:p>
    <w:p w14:paraId="7BA02C67" w14:textId="77777777" w:rsidR="004B03C5" w:rsidRDefault="004B03C5" w:rsidP="004B03C5">
      <w:pPr>
        <w:ind w:left="360"/>
        <w:rPr>
          <w:b/>
          <w:bCs/>
          <w:sz w:val="28"/>
          <w:szCs w:val="28"/>
        </w:rPr>
      </w:pPr>
    </w:p>
    <w:p w14:paraId="406A9CEE" w14:textId="09ED9CAC" w:rsidR="004B03C5" w:rsidRDefault="004B03C5" w:rsidP="004B03C5">
      <w:pPr>
        <w:ind w:left="360"/>
        <w:rPr>
          <w:b/>
          <w:bCs/>
          <w:sz w:val="28"/>
          <w:szCs w:val="28"/>
        </w:rPr>
      </w:pPr>
      <w:r w:rsidRPr="004B03C5">
        <w:rPr>
          <w:b/>
          <w:bCs/>
          <w:sz w:val="28"/>
          <w:szCs w:val="28"/>
        </w:rPr>
        <w:lastRenderedPageBreak/>
        <w:t>Inserimento dati in fase di produzione</w:t>
      </w:r>
      <w:r>
        <w:rPr>
          <w:b/>
          <w:bCs/>
          <w:sz w:val="28"/>
          <w:szCs w:val="28"/>
        </w:rPr>
        <w:t xml:space="preserve"> </w:t>
      </w:r>
    </w:p>
    <w:p w14:paraId="2D5902A9" w14:textId="4D3E4172" w:rsidR="004B03C5" w:rsidRDefault="004B03C5" w:rsidP="004B03C5">
      <w:pPr>
        <w:pStyle w:val="Paragrafoelenco"/>
        <w:numPr>
          <w:ilvl w:val="0"/>
          <w:numId w:val="6"/>
        </w:numPr>
        <w:rPr>
          <w:sz w:val="28"/>
          <w:szCs w:val="28"/>
        </w:rPr>
      </w:pPr>
      <w:r>
        <w:rPr>
          <w:sz w:val="28"/>
          <w:szCs w:val="28"/>
        </w:rPr>
        <w:t xml:space="preserve">Il contratto produzione.sol permette di gestire le due casistiche imbottigliamento e caseificazione. Ricordiamo che nel contratto Allevamento.sol è inserito l’oggetto contenitore delle schede latte, perciò le funzioni che permettono il get e il set (o update) della scheda latte devono essere definite come </w:t>
      </w:r>
      <w:r w:rsidRPr="004B03C5">
        <w:rPr>
          <w:b/>
          <w:bCs/>
          <w:sz w:val="28"/>
          <w:szCs w:val="28"/>
        </w:rPr>
        <w:t>external</w:t>
      </w:r>
      <w:r>
        <w:rPr>
          <w:sz w:val="28"/>
          <w:szCs w:val="28"/>
        </w:rPr>
        <w:t xml:space="preserve"> all’interno del contratto Allevamento.sol. La visibilità external permette al contratto produzione.sol di richiamare l’aggiornamento delle schede sia nel caso in cui il latte debba essere imbottigliato, sia nel caso in cui debba </w:t>
      </w:r>
      <w:r w:rsidR="0003103B">
        <w:rPr>
          <w:sz w:val="28"/>
          <w:szCs w:val="28"/>
        </w:rPr>
        <w:t>essere utilizzare per produrre una forma di formaggio. A seconda della casistica il produttore aggiornerà i dati della scheda inerenti.</w:t>
      </w:r>
    </w:p>
    <w:p w14:paraId="686189EE" w14:textId="14EFEF71" w:rsidR="0003103B" w:rsidRDefault="0003103B" w:rsidP="004B03C5">
      <w:pPr>
        <w:pStyle w:val="Paragrafoelenco"/>
        <w:numPr>
          <w:ilvl w:val="0"/>
          <w:numId w:val="6"/>
        </w:numPr>
        <w:rPr>
          <w:sz w:val="28"/>
          <w:szCs w:val="28"/>
        </w:rPr>
      </w:pPr>
      <w:r>
        <w:rPr>
          <w:sz w:val="28"/>
          <w:szCs w:val="28"/>
        </w:rPr>
        <w:t xml:space="preserve">Per semplicità ogni qualvolta è creata una nuova scheda ad essa è associata un numero </w:t>
      </w:r>
      <w:r w:rsidRPr="0003103B">
        <w:rPr>
          <w:b/>
          <w:bCs/>
          <w:sz w:val="28"/>
          <w:szCs w:val="28"/>
        </w:rPr>
        <w:t>progressivo</w:t>
      </w:r>
      <w:r>
        <w:rPr>
          <w:sz w:val="28"/>
          <w:szCs w:val="28"/>
        </w:rPr>
        <w:t>. In questo modo un produttore può accedere ad un particolare scheda mediante il numero progressivo. In realtà si darà la possibilità di filtrare le schede anche in base all’id del lotto a cui ciascun latte è associato. Per esempio, si potranno visualizzare le bottiglie appartenenti allo stesso lotto ma aventi numero progressivo differente. In modo analogo la procedura sarà implementata per le forme</w:t>
      </w:r>
    </w:p>
    <w:p w14:paraId="174AAB15" w14:textId="77777777" w:rsidR="004C54A1" w:rsidRDefault="004C54A1" w:rsidP="0003103B">
      <w:pPr>
        <w:ind w:left="360"/>
        <w:rPr>
          <w:b/>
          <w:bCs/>
          <w:sz w:val="28"/>
          <w:szCs w:val="28"/>
        </w:rPr>
      </w:pPr>
    </w:p>
    <w:p w14:paraId="4BED32B1" w14:textId="77777777" w:rsidR="004C54A1" w:rsidRDefault="004C54A1" w:rsidP="0003103B">
      <w:pPr>
        <w:ind w:left="360"/>
        <w:rPr>
          <w:b/>
          <w:bCs/>
          <w:sz w:val="28"/>
          <w:szCs w:val="28"/>
        </w:rPr>
      </w:pPr>
    </w:p>
    <w:p w14:paraId="5A4D72AC" w14:textId="77777777" w:rsidR="004C54A1" w:rsidRDefault="004C54A1" w:rsidP="0003103B">
      <w:pPr>
        <w:ind w:left="360"/>
        <w:rPr>
          <w:b/>
          <w:bCs/>
          <w:sz w:val="28"/>
          <w:szCs w:val="28"/>
        </w:rPr>
      </w:pPr>
    </w:p>
    <w:p w14:paraId="53C176CD" w14:textId="65BE8DA9" w:rsidR="0003103B" w:rsidRDefault="0003103B" w:rsidP="0003103B">
      <w:pPr>
        <w:ind w:left="360"/>
        <w:rPr>
          <w:b/>
          <w:bCs/>
          <w:sz w:val="28"/>
          <w:szCs w:val="28"/>
        </w:rPr>
      </w:pPr>
      <w:r w:rsidRPr="0003103B">
        <w:rPr>
          <w:b/>
          <w:bCs/>
          <w:sz w:val="28"/>
          <w:szCs w:val="28"/>
        </w:rPr>
        <w:t>Problematiche e risoluzioni</w:t>
      </w:r>
    </w:p>
    <w:p w14:paraId="76F6493A" w14:textId="3854DC4B" w:rsidR="0003103B" w:rsidRDefault="0003103B" w:rsidP="0003103B">
      <w:pPr>
        <w:ind w:left="360"/>
        <w:rPr>
          <w:sz w:val="28"/>
          <w:szCs w:val="28"/>
        </w:rPr>
      </w:pPr>
      <w:r>
        <w:rPr>
          <w:sz w:val="28"/>
          <w:szCs w:val="28"/>
        </w:rPr>
        <w:t>Per definire la struttura delle schede latte sono necessari tanti attributi, ma solidity prevede un limite finito di variabili nella memoria. Nel caso in cui si faccia un appropriato e sovrannumerario utilizzo de</w:t>
      </w:r>
      <w:r w:rsidR="004C54A1">
        <w:rPr>
          <w:sz w:val="28"/>
          <w:szCs w:val="28"/>
        </w:rPr>
        <w:t>gli</w:t>
      </w:r>
      <w:r>
        <w:rPr>
          <w:sz w:val="28"/>
          <w:szCs w:val="28"/>
        </w:rPr>
        <w:t xml:space="preserve"> attributi il compilatore segnalerà l’errore </w:t>
      </w:r>
      <w:r w:rsidR="004C54A1">
        <w:rPr>
          <w:sz w:val="28"/>
          <w:szCs w:val="28"/>
        </w:rPr>
        <w:t xml:space="preserve">dicendo che vi sono troppe variabili nello stack. Perciò è necessario raggruppare in struct gli attributi e definire un attributo del contratto avente una determinata struct. Inoltre, è necessario settare il compilatore in modo tale da automatizzare l’ottimizzazione delle variabili in memoria: in remix è sufficiente attivare il flag </w:t>
      </w:r>
      <w:r w:rsidR="004C54A1" w:rsidRPr="004C54A1">
        <w:rPr>
          <w:b/>
          <w:bCs/>
          <w:sz w:val="28"/>
          <w:szCs w:val="28"/>
        </w:rPr>
        <w:t>Enable optimization</w:t>
      </w:r>
      <w:r w:rsidR="004C54A1">
        <w:rPr>
          <w:sz w:val="28"/>
          <w:szCs w:val="28"/>
        </w:rPr>
        <w:t xml:space="preserve">. </w:t>
      </w:r>
    </w:p>
    <w:p w14:paraId="2A940D94" w14:textId="77777777" w:rsidR="009215F1" w:rsidRDefault="009215F1" w:rsidP="0003103B">
      <w:pPr>
        <w:ind w:left="360"/>
        <w:rPr>
          <w:sz w:val="28"/>
          <w:szCs w:val="28"/>
        </w:rPr>
      </w:pPr>
    </w:p>
    <w:p w14:paraId="4D19D3EF" w14:textId="2BCFED63" w:rsidR="004C54A1" w:rsidRDefault="004C54A1" w:rsidP="0003103B">
      <w:pPr>
        <w:ind w:left="360"/>
        <w:rPr>
          <w:sz w:val="28"/>
          <w:szCs w:val="28"/>
        </w:rPr>
      </w:pPr>
      <w:r>
        <w:rPr>
          <w:noProof/>
          <w:sz w:val="28"/>
          <w:szCs w:val="28"/>
        </w:rPr>
        <w:lastRenderedPageBreak/>
        <w:drawing>
          <wp:inline distT="0" distB="0" distL="0" distR="0" wp14:anchorId="788ADD39" wp14:editId="4F2C85F6">
            <wp:extent cx="2381250" cy="345403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7210" cy="3491687"/>
                    </a:xfrm>
                    <a:prstGeom prst="rect">
                      <a:avLst/>
                    </a:prstGeom>
                    <a:noFill/>
                    <a:ln>
                      <a:noFill/>
                    </a:ln>
                  </pic:spPr>
                </pic:pic>
              </a:graphicData>
            </a:graphic>
          </wp:inline>
        </w:drawing>
      </w:r>
    </w:p>
    <w:p w14:paraId="62D2BE9D" w14:textId="5CD36B3B" w:rsidR="004C54A1" w:rsidRPr="004C54A1" w:rsidRDefault="004C54A1" w:rsidP="0003103B">
      <w:pPr>
        <w:ind w:left="360"/>
        <w:rPr>
          <w:sz w:val="28"/>
          <w:szCs w:val="28"/>
        </w:rPr>
      </w:pPr>
      <w:r>
        <w:rPr>
          <w:sz w:val="28"/>
          <w:szCs w:val="28"/>
        </w:rPr>
        <w:t xml:space="preserve">In truffle, invece, è sufficiente aggiungere l’opzione </w:t>
      </w:r>
      <w:r w:rsidRPr="004C54A1">
        <w:rPr>
          <w:b/>
          <w:bCs/>
          <w:sz w:val="28"/>
          <w:szCs w:val="28"/>
        </w:rPr>
        <w:t>optimizer: true</w:t>
      </w:r>
      <w:r>
        <w:rPr>
          <w:sz w:val="28"/>
          <w:szCs w:val="28"/>
        </w:rPr>
        <w:t>.</w:t>
      </w:r>
    </w:p>
    <w:p w14:paraId="204B6CBD" w14:textId="35C592D2" w:rsidR="004C54A1" w:rsidRDefault="004C54A1" w:rsidP="0003103B">
      <w:pPr>
        <w:ind w:left="360"/>
        <w:rPr>
          <w:sz w:val="28"/>
          <w:szCs w:val="28"/>
        </w:rPr>
      </w:pPr>
      <w:r>
        <w:rPr>
          <w:noProof/>
          <w:sz w:val="28"/>
          <w:szCs w:val="28"/>
        </w:rPr>
        <w:drawing>
          <wp:inline distT="0" distB="0" distL="0" distR="0" wp14:anchorId="336FF83F" wp14:editId="4F3127C7">
            <wp:extent cx="3713902" cy="3590925"/>
            <wp:effectExtent l="0" t="0" r="127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8031" cy="3594918"/>
                    </a:xfrm>
                    <a:prstGeom prst="rect">
                      <a:avLst/>
                    </a:prstGeom>
                    <a:noFill/>
                    <a:ln>
                      <a:noFill/>
                    </a:ln>
                  </pic:spPr>
                </pic:pic>
              </a:graphicData>
            </a:graphic>
          </wp:inline>
        </w:drawing>
      </w:r>
    </w:p>
    <w:p w14:paraId="779E5AB4" w14:textId="1CA53A85" w:rsidR="004C54A1" w:rsidRDefault="004C54A1" w:rsidP="0003103B">
      <w:pPr>
        <w:ind w:left="360"/>
        <w:rPr>
          <w:sz w:val="28"/>
          <w:szCs w:val="28"/>
        </w:rPr>
      </w:pPr>
    </w:p>
    <w:p w14:paraId="43BB5D01" w14:textId="77777777" w:rsidR="004C54A1" w:rsidRDefault="004C54A1" w:rsidP="0003103B">
      <w:pPr>
        <w:ind w:left="360"/>
        <w:rPr>
          <w:b/>
          <w:bCs/>
          <w:sz w:val="28"/>
          <w:szCs w:val="28"/>
        </w:rPr>
      </w:pPr>
    </w:p>
    <w:p w14:paraId="41E03E12" w14:textId="77777777" w:rsidR="004C54A1" w:rsidRDefault="004C54A1" w:rsidP="0003103B">
      <w:pPr>
        <w:ind w:left="360"/>
        <w:rPr>
          <w:b/>
          <w:bCs/>
          <w:sz w:val="28"/>
          <w:szCs w:val="28"/>
        </w:rPr>
      </w:pPr>
    </w:p>
    <w:p w14:paraId="47E13F17" w14:textId="77777777" w:rsidR="004C54A1" w:rsidRDefault="004C54A1" w:rsidP="0003103B">
      <w:pPr>
        <w:ind w:left="360"/>
        <w:rPr>
          <w:b/>
          <w:bCs/>
          <w:sz w:val="28"/>
          <w:szCs w:val="28"/>
        </w:rPr>
      </w:pPr>
    </w:p>
    <w:p w14:paraId="09C2D48A" w14:textId="52BA15C0" w:rsidR="004C54A1" w:rsidRDefault="004C54A1" w:rsidP="0003103B">
      <w:pPr>
        <w:ind w:left="360"/>
        <w:rPr>
          <w:sz w:val="28"/>
          <w:szCs w:val="28"/>
        </w:rPr>
      </w:pPr>
      <w:r w:rsidRPr="004C54A1">
        <w:rPr>
          <w:b/>
          <w:bCs/>
          <w:sz w:val="28"/>
          <w:szCs w:val="28"/>
        </w:rPr>
        <w:lastRenderedPageBreak/>
        <w:t>Deploy di più contratti</w:t>
      </w:r>
    </w:p>
    <w:p w14:paraId="14326541" w14:textId="69F86AAB" w:rsidR="004C54A1" w:rsidRDefault="004C54A1" w:rsidP="0003103B">
      <w:pPr>
        <w:ind w:left="360"/>
        <w:rPr>
          <w:sz w:val="28"/>
          <w:szCs w:val="28"/>
        </w:rPr>
      </w:pPr>
      <w:r>
        <w:rPr>
          <w:sz w:val="28"/>
          <w:szCs w:val="28"/>
        </w:rPr>
        <w:t>Per deployare tutti i contratti in un’unica operazione è necessario aggiornare il file 2_deploy_contract.js:</w:t>
      </w:r>
    </w:p>
    <w:p w14:paraId="7A21040D" w14:textId="4807C001" w:rsidR="00877205" w:rsidRDefault="00877205" w:rsidP="0003103B">
      <w:pPr>
        <w:ind w:left="360"/>
        <w:rPr>
          <w:sz w:val="28"/>
          <w:szCs w:val="28"/>
        </w:rPr>
      </w:pPr>
      <w:r>
        <w:rPr>
          <w:noProof/>
          <w:sz w:val="28"/>
          <w:szCs w:val="28"/>
        </w:rPr>
        <w:drawing>
          <wp:inline distT="0" distB="0" distL="0" distR="0" wp14:anchorId="34344DD5" wp14:editId="065F4BEA">
            <wp:extent cx="3762375" cy="215988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5960" cy="2161940"/>
                    </a:xfrm>
                    <a:prstGeom prst="rect">
                      <a:avLst/>
                    </a:prstGeom>
                    <a:noFill/>
                    <a:ln>
                      <a:noFill/>
                    </a:ln>
                  </pic:spPr>
                </pic:pic>
              </a:graphicData>
            </a:graphic>
          </wp:inline>
        </w:drawing>
      </w:r>
    </w:p>
    <w:p w14:paraId="6C5DB6C2" w14:textId="62392CDB" w:rsidR="009215F1" w:rsidRDefault="009215F1" w:rsidP="0003103B">
      <w:pPr>
        <w:ind w:left="360"/>
        <w:rPr>
          <w:sz w:val="28"/>
          <w:szCs w:val="28"/>
        </w:rPr>
      </w:pPr>
    </w:p>
    <w:p w14:paraId="6D772311" w14:textId="77777777" w:rsidR="009215F1" w:rsidRDefault="009215F1" w:rsidP="009215F1">
      <w:pPr>
        <w:ind w:left="360"/>
        <w:rPr>
          <w:b/>
          <w:bCs/>
          <w:sz w:val="28"/>
          <w:szCs w:val="28"/>
        </w:rPr>
      </w:pPr>
      <w:r w:rsidRPr="009215F1">
        <w:rPr>
          <w:b/>
          <w:bCs/>
          <w:sz w:val="28"/>
          <w:szCs w:val="28"/>
        </w:rPr>
        <w:t>Preparazione delle librerie necessarie per la costruzione della Dapp</w:t>
      </w:r>
    </w:p>
    <w:p w14:paraId="0999D276" w14:textId="77777777" w:rsidR="006D012F" w:rsidRDefault="009215F1" w:rsidP="009215F1">
      <w:pPr>
        <w:ind w:left="360"/>
        <w:rPr>
          <w:sz w:val="28"/>
          <w:szCs w:val="28"/>
        </w:rPr>
      </w:pPr>
      <w:r>
        <w:rPr>
          <w:sz w:val="28"/>
          <w:szCs w:val="28"/>
        </w:rPr>
        <w:t xml:space="preserve">Nella directory dove si vuole salvare la Dapp è necessario inizializzare un progetto npm mediante il comando </w:t>
      </w:r>
      <w:r w:rsidRPr="009215F1">
        <w:rPr>
          <w:b/>
          <w:bCs/>
          <w:sz w:val="28"/>
          <w:szCs w:val="28"/>
        </w:rPr>
        <w:t>npm init</w:t>
      </w:r>
      <w:r>
        <w:rPr>
          <w:sz w:val="28"/>
          <w:szCs w:val="28"/>
        </w:rPr>
        <w:t xml:space="preserve">. Dopodichè si devono installare le dipendenze per </w:t>
      </w:r>
      <w:r w:rsidR="006D012F">
        <w:rPr>
          <w:sz w:val="28"/>
          <w:szCs w:val="28"/>
        </w:rPr>
        <w:t>far interfacciare la Dapp alla blockchain ganache:</w:t>
      </w:r>
    </w:p>
    <w:p w14:paraId="0E8924A9" w14:textId="4BBB6ACA" w:rsidR="009215F1" w:rsidRPr="009215F1" w:rsidRDefault="006D012F" w:rsidP="009215F1">
      <w:pPr>
        <w:ind w:left="360"/>
        <w:rPr>
          <w:sz w:val="28"/>
          <w:szCs w:val="28"/>
        </w:rPr>
      </w:pPr>
      <w:r>
        <w:rPr>
          <w:noProof/>
          <w:sz w:val="28"/>
          <w:szCs w:val="28"/>
        </w:rPr>
        <w:drawing>
          <wp:inline distT="0" distB="0" distL="0" distR="0" wp14:anchorId="259FC876" wp14:editId="74C82B72">
            <wp:extent cx="4220290" cy="4152900"/>
            <wp:effectExtent l="0" t="0" r="889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0922" cy="4153522"/>
                    </a:xfrm>
                    <a:prstGeom prst="rect">
                      <a:avLst/>
                    </a:prstGeom>
                    <a:noFill/>
                    <a:ln>
                      <a:noFill/>
                    </a:ln>
                  </pic:spPr>
                </pic:pic>
              </a:graphicData>
            </a:graphic>
          </wp:inline>
        </w:drawing>
      </w:r>
      <w:r w:rsidR="009215F1">
        <w:rPr>
          <w:sz w:val="28"/>
          <w:szCs w:val="28"/>
        </w:rPr>
        <w:t xml:space="preserve"> </w:t>
      </w:r>
    </w:p>
    <w:p w14:paraId="467ABB7A" w14:textId="0DFE25F7" w:rsidR="009215F1" w:rsidRPr="00FE39F8" w:rsidRDefault="00FE39F8" w:rsidP="0003103B">
      <w:pPr>
        <w:ind w:left="360"/>
        <w:rPr>
          <w:b/>
          <w:bCs/>
          <w:sz w:val="28"/>
          <w:szCs w:val="28"/>
        </w:rPr>
      </w:pPr>
      <w:r w:rsidRPr="00FE39F8">
        <w:rPr>
          <w:b/>
          <w:bCs/>
          <w:sz w:val="28"/>
          <w:szCs w:val="28"/>
        </w:rPr>
        <w:lastRenderedPageBreak/>
        <w:t>Configurazioni necessarie per far persistere i dati sulla blockchain</w:t>
      </w:r>
    </w:p>
    <w:p w14:paraId="5B175DA7" w14:textId="6976CB22" w:rsidR="004C54A1" w:rsidRDefault="00FE39F8" w:rsidP="0003103B">
      <w:pPr>
        <w:ind w:left="360"/>
        <w:rPr>
          <w:sz w:val="28"/>
          <w:szCs w:val="28"/>
        </w:rPr>
      </w:pPr>
      <w:r>
        <w:rPr>
          <w:sz w:val="28"/>
          <w:szCs w:val="28"/>
        </w:rPr>
        <w:t>Come detto in precedenza è necessario settare le options quando si manda in esecuzione la blockchain ganache-cli. In realtà, specificando solo il percorso dove è memorizzata la blockchain locale, non è sufficiente per far persistere sulla rete anche i contratti distribuiti. Sostanzialmente, utilizzando solo le options precedentemente elencate</w:t>
      </w:r>
      <w:r w:rsidR="0000520E">
        <w:rPr>
          <w:sz w:val="28"/>
          <w:szCs w:val="28"/>
        </w:rPr>
        <w:t>, chiudendo la connessione alla blockchain si perde traccia dei contratti distribuiti. Dunque, sono necessarie le seguenti istruzioni:</w:t>
      </w:r>
    </w:p>
    <w:p w14:paraId="0D5BC6B3" w14:textId="1C51FD85" w:rsidR="0000520E" w:rsidRDefault="0000520E" w:rsidP="0003103B">
      <w:pPr>
        <w:ind w:left="360"/>
        <w:rPr>
          <w:b/>
          <w:bCs/>
          <w:sz w:val="28"/>
          <w:szCs w:val="28"/>
        </w:rPr>
      </w:pPr>
      <w:r w:rsidRPr="0000520E">
        <w:rPr>
          <w:b/>
          <w:bCs/>
          <w:sz w:val="28"/>
          <w:szCs w:val="28"/>
        </w:rPr>
        <w:t>ganache-cli -d --db "C:\Users\Nicola Di Chiano\Desktop\azienda_cyber\Milkchain\blockchain_privata" -i 1234</w:t>
      </w:r>
    </w:p>
    <w:p w14:paraId="1077925D" w14:textId="51C17E2D" w:rsidR="0000520E" w:rsidRDefault="0000520E" w:rsidP="0003103B">
      <w:pPr>
        <w:ind w:left="360"/>
        <w:rPr>
          <w:sz w:val="28"/>
          <w:szCs w:val="28"/>
        </w:rPr>
      </w:pPr>
      <w:r>
        <w:rPr>
          <w:sz w:val="28"/>
          <w:szCs w:val="28"/>
        </w:rPr>
        <w:t>Ovvero è necessario specificare l’id della blockchain al quale si vuole accedere. Nel caso in cui la blockchain non è presente, si crea automaticamente una nuova blockchain situata nel path dato e avente l’id specificato.</w:t>
      </w:r>
    </w:p>
    <w:p w14:paraId="07127232" w14:textId="41BAB7F6" w:rsidR="005E43EE" w:rsidRDefault="005E43EE" w:rsidP="0003103B">
      <w:pPr>
        <w:ind w:left="360"/>
        <w:rPr>
          <w:sz w:val="28"/>
          <w:szCs w:val="28"/>
        </w:rPr>
      </w:pPr>
      <w:r>
        <w:rPr>
          <w:sz w:val="28"/>
          <w:szCs w:val="28"/>
        </w:rPr>
        <w:t>Conseguentemente, quando si effettua il deploy dei contratti è necessario utilizzare il seguente comando che specifica il nome e l’id della rete:</w:t>
      </w:r>
    </w:p>
    <w:p w14:paraId="33301CDA" w14:textId="2F1154D9" w:rsidR="005E43EE" w:rsidRPr="005E43EE" w:rsidRDefault="005E43EE" w:rsidP="0003103B">
      <w:pPr>
        <w:ind w:left="360"/>
        <w:rPr>
          <w:b/>
          <w:bCs/>
          <w:sz w:val="28"/>
          <w:szCs w:val="28"/>
          <w:lang w:val="en-US"/>
        </w:rPr>
      </w:pPr>
      <w:r w:rsidRPr="005E43EE">
        <w:rPr>
          <w:b/>
          <w:bCs/>
          <w:sz w:val="28"/>
          <w:szCs w:val="28"/>
          <w:lang w:val="en-US"/>
        </w:rPr>
        <w:t>truffle migrate --network development -i 1234</w:t>
      </w:r>
    </w:p>
    <w:p w14:paraId="7C703BB9" w14:textId="36FD5AB8" w:rsidR="003F5E22" w:rsidRDefault="005E43EE" w:rsidP="00041161">
      <w:pPr>
        <w:rPr>
          <w:sz w:val="28"/>
          <w:szCs w:val="28"/>
          <w:lang w:val="en-US"/>
        </w:rPr>
      </w:pPr>
      <w:r>
        <w:rPr>
          <w:sz w:val="28"/>
          <w:szCs w:val="28"/>
          <w:lang w:val="en-US"/>
        </w:rPr>
        <w:t xml:space="preserve">     </w:t>
      </w:r>
    </w:p>
    <w:p w14:paraId="308E274D" w14:textId="7AF22744" w:rsidR="005E43EE" w:rsidRDefault="005E43EE" w:rsidP="00041161">
      <w:pPr>
        <w:rPr>
          <w:b/>
          <w:bCs/>
          <w:sz w:val="28"/>
          <w:szCs w:val="28"/>
        </w:rPr>
      </w:pPr>
      <w:r w:rsidRPr="005E43EE">
        <w:rPr>
          <w:sz w:val="28"/>
          <w:szCs w:val="28"/>
        </w:rPr>
        <w:t xml:space="preserve">   </w:t>
      </w:r>
      <w:r w:rsidRPr="005E43EE">
        <w:rPr>
          <w:b/>
          <w:bCs/>
          <w:sz w:val="28"/>
          <w:szCs w:val="28"/>
        </w:rPr>
        <w:t>Moduli js fondamentali per effettuare letture e scritture sulla blockchain</w:t>
      </w:r>
    </w:p>
    <w:p w14:paraId="36D959CF" w14:textId="205B22F6" w:rsidR="005E43EE" w:rsidRDefault="005E43EE" w:rsidP="00041161">
      <w:pPr>
        <w:rPr>
          <w:sz w:val="28"/>
          <w:szCs w:val="28"/>
        </w:rPr>
      </w:pPr>
      <w:r>
        <w:rPr>
          <w:b/>
          <w:bCs/>
          <w:sz w:val="28"/>
          <w:szCs w:val="28"/>
        </w:rPr>
        <w:t xml:space="preserve">  </w:t>
      </w:r>
      <w:r>
        <w:rPr>
          <w:sz w:val="28"/>
          <w:szCs w:val="28"/>
        </w:rPr>
        <w:t>Per interfacciare javascript con i contratti solidity è necessario effettuare i seguenti npm install:</w:t>
      </w:r>
    </w:p>
    <w:p w14:paraId="6358FBED" w14:textId="1DBE8BCE" w:rsidR="005E43EE" w:rsidRPr="005E43EE" w:rsidRDefault="005E43EE" w:rsidP="005E43EE">
      <w:pPr>
        <w:pStyle w:val="Paragrafoelenco"/>
        <w:numPr>
          <w:ilvl w:val="0"/>
          <w:numId w:val="7"/>
        </w:numPr>
        <w:rPr>
          <w:b/>
          <w:bCs/>
          <w:sz w:val="28"/>
          <w:szCs w:val="28"/>
        </w:rPr>
      </w:pPr>
      <w:r w:rsidRPr="005E43EE">
        <w:rPr>
          <w:b/>
          <w:bCs/>
          <w:sz w:val="28"/>
          <w:szCs w:val="28"/>
        </w:rPr>
        <w:t>npm i web3</w:t>
      </w:r>
    </w:p>
    <w:p w14:paraId="41DDFA07" w14:textId="3859D52C" w:rsidR="005E43EE" w:rsidRDefault="005E43EE" w:rsidP="005E43EE">
      <w:pPr>
        <w:pStyle w:val="Paragrafoelenco"/>
        <w:numPr>
          <w:ilvl w:val="0"/>
          <w:numId w:val="7"/>
        </w:numPr>
        <w:rPr>
          <w:b/>
          <w:bCs/>
          <w:sz w:val="28"/>
          <w:szCs w:val="28"/>
        </w:rPr>
      </w:pPr>
      <w:r w:rsidRPr="005E43EE">
        <w:rPr>
          <w:b/>
          <w:bCs/>
          <w:sz w:val="28"/>
          <w:szCs w:val="28"/>
        </w:rPr>
        <w:t>npm i @truffle/contract</w:t>
      </w:r>
    </w:p>
    <w:p w14:paraId="6953C3C3" w14:textId="0DE84B9D" w:rsidR="00785146" w:rsidRDefault="00785146" w:rsidP="00785146">
      <w:pPr>
        <w:rPr>
          <w:sz w:val="28"/>
          <w:szCs w:val="28"/>
        </w:rPr>
      </w:pPr>
      <w:r>
        <w:rPr>
          <w:sz w:val="28"/>
          <w:szCs w:val="28"/>
        </w:rPr>
        <w:t xml:space="preserve">Di default saranno scaricate le versioni aggiornate delle librerie. Tale osservazione è fondamentale: l’attuale versione di web3 è la 1.6.0. In tal caso un oggetto istanziato mediante web3 permette l’utilizzo di </w:t>
      </w:r>
      <w:r w:rsidRPr="001C18D2">
        <w:rPr>
          <w:b/>
          <w:bCs/>
          <w:sz w:val="28"/>
          <w:szCs w:val="28"/>
        </w:rPr>
        <w:t>web3.eth.Contract</w:t>
      </w:r>
      <w:r>
        <w:rPr>
          <w:sz w:val="28"/>
          <w:szCs w:val="28"/>
        </w:rPr>
        <w:t>. Le versioni precedenti alla 1.0.0 non prevedono l’utilizzo dell’oggetto web3.eth.Contract, perciò si è riscontrato che</w:t>
      </w:r>
      <w:r w:rsidR="001C18D2">
        <w:rPr>
          <w:sz w:val="28"/>
          <w:szCs w:val="28"/>
        </w:rPr>
        <w:t xml:space="preserve"> non è possibili</w:t>
      </w:r>
      <w:r>
        <w:rPr>
          <w:sz w:val="28"/>
          <w:szCs w:val="28"/>
        </w:rPr>
        <w:t xml:space="preserve"> leggere</w:t>
      </w:r>
      <w:r w:rsidR="001C18D2">
        <w:rPr>
          <w:sz w:val="28"/>
          <w:szCs w:val="28"/>
        </w:rPr>
        <w:t xml:space="preserve"> strutture dati più complesse (come gli array) memorizzate sulla blockchain.</w:t>
      </w:r>
    </w:p>
    <w:p w14:paraId="23A98C3F" w14:textId="32C0623D" w:rsidR="001C18D2" w:rsidRDefault="001C18D2" w:rsidP="00785146">
      <w:pPr>
        <w:rPr>
          <w:sz w:val="28"/>
          <w:szCs w:val="28"/>
        </w:rPr>
      </w:pPr>
      <w:r>
        <w:rPr>
          <w:sz w:val="28"/>
          <w:szCs w:val="28"/>
        </w:rPr>
        <w:t>Seguendo la documentazione relativa a web3.eth.Contract è possibile accedere ad un contratto memorizzato mediante la seguente istruzione:</w:t>
      </w:r>
    </w:p>
    <w:p w14:paraId="19858917" w14:textId="24C22845" w:rsidR="001C18D2" w:rsidRDefault="001C18D2" w:rsidP="00785146">
      <w:pPr>
        <w:rPr>
          <w:b/>
          <w:bCs/>
          <w:sz w:val="28"/>
          <w:szCs w:val="28"/>
          <w:lang w:val="en-US"/>
        </w:rPr>
      </w:pPr>
      <w:r w:rsidRPr="001C18D2">
        <w:rPr>
          <w:b/>
          <w:bCs/>
          <w:sz w:val="28"/>
          <w:szCs w:val="28"/>
          <w:lang w:val="en-US"/>
        </w:rPr>
        <w:t>Mycontract= new web3.eth.Contract(abi,contract_address)</w:t>
      </w:r>
    </w:p>
    <w:p w14:paraId="478FA62C" w14:textId="7361A4A5" w:rsidR="001C18D2" w:rsidRDefault="001C18D2" w:rsidP="00785146">
      <w:pPr>
        <w:rPr>
          <w:sz w:val="28"/>
          <w:szCs w:val="28"/>
        </w:rPr>
      </w:pPr>
      <w:r w:rsidRPr="001C18D2">
        <w:rPr>
          <w:sz w:val="28"/>
          <w:szCs w:val="28"/>
        </w:rPr>
        <w:t xml:space="preserve">Dopodichè l’oggetto Mycontract permette </w:t>
      </w:r>
      <w:r>
        <w:rPr>
          <w:sz w:val="28"/>
          <w:szCs w:val="28"/>
        </w:rPr>
        <w:t>di utilizzare la proprietà methods in questo modo:</w:t>
      </w:r>
    </w:p>
    <w:p w14:paraId="74A89056" w14:textId="415903F1" w:rsidR="001C18D2" w:rsidRDefault="002A27B6" w:rsidP="00785146">
      <w:pPr>
        <w:rPr>
          <w:sz w:val="28"/>
          <w:szCs w:val="28"/>
        </w:rPr>
      </w:pPr>
      <w:r w:rsidRPr="002A27B6">
        <w:rPr>
          <w:b/>
          <w:bCs/>
          <w:sz w:val="28"/>
          <w:szCs w:val="28"/>
        </w:rPr>
        <w:lastRenderedPageBreak/>
        <w:t>Mycontract.methods.&lt;nome metodo del contratto(eventuali parametri)</w:t>
      </w:r>
      <w:r>
        <w:rPr>
          <w:b/>
          <w:bCs/>
          <w:sz w:val="28"/>
          <w:szCs w:val="28"/>
        </w:rPr>
        <w:t xml:space="preserve"> o nome del dato pubblico sulla blockchain</w:t>
      </w:r>
      <w:r w:rsidRPr="002A27B6">
        <w:rPr>
          <w:b/>
          <w:bCs/>
          <w:sz w:val="28"/>
          <w:szCs w:val="28"/>
        </w:rPr>
        <w:t>&gt;</w:t>
      </w:r>
    </w:p>
    <w:p w14:paraId="6BD03DB0" w14:textId="488B09F8" w:rsidR="002A27B6" w:rsidRDefault="002A27B6" w:rsidP="00785146">
      <w:pPr>
        <w:rPr>
          <w:sz w:val="28"/>
          <w:szCs w:val="28"/>
        </w:rPr>
      </w:pPr>
      <w:r>
        <w:rPr>
          <w:sz w:val="28"/>
          <w:szCs w:val="28"/>
        </w:rPr>
        <w:t>Vediamo un esempio di lettura dell’array lista_utenti:</w:t>
      </w:r>
    </w:p>
    <w:p w14:paraId="5E897F57" w14:textId="76913DB9" w:rsidR="002A27B6" w:rsidRPr="002A27B6" w:rsidRDefault="002A27B6" w:rsidP="002A27B6">
      <w:pPr>
        <w:shd w:val="clear" w:color="auto" w:fill="1E1E1E"/>
        <w:spacing w:after="0" w:line="285" w:lineRule="atLeast"/>
        <w:rPr>
          <w:rFonts w:ascii="Consolas" w:eastAsia="Times New Roman" w:hAnsi="Consolas" w:cs="Times New Roman"/>
          <w:color w:val="D4D4D4"/>
          <w:sz w:val="21"/>
          <w:szCs w:val="21"/>
          <w:lang w:val="en-US" w:eastAsia="it-IT"/>
        </w:rPr>
      </w:pPr>
      <w:r w:rsidRPr="002A27B6">
        <w:rPr>
          <w:rFonts w:ascii="Consolas" w:eastAsia="Times New Roman" w:hAnsi="Consolas" w:cs="Times New Roman"/>
          <w:color w:val="9CDCFE"/>
          <w:sz w:val="21"/>
          <w:szCs w:val="21"/>
          <w:lang w:val="en-US" w:eastAsia="it-IT"/>
        </w:rPr>
        <w:t>ut</w:t>
      </w:r>
      <w:r w:rsidRPr="002A27B6">
        <w:rPr>
          <w:rFonts w:ascii="Consolas" w:eastAsia="Times New Roman" w:hAnsi="Consolas" w:cs="Times New Roman"/>
          <w:color w:val="D4D4D4"/>
          <w:sz w:val="21"/>
          <w:szCs w:val="21"/>
          <w:lang w:val="en-US" w:eastAsia="it-IT"/>
        </w:rPr>
        <w:t xml:space="preserve">= </w:t>
      </w:r>
      <w:r w:rsidRPr="002A27B6">
        <w:rPr>
          <w:rFonts w:ascii="Consolas" w:eastAsia="Times New Roman" w:hAnsi="Consolas" w:cs="Times New Roman"/>
          <w:color w:val="C586C0"/>
          <w:sz w:val="21"/>
          <w:szCs w:val="21"/>
          <w:lang w:val="en-US" w:eastAsia="it-IT"/>
        </w:rPr>
        <w:t>await</w:t>
      </w:r>
      <w:r w:rsidRPr="002A27B6">
        <w:rPr>
          <w:rFonts w:ascii="Consolas" w:eastAsia="Times New Roman" w:hAnsi="Consolas" w:cs="Times New Roman"/>
          <w:color w:val="D4D4D4"/>
          <w:sz w:val="21"/>
          <w:szCs w:val="21"/>
          <w:lang w:val="en-US" w:eastAsia="it-IT"/>
        </w:rPr>
        <w:t xml:space="preserve"> </w:t>
      </w:r>
      <w:r w:rsidRPr="002A27B6">
        <w:rPr>
          <w:rFonts w:ascii="Consolas" w:eastAsia="Times New Roman" w:hAnsi="Consolas" w:cs="Times New Roman"/>
          <w:color w:val="9CDCFE"/>
          <w:sz w:val="21"/>
          <w:szCs w:val="21"/>
          <w:lang w:val="en-US" w:eastAsia="it-IT"/>
        </w:rPr>
        <w:t>mycontract</w:t>
      </w:r>
      <w:r w:rsidRPr="002A27B6">
        <w:rPr>
          <w:rFonts w:ascii="Consolas" w:eastAsia="Times New Roman" w:hAnsi="Consolas" w:cs="Times New Roman"/>
          <w:color w:val="D4D4D4"/>
          <w:sz w:val="21"/>
          <w:szCs w:val="21"/>
          <w:lang w:val="en-US" w:eastAsia="it-IT"/>
        </w:rPr>
        <w:t>.</w:t>
      </w:r>
      <w:r w:rsidRPr="002A27B6">
        <w:rPr>
          <w:rFonts w:ascii="Consolas" w:eastAsia="Times New Roman" w:hAnsi="Consolas" w:cs="Times New Roman"/>
          <w:color w:val="9CDCFE"/>
          <w:sz w:val="21"/>
          <w:szCs w:val="21"/>
          <w:lang w:val="en-US" w:eastAsia="it-IT"/>
        </w:rPr>
        <w:t>methods</w:t>
      </w:r>
      <w:r w:rsidRPr="002A27B6">
        <w:rPr>
          <w:rFonts w:ascii="Consolas" w:eastAsia="Times New Roman" w:hAnsi="Consolas" w:cs="Times New Roman"/>
          <w:color w:val="D4D4D4"/>
          <w:sz w:val="21"/>
          <w:szCs w:val="21"/>
          <w:lang w:val="en-US" w:eastAsia="it-IT"/>
        </w:rPr>
        <w:t>.</w:t>
      </w:r>
      <w:r w:rsidRPr="002A27B6">
        <w:rPr>
          <w:rFonts w:ascii="Consolas" w:eastAsia="Times New Roman" w:hAnsi="Consolas" w:cs="Times New Roman"/>
          <w:color w:val="DCDCAA"/>
          <w:sz w:val="21"/>
          <w:szCs w:val="21"/>
          <w:lang w:val="en-US" w:eastAsia="it-IT"/>
        </w:rPr>
        <w:t>lista_utenti</w:t>
      </w:r>
      <w:r w:rsidRPr="002A27B6">
        <w:rPr>
          <w:rFonts w:ascii="Consolas" w:eastAsia="Times New Roman" w:hAnsi="Consolas" w:cs="Times New Roman"/>
          <w:color w:val="D4D4D4"/>
          <w:sz w:val="21"/>
          <w:szCs w:val="21"/>
          <w:lang w:val="en-US" w:eastAsia="it-IT"/>
        </w:rPr>
        <w:t>(</w:t>
      </w:r>
      <w:r>
        <w:rPr>
          <w:rFonts w:ascii="Consolas" w:eastAsia="Times New Roman" w:hAnsi="Consolas" w:cs="Times New Roman"/>
          <w:color w:val="9CDCFE"/>
          <w:sz w:val="21"/>
          <w:szCs w:val="21"/>
          <w:lang w:val="en-US" w:eastAsia="it-IT"/>
        </w:rPr>
        <w:t>0</w:t>
      </w:r>
      <w:r w:rsidRPr="002A27B6">
        <w:rPr>
          <w:rFonts w:ascii="Consolas" w:eastAsia="Times New Roman" w:hAnsi="Consolas" w:cs="Times New Roman"/>
          <w:color w:val="D4D4D4"/>
          <w:sz w:val="21"/>
          <w:szCs w:val="21"/>
          <w:lang w:val="en-US" w:eastAsia="it-IT"/>
        </w:rPr>
        <w:t>).</w:t>
      </w:r>
      <w:r w:rsidRPr="002A27B6">
        <w:rPr>
          <w:rFonts w:ascii="Consolas" w:eastAsia="Times New Roman" w:hAnsi="Consolas" w:cs="Times New Roman"/>
          <w:color w:val="DCDCAA"/>
          <w:sz w:val="21"/>
          <w:szCs w:val="21"/>
          <w:lang w:val="en-US" w:eastAsia="it-IT"/>
        </w:rPr>
        <w:t>call</w:t>
      </w:r>
      <w:r w:rsidRPr="002A27B6">
        <w:rPr>
          <w:rFonts w:ascii="Consolas" w:eastAsia="Times New Roman" w:hAnsi="Consolas" w:cs="Times New Roman"/>
          <w:color w:val="D4D4D4"/>
          <w:sz w:val="21"/>
          <w:szCs w:val="21"/>
          <w:lang w:val="en-US" w:eastAsia="it-IT"/>
        </w:rPr>
        <w:t>();</w:t>
      </w:r>
    </w:p>
    <w:p w14:paraId="190A3E12" w14:textId="77777777" w:rsidR="002A27B6" w:rsidRPr="002A27B6" w:rsidRDefault="002A27B6" w:rsidP="00785146">
      <w:pPr>
        <w:rPr>
          <w:sz w:val="28"/>
          <w:szCs w:val="28"/>
          <w:lang w:val="en-US"/>
        </w:rPr>
      </w:pPr>
    </w:p>
    <w:p w14:paraId="103A1A85" w14:textId="109F7372" w:rsidR="005E43EE" w:rsidRDefault="002A27B6" w:rsidP="005E43EE">
      <w:pPr>
        <w:rPr>
          <w:sz w:val="28"/>
          <w:szCs w:val="28"/>
        </w:rPr>
      </w:pPr>
      <w:r w:rsidRPr="002A27B6">
        <w:rPr>
          <w:sz w:val="28"/>
          <w:szCs w:val="28"/>
        </w:rPr>
        <w:t>In tal caso</w:t>
      </w:r>
      <w:r>
        <w:rPr>
          <w:sz w:val="28"/>
          <w:szCs w:val="28"/>
        </w:rPr>
        <w:t>,</w:t>
      </w:r>
      <w:r w:rsidRPr="002A27B6">
        <w:rPr>
          <w:sz w:val="28"/>
          <w:szCs w:val="28"/>
        </w:rPr>
        <w:t xml:space="preserve"> la f</w:t>
      </w:r>
      <w:r>
        <w:rPr>
          <w:sz w:val="28"/>
          <w:szCs w:val="28"/>
        </w:rPr>
        <w:t xml:space="preserve">unzione </w:t>
      </w:r>
      <w:r w:rsidRPr="002A27B6">
        <w:rPr>
          <w:b/>
          <w:bCs/>
          <w:sz w:val="28"/>
          <w:szCs w:val="28"/>
        </w:rPr>
        <w:t>call()</w:t>
      </w:r>
      <w:r>
        <w:rPr>
          <w:b/>
          <w:bCs/>
          <w:sz w:val="28"/>
          <w:szCs w:val="28"/>
        </w:rPr>
        <w:t xml:space="preserve"> </w:t>
      </w:r>
      <w:r>
        <w:rPr>
          <w:sz w:val="28"/>
          <w:szCs w:val="28"/>
        </w:rPr>
        <w:t>permette di assegnare alla variabile ut il primo elemento di lista_utenti. Ricordiamo che in tal caso call() non effettua una transazione perciò la console di metamask non prevede l’invio di una transazione.</w:t>
      </w:r>
    </w:p>
    <w:p w14:paraId="501CA7B7" w14:textId="1CDB4692" w:rsidR="002A27B6" w:rsidRDefault="002A27B6" w:rsidP="005E43EE">
      <w:pPr>
        <w:rPr>
          <w:b/>
          <w:bCs/>
          <w:sz w:val="28"/>
          <w:szCs w:val="28"/>
        </w:rPr>
      </w:pPr>
      <w:r>
        <w:rPr>
          <w:sz w:val="28"/>
          <w:szCs w:val="28"/>
        </w:rPr>
        <w:t xml:space="preserve">Per quanto riguarda la scrittura è necessario utilizzare la funzione </w:t>
      </w:r>
      <w:r w:rsidRPr="002A27B6">
        <w:rPr>
          <w:b/>
          <w:bCs/>
          <w:sz w:val="28"/>
          <w:szCs w:val="28"/>
        </w:rPr>
        <w:t>send()</w:t>
      </w:r>
      <w:r>
        <w:rPr>
          <w:b/>
          <w:bCs/>
          <w:sz w:val="28"/>
          <w:szCs w:val="28"/>
        </w:rPr>
        <w:t>:</w:t>
      </w:r>
    </w:p>
    <w:p w14:paraId="6CD4E62A" w14:textId="3E8ED005" w:rsidR="002A27B6" w:rsidRPr="002A27B6" w:rsidRDefault="002A27B6" w:rsidP="002A27B6">
      <w:pPr>
        <w:shd w:val="clear" w:color="auto" w:fill="1E1E1E"/>
        <w:spacing w:after="0" w:line="285" w:lineRule="atLeast"/>
        <w:rPr>
          <w:rFonts w:ascii="Consolas" w:eastAsia="Times New Roman" w:hAnsi="Consolas" w:cs="Times New Roman"/>
          <w:color w:val="D4D4D4"/>
          <w:sz w:val="21"/>
          <w:szCs w:val="21"/>
          <w:lang w:val="en-US" w:eastAsia="it-IT"/>
        </w:rPr>
      </w:pPr>
      <w:r w:rsidRPr="002A27B6">
        <w:rPr>
          <w:rFonts w:ascii="Consolas" w:eastAsia="Times New Roman" w:hAnsi="Consolas" w:cs="Times New Roman"/>
          <w:color w:val="9CDCFE"/>
          <w:sz w:val="21"/>
          <w:szCs w:val="21"/>
          <w:lang w:val="en-US" w:eastAsia="it-IT"/>
        </w:rPr>
        <w:t>mycontract</w:t>
      </w:r>
      <w:r w:rsidRPr="002A27B6">
        <w:rPr>
          <w:rFonts w:ascii="Consolas" w:eastAsia="Times New Roman" w:hAnsi="Consolas" w:cs="Times New Roman"/>
          <w:color w:val="D4D4D4"/>
          <w:sz w:val="21"/>
          <w:szCs w:val="21"/>
          <w:lang w:val="en-US" w:eastAsia="it-IT"/>
        </w:rPr>
        <w:t>.</w:t>
      </w:r>
      <w:r w:rsidRPr="002A27B6">
        <w:rPr>
          <w:rFonts w:ascii="Consolas" w:eastAsia="Times New Roman" w:hAnsi="Consolas" w:cs="Times New Roman"/>
          <w:color w:val="9CDCFE"/>
          <w:sz w:val="21"/>
          <w:szCs w:val="21"/>
          <w:lang w:val="en-US" w:eastAsia="it-IT"/>
        </w:rPr>
        <w:t>methods</w:t>
      </w:r>
      <w:r w:rsidRPr="002A27B6">
        <w:rPr>
          <w:rFonts w:ascii="Consolas" w:eastAsia="Times New Roman" w:hAnsi="Consolas" w:cs="Times New Roman"/>
          <w:color w:val="D4D4D4"/>
          <w:sz w:val="21"/>
          <w:szCs w:val="21"/>
          <w:lang w:val="en-US" w:eastAsia="it-IT"/>
        </w:rPr>
        <w:t>.</w:t>
      </w:r>
      <w:r w:rsidRPr="002A27B6">
        <w:rPr>
          <w:rFonts w:ascii="Consolas" w:eastAsia="Times New Roman" w:hAnsi="Consolas" w:cs="Times New Roman"/>
          <w:color w:val="DCDCAA"/>
          <w:sz w:val="21"/>
          <w:szCs w:val="21"/>
          <w:lang w:val="en-US" w:eastAsia="it-IT"/>
        </w:rPr>
        <w:t>register</w:t>
      </w:r>
      <w:r w:rsidRPr="002A27B6">
        <w:rPr>
          <w:rFonts w:ascii="Consolas" w:eastAsia="Times New Roman" w:hAnsi="Consolas" w:cs="Times New Roman"/>
          <w:color w:val="D4D4D4"/>
          <w:sz w:val="21"/>
          <w:szCs w:val="21"/>
          <w:lang w:val="en-US" w:eastAsia="it-IT"/>
        </w:rPr>
        <w:t>(</w:t>
      </w:r>
      <w:r w:rsidRPr="002A27B6">
        <w:rPr>
          <w:rFonts w:ascii="Consolas" w:eastAsia="Times New Roman" w:hAnsi="Consolas" w:cs="Times New Roman"/>
          <w:color w:val="9CDCFE"/>
          <w:sz w:val="21"/>
          <w:szCs w:val="21"/>
          <w:lang w:val="en-US" w:eastAsia="it-IT"/>
        </w:rPr>
        <w:t>ind</w:t>
      </w:r>
      <w:r w:rsidRPr="002A27B6">
        <w:rPr>
          <w:rFonts w:ascii="Consolas" w:eastAsia="Times New Roman" w:hAnsi="Consolas" w:cs="Times New Roman"/>
          <w:color w:val="D4D4D4"/>
          <w:sz w:val="21"/>
          <w:szCs w:val="21"/>
          <w:lang w:val="en-US" w:eastAsia="it-IT"/>
        </w:rPr>
        <w:t>,</w:t>
      </w:r>
      <w:r w:rsidRPr="002A27B6">
        <w:rPr>
          <w:rFonts w:ascii="Consolas" w:eastAsia="Times New Roman" w:hAnsi="Consolas" w:cs="Times New Roman"/>
          <w:color w:val="9CDCFE"/>
          <w:sz w:val="21"/>
          <w:szCs w:val="21"/>
          <w:lang w:val="en-US" w:eastAsia="it-IT"/>
        </w:rPr>
        <w:t>mans</w:t>
      </w:r>
      <w:r w:rsidRPr="002A27B6">
        <w:rPr>
          <w:rFonts w:ascii="Consolas" w:eastAsia="Times New Roman" w:hAnsi="Consolas" w:cs="Times New Roman"/>
          <w:color w:val="D4D4D4"/>
          <w:sz w:val="21"/>
          <w:szCs w:val="21"/>
          <w:lang w:val="en-US" w:eastAsia="it-IT"/>
        </w:rPr>
        <w:t>).</w:t>
      </w:r>
      <w:r w:rsidRPr="002A27B6">
        <w:rPr>
          <w:rFonts w:ascii="Consolas" w:eastAsia="Times New Roman" w:hAnsi="Consolas" w:cs="Times New Roman"/>
          <w:color w:val="DCDCAA"/>
          <w:sz w:val="21"/>
          <w:szCs w:val="21"/>
          <w:lang w:val="en-US" w:eastAsia="it-IT"/>
        </w:rPr>
        <w:t>send</w:t>
      </w:r>
      <w:r w:rsidRPr="002A27B6">
        <w:rPr>
          <w:rFonts w:ascii="Consolas" w:eastAsia="Times New Roman" w:hAnsi="Consolas" w:cs="Times New Roman"/>
          <w:color w:val="D4D4D4"/>
          <w:sz w:val="21"/>
          <w:szCs w:val="21"/>
          <w:lang w:val="en-US" w:eastAsia="it-IT"/>
        </w:rPr>
        <w:t>({</w:t>
      </w:r>
      <w:r w:rsidRPr="002A27B6">
        <w:rPr>
          <w:rFonts w:ascii="Consolas" w:eastAsia="Times New Roman" w:hAnsi="Consolas" w:cs="Times New Roman"/>
          <w:color w:val="9CDCFE"/>
          <w:sz w:val="21"/>
          <w:szCs w:val="21"/>
          <w:lang w:val="en-US" w:eastAsia="it-IT"/>
        </w:rPr>
        <w:t>from:</w:t>
      </w:r>
      <w:r w:rsidRPr="002A27B6">
        <w:rPr>
          <w:rFonts w:ascii="Consolas" w:eastAsia="Times New Roman" w:hAnsi="Consolas" w:cs="Times New Roman"/>
          <w:color w:val="D4D4D4"/>
          <w:sz w:val="21"/>
          <w:szCs w:val="21"/>
          <w:lang w:val="en-US" w:eastAsia="it-IT"/>
        </w:rPr>
        <w:t xml:space="preserve"> </w:t>
      </w:r>
      <w:r w:rsidRPr="002A27B6">
        <w:rPr>
          <w:rFonts w:ascii="Consolas" w:eastAsia="Times New Roman" w:hAnsi="Consolas" w:cs="Times New Roman"/>
          <w:color w:val="CE9178"/>
          <w:sz w:val="21"/>
          <w:szCs w:val="21"/>
          <w:lang w:val="en-US" w:eastAsia="it-IT"/>
        </w:rPr>
        <w:t>`</w:t>
      </w:r>
      <w:r w:rsidRPr="002A27B6">
        <w:rPr>
          <w:rFonts w:ascii="Consolas" w:eastAsia="Times New Roman" w:hAnsi="Consolas" w:cs="Times New Roman"/>
          <w:color w:val="569CD6"/>
          <w:sz w:val="21"/>
          <w:szCs w:val="21"/>
          <w:lang w:val="en-US" w:eastAsia="it-IT"/>
        </w:rPr>
        <w:t>${</w:t>
      </w:r>
      <w:r w:rsidRPr="002A27B6">
        <w:rPr>
          <w:rFonts w:ascii="Consolas" w:eastAsia="Times New Roman" w:hAnsi="Consolas" w:cs="Times New Roman"/>
          <w:color w:val="9CDCFE"/>
          <w:sz w:val="21"/>
          <w:szCs w:val="21"/>
          <w:lang w:val="en-US" w:eastAsia="it-IT"/>
        </w:rPr>
        <w:t>ind_organizzatore</w:t>
      </w:r>
      <w:r w:rsidRPr="002A27B6">
        <w:rPr>
          <w:rFonts w:ascii="Consolas" w:eastAsia="Times New Roman" w:hAnsi="Consolas" w:cs="Times New Roman"/>
          <w:color w:val="569CD6"/>
          <w:sz w:val="21"/>
          <w:szCs w:val="21"/>
          <w:lang w:val="en-US" w:eastAsia="it-IT"/>
        </w:rPr>
        <w:t>}</w:t>
      </w:r>
      <w:r w:rsidRPr="002A27B6">
        <w:rPr>
          <w:rFonts w:ascii="Consolas" w:eastAsia="Times New Roman" w:hAnsi="Consolas" w:cs="Times New Roman"/>
          <w:color w:val="CE9178"/>
          <w:sz w:val="21"/>
          <w:szCs w:val="21"/>
          <w:lang w:val="en-US" w:eastAsia="it-IT"/>
        </w:rPr>
        <w:t>`</w:t>
      </w:r>
      <w:r w:rsidRPr="002A27B6">
        <w:rPr>
          <w:rFonts w:ascii="Consolas" w:eastAsia="Times New Roman" w:hAnsi="Consolas" w:cs="Times New Roman"/>
          <w:color w:val="D4D4D4"/>
          <w:sz w:val="21"/>
          <w:szCs w:val="21"/>
          <w:lang w:val="en-US" w:eastAsia="it-IT"/>
        </w:rPr>
        <w:t>}</w:t>
      </w:r>
      <w:r>
        <w:rPr>
          <w:rFonts w:ascii="Consolas" w:eastAsia="Times New Roman" w:hAnsi="Consolas" w:cs="Times New Roman"/>
          <w:color w:val="D4D4D4"/>
          <w:sz w:val="21"/>
          <w:szCs w:val="21"/>
          <w:lang w:val="en-US" w:eastAsia="it-IT"/>
        </w:rPr>
        <w:t>)</w:t>
      </w:r>
    </w:p>
    <w:p w14:paraId="232F019E" w14:textId="07CF25EA" w:rsidR="002A27B6" w:rsidRDefault="002A27B6" w:rsidP="005E43EE">
      <w:pPr>
        <w:rPr>
          <w:sz w:val="28"/>
          <w:szCs w:val="28"/>
          <w:lang w:val="en-US"/>
        </w:rPr>
      </w:pPr>
    </w:p>
    <w:p w14:paraId="30EE2A2C" w14:textId="7604F18D" w:rsidR="002A27B6" w:rsidRPr="002A27B6" w:rsidRDefault="002A27B6" w:rsidP="005E43EE">
      <w:pPr>
        <w:rPr>
          <w:sz w:val="28"/>
          <w:szCs w:val="28"/>
        </w:rPr>
      </w:pPr>
      <w:r w:rsidRPr="002A27B6">
        <w:rPr>
          <w:sz w:val="28"/>
          <w:szCs w:val="28"/>
        </w:rPr>
        <w:t>La scrittura è una transazione</w:t>
      </w:r>
      <w:r>
        <w:rPr>
          <w:sz w:val="28"/>
          <w:szCs w:val="28"/>
        </w:rPr>
        <w:t xml:space="preserve"> perciò è necessario specificare come parametro della funzione send chi effettua la transazione.</w:t>
      </w:r>
    </w:p>
    <w:sectPr w:rsidR="002A27B6" w:rsidRPr="002A27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37F7"/>
    <w:multiLevelType w:val="hybridMultilevel"/>
    <w:tmpl w:val="5C7EE6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784B0B"/>
    <w:multiLevelType w:val="hybridMultilevel"/>
    <w:tmpl w:val="8F38E3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0530A6"/>
    <w:multiLevelType w:val="hybridMultilevel"/>
    <w:tmpl w:val="C6F05E6A"/>
    <w:lvl w:ilvl="0" w:tplc="8126F5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9D3DC3"/>
    <w:multiLevelType w:val="hybridMultilevel"/>
    <w:tmpl w:val="294EF1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9464513"/>
    <w:multiLevelType w:val="hybridMultilevel"/>
    <w:tmpl w:val="55DAEC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0E2BA5"/>
    <w:multiLevelType w:val="hybridMultilevel"/>
    <w:tmpl w:val="9104D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2D16F56"/>
    <w:multiLevelType w:val="hybridMultilevel"/>
    <w:tmpl w:val="55DAEC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E3"/>
    <w:rsid w:val="0000520E"/>
    <w:rsid w:val="0003103B"/>
    <w:rsid w:val="00041161"/>
    <w:rsid w:val="000E4BAA"/>
    <w:rsid w:val="00111D23"/>
    <w:rsid w:val="001222B8"/>
    <w:rsid w:val="00143A4C"/>
    <w:rsid w:val="00185455"/>
    <w:rsid w:val="001C18D2"/>
    <w:rsid w:val="00236CB5"/>
    <w:rsid w:val="002A27B6"/>
    <w:rsid w:val="002C1170"/>
    <w:rsid w:val="00363C0F"/>
    <w:rsid w:val="003F5E22"/>
    <w:rsid w:val="0040729D"/>
    <w:rsid w:val="0043614C"/>
    <w:rsid w:val="004A0573"/>
    <w:rsid w:val="004B03C5"/>
    <w:rsid w:val="004C54A1"/>
    <w:rsid w:val="004F3DD6"/>
    <w:rsid w:val="005218DB"/>
    <w:rsid w:val="005E43EE"/>
    <w:rsid w:val="0061141C"/>
    <w:rsid w:val="00623DA6"/>
    <w:rsid w:val="006B22F0"/>
    <w:rsid w:val="006D012F"/>
    <w:rsid w:val="006F46BD"/>
    <w:rsid w:val="00725E5C"/>
    <w:rsid w:val="00742D3D"/>
    <w:rsid w:val="00785146"/>
    <w:rsid w:val="00873966"/>
    <w:rsid w:val="00877205"/>
    <w:rsid w:val="008F2558"/>
    <w:rsid w:val="009215F1"/>
    <w:rsid w:val="0097287B"/>
    <w:rsid w:val="00A26C45"/>
    <w:rsid w:val="00A73204"/>
    <w:rsid w:val="00B1265C"/>
    <w:rsid w:val="00BE5BD3"/>
    <w:rsid w:val="00CC2E48"/>
    <w:rsid w:val="00CD4262"/>
    <w:rsid w:val="00CE1998"/>
    <w:rsid w:val="00CF4BB3"/>
    <w:rsid w:val="00D13F55"/>
    <w:rsid w:val="00EA441A"/>
    <w:rsid w:val="00F431E3"/>
    <w:rsid w:val="00FC737A"/>
    <w:rsid w:val="00FE39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195C"/>
  <w15:chartTrackingRefBased/>
  <w15:docId w15:val="{55A0394A-B61A-42A6-8300-599821FD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43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143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55069">
      <w:bodyDiv w:val="1"/>
      <w:marLeft w:val="0"/>
      <w:marRight w:val="0"/>
      <w:marTop w:val="0"/>
      <w:marBottom w:val="0"/>
      <w:divBdr>
        <w:top w:val="none" w:sz="0" w:space="0" w:color="auto"/>
        <w:left w:val="none" w:sz="0" w:space="0" w:color="auto"/>
        <w:bottom w:val="none" w:sz="0" w:space="0" w:color="auto"/>
        <w:right w:val="none" w:sz="0" w:space="0" w:color="auto"/>
      </w:divBdr>
      <w:divsChild>
        <w:div w:id="2045668934">
          <w:marLeft w:val="0"/>
          <w:marRight w:val="0"/>
          <w:marTop w:val="0"/>
          <w:marBottom w:val="0"/>
          <w:divBdr>
            <w:top w:val="none" w:sz="0" w:space="0" w:color="auto"/>
            <w:left w:val="none" w:sz="0" w:space="0" w:color="auto"/>
            <w:bottom w:val="none" w:sz="0" w:space="0" w:color="auto"/>
            <w:right w:val="none" w:sz="0" w:space="0" w:color="auto"/>
          </w:divBdr>
          <w:divsChild>
            <w:div w:id="1531340462">
              <w:marLeft w:val="0"/>
              <w:marRight w:val="0"/>
              <w:marTop w:val="0"/>
              <w:marBottom w:val="0"/>
              <w:divBdr>
                <w:top w:val="none" w:sz="0" w:space="0" w:color="auto"/>
                <w:left w:val="none" w:sz="0" w:space="0" w:color="auto"/>
                <w:bottom w:val="none" w:sz="0" w:space="0" w:color="auto"/>
                <w:right w:val="none" w:sz="0" w:space="0" w:color="auto"/>
              </w:divBdr>
            </w:div>
            <w:div w:id="1252394769">
              <w:marLeft w:val="0"/>
              <w:marRight w:val="0"/>
              <w:marTop w:val="0"/>
              <w:marBottom w:val="0"/>
              <w:divBdr>
                <w:top w:val="none" w:sz="0" w:space="0" w:color="auto"/>
                <w:left w:val="none" w:sz="0" w:space="0" w:color="auto"/>
                <w:bottom w:val="none" w:sz="0" w:space="0" w:color="auto"/>
                <w:right w:val="none" w:sz="0" w:space="0" w:color="auto"/>
              </w:divBdr>
            </w:div>
            <w:div w:id="5340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172">
      <w:bodyDiv w:val="1"/>
      <w:marLeft w:val="0"/>
      <w:marRight w:val="0"/>
      <w:marTop w:val="0"/>
      <w:marBottom w:val="0"/>
      <w:divBdr>
        <w:top w:val="none" w:sz="0" w:space="0" w:color="auto"/>
        <w:left w:val="none" w:sz="0" w:space="0" w:color="auto"/>
        <w:bottom w:val="none" w:sz="0" w:space="0" w:color="auto"/>
        <w:right w:val="none" w:sz="0" w:space="0" w:color="auto"/>
      </w:divBdr>
      <w:divsChild>
        <w:div w:id="624310004">
          <w:marLeft w:val="0"/>
          <w:marRight w:val="0"/>
          <w:marTop w:val="0"/>
          <w:marBottom w:val="0"/>
          <w:divBdr>
            <w:top w:val="none" w:sz="0" w:space="0" w:color="auto"/>
            <w:left w:val="none" w:sz="0" w:space="0" w:color="auto"/>
            <w:bottom w:val="none" w:sz="0" w:space="0" w:color="auto"/>
            <w:right w:val="none" w:sz="0" w:space="0" w:color="auto"/>
          </w:divBdr>
          <w:divsChild>
            <w:div w:id="11356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2443">
      <w:bodyDiv w:val="1"/>
      <w:marLeft w:val="0"/>
      <w:marRight w:val="0"/>
      <w:marTop w:val="0"/>
      <w:marBottom w:val="0"/>
      <w:divBdr>
        <w:top w:val="none" w:sz="0" w:space="0" w:color="auto"/>
        <w:left w:val="none" w:sz="0" w:space="0" w:color="auto"/>
        <w:bottom w:val="none" w:sz="0" w:space="0" w:color="auto"/>
        <w:right w:val="none" w:sz="0" w:space="0" w:color="auto"/>
      </w:divBdr>
      <w:divsChild>
        <w:div w:id="1492523649">
          <w:marLeft w:val="0"/>
          <w:marRight w:val="0"/>
          <w:marTop w:val="0"/>
          <w:marBottom w:val="0"/>
          <w:divBdr>
            <w:top w:val="none" w:sz="0" w:space="0" w:color="auto"/>
            <w:left w:val="none" w:sz="0" w:space="0" w:color="auto"/>
            <w:bottom w:val="none" w:sz="0" w:space="0" w:color="auto"/>
            <w:right w:val="none" w:sz="0" w:space="0" w:color="auto"/>
          </w:divBdr>
          <w:divsChild>
            <w:div w:id="13273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7801">
      <w:bodyDiv w:val="1"/>
      <w:marLeft w:val="0"/>
      <w:marRight w:val="0"/>
      <w:marTop w:val="0"/>
      <w:marBottom w:val="0"/>
      <w:divBdr>
        <w:top w:val="none" w:sz="0" w:space="0" w:color="auto"/>
        <w:left w:val="none" w:sz="0" w:space="0" w:color="auto"/>
        <w:bottom w:val="none" w:sz="0" w:space="0" w:color="auto"/>
        <w:right w:val="none" w:sz="0" w:space="0" w:color="auto"/>
      </w:divBdr>
      <w:divsChild>
        <w:div w:id="573243454">
          <w:marLeft w:val="0"/>
          <w:marRight w:val="0"/>
          <w:marTop w:val="0"/>
          <w:marBottom w:val="0"/>
          <w:divBdr>
            <w:top w:val="none" w:sz="0" w:space="0" w:color="auto"/>
            <w:left w:val="none" w:sz="0" w:space="0" w:color="auto"/>
            <w:bottom w:val="none" w:sz="0" w:space="0" w:color="auto"/>
            <w:right w:val="none" w:sz="0" w:space="0" w:color="auto"/>
          </w:divBdr>
          <w:divsChild>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3984">
      <w:bodyDiv w:val="1"/>
      <w:marLeft w:val="0"/>
      <w:marRight w:val="0"/>
      <w:marTop w:val="0"/>
      <w:marBottom w:val="0"/>
      <w:divBdr>
        <w:top w:val="none" w:sz="0" w:space="0" w:color="auto"/>
        <w:left w:val="none" w:sz="0" w:space="0" w:color="auto"/>
        <w:bottom w:val="none" w:sz="0" w:space="0" w:color="auto"/>
        <w:right w:val="none" w:sz="0" w:space="0" w:color="auto"/>
      </w:divBdr>
      <w:divsChild>
        <w:div w:id="459543696">
          <w:marLeft w:val="0"/>
          <w:marRight w:val="0"/>
          <w:marTop w:val="0"/>
          <w:marBottom w:val="0"/>
          <w:divBdr>
            <w:top w:val="none" w:sz="0" w:space="0" w:color="auto"/>
            <w:left w:val="none" w:sz="0" w:space="0" w:color="auto"/>
            <w:bottom w:val="none" w:sz="0" w:space="0" w:color="auto"/>
            <w:right w:val="none" w:sz="0" w:space="0" w:color="auto"/>
          </w:divBdr>
          <w:divsChild>
            <w:div w:id="15483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4841">
      <w:bodyDiv w:val="1"/>
      <w:marLeft w:val="0"/>
      <w:marRight w:val="0"/>
      <w:marTop w:val="0"/>
      <w:marBottom w:val="0"/>
      <w:divBdr>
        <w:top w:val="none" w:sz="0" w:space="0" w:color="auto"/>
        <w:left w:val="none" w:sz="0" w:space="0" w:color="auto"/>
        <w:bottom w:val="none" w:sz="0" w:space="0" w:color="auto"/>
        <w:right w:val="none" w:sz="0" w:space="0" w:color="auto"/>
      </w:divBdr>
      <w:divsChild>
        <w:div w:id="1738212365">
          <w:marLeft w:val="0"/>
          <w:marRight w:val="0"/>
          <w:marTop w:val="0"/>
          <w:marBottom w:val="0"/>
          <w:divBdr>
            <w:top w:val="none" w:sz="0" w:space="0" w:color="auto"/>
            <w:left w:val="none" w:sz="0" w:space="0" w:color="auto"/>
            <w:bottom w:val="none" w:sz="0" w:space="0" w:color="auto"/>
            <w:right w:val="none" w:sz="0" w:space="0" w:color="auto"/>
          </w:divBdr>
          <w:divsChild>
            <w:div w:id="2662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48851">
      <w:bodyDiv w:val="1"/>
      <w:marLeft w:val="0"/>
      <w:marRight w:val="0"/>
      <w:marTop w:val="0"/>
      <w:marBottom w:val="0"/>
      <w:divBdr>
        <w:top w:val="none" w:sz="0" w:space="0" w:color="auto"/>
        <w:left w:val="none" w:sz="0" w:space="0" w:color="auto"/>
        <w:bottom w:val="none" w:sz="0" w:space="0" w:color="auto"/>
        <w:right w:val="none" w:sz="0" w:space="0" w:color="auto"/>
      </w:divBdr>
      <w:divsChild>
        <w:div w:id="1512067841">
          <w:marLeft w:val="0"/>
          <w:marRight w:val="0"/>
          <w:marTop w:val="0"/>
          <w:marBottom w:val="0"/>
          <w:divBdr>
            <w:top w:val="none" w:sz="0" w:space="0" w:color="auto"/>
            <w:left w:val="none" w:sz="0" w:space="0" w:color="auto"/>
            <w:bottom w:val="none" w:sz="0" w:space="0" w:color="auto"/>
            <w:right w:val="none" w:sz="0" w:space="0" w:color="auto"/>
          </w:divBdr>
          <w:divsChild>
            <w:div w:id="14874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image" Target="media/image4.png"/><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image" Target="media/image3.png"/><Relationship Id="rId30"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895001-8345-4F94-A89E-FDBA59A4B61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it-IT"/>
        </a:p>
      </dgm:t>
    </dgm:pt>
    <dgm:pt modelId="{CD03EF54-A8D0-42DE-8ABF-C024F9F93956}">
      <dgm:prSet phldrT="[Testo]" custT="1"/>
      <dgm:spPr/>
      <dgm:t>
        <a:bodyPr/>
        <a:lstStyle/>
        <a:p>
          <a:r>
            <a:rPr lang="it-IT" sz="1800" b="1">
              <a:solidFill>
                <a:sysClr val="windowText" lastClr="000000"/>
              </a:solidFill>
            </a:rPr>
            <a:t>Registrazione</a:t>
          </a:r>
        </a:p>
      </dgm:t>
    </dgm:pt>
    <dgm:pt modelId="{47E14A07-D833-4622-8A41-BC35B37748FA}" type="parTrans" cxnId="{B8E51D56-75EA-47D3-A18A-4853D03A05CC}">
      <dgm:prSet/>
      <dgm:spPr/>
      <dgm:t>
        <a:bodyPr/>
        <a:lstStyle/>
        <a:p>
          <a:endParaRPr lang="it-IT"/>
        </a:p>
      </dgm:t>
    </dgm:pt>
    <dgm:pt modelId="{523CD6D0-FFE0-4B50-A0AB-5C595F10FBF9}" type="sibTrans" cxnId="{B8E51D56-75EA-47D3-A18A-4853D03A05CC}">
      <dgm:prSet/>
      <dgm:spPr/>
      <dgm:t>
        <a:bodyPr/>
        <a:lstStyle/>
        <a:p>
          <a:endParaRPr lang="it-IT"/>
        </a:p>
      </dgm:t>
    </dgm:pt>
    <dgm:pt modelId="{C224A0F0-54F2-4A25-A81E-EB32BBDB3D57}">
      <dgm:prSet phldrT="[Testo]"/>
      <dgm:spPr/>
      <dgm:t>
        <a:bodyPr/>
        <a:lstStyle/>
        <a:p>
          <a:r>
            <a:rPr lang="it-IT"/>
            <a:t>Settare gli attributi di Utente</a:t>
          </a:r>
        </a:p>
      </dgm:t>
    </dgm:pt>
    <dgm:pt modelId="{AE28F550-5263-41C2-8F29-8D08D6D33A35}" type="parTrans" cxnId="{D29E1968-978C-42F0-AB8E-958C4239CC27}">
      <dgm:prSet/>
      <dgm:spPr/>
      <dgm:t>
        <a:bodyPr/>
        <a:lstStyle/>
        <a:p>
          <a:endParaRPr lang="it-IT"/>
        </a:p>
      </dgm:t>
    </dgm:pt>
    <dgm:pt modelId="{025B82FC-BC3D-4617-8E53-4DB90B8BA8AA}" type="sibTrans" cxnId="{D29E1968-978C-42F0-AB8E-958C4239CC27}">
      <dgm:prSet/>
      <dgm:spPr/>
      <dgm:t>
        <a:bodyPr/>
        <a:lstStyle/>
        <a:p>
          <a:endParaRPr lang="it-IT"/>
        </a:p>
      </dgm:t>
    </dgm:pt>
    <dgm:pt modelId="{45579CA2-34EC-4B78-A92A-E832E92F2A86}">
      <dgm:prSet phldrT="[Testo]" custT="1"/>
      <dgm:spPr/>
      <dgm:t>
        <a:bodyPr/>
        <a:lstStyle/>
        <a:p>
          <a:r>
            <a:rPr lang="it-IT" sz="1400" b="1">
              <a:solidFill>
                <a:sysClr val="windowText" lastClr="000000"/>
              </a:solidFill>
            </a:rPr>
            <a:t>Prevedere uno smart contract che assegni in modo automatico l'id all'utente </a:t>
          </a:r>
        </a:p>
      </dgm:t>
    </dgm:pt>
    <dgm:pt modelId="{7388185E-3C0E-452F-97D1-FDAE70DA1A3B}" type="parTrans" cxnId="{DA4CA2C0-84F6-445E-9084-42BF4F85D254}">
      <dgm:prSet/>
      <dgm:spPr/>
      <dgm:t>
        <a:bodyPr/>
        <a:lstStyle/>
        <a:p>
          <a:endParaRPr lang="it-IT"/>
        </a:p>
      </dgm:t>
    </dgm:pt>
    <dgm:pt modelId="{4E621C99-2D8D-4F9F-8F4F-60A221813E19}" type="sibTrans" cxnId="{DA4CA2C0-84F6-445E-9084-42BF4F85D254}">
      <dgm:prSet/>
      <dgm:spPr/>
      <dgm:t>
        <a:bodyPr/>
        <a:lstStyle/>
        <a:p>
          <a:endParaRPr lang="it-IT"/>
        </a:p>
      </dgm:t>
    </dgm:pt>
    <dgm:pt modelId="{124DDAB5-F7EF-430F-B2EA-C7D77B8B6C04}">
      <dgm:prSet phldrT="[Testo]"/>
      <dgm:spPr/>
      <dgm:t>
        <a:bodyPr/>
        <a:lstStyle/>
        <a:p>
          <a:r>
            <a:rPr lang="it-IT"/>
            <a:t>Prevedere id univoco</a:t>
          </a:r>
        </a:p>
      </dgm:t>
    </dgm:pt>
    <dgm:pt modelId="{27B94845-16D4-4C32-AE9C-9D0234780616}" type="parTrans" cxnId="{E48650E6-3049-4922-B174-DFD01577AF44}">
      <dgm:prSet/>
      <dgm:spPr/>
      <dgm:t>
        <a:bodyPr/>
        <a:lstStyle/>
        <a:p>
          <a:endParaRPr lang="it-IT"/>
        </a:p>
      </dgm:t>
    </dgm:pt>
    <dgm:pt modelId="{AB6A4926-F654-47E7-A4A3-1110FDF374B1}" type="sibTrans" cxnId="{E48650E6-3049-4922-B174-DFD01577AF44}">
      <dgm:prSet/>
      <dgm:spPr/>
      <dgm:t>
        <a:bodyPr/>
        <a:lstStyle/>
        <a:p>
          <a:endParaRPr lang="it-IT"/>
        </a:p>
      </dgm:t>
    </dgm:pt>
    <dgm:pt modelId="{4604DA75-2FB7-4CD5-B73A-15CA02E3691C}">
      <dgm:prSet phldrT="[Testo]"/>
      <dgm:spPr/>
      <dgm:t>
        <a:bodyPr/>
        <a:lstStyle/>
        <a:p>
          <a:r>
            <a:rPr lang="it-IT"/>
            <a:t>Controllo che la mansione utente inserita sia una delle possibili</a:t>
          </a:r>
        </a:p>
      </dgm:t>
    </dgm:pt>
    <dgm:pt modelId="{29F4E9A0-2FE7-49AB-AE7F-EC1DCF32C0C3}" type="parTrans" cxnId="{5152D4EA-B903-4D32-8687-EFA130FE9744}">
      <dgm:prSet/>
      <dgm:spPr/>
      <dgm:t>
        <a:bodyPr/>
        <a:lstStyle/>
        <a:p>
          <a:endParaRPr lang="it-IT"/>
        </a:p>
      </dgm:t>
    </dgm:pt>
    <dgm:pt modelId="{F8421B98-10CF-4101-BB79-FCA7E203C955}" type="sibTrans" cxnId="{5152D4EA-B903-4D32-8687-EFA130FE9744}">
      <dgm:prSet/>
      <dgm:spPr/>
      <dgm:t>
        <a:bodyPr/>
        <a:lstStyle/>
        <a:p>
          <a:endParaRPr lang="it-IT"/>
        </a:p>
      </dgm:t>
    </dgm:pt>
    <dgm:pt modelId="{D500EC20-FFB3-4446-B2CD-295B456A435A}" type="pres">
      <dgm:prSet presAssocID="{96895001-8345-4F94-A89E-FDBA59A4B61A}" presName="Name0" presStyleCnt="0">
        <dgm:presLayoutVars>
          <dgm:dir/>
          <dgm:animLvl val="lvl"/>
          <dgm:resizeHandles val="exact"/>
        </dgm:presLayoutVars>
      </dgm:prSet>
      <dgm:spPr/>
    </dgm:pt>
    <dgm:pt modelId="{9CD47340-8DF3-479E-9AF3-A5351688E60C}" type="pres">
      <dgm:prSet presAssocID="{45579CA2-34EC-4B78-A92A-E832E92F2A86}" presName="boxAndChildren" presStyleCnt="0"/>
      <dgm:spPr/>
    </dgm:pt>
    <dgm:pt modelId="{6F12E13D-ED4E-4EE3-BB7D-CA36BF0886D9}" type="pres">
      <dgm:prSet presAssocID="{45579CA2-34EC-4B78-A92A-E832E92F2A86}" presName="parentTextBox" presStyleLbl="node1" presStyleIdx="0" presStyleCnt="2"/>
      <dgm:spPr/>
    </dgm:pt>
    <dgm:pt modelId="{2B38CC26-3730-4EF4-9C21-9A54747223D7}" type="pres">
      <dgm:prSet presAssocID="{45579CA2-34EC-4B78-A92A-E832E92F2A86}" presName="entireBox" presStyleLbl="node1" presStyleIdx="0" presStyleCnt="2"/>
      <dgm:spPr/>
    </dgm:pt>
    <dgm:pt modelId="{71ED0EA1-4B3E-4783-8554-6267CE7CD9E2}" type="pres">
      <dgm:prSet presAssocID="{45579CA2-34EC-4B78-A92A-E832E92F2A86}" presName="descendantBox" presStyleCnt="0"/>
      <dgm:spPr/>
    </dgm:pt>
    <dgm:pt modelId="{572B49BB-E5C6-4090-9DE7-B759618AC322}" type="pres">
      <dgm:prSet presAssocID="{124DDAB5-F7EF-430F-B2EA-C7D77B8B6C04}" presName="childTextBox" presStyleLbl="fgAccFollowNode1" presStyleIdx="0" presStyleCnt="3">
        <dgm:presLayoutVars>
          <dgm:bulletEnabled val="1"/>
        </dgm:presLayoutVars>
      </dgm:prSet>
      <dgm:spPr/>
    </dgm:pt>
    <dgm:pt modelId="{813D03DC-57BA-4762-9D4E-2114206A01B3}" type="pres">
      <dgm:prSet presAssocID="{4604DA75-2FB7-4CD5-B73A-15CA02E3691C}" presName="childTextBox" presStyleLbl="fgAccFollowNode1" presStyleIdx="1" presStyleCnt="3">
        <dgm:presLayoutVars>
          <dgm:bulletEnabled val="1"/>
        </dgm:presLayoutVars>
      </dgm:prSet>
      <dgm:spPr/>
    </dgm:pt>
    <dgm:pt modelId="{BCF23D0E-1514-4A6B-B40D-FC96BB535287}" type="pres">
      <dgm:prSet presAssocID="{523CD6D0-FFE0-4B50-A0AB-5C595F10FBF9}" presName="sp" presStyleCnt="0"/>
      <dgm:spPr/>
    </dgm:pt>
    <dgm:pt modelId="{BD8FD73E-6151-4DAC-AFDA-CBC1CBBDF215}" type="pres">
      <dgm:prSet presAssocID="{CD03EF54-A8D0-42DE-8ABF-C024F9F93956}" presName="arrowAndChildren" presStyleCnt="0"/>
      <dgm:spPr/>
    </dgm:pt>
    <dgm:pt modelId="{F439C15D-3C8C-4C15-B882-9D8C0C9E1871}" type="pres">
      <dgm:prSet presAssocID="{CD03EF54-A8D0-42DE-8ABF-C024F9F93956}" presName="parentTextArrow" presStyleLbl="node1" presStyleIdx="0" presStyleCnt="2"/>
      <dgm:spPr/>
    </dgm:pt>
    <dgm:pt modelId="{65C61A79-D589-4639-9492-0B16F9CE5831}" type="pres">
      <dgm:prSet presAssocID="{CD03EF54-A8D0-42DE-8ABF-C024F9F93956}" presName="arrow" presStyleLbl="node1" presStyleIdx="1" presStyleCnt="2"/>
      <dgm:spPr/>
    </dgm:pt>
    <dgm:pt modelId="{AC204EF2-697A-4E9B-B568-EA8FA8F9B71B}" type="pres">
      <dgm:prSet presAssocID="{CD03EF54-A8D0-42DE-8ABF-C024F9F93956}" presName="descendantArrow" presStyleCnt="0"/>
      <dgm:spPr/>
    </dgm:pt>
    <dgm:pt modelId="{E72334E7-0E50-4580-AA1B-C162C5F55EFF}" type="pres">
      <dgm:prSet presAssocID="{C224A0F0-54F2-4A25-A81E-EB32BBDB3D57}" presName="childTextArrow" presStyleLbl="fgAccFollowNode1" presStyleIdx="2" presStyleCnt="3">
        <dgm:presLayoutVars>
          <dgm:bulletEnabled val="1"/>
        </dgm:presLayoutVars>
      </dgm:prSet>
      <dgm:spPr/>
    </dgm:pt>
  </dgm:ptLst>
  <dgm:cxnLst>
    <dgm:cxn modelId="{414B9D05-F98C-4494-9708-C121389D09D9}" type="presOf" srcId="{45579CA2-34EC-4B78-A92A-E832E92F2A86}" destId="{6F12E13D-ED4E-4EE3-BB7D-CA36BF0886D9}" srcOrd="0" destOrd="0" presId="urn:microsoft.com/office/officeart/2005/8/layout/process4"/>
    <dgm:cxn modelId="{ACBEBB1E-A3B9-4100-B5B8-B6D81522CD26}" type="presOf" srcId="{CD03EF54-A8D0-42DE-8ABF-C024F9F93956}" destId="{F439C15D-3C8C-4C15-B882-9D8C0C9E1871}" srcOrd="0" destOrd="0" presId="urn:microsoft.com/office/officeart/2005/8/layout/process4"/>
    <dgm:cxn modelId="{16100A43-742B-4E67-BF5A-7BD0D66DB0C8}" type="presOf" srcId="{45579CA2-34EC-4B78-A92A-E832E92F2A86}" destId="{2B38CC26-3730-4EF4-9C21-9A54747223D7}" srcOrd="1" destOrd="0" presId="urn:microsoft.com/office/officeart/2005/8/layout/process4"/>
    <dgm:cxn modelId="{D29E1968-978C-42F0-AB8E-958C4239CC27}" srcId="{CD03EF54-A8D0-42DE-8ABF-C024F9F93956}" destId="{C224A0F0-54F2-4A25-A81E-EB32BBDB3D57}" srcOrd="0" destOrd="0" parTransId="{AE28F550-5263-41C2-8F29-8D08D6D33A35}" sibTransId="{025B82FC-BC3D-4617-8E53-4DB90B8BA8AA}"/>
    <dgm:cxn modelId="{B8E51D56-75EA-47D3-A18A-4853D03A05CC}" srcId="{96895001-8345-4F94-A89E-FDBA59A4B61A}" destId="{CD03EF54-A8D0-42DE-8ABF-C024F9F93956}" srcOrd="0" destOrd="0" parTransId="{47E14A07-D833-4622-8A41-BC35B37748FA}" sibTransId="{523CD6D0-FFE0-4B50-A0AB-5C595F10FBF9}"/>
    <dgm:cxn modelId="{22038D56-4CC4-4486-9F92-313A893BDA6C}" type="presOf" srcId="{124DDAB5-F7EF-430F-B2EA-C7D77B8B6C04}" destId="{572B49BB-E5C6-4090-9DE7-B759618AC322}" srcOrd="0" destOrd="0" presId="urn:microsoft.com/office/officeart/2005/8/layout/process4"/>
    <dgm:cxn modelId="{B72EB579-ED92-42C7-A32E-14A232C1C26F}" type="presOf" srcId="{4604DA75-2FB7-4CD5-B73A-15CA02E3691C}" destId="{813D03DC-57BA-4762-9D4E-2114206A01B3}" srcOrd="0" destOrd="0" presId="urn:microsoft.com/office/officeart/2005/8/layout/process4"/>
    <dgm:cxn modelId="{DA4CA2C0-84F6-445E-9084-42BF4F85D254}" srcId="{96895001-8345-4F94-A89E-FDBA59A4B61A}" destId="{45579CA2-34EC-4B78-A92A-E832E92F2A86}" srcOrd="1" destOrd="0" parTransId="{7388185E-3C0E-452F-97D1-FDAE70DA1A3B}" sibTransId="{4E621C99-2D8D-4F9F-8F4F-60A221813E19}"/>
    <dgm:cxn modelId="{C972E1CB-D192-42CF-8BE5-84E3F185F7F4}" type="presOf" srcId="{CD03EF54-A8D0-42DE-8ABF-C024F9F93956}" destId="{65C61A79-D589-4639-9492-0B16F9CE5831}" srcOrd="1" destOrd="0" presId="urn:microsoft.com/office/officeart/2005/8/layout/process4"/>
    <dgm:cxn modelId="{30C43DD3-F8C8-4796-A009-A6164B6FBFBC}" type="presOf" srcId="{C224A0F0-54F2-4A25-A81E-EB32BBDB3D57}" destId="{E72334E7-0E50-4580-AA1B-C162C5F55EFF}" srcOrd="0" destOrd="0" presId="urn:microsoft.com/office/officeart/2005/8/layout/process4"/>
    <dgm:cxn modelId="{E48650E6-3049-4922-B174-DFD01577AF44}" srcId="{45579CA2-34EC-4B78-A92A-E832E92F2A86}" destId="{124DDAB5-F7EF-430F-B2EA-C7D77B8B6C04}" srcOrd="0" destOrd="0" parTransId="{27B94845-16D4-4C32-AE9C-9D0234780616}" sibTransId="{AB6A4926-F654-47E7-A4A3-1110FDF374B1}"/>
    <dgm:cxn modelId="{5152D4EA-B903-4D32-8687-EFA130FE9744}" srcId="{45579CA2-34EC-4B78-A92A-E832E92F2A86}" destId="{4604DA75-2FB7-4CD5-B73A-15CA02E3691C}" srcOrd="1" destOrd="0" parTransId="{29F4E9A0-2FE7-49AB-AE7F-EC1DCF32C0C3}" sibTransId="{F8421B98-10CF-4101-BB79-FCA7E203C955}"/>
    <dgm:cxn modelId="{6ECA7BF5-D428-46AB-A9D8-63A46F5FD819}" type="presOf" srcId="{96895001-8345-4F94-A89E-FDBA59A4B61A}" destId="{D500EC20-FFB3-4446-B2CD-295B456A435A}" srcOrd="0" destOrd="0" presId="urn:microsoft.com/office/officeart/2005/8/layout/process4"/>
    <dgm:cxn modelId="{311DA2B6-9ED7-48DF-982A-5D75ADBCF012}" type="presParOf" srcId="{D500EC20-FFB3-4446-B2CD-295B456A435A}" destId="{9CD47340-8DF3-479E-9AF3-A5351688E60C}" srcOrd="0" destOrd="0" presId="urn:microsoft.com/office/officeart/2005/8/layout/process4"/>
    <dgm:cxn modelId="{4925E3C1-304A-4700-B5F3-EE9559E61762}" type="presParOf" srcId="{9CD47340-8DF3-479E-9AF3-A5351688E60C}" destId="{6F12E13D-ED4E-4EE3-BB7D-CA36BF0886D9}" srcOrd="0" destOrd="0" presId="urn:microsoft.com/office/officeart/2005/8/layout/process4"/>
    <dgm:cxn modelId="{0F22DCDC-DE97-4656-AC66-C8C130B3D1D5}" type="presParOf" srcId="{9CD47340-8DF3-479E-9AF3-A5351688E60C}" destId="{2B38CC26-3730-4EF4-9C21-9A54747223D7}" srcOrd="1" destOrd="0" presId="urn:microsoft.com/office/officeart/2005/8/layout/process4"/>
    <dgm:cxn modelId="{223787E3-E2D2-4CCB-BEE4-801A71C9BAE0}" type="presParOf" srcId="{9CD47340-8DF3-479E-9AF3-A5351688E60C}" destId="{71ED0EA1-4B3E-4783-8554-6267CE7CD9E2}" srcOrd="2" destOrd="0" presId="urn:microsoft.com/office/officeart/2005/8/layout/process4"/>
    <dgm:cxn modelId="{3342480B-3BD8-4071-8DF4-F91A92937E0F}" type="presParOf" srcId="{71ED0EA1-4B3E-4783-8554-6267CE7CD9E2}" destId="{572B49BB-E5C6-4090-9DE7-B759618AC322}" srcOrd="0" destOrd="0" presId="urn:microsoft.com/office/officeart/2005/8/layout/process4"/>
    <dgm:cxn modelId="{E173CC0A-4F66-43D9-B0B1-B0A33CFB8574}" type="presParOf" srcId="{71ED0EA1-4B3E-4783-8554-6267CE7CD9E2}" destId="{813D03DC-57BA-4762-9D4E-2114206A01B3}" srcOrd="1" destOrd="0" presId="urn:microsoft.com/office/officeart/2005/8/layout/process4"/>
    <dgm:cxn modelId="{94D244A9-F63C-496A-B85F-975ACF65711B}" type="presParOf" srcId="{D500EC20-FFB3-4446-B2CD-295B456A435A}" destId="{BCF23D0E-1514-4A6B-B40D-FC96BB535287}" srcOrd="1" destOrd="0" presId="urn:microsoft.com/office/officeart/2005/8/layout/process4"/>
    <dgm:cxn modelId="{4A1DAC32-7367-4087-B9A5-4B62612456C2}" type="presParOf" srcId="{D500EC20-FFB3-4446-B2CD-295B456A435A}" destId="{BD8FD73E-6151-4DAC-AFDA-CBC1CBBDF215}" srcOrd="2" destOrd="0" presId="urn:microsoft.com/office/officeart/2005/8/layout/process4"/>
    <dgm:cxn modelId="{FAD00874-C9A8-419A-B596-F4D6CA211D2B}" type="presParOf" srcId="{BD8FD73E-6151-4DAC-AFDA-CBC1CBBDF215}" destId="{F439C15D-3C8C-4C15-B882-9D8C0C9E1871}" srcOrd="0" destOrd="0" presId="urn:microsoft.com/office/officeart/2005/8/layout/process4"/>
    <dgm:cxn modelId="{BD3A2646-4073-4F21-9B15-80AA62BF4624}" type="presParOf" srcId="{BD8FD73E-6151-4DAC-AFDA-CBC1CBBDF215}" destId="{65C61A79-D589-4639-9492-0B16F9CE5831}" srcOrd="1" destOrd="0" presId="urn:microsoft.com/office/officeart/2005/8/layout/process4"/>
    <dgm:cxn modelId="{E8EBCCB7-569E-49A0-8135-C8B77A6B3AB3}" type="presParOf" srcId="{BD8FD73E-6151-4DAC-AFDA-CBC1CBBDF215}" destId="{AC204EF2-697A-4E9B-B568-EA8FA8F9B71B}" srcOrd="2" destOrd="0" presId="urn:microsoft.com/office/officeart/2005/8/layout/process4"/>
    <dgm:cxn modelId="{BA6691AF-EA46-4063-A284-B2C7742623EA}" type="presParOf" srcId="{AC204EF2-697A-4E9B-B568-EA8FA8F9B71B}" destId="{E72334E7-0E50-4580-AA1B-C162C5F55EFF}"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895001-8345-4F94-A89E-FDBA59A4B61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it-IT"/>
        </a:p>
      </dgm:t>
    </dgm:pt>
    <dgm:pt modelId="{CD03EF54-A8D0-42DE-8ABF-C024F9F93956}">
      <dgm:prSet phldrT="[Testo]" custT="1"/>
      <dgm:spPr/>
      <dgm:t>
        <a:bodyPr/>
        <a:lstStyle/>
        <a:p>
          <a:r>
            <a:rPr lang="it-IT" sz="1800" b="1">
              <a:solidFill>
                <a:sysClr val="windowText" lastClr="000000"/>
              </a:solidFill>
            </a:rPr>
            <a:t>Mungitura</a:t>
          </a:r>
        </a:p>
      </dgm:t>
    </dgm:pt>
    <dgm:pt modelId="{47E14A07-D833-4622-8A41-BC35B37748FA}" type="parTrans" cxnId="{B8E51D56-75EA-47D3-A18A-4853D03A05CC}">
      <dgm:prSet/>
      <dgm:spPr/>
      <dgm:t>
        <a:bodyPr/>
        <a:lstStyle/>
        <a:p>
          <a:endParaRPr lang="it-IT"/>
        </a:p>
      </dgm:t>
    </dgm:pt>
    <dgm:pt modelId="{523CD6D0-FFE0-4B50-A0AB-5C595F10FBF9}" type="sibTrans" cxnId="{B8E51D56-75EA-47D3-A18A-4853D03A05CC}">
      <dgm:prSet/>
      <dgm:spPr/>
      <dgm:t>
        <a:bodyPr/>
        <a:lstStyle/>
        <a:p>
          <a:endParaRPr lang="it-IT"/>
        </a:p>
      </dgm:t>
    </dgm:pt>
    <dgm:pt modelId="{C224A0F0-54F2-4A25-A81E-EB32BBDB3D57}">
      <dgm:prSet phldrT="[Testo]" custT="1"/>
      <dgm:spPr/>
      <dgm:t>
        <a:bodyPr/>
        <a:lstStyle/>
        <a:p>
          <a:r>
            <a:rPr lang="it-IT" sz="1400"/>
            <a:t>Allevatore effettua una transazione aggiornando i dati di sua competenza della schedaLatte</a:t>
          </a:r>
        </a:p>
      </dgm:t>
    </dgm:pt>
    <dgm:pt modelId="{AE28F550-5263-41C2-8F29-8D08D6D33A35}" type="parTrans" cxnId="{D29E1968-978C-42F0-AB8E-958C4239CC27}">
      <dgm:prSet/>
      <dgm:spPr/>
      <dgm:t>
        <a:bodyPr/>
        <a:lstStyle/>
        <a:p>
          <a:endParaRPr lang="it-IT"/>
        </a:p>
      </dgm:t>
    </dgm:pt>
    <dgm:pt modelId="{025B82FC-BC3D-4617-8E53-4DB90B8BA8AA}" type="sibTrans" cxnId="{D29E1968-978C-42F0-AB8E-958C4239CC27}">
      <dgm:prSet/>
      <dgm:spPr/>
      <dgm:t>
        <a:bodyPr/>
        <a:lstStyle/>
        <a:p>
          <a:endParaRPr lang="it-IT"/>
        </a:p>
      </dgm:t>
    </dgm:pt>
    <dgm:pt modelId="{124DDAB5-F7EF-430F-B2EA-C7D77B8B6C04}">
      <dgm:prSet phldrT="[Testo]" custT="1"/>
      <dgm:spPr/>
      <dgm:t>
        <a:bodyPr/>
        <a:lstStyle/>
        <a:p>
          <a:r>
            <a:rPr lang="it-IT" sz="1400" b="1">
              <a:solidFill>
                <a:sysClr val="windowText" lastClr="000000"/>
              </a:solidFill>
            </a:rPr>
            <a:t>  La transazione viene effettuata dall'account del mungitore (spesa di gas)</a:t>
          </a:r>
        </a:p>
      </dgm:t>
    </dgm:pt>
    <dgm:pt modelId="{27B94845-16D4-4C32-AE9C-9D0234780616}" type="parTrans" cxnId="{E48650E6-3049-4922-B174-DFD01577AF44}">
      <dgm:prSet/>
      <dgm:spPr/>
      <dgm:t>
        <a:bodyPr/>
        <a:lstStyle/>
        <a:p>
          <a:endParaRPr lang="it-IT"/>
        </a:p>
      </dgm:t>
    </dgm:pt>
    <dgm:pt modelId="{AB6A4926-F654-47E7-A4A3-1110FDF374B1}" type="sibTrans" cxnId="{E48650E6-3049-4922-B174-DFD01577AF44}">
      <dgm:prSet/>
      <dgm:spPr/>
      <dgm:t>
        <a:bodyPr/>
        <a:lstStyle/>
        <a:p>
          <a:endParaRPr lang="it-IT"/>
        </a:p>
      </dgm:t>
    </dgm:pt>
    <dgm:pt modelId="{F7A65A7B-D43E-4558-9773-F2B003FB0F8E}">
      <dgm:prSet phldrT="[Testo]" custT="1"/>
      <dgm:spPr/>
      <dgm:t>
        <a:bodyPr/>
        <a:lstStyle/>
        <a:p>
          <a:r>
            <a:rPr lang="it-IT" sz="1400" b="1">
              <a:solidFill>
                <a:sysClr val="windowText" lastClr="000000"/>
              </a:solidFill>
            </a:rPr>
            <a:t>Dati da aggiornare</a:t>
          </a:r>
        </a:p>
      </dgm:t>
    </dgm:pt>
    <dgm:pt modelId="{A4FA9536-E79C-4352-BCF5-0C38A1706AD3}" type="parTrans" cxnId="{433BEC5F-575B-4E00-A7BB-F7A8D4859C00}">
      <dgm:prSet/>
      <dgm:spPr/>
      <dgm:t>
        <a:bodyPr/>
        <a:lstStyle/>
        <a:p>
          <a:endParaRPr lang="it-IT"/>
        </a:p>
      </dgm:t>
    </dgm:pt>
    <dgm:pt modelId="{4F18283B-0054-4557-BAE0-426CF56AB322}" type="sibTrans" cxnId="{433BEC5F-575B-4E00-A7BB-F7A8D4859C00}">
      <dgm:prSet/>
      <dgm:spPr/>
      <dgm:t>
        <a:bodyPr/>
        <a:lstStyle/>
        <a:p>
          <a:endParaRPr lang="it-IT"/>
        </a:p>
      </dgm:t>
    </dgm:pt>
    <dgm:pt modelId="{49F7EF5F-3A8B-41AA-BA3D-1DDF1CE2C3B7}">
      <dgm:prSet phldrT="[Testo]" custT="1"/>
      <dgm:spPr/>
      <dgm:t>
        <a:bodyPr/>
        <a:lstStyle/>
        <a:p>
          <a:r>
            <a:rPr lang="it-IT" sz="1400"/>
            <a:t>Id_allevatore, Lt_munti, id_latte_munto, Data_mungitura</a:t>
          </a:r>
        </a:p>
        <a:p>
          <a:endParaRPr lang="it-IT" sz="1000"/>
        </a:p>
      </dgm:t>
    </dgm:pt>
    <dgm:pt modelId="{A05727EA-2DED-48B8-AB0A-752A5B0CFBC8}" type="parTrans" cxnId="{3F972DBC-B713-409D-A4C2-DDA4248F94D7}">
      <dgm:prSet/>
      <dgm:spPr/>
      <dgm:t>
        <a:bodyPr/>
        <a:lstStyle/>
        <a:p>
          <a:endParaRPr lang="it-IT"/>
        </a:p>
      </dgm:t>
    </dgm:pt>
    <dgm:pt modelId="{D7311F49-788A-4CD0-86E7-E161044C128D}" type="sibTrans" cxnId="{3F972DBC-B713-409D-A4C2-DDA4248F94D7}">
      <dgm:prSet/>
      <dgm:spPr/>
      <dgm:t>
        <a:bodyPr/>
        <a:lstStyle/>
        <a:p>
          <a:endParaRPr lang="it-IT"/>
        </a:p>
      </dgm:t>
    </dgm:pt>
    <dgm:pt modelId="{D500EC20-FFB3-4446-B2CD-295B456A435A}" type="pres">
      <dgm:prSet presAssocID="{96895001-8345-4F94-A89E-FDBA59A4B61A}" presName="Name0" presStyleCnt="0">
        <dgm:presLayoutVars>
          <dgm:dir/>
          <dgm:animLvl val="lvl"/>
          <dgm:resizeHandles val="exact"/>
        </dgm:presLayoutVars>
      </dgm:prSet>
      <dgm:spPr/>
    </dgm:pt>
    <dgm:pt modelId="{03DEB160-A705-45E7-AEAE-B533D4736CF6}" type="pres">
      <dgm:prSet presAssocID="{F7A65A7B-D43E-4558-9773-F2B003FB0F8E}" presName="boxAndChildren" presStyleCnt="0"/>
      <dgm:spPr/>
    </dgm:pt>
    <dgm:pt modelId="{51600DB8-8F23-466C-AF1A-79F8310BE1F0}" type="pres">
      <dgm:prSet presAssocID="{F7A65A7B-D43E-4558-9773-F2B003FB0F8E}" presName="parentTextBox" presStyleLbl="node1" presStyleIdx="0" presStyleCnt="3"/>
      <dgm:spPr/>
    </dgm:pt>
    <dgm:pt modelId="{A29F0F55-7DAC-4CBE-9302-F4D95C2B8910}" type="pres">
      <dgm:prSet presAssocID="{F7A65A7B-D43E-4558-9773-F2B003FB0F8E}" presName="entireBox" presStyleLbl="node1" presStyleIdx="0" presStyleCnt="3" custLinFactNeighborX="521" custLinFactNeighborY="72"/>
      <dgm:spPr/>
    </dgm:pt>
    <dgm:pt modelId="{6D535F51-C3E8-4B6E-AD79-2DBDDACF291C}" type="pres">
      <dgm:prSet presAssocID="{F7A65A7B-D43E-4558-9773-F2B003FB0F8E}" presName="descendantBox" presStyleCnt="0"/>
      <dgm:spPr/>
    </dgm:pt>
    <dgm:pt modelId="{F12DC45E-7ED4-41E5-B5EA-0B292F125FA3}" type="pres">
      <dgm:prSet presAssocID="{49F7EF5F-3A8B-41AA-BA3D-1DDF1CE2C3B7}" presName="childTextBox" presStyleLbl="fgAccFollowNode1" presStyleIdx="0" presStyleCnt="2">
        <dgm:presLayoutVars>
          <dgm:bulletEnabled val="1"/>
        </dgm:presLayoutVars>
      </dgm:prSet>
      <dgm:spPr/>
    </dgm:pt>
    <dgm:pt modelId="{FD08F2AF-5A84-438E-9467-32DD507C40CE}" type="pres">
      <dgm:prSet presAssocID="{AB6A4926-F654-47E7-A4A3-1110FDF374B1}" presName="sp" presStyleCnt="0"/>
      <dgm:spPr/>
    </dgm:pt>
    <dgm:pt modelId="{62C9DC5E-D61E-44C6-B742-F903EE89120B}" type="pres">
      <dgm:prSet presAssocID="{124DDAB5-F7EF-430F-B2EA-C7D77B8B6C04}" presName="arrowAndChildren" presStyleCnt="0"/>
      <dgm:spPr/>
    </dgm:pt>
    <dgm:pt modelId="{8C28EA7D-A33F-4CFE-BCBC-2F93C514FBD1}" type="pres">
      <dgm:prSet presAssocID="{124DDAB5-F7EF-430F-B2EA-C7D77B8B6C04}" presName="parentTextArrow" presStyleLbl="node1" presStyleIdx="1" presStyleCnt="3"/>
      <dgm:spPr/>
    </dgm:pt>
    <dgm:pt modelId="{BCF23D0E-1514-4A6B-B40D-FC96BB535287}" type="pres">
      <dgm:prSet presAssocID="{523CD6D0-FFE0-4B50-A0AB-5C595F10FBF9}" presName="sp" presStyleCnt="0"/>
      <dgm:spPr/>
    </dgm:pt>
    <dgm:pt modelId="{BD8FD73E-6151-4DAC-AFDA-CBC1CBBDF215}" type="pres">
      <dgm:prSet presAssocID="{CD03EF54-A8D0-42DE-8ABF-C024F9F93956}" presName="arrowAndChildren" presStyleCnt="0"/>
      <dgm:spPr/>
    </dgm:pt>
    <dgm:pt modelId="{F439C15D-3C8C-4C15-B882-9D8C0C9E1871}" type="pres">
      <dgm:prSet presAssocID="{CD03EF54-A8D0-42DE-8ABF-C024F9F93956}" presName="parentTextArrow" presStyleLbl="node1" presStyleIdx="1" presStyleCnt="3"/>
      <dgm:spPr/>
    </dgm:pt>
    <dgm:pt modelId="{65C61A79-D589-4639-9492-0B16F9CE5831}" type="pres">
      <dgm:prSet presAssocID="{CD03EF54-A8D0-42DE-8ABF-C024F9F93956}" presName="arrow" presStyleLbl="node1" presStyleIdx="2" presStyleCnt="3"/>
      <dgm:spPr/>
    </dgm:pt>
    <dgm:pt modelId="{AC204EF2-697A-4E9B-B568-EA8FA8F9B71B}" type="pres">
      <dgm:prSet presAssocID="{CD03EF54-A8D0-42DE-8ABF-C024F9F93956}" presName="descendantArrow" presStyleCnt="0"/>
      <dgm:spPr/>
    </dgm:pt>
    <dgm:pt modelId="{E72334E7-0E50-4580-AA1B-C162C5F55EFF}" type="pres">
      <dgm:prSet presAssocID="{C224A0F0-54F2-4A25-A81E-EB32BBDB3D57}" presName="childTextArrow" presStyleLbl="fgAccFollowNode1" presStyleIdx="1" presStyleCnt="2">
        <dgm:presLayoutVars>
          <dgm:bulletEnabled val="1"/>
        </dgm:presLayoutVars>
      </dgm:prSet>
      <dgm:spPr/>
    </dgm:pt>
  </dgm:ptLst>
  <dgm:cxnLst>
    <dgm:cxn modelId="{ACBEBB1E-A3B9-4100-B5B8-B6D81522CD26}" type="presOf" srcId="{CD03EF54-A8D0-42DE-8ABF-C024F9F93956}" destId="{F439C15D-3C8C-4C15-B882-9D8C0C9E1871}" srcOrd="0" destOrd="0" presId="urn:microsoft.com/office/officeart/2005/8/layout/process4"/>
    <dgm:cxn modelId="{433BEC5F-575B-4E00-A7BB-F7A8D4859C00}" srcId="{96895001-8345-4F94-A89E-FDBA59A4B61A}" destId="{F7A65A7B-D43E-4558-9773-F2B003FB0F8E}" srcOrd="2" destOrd="0" parTransId="{A4FA9536-E79C-4352-BCF5-0C38A1706AD3}" sibTransId="{4F18283B-0054-4557-BAE0-426CF56AB322}"/>
    <dgm:cxn modelId="{D29E1968-978C-42F0-AB8E-958C4239CC27}" srcId="{CD03EF54-A8D0-42DE-8ABF-C024F9F93956}" destId="{C224A0F0-54F2-4A25-A81E-EB32BBDB3D57}" srcOrd="0" destOrd="0" parTransId="{AE28F550-5263-41C2-8F29-8D08D6D33A35}" sibTransId="{025B82FC-BC3D-4617-8E53-4DB90B8BA8AA}"/>
    <dgm:cxn modelId="{AE9B1669-2432-47CA-AF54-8F80AE7D8230}" type="presOf" srcId="{F7A65A7B-D43E-4558-9773-F2B003FB0F8E}" destId="{51600DB8-8F23-466C-AF1A-79F8310BE1F0}" srcOrd="0" destOrd="0" presId="urn:microsoft.com/office/officeart/2005/8/layout/process4"/>
    <dgm:cxn modelId="{20972169-0433-40B6-997F-3451178065AB}" type="presOf" srcId="{124DDAB5-F7EF-430F-B2EA-C7D77B8B6C04}" destId="{8C28EA7D-A33F-4CFE-BCBC-2F93C514FBD1}" srcOrd="0" destOrd="0" presId="urn:microsoft.com/office/officeart/2005/8/layout/process4"/>
    <dgm:cxn modelId="{B8E51D56-75EA-47D3-A18A-4853D03A05CC}" srcId="{96895001-8345-4F94-A89E-FDBA59A4B61A}" destId="{CD03EF54-A8D0-42DE-8ABF-C024F9F93956}" srcOrd="0" destOrd="0" parTransId="{47E14A07-D833-4622-8A41-BC35B37748FA}" sibTransId="{523CD6D0-FFE0-4B50-A0AB-5C595F10FBF9}"/>
    <dgm:cxn modelId="{BEDEBAA0-F8C5-4968-87F5-E23FAF557553}" type="presOf" srcId="{F7A65A7B-D43E-4558-9773-F2B003FB0F8E}" destId="{A29F0F55-7DAC-4CBE-9302-F4D95C2B8910}" srcOrd="1" destOrd="0" presId="urn:microsoft.com/office/officeart/2005/8/layout/process4"/>
    <dgm:cxn modelId="{3F972DBC-B713-409D-A4C2-DDA4248F94D7}" srcId="{F7A65A7B-D43E-4558-9773-F2B003FB0F8E}" destId="{49F7EF5F-3A8B-41AA-BA3D-1DDF1CE2C3B7}" srcOrd="0" destOrd="0" parTransId="{A05727EA-2DED-48B8-AB0A-752A5B0CFBC8}" sibTransId="{D7311F49-788A-4CD0-86E7-E161044C128D}"/>
    <dgm:cxn modelId="{2501A5C1-EFCB-43DE-9FCF-FC8EDFD1018E}" type="presOf" srcId="{49F7EF5F-3A8B-41AA-BA3D-1DDF1CE2C3B7}" destId="{F12DC45E-7ED4-41E5-B5EA-0B292F125FA3}" srcOrd="0" destOrd="0" presId="urn:microsoft.com/office/officeart/2005/8/layout/process4"/>
    <dgm:cxn modelId="{C972E1CB-D192-42CF-8BE5-84E3F185F7F4}" type="presOf" srcId="{CD03EF54-A8D0-42DE-8ABF-C024F9F93956}" destId="{65C61A79-D589-4639-9492-0B16F9CE5831}" srcOrd="1" destOrd="0" presId="urn:microsoft.com/office/officeart/2005/8/layout/process4"/>
    <dgm:cxn modelId="{30C43DD3-F8C8-4796-A009-A6164B6FBFBC}" type="presOf" srcId="{C224A0F0-54F2-4A25-A81E-EB32BBDB3D57}" destId="{E72334E7-0E50-4580-AA1B-C162C5F55EFF}" srcOrd="0" destOrd="0" presId="urn:microsoft.com/office/officeart/2005/8/layout/process4"/>
    <dgm:cxn modelId="{E48650E6-3049-4922-B174-DFD01577AF44}" srcId="{96895001-8345-4F94-A89E-FDBA59A4B61A}" destId="{124DDAB5-F7EF-430F-B2EA-C7D77B8B6C04}" srcOrd="1" destOrd="0" parTransId="{27B94845-16D4-4C32-AE9C-9D0234780616}" sibTransId="{AB6A4926-F654-47E7-A4A3-1110FDF374B1}"/>
    <dgm:cxn modelId="{6ECA7BF5-D428-46AB-A9D8-63A46F5FD819}" type="presOf" srcId="{96895001-8345-4F94-A89E-FDBA59A4B61A}" destId="{D500EC20-FFB3-4446-B2CD-295B456A435A}" srcOrd="0" destOrd="0" presId="urn:microsoft.com/office/officeart/2005/8/layout/process4"/>
    <dgm:cxn modelId="{7BA5D9AA-B03B-455E-BF88-B8955F7950BC}" type="presParOf" srcId="{D500EC20-FFB3-4446-B2CD-295B456A435A}" destId="{03DEB160-A705-45E7-AEAE-B533D4736CF6}" srcOrd="0" destOrd="0" presId="urn:microsoft.com/office/officeart/2005/8/layout/process4"/>
    <dgm:cxn modelId="{160257F1-A21D-48D0-B7FD-A771CEB56BFA}" type="presParOf" srcId="{03DEB160-A705-45E7-AEAE-B533D4736CF6}" destId="{51600DB8-8F23-466C-AF1A-79F8310BE1F0}" srcOrd="0" destOrd="0" presId="urn:microsoft.com/office/officeart/2005/8/layout/process4"/>
    <dgm:cxn modelId="{C80C44A1-FEE8-4021-AC32-0F835CC92121}" type="presParOf" srcId="{03DEB160-A705-45E7-AEAE-B533D4736CF6}" destId="{A29F0F55-7DAC-4CBE-9302-F4D95C2B8910}" srcOrd="1" destOrd="0" presId="urn:microsoft.com/office/officeart/2005/8/layout/process4"/>
    <dgm:cxn modelId="{4DE52D29-1BB7-4576-A670-53EC040CCAB1}" type="presParOf" srcId="{03DEB160-A705-45E7-AEAE-B533D4736CF6}" destId="{6D535F51-C3E8-4B6E-AD79-2DBDDACF291C}" srcOrd="2" destOrd="0" presId="urn:microsoft.com/office/officeart/2005/8/layout/process4"/>
    <dgm:cxn modelId="{B2A6110C-2202-4807-823C-BC36D1E092C2}" type="presParOf" srcId="{6D535F51-C3E8-4B6E-AD79-2DBDDACF291C}" destId="{F12DC45E-7ED4-41E5-B5EA-0B292F125FA3}" srcOrd="0" destOrd="0" presId="urn:microsoft.com/office/officeart/2005/8/layout/process4"/>
    <dgm:cxn modelId="{20D9C3DC-1411-4A0A-80C9-3B33D8E5F811}" type="presParOf" srcId="{D500EC20-FFB3-4446-B2CD-295B456A435A}" destId="{FD08F2AF-5A84-438E-9467-32DD507C40CE}" srcOrd="1" destOrd="0" presId="urn:microsoft.com/office/officeart/2005/8/layout/process4"/>
    <dgm:cxn modelId="{3D1C7CE9-FD0E-4790-8FFC-AE7B5826EED1}" type="presParOf" srcId="{D500EC20-FFB3-4446-B2CD-295B456A435A}" destId="{62C9DC5E-D61E-44C6-B742-F903EE89120B}" srcOrd="2" destOrd="0" presId="urn:microsoft.com/office/officeart/2005/8/layout/process4"/>
    <dgm:cxn modelId="{FA2D447B-351D-4001-AD0E-7E3739D728FB}" type="presParOf" srcId="{62C9DC5E-D61E-44C6-B742-F903EE89120B}" destId="{8C28EA7D-A33F-4CFE-BCBC-2F93C514FBD1}" srcOrd="0" destOrd="0" presId="urn:microsoft.com/office/officeart/2005/8/layout/process4"/>
    <dgm:cxn modelId="{94D244A9-F63C-496A-B85F-975ACF65711B}" type="presParOf" srcId="{D500EC20-FFB3-4446-B2CD-295B456A435A}" destId="{BCF23D0E-1514-4A6B-B40D-FC96BB535287}" srcOrd="3" destOrd="0" presId="urn:microsoft.com/office/officeart/2005/8/layout/process4"/>
    <dgm:cxn modelId="{4A1DAC32-7367-4087-B9A5-4B62612456C2}" type="presParOf" srcId="{D500EC20-FFB3-4446-B2CD-295B456A435A}" destId="{BD8FD73E-6151-4DAC-AFDA-CBC1CBBDF215}" srcOrd="4" destOrd="0" presId="urn:microsoft.com/office/officeart/2005/8/layout/process4"/>
    <dgm:cxn modelId="{FAD00874-C9A8-419A-B596-F4D6CA211D2B}" type="presParOf" srcId="{BD8FD73E-6151-4DAC-AFDA-CBC1CBBDF215}" destId="{F439C15D-3C8C-4C15-B882-9D8C0C9E1871}" srcOrd="0" destOrd="0" presId="urn:microsoft.com/office/officeart/2005/8/layout/process4"/>
    <dgm:cxn modelId="{BD3A2646-4073-4F21-9B15-80AA62BF4624}" type="presParOf" srcId="{BD8FD73E-6151-4DAC-AFDA-CBC1CBBDF215}" destId="{65C61A79-D589-4639-9492-0B16F9CE5831}" srcOrd="1" destOrd="0" presId="urn:microsoft.com/office/officeart/2005/8/layout/process4"/>
    <dgm:cxn modelId="{E8EBCCB7-569E-49A0-8135-C8B77A6B3AB3}" type="presParOf" srcId="{BD8FD73E-6151-4DAC-AFDA-CBC1CBBDF215}" destId="{AC204EF2-697A-4E9B-B568-EA8FA8F9B71B}" srcOrd="2" destOrd="0" presId="urn:microsoft.com/office/officeart/2005/8/layout/process4"/>
    <dgm:cxn modelId="{BA6691AF-EA46-4063-A284-B2C7742623EA}" type="presParOf" srcId="{AC204EF2-697A-4E9B-B568-EA8FA8F9B71B}" destId="{E72334E7-0E50-4580-AA1B-C162C5F55EFF}"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F5A99A5-87F6-45E3-804F-B82470B36A36}" type="doc">
      <dgm:prSet loTypeId="urn:microsoft.com/office/officeart/2005/8/layout/process4" loCatId="process" qsTypeId="urn:microsoft.com/office/officeart/2005/8/quickstyle/simple1" qsCatId="simple" csTypeId="urn:microsoft.com/office/officeart/2005/8/colors/colorful1" csCatId="colorful" phldr="1"/>
      <dgm:spPr/>
      <dgm:t>
        <a:bodyPr/>
        <a:lstStyle/>
        <a:p>
          <a:endParaRPr lang="it-IT"/>
        </a:p>
      </dgm:t>
    </dgm:pt>
    <dgm:pt modelId="{CA8A6E77-476C-42A0-AFBA-E49C766E782C}">
      <dgm:prSet phldrT="[Testo]" custT="1"/>
      <dgm:spPr/>
      <dgm:t>
        <a:bodyPr/>
        <a:lstStyle/>
        <a:p>
          <a:r>
            <a:rPr lang="it-IT" sz="1800" b="1">
              <a:solidFill>
                <a:sysClr val="windowText" lastClr="000000"/>
              </a:solidFill>
            </a:rPr>
            <a:t>Analisi Latte</a:t>
          </a:r>
        </a:p>
      </dgm:t>
    </dgm:pt>
    <dgm:pt modelId="{ABFB43AC-B8C9-4B12-99DF-7438E0609595}" type="parTrans" cxnId="{0A79C015-DF92-45C5-8966-0B790FE8FD54}">
      <dgm:prSet/>
      <dgm:spPr/>
      <dgm:t>
        <a:bodyPr/>
        <a:lstStyle/>
        <a:p>
          <a:endParaRPr lang="it-IT"/>
        </a:p>
      </dgm:t>
    </dgm:pt>
    <dgm:pt modelId="{D3D80DD6-1CDE-4634-9C95-872096E542E0}" type="sibTrans" cxnId="{0A79C015-DF92-45C5-8966-0B790FE8FD54}">
      <dgm:prSet/>
      <dgm:spPr/>
      <dgm:t>
        <a:bodyPr/>
        <a:lstStyle/>
        <a:p>
          <a:endParaRPr lang="it-IT"/>
        </a:p>
      </dgm:t>
    </dgm:pt>
    <dgm:pt modelId="{2814CEFD-EB64-4280-BB3C-FE8343022A6A}">
      <dgm:prSet phldrT="[Testo]" custT="1"/>
      <dgm:spPr/>
      <dgm:t>
        <a:bodyPr/>
        <a:lstStyle/>
        <a:p>
          <a:r>
            <a:rPr lang="it-IT" sz="1400"/>
            <a:t>Analista controlla per ciascun lotto determinate proprietà</a:t>
          </a:r>
        </a:p>
      </dgm:t>
    </dgm:pt>
    <dgm:pt modelId="{6E162CF5-E1E7-4BAA-A1DB-94814A7BAA8A}" type="parTrans" cxnId="{6E3B2DD3-FE48-4A44-994B-9607A88F2563}">
      <dgm:prSet/>
      <dgm:spPr/>
      <dgm:t>
        <a:bodyPr/>
        <a:lstStyle/>
        <a:p>
          <a:endParaRPr lang="it-IT"/>
        </a:p>
      </dgm:t>
    </dgm:pt>
    <dgm:pt modelId="{EB24016A-5D23-42B8-A6B9-E7D80E13C7A5}" type="sibTrans" cxnId="{6E3B2DD3-FE48-4A44-994B-9607A88F2563}">
      <dgm:prSet/>
      <dgm:spPr/>
      <dgm:t>
        <a:bodyPr/>
        <a:lstStyle/>
        <a:p>
          <a:endParaRPr lang="it-IT"/>
        </a:p>
      </dgm:t>
    </dgm:pt>
    <dgm:pt modelId="{9FF3509B-73BC-4AFB-A627-A79D47F2BE84}">
      <dgm:prSet phldrT="[Testo]" custT="1"/>
      <dgm:spPr/>
      <dgm:t>
        <a:bodyPr/>
        <a:lstStyle/>
        <a:p>
          <a:r>
            <a:rPr lang="it-IT" sz="1400">
              <a:solidFill>
                <a:sysClr val="windowText" lastClr="000000"/>
              </a:solidFill>
            </a:rPr>
            <a:t>Analista effettua transazione aggiornando i dati della schedaLatte di sua competenza</a:t>
          </a:r>
        </a:p>
      </dgm:t>
    </dgm:pt>
    <dgm:pt modelId="{DA786E64-E02C-492B-83C6-A628EE75E73A}" type="parTrans" cxnId="{0A6FB3A3-BA68-4D56-9CDD-FDDD12A14C16}">
      <dgm:prSet/>
      <dgm:spPr/>
      <dgm:t>
        <a:bodyPr/>
        <a:lstStyle/>
        <a:p>
          <a:endParaRPr lang="it-IT"/>
        </a:p>
      </dgm:t>
    </dgm:pt>
    <dgm:pt modelId="{64C08ED1-1B02-4848-A17D-BF954686E1E5}" type="sibTrans" cxnId="{0A6FB3A3-BA68-4D56-9CDD-FDDD12A14C16}">
      <dgm:prSet/>
      <dgm:spPr/>
      <dgm:t>
        <a:bodyPr/>
        <a:lstStyle/>
        <a:p>
          <a:endParaRPr lang="it-IT"/>
        </a:p>
      </dgm:t>
    </dgm:pt>
    <dgm:pt modelId="{698F4D14-B6E8-4F9E-A43B-0F59E35B7DEB}">
      <dgm:prSet phldrT="[Testo]" custT="1"/>
      <dgm:spPr/>
      <dgm:t>
        <a:bodyPr/>
        <a:lstStyle/>
        <a:p>
          <a:endParaRPr lang="it-IT" sz="1400" b="0"/>
        </a:p>
        <a:p>
          <a:r>
            <a:rPr lang="it-IT" sz="1400" b="0"/>
            <a:t>Flag_malattie, Ph_latte, id_responsabile_test</a:t>
          </a:r>
        </a:p>
        <a:p>
          <a:endParaRPr lang="it-IT" sz="1000"/>
        </a:p>
      </dgm:t>
    </dgm:pt>
    <dgm:pt modelId="{5075FFE1-56A4-44F0-A001-359703706BBF}" type="parTrans" cxnId="{BC453FAF-3CEA-4DAE-B200-167D94D08BC3}">
      <dgm:prSet/>
      <dgm:spPr/>
      <dgm:t>
        <a:bodyPr/>
        <a:lstStyle/>
        <a:p>
          <a:endParaRPr lang="it-IT"/>
        </a:p>
      </dgm:t>
    </dgm:pt>
    <dgm:pt modelId="{9D0E67BD-E0B4-4FDA-8D5F-8EE56B0A6549}" type="sibTrans" cxnId="{BC453FAF-3CEA-4DAE-B200-167D94D08BC3}">
      <dgm:prSet/>
      <dgm:spPr/>
      <dgm:t>
        <a:bodyPr/>
        <a:lstStyle/>
        <a:p>
          <a:endParaRPr lang="it-IT"/>
        </a:p>
      </dgm:t>
    </dgm:pt>
    <dgm:pt modelId="{2B7E3CA9-6434-477F-88CB-2E2ED37ED744}">
      <dgm:prSet phldrT="[Testo]" custT="1"/>
      <dgm:spPr/>
      <dgm:t>
        <a:bodyPr/>
        <a:lstStyle/>
        <a:p>
          <a:r>
            <a:rPr lang="it-IT" sz="1400">
              <a:solidFill>
                <a:sysClr val="windowText" lastClr="000000"/>
              </a:solidFill>
            </a:rPr>
            <a:t>Esecuzione smart contract che in base ai dati forniti restistuisca true se tutti i test sono positivi altrimenti false</a:t>
          </a:r>
        </a:p>
      </dgm:t>
    </dgm:pt>
    <dgm:pt modelId="{96D4902E-4D09-429D-BF74-45F535C2C617}" type="parTrans" cxnId="{86265C7D-D7F5-47B2-8323-92134AF13B27}">
      <dgm:prSet/>
      <dgm:spPr/>
      <dgm:t>
        <a:bodyPr/>
        <a:lstStyle/>
        <a:p>
          <a:endParaRPr lang="it-IT"/>
        </a:p>
      </dgm:t>
    </dgm:pt>
    <dgm:pt modelId="{EF5F8DE1-FC32-4FA4-8609-DF1938F2069C}" type="sibTrans" cxnId="{86265C7D-D7F5-47B2-8323-92134AF13B27}">
      <dgm:prSet/>
      <dgm:spPr/>
      <dgm:t>
        <a:bodyPr/>
        <a:lstStyle/>
        <a:p>
          <a:endParaRPr lang="it-IT"/>
        </a:p>
      </dgm:t>
    </dgm:pt>
    <dgm:pt modelId="{06A6AE12-3F9E-4D1F-AD9B-FFF1DD7B1585}">
      <dgm:prSet phldrT="[Testo]" custT="1"/>
      <dgm:spPr/>
      <dgm:t>
        <a:bodyPr/>
        <a:lstStyle/>
        <a:p>
          <a:r>
            <a:rPr lang="it-IT" sz="1400"/>
            <a:t>Aggiornamento di esito_tests</a:t>
          </a:r>
        </a:p>
      </dgm:t>
    </dgm:pt>
    <dgm:pt modelId="{215BD93F-142D-4D50-AF83-B85376F6D2BD}" type="parTrans" cxnId="{08EB23EF-63D5-4D42-84C0-CDF18AA3D916}">
      <dgm:prSet/>
      <dgm:spPr/>
      <dgm:t>
        <a:bodyPr/>
        <a:lstStyle/>
        <a:p>
          <a:endParaRPr lang="it-IT"/>
        </a:p>
      </dgm:t>
    </dgm:pt>
    <dgm:pt modelId="{8567260F-0C54-4A4F-9639-B0A6C5CA2B1D}" type="sibTrans" cxnId="{08EB23EF-63D5-4D42-84C0-CDF18AA3D916}">
      <dgm:prSet/>
      <dgm:spPr/>
      <dgm:t>
        <a:bodyPr/>
        <a:lstStyle/>
        <a:p>
          <a:endParaRPr lang="it-IT"/>
        </a:p>
      </dgm:t>
    </dgm:pt>
    <dgm:pt modelId="{E6F8F400-E9ED-49B1-8A30-CFEEE3272024}" type="pres">
      <dgm:prSet presAssocID="{9F5A99A5-87F6-45E3-804F-B82470B36A36}" presName="Name0" presStyleCnt="0">
        <dgm:presLayoutVars>
          <dgm:dir/>
          <dgm:animLvl val="lvl"/>
          <dgm:resizeHandles val="exact"/>
        </dgm:presLayoutVars>
      </dgm:prSet>
      <dgm:spPr/>
    </dgm:pt>
    <dgm:pt modelId="{5F7EB518-0158-4134-97FB-06CB777912B9}" type="pres">
      <dgm:prSet presAssocID="{2B7E3CA9-6434-477F-88CB-2E2ED37ED744}" presName="boxAndChildren" presStyleCnt="0"/>
      <dgm:spPr/>
    </dgm:pt>
    <dgm:pt modelId="{5B856630-275C-477B-ADB0-C45A9001BB6F}" type="pres">
      <dgm:prSet presAssocID="{2B7E3CA9-6434-477F-88CB-2E2ED37ED744}" presName="parentTextBox" presStyleLbl="node1" presStyleIdx="0" presStyleCnt="3"/>
      <dgm:spPr/>
    </dgm:pt>
    <dgm:pt modelId="{238E362D-1AA4-472F-AAB2-0672B186CD67}" type="pres">
      <dgm:prSet presAssocID="{2B7E3CA9-6434-477F-88CB-2E2ED37ED744}" presName="entireBox" presStyleLbl="node1" presStyleIdx="0" presStyleCnt="3"/>
      <dgm:spPr/>
    </dgm:pt>
    <dgm:pt modelId="{CAFE40CD-C869-4A05-A6B7-13B0145D0895}" type="pres">
      <dgm:prSet presAssocID="{2B7E3CA9-6434-477F-88CB-2E2ED37ED744}" presName="descendantBox" presStyleCnt="0"/>
      <dgm:spPr/>
    </dgm:pt>
    <dgm:pt modelId="{D48B3312-7A16-45F8-B113-CB8C1F4A1ABE}" type="pres">
      <dgm:prSet presAssocID="{06A6AE12-3F9E-4D1F-AD9B-FFF1DD7B1585}" presName="childTextBox" presStyleLbl="fgAccFollowNode1" presStyleIdx="0" presStyleCnt="3">
        <dgm:presLayoutVars>
          <dgm:bulletEnabled val="1"/>
        </dgm:presLayoutVars>
      </dgm:prSet>
      <dgm:spPr/>
    </dgm:pt>
    <dgm:pt modelId="{886CC359-AF44-49AD-960C-0C46C19F4295}" type="pres">
      <dgm:prSet presAssocID="{64C08ED1-1B02-4848-A17D-BF954686E1E5}" presName="sp" presStyleCnt="0"/>
      <dgm:spPr/>
    </dgm:pt>
    <dgm:pt modelId="{3D5C4F4F-3DB8-462B-96EE-61E4D3D2421F}" type="pres">
      <dgm:prSet presAssocID="{9FF3509B-73BC-4AFB-A627-A79D47F2BE84}" presName="arrowAndChildren" presStyleCnt="0"/>
      <dgm:spPr/>
    </dgm:pt>
    <dgm:pt modelId="{B55B581E-EA33-497A-8B0E-37BB3B8E0D68}" type="pres">
      <dgm:prSet presAssocID="{9FF3509B-73BC-4AFB-A627-A79D47F2BE84}" presName="parentTextArrow" presStyleLbl="node1" presStyleIdx="0" presStyleCnt="3"/>
      <dgm:spPr/>
    </dgm:pt>
    <dgm:pt modelId="{A913F224-3D18-4F4D-BDCD-1E0021E7ACD6}" type="pres">
      <dgm:prSet presAssocID="{9FF3509B-73BC-4AFB-A627-A79D47F2BE84}" presName="arrow" presStyleLbl="node1" presStyleIdx="1" presStyleCnt="3"/>
      <dgm:spPr/>
    </dgm:pt>
    <dgm:pt modelId="{A5ED6144-4088-418F-ABB3-3BE587FE160C}" type="pres">
      <dgm:prSet presAssocID="{9FF3509B-73BC-4AFB-A627-A79D47F2BE84}" presName="descendantArrow" presStyleCnt="0"/>
      <dgm:spPr/>
    </dgm:pt>
    <dgm:pt modelId="{A956B873-A246-4C83-B9D0-6A985CA85F2F}" type="pres">
      <dgm:prSet presAssocID="{698F4D14-B6E8-4F9E-A43B-0F59E35B7DEB}" presName="childTextArrow" presStyleLbl="fgAccFollowNode1" presStyleIdx="1" presStyleCnt="3">
        <dgm:presLayoutVars>
          <dgm:bulletEnabled val="1"/>
        </dgm:presLayoutVars>
      </dgm:prSet>
      <dgm:spPr/>
    </dgm:pt>
    <dgm:pt modelId="{4D7D89DA-C3C3-436E-ADB5-CA660FA9CB9D}" type="pres">
      <dgm:prSet presAssocID="{D3D80DD6-1CDE-4634-9C95-872096E542E0}" presName="sp" presStyleCnt="0"/>
      <dgm:spPr/>
    </dgm:pt>
    <dgm:pt modelId="{EE204084-BC66-44E5-9299-772CBA8CBE74}" type="pres">
      <dgm:prSet presAssocID="{CA8A6E77-476C-42A0-AFBA-E49C766E782C}" presName="arrowAndChildren" presStyleCnt="0"/>
      <dgm:spPr/>
    </dgm:pt>
    <dgm:pt modelId="{005FED02-801C-43C6-AD02-1EE4699E1908}" type="pres">
      <dgm:prSet presAssocID="{CA8A6E77-476C-42A0-AFBA-E49C766E782C}" presName="parentTextArrow" presStyleLbl="node1" presStyleIdx="1" presStyleCnt="3"/>
      <dgm:spPr/>
    </dgm:pt>
    <dgm:pt modelId="{147BE70B-7EC1-4ED1-9C10-7AE59C96AA46}" type="pres">
      <dgm:prSet presAssocID="{CA8A6E77-476C-42A0-AFBA-E49C766E782C}" presName="arrow" presStyleLbl="node1" presStyleIdx="2" presStyleCnt="3"/>
      <dgm:spPr/>
    </dgm:pt>
    <dgm:pt modelId="{2648CD21-2947-4A7A-B066-5393A548535F}" type="pres">
      <dgm:prSet presAssocID="{CA8A6E77-476C-42A0-AFBA-E49C766E782C}" presName="descendantArrow" presStyleCnt="0"/>
      <dgm:spPr/>
    </dgm:pt>
    <dgm:pt modelId="{D604A17D-564E-4741-A7D0-F177DE15DC74}" type="pres">
      <dgm:prSet presAssocID="{2814CEFD-EB64-4280-BB3C-FE8343022A6A}" presName="childTextArrow" presStyleLbl="fgAccFollowNode1" presStyleIdx="2" presStyleCnt="3">
        <dgm:presLayoutVars>
          <dgm:bulletEnabled val="1"/>
        </dgm:presLayoutVars>
      </dgm:prSet>
      <dgm:spPr/>
    </dgm:pt>
  </dgm:ptLst>
  <dgm:cxnLst>
    <dgm:cxn modelId="{0A79C015-DF92-45C5-8966-0B790FE8FD54}" srcId="{9F5A99A5-87F6-45E3-804F-B82470B36A36}" destId="{CA8A6E77-476C-42A0-AFBA-E49C766E782C}" srcOrd="0" destOrd="0" parTransId="{ABFB43AC-B8C9-4B12-99DF-7438E0609595}" sibTransId="{D3D80DD6-1CDE-4634-9C95-872096E542E0}"/>
    <dgm:cxn modelId="{8EB95D45-C0BF-4EE5-A4EC-ACC15F67C3C1}" type="presOf" srcId="{9FF3509B-73BC-4AFB-A627-A79D47F2BE84}" destId="{A913F224-3D18-4F4D-BDCD-1E0021E7ACD6}" srcOrd="1" destOrd="0" presId="urn:microsoft.com/office/officeart/2005/8/layout/process4"/>
    <dgm:cxn modelId="{55B53177-34E9-495E-B184-1FD9A280FAC6}" type="presOf" srcId="{2B7E3CA9-6434-477F-88CB-2E2ED37ED744}" destId="{5B856630-275C-477B-ADB0-C45A9001BB6F}" srcOrd="0" destOrd="0" presId="urn:microsoft.com/office/officeart/2005/8/layout/process4"/>
    <dgm:cxn modelId="{86265C7D-D7F5-47B2-8323-92134AF13B27}" srcId="{9F5A99A5-87F6-45E3-804F-B82470B36A36}" destId="{2B7E3CA9-6434-477F-88CB-2E2ED37ED744}" srcOrd="2" destOrd="0" parTransId="{96D4902E-4D09-429D-BF74-45F535C2C617}" sibTransId="{EF5F8DE1-FC32-4FA4-8609-DF1938F2069C}"/>
    <dgm:cxn modelId="{1F8F5095-EAB9-4D6C-9C43-A429A2040FFC}" type="presOf" srcId="{CA8A6E77-476C-42A0-AFBA-E49C766E782C}" destId="{147BE70B-7EC1-4ED1-9C10-7AE59C96AA46}" srcOrd="1" destOrd="0" presId="urn:microsoft.com/office/officeart/2005/8/layout/process4"/>
    <dgm:cxn modelId="{78C65B9E-BF27-4BC4-A693-D4D775EE444B}" type="presOf" srcId="{06A6AE12-3F9E-4D1F-AD9B-FFF1DD7B1585}" destId="{D48B3312-7A16-45F8-B113-CB8C1F4A1ABE}" srcOrd="0" destOrd="0" presId="urn:microsoft.com/office/officeart/2005/8/layout/process4"/>
    <dgm:cxn modelId="{0A6FB3A3-BA68-4D56-9CDD-FDDD12A14C16}" srcId="{9F5A99A5-87F6-45E3-804F-B82470B36A36}" destId="{9FF3509B-73BC-4AFB-A627-A79D47F2BE84}" srcOrd="1" destOrd="0" parTransId="{DA786E64-E02C-492B-83C6-A628EE75E73A}" sibTransId="{64C08ED1-1B02-4848-A17D-BF954686E1E5}"/>
    <dgm:cxn modelId="{BC453FAF-3CEA-4DAE-B200-167D94D08BC3}" srcId="{9FF3509B-73BC-4AFB-A627-A79D47F2BE84}" destId="{698F4D14-B6E8-4F9E-A43B-0F59E35B7DEB}" srcOrd="0" destOrd="0" parTransId="{5075FFE1-56A4-44F0-A001-359703706BBF}" sibTransId="{9D0E67BD-E0B4-4FDA-8D5F-8EE56B0A6549}"/>
    <dgm:cxn modelId="{9EF7D6B2-9E95-4007-8723-3ADBE9B4DF5F}" type="presOf" srcId="{2814CEFD-EB64-4280-BB3C-FE8343022A6A}" destId="{D604A17D-564E-4741-A7D0-F177DE15DC74}" srcOrd="0" destOrd="0" presId="urn:microsoft.com/office/officeart/2005/8/layout/process4"/>
    <dgm:cxn modelId="{287810C7-8177-4929-94B5-5189BE73AB51}" type="presOf" srcId="{2B7E3CA9-6434-477F-88CB-2E2ED37ED744}" destId="{238E362D-1AA4-472F-AAB2-0672B186CD67}" srcOrd="1" destOrd="0" presId="urn:microsoft.com/office/officeart/2005/8/layout/process4"/>
    <dgm:cxn modelId="{6E3B2DD3-FE48-4A44-994B-9607A88F2563}" srcId="{CA8A6E77-476C-42A0-AFBA-E49C766E782C}" destId="{2814CEFD-EB64-4280-BB3C-FE8343022A6A}" srcOrd="0" destOrd="0" parTransId="{6E162CF5-E1E7-4BAA-A1DB-94814A7BAA8A}" sibTransId="{EB24016A-5D23-42B8-A6B9-E7D80E13C7A5}"/>
    <dgm:cxn modelId="{A62FD4D6-E3E6-427C-AD83-FA6EE3B6D789}" type="presOf" srcId="{9F5A99A5-87F6-45E3-804F-B82470B36A36}" destId="{E6F8F400-E9ED-49B1-8A30-CFEEE3272024}" srcOrd="0" destOrd="0" presId="urn:microsoft.com/office/officeart/2005/8/layout/process4"/>
    <dgm:cxn modelId="{0CBC99DC-BA12-4936-8657-C7155581A568}" type="presOf" srcId="{9FF3509B-73BC-4AFB-A627-A79D47F2BE84}" destId="{B55B581E-EA33-497A-8B0E-37BB3B8E0D68}" srcOrd="0" destOrd="0" presId="urn:microsoft.com/office/officeart/2005/8/layout/process4"/>
    <dgm:cxn modelId="{08EB23EF-63D5-4D42-84C0-CDF18AA3D916}" srcId="{2B7E3CA9-6434-477F-88CB-2E2ED37ED744}" destId="{06A6AE12-3F9E-4D1F-AD9B-FFF1DD7B1585}" srcOrd="0" destOrd="0" parTransId="{215BD93F-142D-4D50-AF83-B85376F6D2BD}" sibTransId="{8567260F-0C54-4A4F-9639-B0A6C5CA2B1D}"/>
    <dgm:cxn modelId="{CE2F7CF4-100A-4790-87C7-0DE9B15852BA}" type="presOf" srcId="{CA8A6E77-476C-42A0-AFBA-E49C766E782C}" destId="{005FED02-801C-43C6-AD02-1EE4699E1908}" srcOrd="0" destOrd="0" presId="urn:microsoft.com/office/officeart/2005/8/layout/process4"/>
    <dgm:cxn modelId="{153682FE-AF9C-49B8-AB92-DF6C3B3E8AFD}" type="presOf" srcId="{698F4D14-B6E8-4F9E-A43B-0F59E35B7DEB}" destId="{A956B873-A246-4C83-B9D0-6A985CA85F2F}" srcOrd="0" destOrd="0" presId="urn:microsoft.com/office/officeart/2005/8/layout/process4"/>
    <dgm:cxn modelId="{204C99C4-EF89-4E05-9086-B386E2BA4459}" type="presParOf" srcId="{E6F8F400-E9ED-49B1-8A30-CFEEE3272024}" destId="{5F7EB518-0158-4134-97FB-06CB777912B9}" srcOrd="0" destOrd="0" presId="urn:microsoft.com/office/officeart/2005/8/layout/process4"/>
    <dgm:cxn modelId="{ED9179B4-88FE-4598-8B0F-765BC6C92E16}" type="presParOf" srcId="{5F7EB518-0158-4134-97FB-06CB777912B9}" destId="{5B856630-275C-477B-ADB0-C45A9001BB6F}" srcOrd="0" destOrd="0" presId="urn:microsoft.com/office/officeart/2005/8/layout/process4"/>
    <dgm:cxn modelId="{0F733D88-6AD0-4398-A2B1-F846C7CFFB56}" type="presParOf" srcId="{5F7EB518-0158-4134-97FB-06CB777912B9}" destId="{238E362D-1AA4-472F-AAB2-0672B186CD67}" srcOrd="1" destOrd="0" presId="urn:microsoft.com/office/officeart/2005/8/layout/process4"/>
    <dgm:cxn modelId="{91FB979F-7623-4276-9C6A-1374D17BEC34}" type="presParOf" srcId="{5F7EB518-0158-4134-97FB-06CB777912B9}" destId="{CAFE40CD-C869-4A05-A6B7-13B0145D0895}" srcOrd="2" destOrd="0" presId="urn:microsoft.com/office/officeart/2005/8/layout/process4"/>
    <dgm:cxn modelId="{CD20A665-5A29-43D5-8849-B5DF555DF469}" type="presParOf" srcId="{CAFE40CD-C869-4A05-A6B7-13B0145D0895}" destId="{D48B3312-7A16-45F8-B113-CB8C1F4A1ABE}" srcOrd="0" destOrd="0" presId="urn:microsoft.com/office/officeart/2005/8/layout/process4"/>
    <dgm:cxn modelId="{FB5DA462-12A7-4921-BE10-66372F8C54BC}" type="presParOf" srcId="{E6F8F400-E9ED-49B1-8A30-CFEEE3272024}" destId="{886CC359-AF44-49AD-960C-0C46C19F4295}" srcOrd="1" destOrd="0" presId="urn:microsoft.com/office/officeart/2005/8/layout/process4"/>
    <dgm:cxn modelId="{8EFDCDBA-AB58-4C0E-8065-7205806C63E3}" type="presParOf" srcId="{E6F8F400-E9ED-49B1-8A30-CFEEE3272024}" destId="{3D5C4F4F-3DB8-462B-96EE-61E4D3D2421F}" srcOrd="2" destOrd="0" presId="urn:microsoft.com/office/officeart/2005/8/layout/process4"/>
    <dgm:cxn modelId="{FE41FC11-7C07-4817-8C79-50ECF0C84AC5}" type="presParOf" srcId="{3D5C4F4F-3DB8-462B-96EE-61E4D3D2421F}" destId="{B55B581E-EA33-497A-8B0E-37BB3B8E0D68}" srcOrd="0" destOrd="0" presId="urn:microsoft.com/office/officeart/2005/8/layout/process4"/>
    <dgm:cxn modelId="{621E21B4-88FF-49C6-8F7F-C8B46D7D3770}" type="presParOf" srcId="{3D5C4F4F-3DB8-462B-96EE-61E4D3D2421F}" destId="{A913F224-3D18-4F4D-BDCD-1E0021E7ACD6}" srcOrd="1" destOrd="0" presId="urn:microsoft.com/office/officeart/2005/8/layout/process4"/>
    <dgm:cxn modelId="{7B63F1A5-B551-42D3-9039-BC3FD09B09D3}" type="presParOf" srcId="{3D5C4F4F-3DB8-462B-96EE-61E4D3D2421F}" destId="{A5ED6144-4088-418F-ABB3-3BE587FE160C}" srcOrd="2" destOrd="0" presId="urn:microsoft.com/office/officeart/2005/8/layout/process4"/>
    <dgm:cxn modelId="{3898C548-FB44-4CF3-B9AC-236565C74B41}" type="presParOf" srcId="{A5ED6144-4088-418F-ABB3-3BE587FE160C}" destId="{A956B873-A246-4C83-B9D0-6A985CA85F2F}" srcOrd="0" destOrd="0" presId="urn:microsoft.com/office/officeart/2005/8/layout/process4"/>
    <dgm:cxn modelId="{F6AD2DBD-C570-4737-AAE4-8D6976192DAC}" type="presParOf" srcId="{E6F8F400-E9ED-49B1-8A30-CFEEE3272024}" destId="{4D7D89DA-C3C3-436E-ADB5-CA660FA9CB9D}" srcOrd="3" destOrd="0" presId="urn:microsoft.com/office/officeart/2005/8/layout/process4"/>
    <dgm:cxn modelId="{F142D4E4-E1FD-4A97-98F9-FF4027B79DEC}" type="presParOf" srcId="{E6F8F400-E9ED-49B1-8A30-CFEEE3272024}" destId="{EE204084-BC66-44E5-9299-772CBA8CBE74}" srcOrd="4" destOrd="0" presId="urn:microsoft.com/office/officeart/2005/8/layout/process4"/>
    <dgm:cxn modelId="{1BD3FFF6-1FF4-4206-9E50-DD0F4EDF68CE}" type="presParOf" srcId="{EE204084-BC66-44E5-9299-772CBA8CBE74}" destId="{005FED02-801C-43C6-AD02-1EE4699E1908}" srcOrd="0" destOrd="0" presId="urn:microsoft.com/office/officeart/2005/8/layout/process4"/>
    <dgm:cxn modelId="{E03991D0-B281-45D9-AD54-94FAD8CF2A9E}" type="presParOf" srcId="{EE204084-BC66-44E5-9299-772CBA8CBE74}" destId="{147BE70B-7EC1-4ED1-9C10-7AE59C96AA46}" srcOrd="1" destOrd="0" presId="urn:microsoft.com/office/officeart/2005/8/layout/process4"/>
    <dgm:cxn modelId="{93C77593-E8D2-4B7D-9B47-46133B601FE4}" type="presParOf" srcId="{EE204084-BC66-44E5-9299-772CBA8CBE74}" destId="{2648CD21-2947-4A7A-B066-5393A548535F}" srcOrd="2" destOrd="0" presId="urn:microsoft.com/office/officeart/2005/8/layout/process4"/>
    <dgm:cxn modelId="{4C91B2AB-8496-4F02-B3A0-7D88041F4DFD}" type="presParOf" srcId="{2648CD21-2947-4A7A-B066-5393A548535F}" destId="{D604A17D-564E-4741-A7D0-F177DE15DC74}"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0D2B00C-D07C-4FF0-9E0C-3F34825D867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it-IT"/>
        </a:p>
      </dgm:t>
    </dgm:pt>
    <dgm:pt modelId="{81AD3645-8F36-45ED-B910-0A54D72994AF}">
      <dgm:prSet phldrT="[Testo]" custT="1"/>
      <dgm:spPr/>
      <dgm:t>
        <a:bodyPr/>
        <a:lstStyle/>
        <a:p>
          <a:r>
            <a:rPr lang="it-IT" sz="1600" b="1"/>
            <a:t>Produzione</a:t>
          </a:r>
        </a:p>
      </dgm:t>
    </dgm:pt>
    <dgm:pt modelId="{731CB097-1004-4865-9BB3-2E4AC50A207C}" type="parTrans" cxnId="{A612A131-9F46-4C61-8EFD-C57359520D82}">
      <dgm:prSet/>
      <dgm:spPr/>
      <dgm:t>
        <a:bodyPr/>
        <a:lstStyle/>
        <a:p>
          <a:endParaRPr lang="it-IT"/>
        </a:p>
      </dgm:t>
    </dgm:pt>
    <dgm:pt modelId="{F9C62F0A-C8F0-4538-93F5-BDDB1FA7A758}" type="sibTrans" cxnId="{A612A131-9F46-4C61-8EFD-C57359520D82}">
      <dgm:prSet/>
      <dgm:spPr/>
      <dgm:t>
        <a:bodyPr/>
        <a:lstStyle/>
        <a:p>
          <a:endParaRPr lang="it-IT"/>
        </a:p>
      </dgm:t>
    </dgm:pt>
    <dgm:pt modelId="{77E3CFA7-9904-439C-9EC8-8344B67E217D}">
      <dgm:prSet phldrT="[Testo]" custT="1"/>
      <dgm:spPr/>
      <dgm:t>
        <a:bodyPr/>
        <a:lstStyle/>
        <a:p>
          <a:r>
            <a:rPr lang="it-IT" sz="1400"/>
            <a:t>Per imbottigliare o caseificare è necessario prima eseguire uno smart contract che rigetta la transazione se esito_tests=false (uso modificatore)</a:t>
          </a:r>
        </a:p>
        <a:p>
          <a:r>
            <a:rPr lang="it-IT" sz="1400"/>
            <a:t>Se esito_tests=true la produzione può settare flag_imbot_cas</a:t>
          </a:r>
        </a:p>
      </dgm:t>
    </dgm:pt>
    <dgm:pt modelId="{2A19A604-1FAD-450C-831B-A0E4D7F7B47D}" type="parTrans" cxnId="{E1F81C1B-BE6E-44A0-B38B-E4F490CAF7AF}">
      <dgm:prSet/>
      <dgm:spPr/>
      <dgm:t>
        <a:bodyPr/>
        <a:lstStyle/>
        <a:p>
          <a:endParaRPr lang="it-IT"/>
        </a:p>
      </dgm:t>
    </dgm:pt>
    <dgm:pt modelId="{80291F78-CAB7-4217-8481-698A3BB52A62}" type="sibTrans" cxnId="{E1F81C1B-BE6E-44A0-B38B-E4F490CAF7AF}">
      <dgm:prSet/>
      <dgm:spPr/>
      <dgm:t>
        <a:bodyPr/>
        <a:lstStyle/>
        <a:p>
          <a:endParaRPr lang="it-IT"/>
        </a:p>
      </dgm:t>
    </dgm:pt>
    <dgm:pt modelId="{B46DC976-9A9B-4E57-AA8C-2CED39775035}">
      <dgm:prSet phldrT="[Testo]" custT="1"/>
      <dgm:spPr/>
      <dgm:t>
        <a:bodyPr/>
        <a:lstStyle/>
        <a:p>
          <a:r>
            <a:rPr lang="it-IT" sz="1400"/>
            <a:t>Caseificazione</a:t>
          </a:r>
        </a:p>
      </dgm:t>
    </dgm:pt>
    <dgm:pt modelId="{427779F4-2281-4F43-8789-6AA3BF0C4F8A}" type="parTrans" cxnId="{8E2FA682-A5F1-4F9E-8B43-13CA500FC31B}">
      <dgm:prSet/>
      <dgm:spPr/>
      <dgm:t>
        <a:bodyPr/>
        <a:lstStyle/>
        <a:p>
          <a:endParaRPr lang="it-IT"/>
        </a:p>
      </dgm:t>
    </dgm:pt>
    <dgm:pt modelId="{C8902302-CD32-4E88-85F6-3BBB945BCB41}" type="sibTrans" cxnId="{8E2FA682-A5F1-4F9E-8B43-13CA500FC31B}">
      <dgm:prSet/>
      <dgm:spPr/>
      <dgm:t>
        <a:bodyPr/>
        <a:lstStyle/>
        <a:p>
          <a:endParaRPr lang="it-IT"/>
        </a:p>
      </dgm:t>
    </dgm:pt>
    <dgm:pt modelId="{B26BFDC3-616D-4B9D-9329-AEB911A1A6ED}">
      <dgm:prSet phldrT="[Testo]" custT="1"/>
      <dgm:spPr/>
      <dgm:t>
        <a:bodyPr/>
        <a:lstStyle/>
        <a:p>
          <a:r>
            <a:rPr lang="it-IT" sz="1400"/>
            <a:t>Imbottigliamento</a:t>
          </a:r>
        </a:p>
      </dgm:t>
    </dgm:pt>
    <dgm:pt modelId="{7C92DA10-18FD-4E29-A57A-EE225E6EC76E}" type="parTrans" cxnId="{CF2D2F5F-3363-4519-9630-FA9FB4B036D7}">
      <dgm:prSet/>
      <dgm:spPr/>
      <dgm:t>
        <a:bodyPr/>
        <a:lstStyle/>
        <a:p>
          <a:endParaRPr lang="it-IT"/>
        </a:p>
      </dgm:t>
    </dgm:pt>
    <dgm:pt modelId="{05731089-765B-4084-928A-9F9F23AC647E}" type="sibTrans" cxnId="{CF2D2F5F-3363-4519-9630-FA9FB4B036D7}">
      <dgm:prSet/>
      <dgm:spPr/>
      <dgm:t>
        <a:bodyPr/>
        <a:lstStyle/>
        <a:p>
          <a:endParaRPr lang="it-IT"/>
        </a:p>
      </dgm:t>
    </dgm:pt>
    <dgm:pt modelId="{5E6C0315-5CDB-411F-A6A3-0F9042B62698}">
      <dgm:prSet custT="1"/>
      <dgm:spPr/>
      <dgm:t>
        <a:bodyPr/>
        <a:lstStyle/>
        <a:p>
          <a:r>
            <a:rPr lang="it-IT" sz="1400"/>
            <a:t>Aggiornamento lotto_form, num_forma, nome_form, stagionatura, data e luogo caseificazione</a:t>
          </a:r>
        </a:p>
      </dgm:t>
    </dgm:pt>
    <dgm:pt modelId="{0270E9C3-DC90-40A3-B7DF-D324EB42BC8E}" type="parTrans" cxnId="{1D9ED48F-1CAB-432E-9A09-A7647A57B92E}">
      <dgm:prSet/>
      <dgm:spPr/>
      <dgm:t>
        <a:bodyPr/>
        <a:lstStyle/>
        <a:p>
          <a:endParaRPr lang="it-IT"/>
        </a:p>
      </dgm:t>
    </dgm:pt>
    <dgm:pt modelId="{C41B0537-CC25-4AA4-9759-B55ED8EC4BAE}" type="sibTrans" cxnId="{1D9ED48F-1CAB-432E-9A09-A7647A57B92E}">
      <dgm:prSet/>
      <dgm:spPr/>
      <dgm:t>
        <a:bodyPr/>
        <a:lstStyle/>
        <a:p>
          <a:endParaRPr lang="it-IT"/>
        </a:p>
      </dgm:t>
    </dgm:pt>
    <dgm:pt modelId="{1AAEAE60-3EA8-49F2-9D38-92C0DDD0D388}">
      <dgm:prSet custT="1"/>
      <dgm:spPr/>
      <dgm:t>
        <a:bodyPr/>
        <a:lstStyle/>
        <a:p>
          <a:r>
            <a:rPr lang="it-IT" sz="1400"/>
            <a:t>id_squadra_imbot,scadenza, lotto_bot</a:t>
          </a:r>
        </a:p>
      </dgm:t>
    </dgm:pt>
    <dgm:pt modelId="{83320D0A-B840-4EFE-BBB8-233569FD51CB}" type="parTrans" cxnId="{A8FD01B0-D09F-4BE5-BC5E-125D384D3C08}">
      <dgm:prSet/>
      <dgm:spPr/>
      <dgm:t>
        <a:bodyPr/>
        <a:lstStyle/>
        <a:p>
          <a:endParaRPr lang="it-IT"/>
        </a:p>
      </dgm:t>
    </dgm:pt>
    <dgm:pt modelId="{CAF9B75B-929A-4B4A-B501-8BBBCE107D49}" type="sibTrans" cxnId="{A8FD01B0-D09F-4BE5-BC5E-125D384D3C08}">
      <dgm:prSet/>
      <dgm:spPr/>
      <dgm:t>
        <a:bodyPr/>
        <a:lstStyle/>
        <a:p>
          <a:endParaRPr lang="it-IT"/>
        </a:p>
      </dgm:t>
    </dgm:pt>
    <dgm:pt modelId="{4794A35B-C454-4C2A-BD65-F33A47B38101}" type="pres">
      <dgm:prSet presAssocID="{50D2B00C-D07C-4FF0-9E0C-3F34825D8670}" presName="hierChild1" presStyleCnt="0">
        <dgm:presLayoutVars>
          <dgm:chPref val="1"/>
          <dgm:dir/>
          <dgm:animOne val="branch"/>
          <dgm:animLvl val="lvl"/>
          <dgm:resizeHandles/>
        </dgm:presLayoutVars>
      </dgm:prSet>
      <dgm:spPr/>
    </dgm:pt>
    <dgm:pt modelId="{30E16B81-4949-4AA5-91C9-FAD678162642}" type="pres">
      <dgm:prSet presAssocID="{81AD3645-8F36-45ED-B910-0A54D72994AF}" presName="hierRoot1" presStyleCnt="0"/>
      <dgm:spPr/>
    </dgm:pt>
    <dgm:pt modelId="{1570BF1E-159C-478E-86E4-7EE672BC78CA}" type="pres">
      <dgm:prSet presAssocID="{81AD3645-8F36-45ED-B910-0A54D72994AF}" presName="composite" presStyleCnt="0"/>
      <dgm:spPr/>
    </dgm:pt>
    <dgm:pt modelId="{31F3C69F-00B7-45DB-A85F-36ADE3DF64B6}" type="pres">
      <dgm:prSet presAssocID="{81AD3645-8F36-45ED-B910-0A54D72994AF}" presName="background" presStyleLbl="node0" presStyleIdx="0" presStyleCnt="1"/>
      <dgm:spPr/>
    </dgm:pt>
    <dgm:pt modelId="{907D5980-E6A2-478F-A039-04419EE30DB8}" type="pres">
      <dgm:prSet presAssocID="{81AD3645-8F36-45ED-B910-0A54D72994AF}" presName="text" presStyleLbl="fgAcc0" presStyleIdx="0" presStyleCnt="1" custScaleX="589569" custScaleY="277853">
        <dgm:presLayoutVars>
          <dgm:chPref val="3"/>
        </dgm:presLayoutVars>
      </dgm:prSet>
      <dgm:spPr/>
    </dgm:pt>
    <dgm:pt modelId="{137DD8C3-3495-4AD1-914E-5A780C463B89}" type="pres">
      <dgm:prSet presAssocID="{81AD3645-8F36-45ED-B910-0A54D72994AF}" presName="hierChild2" presStyleCnt="0"/>
      <dgm:spPr/>
    </dgm:pt>
    <dgm:pt modelId="{6F633AAE-30A6-4939-82DE-66F348A6D299}" type="pres">
      <dgm:prSet presAssocID="{2A19A604-1FAD-450C-831B-A0E4D7F7B47D}" presName="Name10" presStyleLbl="parChTrans1D2" presStyleIdx="0" presStyleCnt="1"/>
      <dgm:spPr/>
    </dgm:pt>
    <dgm:pt modelId="{FA2545CC-3F81-47A3-ACBD-E143DE84E889}" type="pres">
      <dgm:prSet presAssocID="{77E3CFA7-9904-439C-9EC8-8344B67E217D}" presName="hierRoot2" presStyleCnt="0"/>
      <dgm:spPr/>
    </dgm:pt>
    <dgm:pt modelId="{024B0177-90EA-4C77-9F81-A85CD78A739C}" type="pres">
      <dgm:prSet presAssocID="{77E3CFA7-9904-439C-9EC8-8344B67E217D}" presName="composite2" presStyleCnt="0"/>
      <dgm:spPr/>
    </dgm:pt>
    <dgm:pt modelId="{6AD6E286-3175-4BB1-94A0-EBBA9E99AC11}" type="pres">
      <dgm:prSet presAssocID="{77E3CFA7-9904-439C-9EC8-8344B67E217D}" presName="background2" presStyleLbl="node2" presStyleIdx="0" presStyleCnt="1"/>
      <dgm:spPr/>
    </dgm:pt>
    <dgm:pt modelId="{21F58ED9-7905-4324-A4D0-E9D7ED6E84D6}" type="pres">
      <dgm:prSet presAssocID="{77E3CFA7-9904-439C-9EC8-8344B67E217D}" presName="text2" presStyleLbl="fgAcc2" presStyleIdx="0" presStyleCnt="1" custScaleX="949706" custScaleY="690714">
        <dgm:presLayoutVars>
          <dgm:chPref val="3"/>
        </dgm:presLayoutVars>
      </dgm:prSet>
      <dgm:spPr/>
    </dgm:pt>
    <dgm:pt modelId="{A79866F0-9CB4-4676-B0BC-50F456363AAB}" type="pres">
      <dgm:prSet presAssocID="{77E3CFA7-9904-439C-9EC8-8344B67E217D}" presName="hierChild3" presStyleCnt="0"/>
      <dgm:spPr/>
    </dgm:pt>
    <dgm:pt modelId="{2FF81EA9-801E-412F-B49A-4111249D18B6}" type="pres">
      <dgm:prSet presAssocID="{427779F4-2281-4F43-8789-6AA3BF0C4F8A}" presName="Name17" presStyleLbl="parChTrans1D3" presStyleIdx="0" presStyleCnt="2"/>
      <dgm:spPr/>
    </dgm:pt>
    <dgm:pt modelId="{A6503655-E250-45A1-B53D-8C1342C00754}" type="pres">
      <dgm:prSet presAssocID="{B46DC976-9A9B-4E57-AA8C-2CED39775035}" presName="hierRoot3" presStyleCnt="0"/>
      <dgm:spPr/>
    </dgm:pt>
    <dgm:pt modelId="{3AA2D5AA-0B05-4433-BCE3-455E54780848}" type="pres">
      <dgm:prSet presAssocID="{B46DC976-9A9B-4E57-AA8C-2CED39775035}" presName="composite3" presStyleCnt="0"/>
      <dgm:spPr/>
    </dgm:pt>
    <dgm:pt modelId="{00859076-F06C-41C3-98FE-0CE3DA52DE35}" type="pres">
      <dgm:prSet presAssocID="{B46DC976-9A9B-4E57-AA8C-2CED39775035}" presName="background3" presStyleLbl="node3" presStyleIdx="0" presStyleCnt="2"/>
      <dgm:spPr/>
    </dgm:pt>
    <dgm:pt modelId="{38BBC469-30A5-4CFA-A064-C025C1992F96}" type="pres">
      <dgm:prSet presAssocID="{B46DC976-9A9B-4E57-AA8C-2CED39775035}" presName="text3" presStyleLbl="fgAcc3" presStyleIdx="0" presStyleCnt="2" custScaleX="379172" custScaleY="137451">
        <dgm:presLayoutVars>
          <dgm:chPref val="3"/>
        </dgm:presLayoutVars>
      </dgm:prSet>
      <dgm:spPr/>
    </dgm:pt>
    <dgm:pt modelId="{2DDBB678-5940-4150-8CA8-8D2C62410FE6}" type="pres">
      <dgm:prSet presAssocID="{B46DC976-9A9B-4E57-AA8C-2CED39775035}" presName="hierChild4" presStyleCnt="0"/>
      <dgm:spPr/>
    </dgm:pt>
    <dgm:pt modelId="{E169300F-DB63-4ABA-BCE2-B8529D2F2BF0}" type="pres">
      <dgm:prSet presAssocID="{0270E9C3-DC90-40A3-B7DF-D324EB42BC8E}" presName="Name23" presStyleLbl="parChTrans1D4" presStyleIdx="0" presStyleCnt="2"/>
      <dgm:spPr/>
    </dgm:pt>
    <dgm:pt modelId="{06A8EE10-3D02-4B5D-8203-B137D09FE264}" type="pres">
      <dgm:prSet presAssocID="{5E6C0315-5CDB-411F-A6A3-0F9042B62698}" presName="hierRoot4" presStyleCnt="0"/>
      <dgm:spPr/>
    </dgm:pt>
    <dgm:pt modelId="{F6A14FCD-1828-4519-9254-9B469E9A0196}" type="pres">
      <dgm:prSet presAssocID="{5E6C0315-5CDB-411F-A6A3-0F9042B62698}" presName="composite4" presStyleCnt="0"/>
      <dgm:spPr/>
    </dgm:pt>
    <dgm:pt modelId="{1DEDD047-1588-475D-B725-42723A7A9DA3}" type="pres">
      <dgm:prSet presAssocID="{5E6C0315-5CDB-411F-A6A3-0F9042B62698}" presName="background4" presStyleLbl="node4" presStyleIdx="0" presStyleCnt="2"/>
      <dgm:spPr/>
    </dgm:pt>
    <dgm:pt modelId="{A76407F5-0846-4DB5-947C-923D41DB4A5F}" type="pres">
      <dgm:prSet presAssocID="{5E6C0315-5CDB-411F-A6A3-0F9042B62698}" presName="text4" presStyleLbl="fgAcc4" presStyleIdx="0" presStyleCnt="2" custScaleX="929014" custScaleY="396155">
        <dgm:presLayoutVars>
          <dgm:chPref val="3"/>
        </dgm:presLayoutVars>
      </dgm:prSet>
      <dgm:spPr/>
    </dgm:pt>
    <dgm:pt modelId="{A0370111-7AC9-46AC-BBBB-8BA21DD3E739}" type="pres">
      <dgm:prSet presAssocID="{5E6C0315-5CDB-411F-A6A3-0F9042B62698}" presName="hierChild5" presStyleCnt="0"/>
      <dgm:spPr/>
    </dgm:pt>
    <dgm:pt modelId="{B8138E62-4806-4C1E-93CE-FC3BD125BBE1}" type="pres">
      <dgm:prSet presAssocID="{7C92DA10-18FD-4E29-A57A-EE225E6EC76E}" presName="Name17" presStyleLbl="parChTrans1D3" presStyleIdx="1" presStyleCnt="2"/>
      <dgm:spPr/>
    </dgm:pt>
    <dgm:pt modelId="{599FA25A-9F18-46DA-932B-7DB5DA4EFE96}" type="pres">
      <dgm:prSet presAssocID="{B26BFDC3-616D-4B9D-9329-AEB911A1A6ED}" presName="hierRoot3" presStyleCnt="0"/>
      <dgm:spPr/>
    </dgm:pt>
    <dgm:pt modelId="{37E7015D-ED73-4813-8EA4-79E04CB390BC}" type="pres">
      <dgm:prSet presAssocID="{B26BFDC3-616D-4B9D-9329-AEB911A1A6ED}" presName="composite3" presStyleCnt="0"/>
      <dgm:spPr/>
    </dgm:pt>
    <dgm:pt modelId="{7346B0A5-1E5A-471F-8961-EEE213FE557B}" type="pres">
      <dgm:prSet presAssocID="{B26BFDC3-616D-4B9D-9329-AEB911A1A6ED}" presName="background3" presStyleLbl="node3" presStyleIdx="1" presStyleCnt="2"/>
      <dgm:spPr/>
    </dgm:pt>
    <dgm:pt modelId="{2D5F2DE6-2BFE-45C7-B628-88EFB6BEB2CF}" type="pres">
      <dgm:prSet presAssocID="{B26BFDC3-616D-4B9D-9329-AEB911A1A6ED}" presName="text3" presStyleLbl="fgAcc3" presStyleIdx="1" presStyleCnt="2" custScaleX="453272" custScaleY="188015">
        <dgm:presLayoutVars>
          <dgm:chPref val="3"/>
        </dgm:presLayoutVars>
      </dgm:prSet>
      <dgm:spPr/>
    </dgm:pt>
    <dgm:pt modelId="{35FC1390-8043-4E28-AB65-C1D718B263E7}" type="pres">
      <dgm:prSet presAssocID="{B26BFDC3-616D-4B9D-9329-AEB911A1A6ED}" presName="hierChild4" presStyleCnt="0"/>
      <dgm:spPr/>
    </dgm:pt>
    <dgm:pt modelId="{468DB479-758E-4FC2-97F2-D44093DCA0A2}" type="pres">
      <dgm:prSet presAssocID="{83320D0A-B840-4EFE-BBB8-233569FD51CB}" presName="Name23" presStyleLbl="parChTrans1D4" presStyleIdx="1" presStyleCnt="2"/>
      <dgm:spPr/>
    </dgm:pt>
    <dgm:pt modelId="{7CD88F0A-A69B-45ED-97DF-FCB86E409BFB}" type="pres">
      <dgm:prSet presAssocID="{1AAEAE60-3EA8-49F2-9D38-92C0DDD0D388}" presName="hierRoot4" presStyleCnt="0"/>
      <dgm:spPr/>
    </dgm:pt>
    <dgm:pt modelId="{10D9BD39-5908-4743-AA08-544D462D2307}" type="pres">
      <dgm:prSet presAssocID="{1AAEAE60-3EA8-49F2-9D38-92C0DDD0D388}" presName="composite4" presStyleCnt="0"/>
      <dgm:spPr/>
    </dgm:pt>
    <dgm:pt modelId="{AE899748-A080-42BA-9462-3A697CF87936}" type="pres">
      <dgm:prSet presAssocID="{1AAEAE60-3EA8-49F2-9D38-92C0DDD0D388}" presName="background4" presStyleLbl="node4" presStyleIdx="1" presStyleCnt="2"/>
      <dgm:spPr/>
    </dgm:pt>
    <dgm:pt modelId="{7000E5D2-FF78-4467-94A4-0A7C4E7DD6C2}" type="pres">
      <dgm:prSet presAssocID="{1AAEAE60-3EA8-49F2-9D38-92C0DDD0D388}" presName="text4" presStyleLbl="fgAcc4" presStyleIdx="1" presStyleCnt="2" custScaleX="773948" custScaleY="254423">
        <dgm:presLayoutVars>
          <dgm:chPref val="3"/>
        </dgm:presLayoutVars>
      </dgm:prSet>
      <dgm:spPr/>
    </dgm:pt>
    <dgm:pt modelId="{BB97B5CE-0879-44EC-B578-E4AB68B2F9C9}" type="pres">
      <dgm:prSet presAssocID="{1AAEAE60-3EA8-49F2-9D38-92C0DDD0D388}" presName="hierChild5" presStyleCnt="0"/>
      <dgm:spPr/>
    </dgm:pt>
  </dgm:ptLst>
  <dgm:cxnLst>
    <dgm:cxn modelId="{5B68A405-976A-4590-96B8-F5273DE52A8E}" type="presOf" srcId="{7C92DA10-18FD-4E29-A57A-EE225E6EC76E}" destId="{B8138E62-4806-4C1E-93CE-FC3BD125BBE1}" srcOrd="0" destOrd="0" presId="urn:microsoft.com/office/officeart/2005/8/layout/hierarchy1"/>
    <dgm:cxn modelId="{68BF730A-1454-4E57-9029-23B48C0CF777}" type="presOf" srcId="{B26BFDC3-616D-4B9D-9329-AEB911A1A6ED}" destId="{2D5F2DE6-2BFE-45C7-B628-88EFB6BEB2CF}" srcOrd="0" destOrd="0" presId="urn:microsoft.com/office/officeart/2005/8/layout/hierarchy1"/>
    <dgm:cxn modelId="{17893D0E-C3EF-4E23-97D6-8006AC71265D}" type="presOf" srcId="{81AD3645-8F36-45ED-B910-0A54D72994AF}" destId="{907D5980-E6A2-478F-A039-04419EE30DB8}" srcOrd="0" destOrd="0" presId="urn:microsoft.com/office/officeart/2005/8/layout/hierarchy1"/>
    <dgm:cxn modelId="{A2660019-6152-4C0C-8039-3C9DCB53229C}" type="presOf" srcId="{50D2B00C-D07C-4FF0-9E0C-3F34825D8670}" destId="{4794A35B-C454-4C2A-BD65-F33A47B38101}" srcOrd="0" destOrd="0" presId="urn:microsoft.com/office/officeart/2005/8/layout/hierarchy1"/>
    <dgm:cxn modelId="{E1F81C1B-BE6E-44A0-B38B-E4F490CAF7AF}" srcId="{81AD3645-8F36-45ED-B910-0A54D72994AF}" destId="{77E3CFA7-9904-439C-9EC8-8344B67E217D}" srcOrd="0" destOrd="0" parTransId="{2A19A604-1FAD-450C-831B-A0E4D7F7B47D}" sibTransId="{80291F78-CAB7-4217-8481-698A3BB52A62}"/>
    <dgm:cxn modelId="{DBF4CF1B-4C37-4DB2-93EF-29C9BC37F952}" type="presOf" srcId="{5E6C0315-5CDB-411F-A6A3-0F9042B62698}" destId="{A76407F5-0846-4DB5-947C-923D41DB4A5F}" srcOrd="0" destOrd="0" presId="urn:microsoft.com/office/officeart/2005/8/layout/hierarchy1"/>
    <dgm:cxn modelId="{02405B2A-86D1-43C7-99F4-32EF475DBE2E}" type="presOf" srcId="{B46DC976-9A9B-4E57-AA8C-2CED39775035}" destId="{38BBC469-30A5-4CFA-A064-C025C1992F96}" srcOrd="0" destOrd="0" presId="urn:microsoft.com/office/officeart/2005/8/layout/hierarchy1"/>
    <dgm:cxn modelId="{A612A131-9F46-4C61-8EFD-C57359520D82}" srcId="{50D2B00C-D07C-4FF0-9E0C-3F34825D8670}" destId="{81AD3645-8F36-45ED-B910-0A54D72994AF}" srcOrd="0" destOrd="0" parTransId="{731CB097-1004-4865-9BB3-2E4AC50A207C}" sibTransId="{F9C62F0A-C8F0-4538-93F5-BDDB1FA7A758}"/>
    <dgm:cxn modelId="{8F25FE37-5987-4C7F-A712-A03A9D86206E}" type="presOf" srcId="{83320D0A-B840-4EFE-BBB8-233569FD51CB}" destId="{468DB479-758E-4FC2-97F2-D44093DCA0A2}" srcOrd="0" destOrd="0" presId="urn:microsoft.com/office/officeart/2005/8/layout/hierarchy1"/>
    <dgm:cxn modelId="{CF2D2F5F-3363-4519-9630-FA9FB4B036D7}" srcId="{77E3CFA7-9904-439C-9EC8-8344B67E217D}" destId="{B26BFDC3-616D-4B9D-9329-AEB911A1A6ED}" srcOrd="1" destOrd="0" parTransId="{7C92DA10-18FD-4E29-A57A-EE225E6EC76E}" sibTransId="{05731089-765B-4084-928A-9F9F23AC647E}"/>
    <dgm:cxn modelId="{FE908C4B-37C8-4DA6-8876-A4868FF24843}" type="presOf" srcId="{1AAEAE60-3EA8-49F2-9D38-92C0DDD0D388}" destId="{7000E5D2-FF78-4467-94A4-0A7C4E7DD6C2}" srcOrd="0" destOrd="0" presId="urn:microsoft.com/office/officeart/2005/8/layout/hierarchy1"/>
    <dgm:cxn modelId="{51BC7872-12F5-460C-B1CC-4EA1B8B466C6}" type="presOf" srcId="{2A19A604-1FAD-450C-831B-A0E4D7F7B47D}" destId="{6F633AAE-30A6-4939-82DE-66F348A6D299}" srcOrd="0" destOrd="0" presId="urn:microsoft.com/office/officeart/2005/8/layout/hierarchy1"/>
    <dgm:cxn modelId="{8E2FA682-A5F1-4F9E-8B43-13CA500FC31B}" srcId="{77E3CFA7-9904-439C-9EC8-8344B67E217D}" destId="{B46DC976-9A9B-4E57-AA8C-2CED39775035}" srcOrd="0" destOrd="0" parTransId="{427779F4-2281-4F43-8789-6AA3BF0C4F8A}" sibTransId="{C8902302-CD32-4E88-85F6-3BBB945BCB41}"/>
    <dgm:cxn modelId="{1D9ED48F-1CAB-432E-9A09-A7647A57B92E}" srcId="{B46DC976-9A9B-4E57-AA8C-2CED39775035}" destId="{5E6C0315-5CDB-411F-A6A3-0F9042B62698}" srcOrd="0" destOrd="0" parTransId="{0270E9C3-DC90-40A3-B7DF-D324EB42BC8E}" sibTransId="{C41B0537-CC25-4AA4-9759-B55ED8EC4BAE}"/>
    <dgm:cxn modelId="{9A1A12AF-F643-4ECB-8403-441CCF85FE1A}" type="presOf" srcId="{77E3CFA7-9904-439C-9EC8-8344B67E217D}" destId="{21F58ED9-7905-4324-A4D0-E9D7ED6E84D6}" srcOrd="0" destOrd="0" presId="urn:microsoft.com/office/officeart/2005/8/layout/hierarchy1"/>
    <dgm:cxn modelId="{A8FD01B0-D09F-4BE5-BC5E-125D384D3C08}" srcId="{B26BFDC3-616D-4B9D-9329-AEB911A1A6ED}" destId="{1AAEAE60-3EA8-49F2-9D38-92C0DDD0D388}" srcOrd="0" destOrd="0" parTransId="{83320D0A-B840-4EFE-BBB8-233569FD51CB}" sibTransId="{CAF9B75B-929A-4B4A-B501-8BBBCE107D49}"/>
    <dgm:cxn modelId="{896D0FDE-2F17-410E-B799-EA25EBFC4D65}" type="presOf" srcId="{0270E9C3-DC90-40A3-B7DF-D324EB42BC8E}" destId="{E169300F-DB63-4ABA-BCE2-B8529D2F2BF0}" srcOrd="0" destOrd="0" presId="urn:microsoft.com/office/officeart/2005/8/layout/hierarchy1"/>
    <dgm:cxn modelId="{7998C0DF-BCFC-4D80-9479-794E10D78FBC}" type="presOf" srcId="{427779F4-2281-4F43-8789-6AA3BF0C4F8A}" destId="{2FF81EA9-801E-412F-B49A-4111249D18B6}" srcOrd="0" destOrd="0" presId="urn:microsoft.com/office/officeart/2005/8/layout/hierarchy1"/>
    <dgm:cxn modelId="{888A8A33-1B55-461E-8AA0-937E27F799A4}" type="presParOf" srcId="{4794A35B-C454-4C2A-BD65-F33A47B38101}" destId="{30E16B81-4949-4AA5-91C9-FAD678162642}" srcOrd="0" destOrd="0" presId="urn:microsoft.com/office/officeart/2005/8/layout/hierarchy1"/>
    <dgm:cxn modelId="{4230E741-8A2A-42E6-BFBF-4057EC992E4C}" type="presParOf" srcId="{30E16B81-4949-4AA5-91C9-FAD678162642}" destId="{1570BF1E-159C-478E-86E4-7EE672BC78CA}" srcOrd="0" destOrd="0" presId="urn:microsoft.com/office/officeart/2005/8/layout/hierarchy1"/>
    <dgm:cxn modelId="{2B215966-416F-45F5-91BA-E0668F6C7E4F}" type="presParOf" srcId="{1570BF1E-159C-478E-86E4-7EE672BC78CA}" destId="{31F3C69F-00B7-45DB-A85F-36ADE3DF64B6}" srcOrd="0" destOrd="0" presId="urn:microsoft.com/office/officeart/2005/8/layout/hierarchy1"/>
    <dgm:cxn modelId="{00327B1E-9807-4404-ADE9-E78D304BC332}" type="presParOf" srcId="{1570BF1E-159C-478E-86E4-7EE672BC78CA}" destId="{907D5980-E6A2-478F-A039-04419EE30DB8}" srcOrd="1" destOrd="0" presId="urn:microsoft.com/office/officeart/2005/8/layout/hierarchy1"/>
    <dgm:cxn modelId="{8A272DB8-B5FB-4D3C-A01A-0359C1BDBA9C}" type="presParOf" srcId="{30E16B81-4949-4AA5-91C9-FAD678162642}" destId="{137DD8C3-3495-4AD1-914E-5A780C463B89}" srcOrd="1" destOrd="0" presId="urn:microsoft.com/office/officeart/2005/8/layout/hierarchy1"/>
    <dgm:cxn modelId="{8DB7EF2E-78E6-48AB-A697-8CF41B40E05C}" type="presParOf" srcId="{137DD8C3-3495-4AD1-914E-5A780C463B89}" destId="{6F633AAE-30A6-4939-82DE-66F348A6D299}" srcOrd="0" destOrd="0" presId="urn:microsoft.com/office/officeart/2005/8/layout/hierarchy1"/>
    <dgm:cxn modelId="{8A2DF1F2-FE25-4346-86C1-9649CBDD2362}" type="presParOf" srcId="{137DD8C3-3495-4AD1-914E-5A780C463B89}" destId="{FA2545CC-3F81-47A3-ACBD-E143DE84E889}" srcOrd="1" destOrd="0" presId="urn:microsoft.com/office/officeart/2005/8/layout/hierarchy1"/>
    <dgm:cxn modelId="{015DC74F-31C4-474C-97AC-59F53A898074}" type="presParOf" srcId="{FA2545CC-3F81-47A3-ACBD-E143DE84E889}" destId="{024B0177-90EA-4C77-9F81-A85CD78A739C}" srcOrd="0" destOrd="0" presId="urn:microsoft.com/office/officeart/2005/8/layout/hierarchy1"/>
    <dgm:cxn modelId="{605A6F04-4E0F-47E1-BC83-3D0A5C9C2F5E}" type="presParOf" srcId="{024B0177-90EA-4C77-9F81-A85CD78A739C}" destId="{6AD6E286-3175-4BB1-94A0-EBBA9E99AC11}" srcOrd="0" destOrd="0" presId="urn:microsoft.com/office/officeart/2005/8/layout/hierarchy1"/>
    <dgm:cxn modelId="{ED2CF2C8-C952-4177-97DF-C632ABD6C815}" type="presParOf" srcId="{024B0177-90EA-4C77-9F81-A85CD78A739C}" destId="{21F58ED9-7905-4324-A4D0-E9D7ED6E84D6}" srcOrd="1" destOrd="0" presId="urn:microsoft.com/office/officeart/2005/8/layout/hierarchy1"/>
    <dgm:cxn modelId="{611C0223-2ACA-498D-B28C-1D4BB7F0EF9D}" type="presParOf" srcId="{FA2545CC-3F81-47A3-ACBD-E143DE84E889}" destId="{A79866F0-9CB4-4676-B0BC-50F456363AAB}" srcOrd="1" destOrd="0" presId="urn:microsoft.com/office/officeart/2005/8/layout/hierarchy1"/>
    <dgm:cxn modelId="{AFA3AC7B-1F4A-40A9-840B-57489EBB2C63}" type="presParOf" srcId="{A79866F0-9CB4-4676-B0BC-50F456363AAB}" destId="{2FF81EA9-801E-412F-B49A-4111249D18B6}" srcOrd="0" destOrd="0" presId="urn:microsoft.com/office/officeart/2005/8/layout/hierarchy1"/>
    <dgm:cxn modelId="{D52D4A0A-BF2F-430A-92E3-CE46A1619BB4}" type="presParOf" srcId="{A79866F0-9CB4-4676-B0BC-50F456363AAB}" destId="{A6503655-E250-45A1-B53D-8C1342C00754}" srcOrd="1" destOrd="0" presId="urn:microsoft.com/office/officeart/2005/8/layout/hierarchy1"/>
    <dgm:cxn modelId="{C0F588CA-E0AF-48FD-B778-F8017FBD2E70}" type="presParOf" srcId="{A6503655-E250-45A1-B53D-8C1342C00754}" destId="{3AA2D5AA-0B05-4433-BCE3-455E54780848}" srcOrd="0" destOrd="0" presId="urn:microsoft.com/office/officeart/2005/8/layout/hierarchy1"/>
    <dgm:cxn modelId="{B48A4E94-20C5-47CC-A475-8154FAED1314}" type="presParOf" srcId="{3AA2D5AA-0B05-4433-BCE3-455E54780848}" destId="{00859076-F06C-41C3-98FE-0CE3DA52DE35}" srcOrd="0" destOrd="0" presId="urn:microsoft.com/office/officeart/2005/8/layout/hierarchy1"/>
    <dgm:cxn modelId="{178E8404-30F2-4985-8C9A-BBE2234DB3ED}" type="presParOf" srcId="{3AA2D5AA-0B05-4433-BCE3-455E54780848}" destId="{38BBC469-30A5-4CFA-A064-C025C1992F96}" srcOrd="1" destOrd="0" presId="urn:microsoft.com/office/officeart/2005/8/layout/hierarchy1"/>
    <dgm:cxn modelId="{109DD932-9B16-472E-A6E1-CA2D3D47C10D}" type="presParOf" srcId="{A6503655-E250-45A1-B53D-8C1342C00754}" destId="{2DDBB678-5940-4150-8CA8-8D2C62410FE6}" srcOrd="1" destOrd="0" presId="urn:microsoft.com/office/officeart/2005/8/layout/hierarchy1"/>
    <dgm:cxn modelId="{5972FCDF-BCB7-4683-9CF4-9B9ABB242738}" type="presParOf" srcId="{2DDBB678-5940-4150-8CA8-8D2C62410FE6}" destId="{E169300F-DB63-4ABA-BCE2-B8529D2F2BF0}" srcOrd="0" destOrd="0" presId="urn:microsoft.com/office/officeart/2005/8/layout/hierarchy1"/>
    <dgm:cxn modelId="{D7D5E46F-2181-44E3-8035-68C4952B07B5}" type="presParOf" srcId="{2DDBB678-5940-4150-8CA8-8D2C62410FE6}" destId="{06A8EE10-3D02-4B5D-8203-B137D09FE264}" srcOrd="1" destOrd="0" presId="urn:microsoft.com/office/officeart/2005/8/layout/hierarchy1"/>
    <dgm:cxn modelId="{AF072CE0-3487-4371-A75E-B15EB8223B4B}" type="presParOf" srcId="{06A8EE10-3D02-4B5D-8203-B137D09FE264}" destId="{F6A14FCD-1828-4519-9254-9B469E9A0196}" srcOrd="0" destOrd="0" presId="urn:microsoft.com/office/officeart/2005/8/layout/hierarchy1"/>
    <dgm:cxn modelId="{8661C589-FBAB-4C8F-A491-4DC751C1BCFE}" type="presParOf" srcId="{F6A14FCD-1828-4519-9254-9B469E9A0196}" destId="{1DEDD047-1588-475D-B725-42723A7A9DA3}" srcOrd="0" destOrd="0" presId="urn:microsoft.com/office/officeart/2005/8/layout/hierarchy1"/>
    <dgm:cxn modelId="{C6AE5169-8582-4AA1-A4F1-B7FFBD28BFBA}" type="presParOf" srcId="{F6A14FCD-1828-4519-9254-9B469E9A0196}" destId="{A76407F5-0846-4DB5-947C-923D41DB4A5F}" srcOrd="1" destOrd="0" presId="urn:microsoft.com/office/officeart/2005/8/layout/hierarchy1"/>
    <dgm:cxn modelId="{9D5E337F-2C1E-487F-A265-2439EC760A32}" type="presParOf" srcId="{06A8EE10-3D02-4B5D-8203-B137D09FE264}" destId="{A0370111-7AC9-46AC-BBBB-8BA21DD3E739}" srcOrd="1" destOrd="0" presId="urn:microsoft.com/office/officeart/2005/8/layout/hierarchy1"/>
    <dgm:cxn modelId="{CED7C754-AFF5-494B-A0F2-F5C6DB2FD72E}" type="presParOf" srcId="{A79866F0-9CB4-4676-B0BC-50F456363AAB}" destId="{B8138E62-4806-4C1E-93CE-FC3BD125BBE1}" srcOrd="2" destOrd="0" presId="urn:microsoft.com/office/officeart/2005/8/layout/hierarchy1"/>
    <dgm:cxn modelId="{754744EF-1785-4A08-B48D-C1D631CBB15B}" type="presParOf" srcId="{A79866F0-9CB4-4676-B0BC-50F456363AAB}" destId="{599FA25A-9F18-46DA-932B-7DB5DA4EFE96}" srcOrd="3" destOrd="0" presId="urn:microsoft.com/office/officeart/2005/8/layout/hierarchy1"/>
    <dgm:cxn modelId="{73D5F676-046D-45E5-B653-BF7F8E13C3D6}" type="presParOf" srcId="{599FA25A-9F18-46DA-932B-7DB5DA4EFE96}" destId="{37E7015D-ED73-4813-8EA4-79E04CB390BC}" srcOrd="0" destOrd="0" presId="urn:microsoft.com/office/officeart/2005/8/layout/hierarchy1"/>
    <dgm:cxn modelId="{BDE23867-1EC0-41A4-B817-9829AE11A5A9}" type="presParOf" srcId="{37E7015D-ED73-4813-8EA4-79E04CB390BC}" destId="{7346B0A5-1E5A-471F-8961-EEE213FE557B}" srcOrd="0" destOrd="0" presId="urn:microsoft.com/office/officeart/2005/8/layout/hierarchy1"/>
    <dgm:cxn modelId="{9AC41174-0A01-4691-BCB1-6449EDE5802C}" type="presParOf" srcId="{37E7015D-ED73-4813-8EA4-79E04CB390BC}" destId="{2D5F2DE6-2BFE-45C7-B628-88EFB6BEB2CF}" srcOrd="1" destOrd="0" presId="urn:microsoft.com/office/officeart/2005/8/layout/hierarchy1"/>
    <dgm:cxn modelId="{AAB085D8-3637-4058-BA86-3288230B60A1}" type="presParOf" srcId="{599FA25A-9F18-46DA-932B-7DB5DA4EFE96}" destId="{35FC1390-8043-4E28-AB65-C1D718B263E7}" srcOrd="1" destOrd="0" presId="urn:microsoft.com/office/officeart/2005/8/layout/hierarchy1"/>
    <dgm:cxn modelId="{B48C7EB0-97C5-4112-8263-D27441079BC4}" type="presParOf" srcId="{35FC1390-8043-4E28-AB65-C1D718B263E7}" destId="{468DB479-758E-4FC2-97F2-D44093DCA0A2}" srcOrd="0" destOrd="0" presId="urn:microsoft.com/office/officeart/2005/8/layout/hierarchy1"/>
    <dgm:cxn modelId="{6F817256-EEB4-4718-A906-044F848DE536}" type="presParOf" srcId="{35FC1390-8043-4E28-AB65-C1D718B263E7}" destId="{7CD88F0A-A69B-45ED-97DF-FCB86E409BFB}" srcOrd="1" destOrd="0" presId="urn:microsoft.com/office/officeart/2005/8/layout/hierarchy1"/>
    <dgm:cxn modelId="{A01A74AE-CBBA-4A24-B576-1B5F93F003BD}" type="presParOf" srcId="{7CD88F0A-A69B-45ED-97DF-FCB86E409BFB}" destId="{10D9BD39-5908-4743-AA08-544D462D2307}" srcOrd="0" destOrd="0" presId="urn:microsoft.com/office/officeart/2005/8/layout/hierarchy1"/>
    <dgm:cxn modelId="{3ED54F07-9082-4015-9D9F-32ACE255E7BA}" type="presParOf" srcId="{10D9BD39-5908-4743-AA08-544D462D2307}" destId="{AE899748-A080-42BA-9462-3A697CF87936}" srcOrd="0" destOrd="0" presId="urn:microsoft.com/office/officeart/2005/8/layout/hierarchy1"/>
    <dgm:cxn modelId="{1A8F1C3F-A110-48B6-B573-B5204C73474F}" type="presParOf" srcId="{10D9BD39-5908-4743-AA08-544D462D2307}" destId="{7000E5D2-FF78-4467-94A4-0A7C4E7DD6C2}" srcOrd="1" destOrd="0" presId="urn:microsoft.com/office/officeart/2005/8/layout/hierarchy1"/>
    <dgm:cxn modelId="{CF90C407-3F45-4FCC-95F1-9BCBD2EC8787}" type="presParOf" srcId="{7CD88F0A-A69B-45ED-97DF-FCB86E409BFB}" destId="{BB97B5CE-0879-44EC-B578-E4AB68B2F9C9}"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38CC26-3730-4EF4-9C21-9A54747223D7}">
      <dsp:nvSpPr>
        <dsp:cNvPr id="0" name=""/>
        <dsp:cNvSpPr/>
      </dsp:nvSpPr>
      <dsp:spPr>
        <a:xfrm>
          <a:off x="0" y="1931610"/>
          <a:ext cx="5486400" cy="1267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it-IT" sz="1400" b="1" kern="1200">
              <a:solidFill>
                <a:sysClr val="windowText" lastClr="000000"/>
              </a:solidFill>
            </a:rPr>
            <a:t>Prevedere uno smart contract che assegni in modo automatico l'id all'utente </a:t>
          </a:r>
        </a:p>
      </dsp:txBody>
      <dsp:txXfrm>
        <a:off x="0" y="1931610"/>
        <a:ext cx="5486400" cy="684366"/>
      </dsp:txXfrm>
    </dsp:sp>
    <dsp:sp modelId="{572B49BB-E5C6-4090-9DE7-B759618AC322}">
      <dsp:nvSpPr>
        <dsp:cNvPr id="0" name=""/>
        <dsp:cNvSpPr/>
      </dsp:nvSpPr>
      <dsp:spPr>
        <a:xfrm>
          <a:off x="0" y="2590630"/>
          <a:ext cx="2743199" cy="58297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it-IT" sz="1400" kern="1200"/>
            <a:t>Prevedere id univoco</a:t>
          </a:r>
        </a:p>
      </dsp:txBody>
      <dsp:txXfrm>
        <a:off x="0" y="2590630"/>
        <a:ext cx="2743199" cy="582979"/>
      </dsp:txXfrm>
    </dsp:sp>
    <dsp:sp modelId="{813D03DC-57BA-4762-9D4E-2114206A01B3}">
      <dsp:nvSpPr>
        <dsp:cNvPr id="0" name=""/>
        <dsp:cNvSpPr/>
      </dsp:nvSpPr>
      <dsp:spPr>
        <a:xfrm>
          <a:off x="2743200" y="2590630"/>
          <a:ext cx="2743199" cy="58297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it-IT" sz="1400" kern="1200"/>
            <a:t>Controllo che la mansione utente inserita sia una delle possibili</a:t>
          </a:r>
        </a:p>
      </dsp:txBody>
      <dsp:txXfrm>
        <a:off x="2743200" y="2590630"/>
        <a:ext cx="2743199" cy="582979"/>
      </dsp:txXfrm>
    </dsp:sp>
    <dsp:sp modelId="{65C61A79-D589-4639-9492-0B16F9CE5831}">
      <dsp:nvSpPr>
        <dsp:cNvPr id="0" name=""/>
        <dsp:cNvSpPr/>
      </dsp:nvSpPr>
      <dsp:spPr>
        <a:xfrm rot="10800000">
          <a:off x="0" y="1443"/>
          <a:ext cx="5486400" cy="194917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it-IT" sz="1800" b="1" kern="1200">
              <a:solidFill>
                <a:sysClr val="windowText" lastClr="000000"/>
              </a:solidFill>
            </a:rPr>
            <a:t>Registrazione</a:t>
          </a:r>
        </a:p>
      </dsp:txBody>
      <dsp:txXfrm rot="-10800000">
        <a:off x="0" y="1443"/>
        <a:ext cx="5486400" cy="684161"/>
      </dsp:txXfrm>
    </dsp:sp>
    <dsp:sp modelId="{E72334E7-0E50-4580-AA1B-C162C5F55EFF}">
      <dsp:nvSpPr>
        <dsp:cNvPr id="0" name=""/>
        <dsp:cNvSpPr/>
      </dsp:nvSpPr>
      <dsp:spPr>
        <a:xfrm>
          <a:off x="0" y="685604"/>
          <a:ext cx="5486400" cy="5828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it-IT" sz="1400" kern="1200"/>
            <a:t>Settare gli attributi di Utente</a:t>
          </a:r>
        </a:p>
      </dsp:txBody>
      <dsp:txXfrm>
        <a:off x="0" y="685604"/>
        <a:ext cx="5486400" cy="5828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9F0F55-7DAC-4CBE-9302-F4D95C2B8910}">
      <dsp:nvSpPr>
        <dsp:cNvPr id="0" name=""/>
        <dsp:cNvSpPr/>
      </dsp:nvSpPr>
      <dsp:spPr>
        <a:xfrm>
          <a:off x="0" y="2409676"/>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it-IT" sz="1400" b="1" kern="1200">
              <a:solidFill>
                <a:sysClr val="windowText" lastClr="000000"/>
              </a:solidFill>
            </a:rPr>
            <a:t>Dati da aggiornare</a:t>
          </a:r>
        </a:p>
      </dsp:txBody>
      <dsp:txXfrm>
        <a:off x="0" y="2409676"/>
        <a:ext cx="5486400" cy="426990"/>
      </dsp:txXfrm>
    </dsp:sp>
    <dsp:sp modelId="{F12DC45E-7ED4-41E5-B5EA-0B292F125FA3}">
      <dsp:nvSpPr>
        <dsp:cNvPr id="0" name=""/>
        <dsp:cNvSpPr/>
      </dsp:nvSpPr>
      <dsp:spPr>
        <a:xfrm>
          <a:off x="0" y="2820286"/>
          <a:ext cx="5486400"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it-IT" sz="1400" kern="1200"/>
            <a:t>Id_allevatore, Lt_munti, id_latte_munto, Data_mungitura</a:t>
          </a:r>
        </a:p>
        <a:p>
          <a:pPr marL="0" lvl="0" indent="0" algn="ctr" defTabSz="622300">
            <a:lnSpc>
              <a:spcPct val="90000"/>
            </a:lnSpc>
            <a:spcBef>
              <a:spcPct val="0"/>
            </a:spcBef>
            <a:spcAft>
              <a:spcPct val="35000"/>
            </a:spcAft>
            <a:buNone/>
          </a:pPr>
          <a:endParaRPr lang="it-IT" sz="1000" kern="1200"/>
        </a:p>
      </dsp:txBody>
      <dsp:txXfrm>
        <a:off x="0" y="2820286"/>
        <a:ext cx="5486400" cy="363732"/>
      </dsp:txXfrm>
    </dsp:sp>
    <dsp:sp modelId="{8C28EA7D-A33F-4CFE-BCBC-2F93C514FBD1}">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it-IT" sz="1400" b="1" kern="1200">
              <a:solidFill>
                <a:sysClr val="windowText" lastClr="000000"/>
              </a:solidFill>
            </a:rPr>
            <a:t>  La transazione viene effettuata dall'account del mungitore (spesa di gas)</a:t>
          </a:r>
        </a:p>
      </dsp:txBody>
      <dsp:txXfrm rot="10800000">
        <a:off x="0" y="1204838"/>
        <a:ext cx="5486400" cy="790207"/>
      </dsp:txXfrm>
    </dsp:sp>
    <dsp:sp modelId="{65C61A79-D589-4639-9492-0B16F9CE5831}">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it-IT" sz="1800" b="1" kern="1200">
              <a:solidFill>
                <a:sysClr val="windowText" lastClr="000000"/>
              </a:solidFill>
            </a:rPr>
            <a:t>Mungitura</a:t>
          </a:r>
        </a:p>
      </dsp:txBody>
      <dsp:txXfrm rot="-10800000">
        <a:off x="0" y="565"/>
        <a:ext cx="5486400" cy="426862"/>
      </dsp:txXfrm>
    </dsp:sp>
    <dsp:sp modelId="{E72334E7-0E50-4580-AA1B-C162C5F55EFF}">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it-IT" sz="1400" kern="1200"/>
            <a:t>Allevatore effettua una transazione aggiornando i dati di sua competenza della schedaLatte</a:t>
          </a:r>
        </a:p>
      </dsp:txBody>
      <dsp:txXfrm>
        <a:off x="0" y="427428"/>
        <a:ext cx="5486400" cy="3636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8E362D-1AA4-472F-AAB2-0672B186CD67}">
      <dsp:nvSpPr>
        <dsp:cNvPr id="0" name=""/>
        <dsp:cNvSpPr/>
      </dsp:nvSpPr>
      <dsp:spPr>
        <a:xfrm>
          <a:off x="0" y="2409110"/>
          <a:ext cx="5486400" cy="79072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it-IT" sz="1400" kern="1200">
              <a:solidFill>
                <a:sysClr val="windowText" lastClr="000000"/>
              </a:solidFill>
            </a:rPr>
            <a:t>Esecuzione smart contract che in base ai dati forniti restistuisca true se tutti i test sono positivi altrimenti false</a:t>
          </a:r>
        </a:p>
      </dsp:txBody>
      <dsp:txXfrm>
        <a:off x="0" y="2409110"/>
        <a:ext cx="5486400" cy="426990"/>
      </dsp:txXfrm>
    </dsp:sp>
    <dsp:sp modelId="{D48B3312-7A16-45F8-B113-CB8C1F4A1ABE}">
      <dsp:nvSpPr>
        <dsp:cNvPr id="0" name=""/>
        <dsp:cNvSpPr/>
      </dsp:nvSpPr>
      <dsp:spPr>
        <a:xfrm>
          <a:off x="0" y="2820286"/>
          <a:ext cx="5486400" cy="363732"/>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it-IT" sz="1400" kern="1200"/>
            <a:t>Aggiornamento di esito_tests</a:t>
          </a:r>
        </a:p>
      </dsp:txBody>
      <dsp:txXfrm>
        <a:off x="0" y="2820286"/>
        <a:ext cx="5486400" cy="363732"/>
      </dsp:txXfrm>
    </dsp:sp>
    <dsp:sp modelId="{A913F224-3D18-4F4D-BDCD-1E0021E7ACD6}">
      <dsp:nvSpPr>
        <dsp:cNvPr id="0" name=""/>
        <dsp:cNvSpPr/>
      </dsp:nvSpPr>
      <dsp:spPr>
        <a:xfrm rot="10800000">
          <a:off x="0" y="1204838"/>
          <a:ext cx="5486400" cy="1216133"/>
        </a:xfrm>
        <a:prstGeom prst="upArrowCallou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it-IT" sz="1400" kern="1200">
              <a:solidFill>
                <a:sysClr val="windowText" lastClr="000000"/>
              </a:solidFill>
            </a:rPr>
            <a:t>Analista effettua transazione aggiornando i dati della schedaLatte di sua competenza</a:t>
          </a:r>
        </a:p>
      </dsp:txBody>
      <dsp:txXfrm rot="-10800000">
        <a:off x="0" y="1204838"/>
        <a:ext cx="5486400" cy="426862"/>
      </dsp:txXfrm>
    </dsp:sp>
    <dsp:sp modelId="{A956B873-A246-4C83-B9D0-6A985CA85F2F}">
      <dsp:nvSpPr>
        <dsp:cNvPr id="0" name=""/>
        <dsp:cNvSpPr/>
      </dsp:nvSpPr>
      <dsp:spPr>
        <a:xfrm>
          <a:off x="0" y="1631700"/>
          <a:ext cx="5486400" cy="363623"/>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endParaRPr lang="it-IT" sz="1400" b="0" kern="1200"/>
        </a:p>
        <a:p>
          <a:pPr marL="0" lvl="0" indent="0" algn="ctr" defTabSz="622300">
            <a:lnSpc>
              <a:spcPct val="90000"/>
            </a:lnSpc>
            <a:spcBef>
              <a:spcPct val="0"/>
            </a:spcBef>
            <a:spcAft>
              <a:spcPct val="35000"/>
            </a:spcAft>
            <a:buNone/>
          </a:pPr>
          <a:r>
            <a:rPr lang="it-IT" sz="1400" b="0" kern="1200"/>
            <a:t>Flag_malattie, Ph_latte, id_responsabile_test</a:t>
          </a:r>
        </a:p>
        <a:p>
          <a:pPr marL="0" lvl="0" indent="0" algn="ctr" defTabSz="622300">
            <a:lnSpc>
              <a:spcPct val="90000"/>
            </a:lnSpc>
            <a:spcBef>
              <a:spcPct val="0"/>
            </a:spcBef>
            <a:spcAft>
              <a:spcPct val="35000"/>
            </a:spcAft>
            <a:buNone/>
          </a:pPr>
          <a:endParaRPr lang="it-IT" sz="1000" kern="1200"/>
        </a:p>
      </dsp:txBody>
      <dsp:txXfrm>
        <a:off x="0" y="1631700"/>
        <a:ext cx="5486400" cy="363623"/>
      </dsp:txXfrm>
    </dsp:sp>
    <dsp:sp modelId="{147BE70B-7EC1-4ED1-9C10-7AE59C96AA46}">
      <dsp:nvSpPr>
        <dsp:cNvPr id="0" name=""/>
        <dsp:cNvSpPr/>
      </dsp:nvSpPr>
      <dsp:spPr>
        <a:xfrm rot="10800000">
          <a:off x="0" y="565"/>
          <a:ext cx="5486400" cy="1216133"/>
        </a:xfrm>
        <a:prstGeom prst="upArrowCallou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it-IT" sz="1800" b="1" kern="1200">
              <a:solidFill>
                <a:sysClr val="windowText" lastClr="000000"/>
              </a:solidFill>
            </a:rPr>
            <a:t>Analisi Latte</a:t>
          </a:r>
        </a:p>
      </dsp:txBody>
      <dsp:txXfrm rot="-10800000">
        <a:off x="0" y="565"/>
        <a:ext cx="5486400" cy="426862"/>
      </dsp:txXfrm>
    </dsp:sp>
    <dsp:sp modelId="{D604A17D-564E-4741-A7D0-F177DE15DC74}">
      <dsp:nvSpPr>
        <dsp:cNvPr id="0" name=""/>
        <dsp:cNvSpPr/>
      </dsp:nvSpPr>
      <dsp:spPr>
        <a:xfrm>
          <a:off x="0" y="427428"/>
          <a:ext cx="5486400" cy="363623"/>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it-IT" sz="1400" kern="1200"/>
            <a:t>Analista controlla per ciascun lotto determinate proprietà</a:t>
          </a:r>
        </a:p>
      </dsp:txBody>
      <dsp:txXfrm>
        <a:off x="0" y="427428"/>
        <a:ext cx="5486400" cy="36362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8DB479-758E-4FC2-97F2-D44093DCA0A2}">
      <dsp:nvSpPr>
        <dsp:cNvPr id="0" name=""/>
        <dsp:cNvSpPr/>
      </dsp:nvSpPr>
      <dsp:spPr>
        <a:xfrm>
          <a:off x="4196819" y="2555185"/>
          <a:ext cx="91440" cy="92176"/>
        </a:xfrm>
        <a:custGeom>
          <a:avLst/>
          <a:gdLst/>
          <a:ahLst/>
          <a:cxnLst/>
          <a:rect l="0" t="0" r="0" b="0"/>
          <a:pathLst>
            <a:path>
              <a:moveTo>
                <a:pt x="45720" y="0"/>
              </a:moveTo>
              <a:lnTo>
                <a:pt x="45720" y="9217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38E62-4806-4C1E-93CE-FC3BD125BBE1}">
      <dsp:nvSpPr>
        <dsp:cNvPr id="0" name=""/>
        <dsp:cNvSpPr/>
      </dsp:nvSpPr>
      <dsp:spPr>
        <a:xfrm>
          <a:off x="2916696" y="2084615"/>
          <a:ext cx="1325843" cy="92176"/>
        </a:xfrm>
        <a:custGeom>
          <a:avLst/>
          <a:gdLst/>
          <a:ahLst/>
          <a:cxnLst/>
          <a:rect l="0" t="0" r="0" b="0"/>
          <a:pathLst>
            <a:path>
              <a:moveTo>
                <a:pt x="0" y="0"/>
              </a:moveTo>
              <a:lnTo>
                <a:pt x="0" y="62815"/>
              </a:lnTo>
              <a:lnTo>
                <a:pt x="1325843" y="62815"/>
              </a:lnTo>
              <a:lnTo>
                <a:pt x="1325843" y="9217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69300F-DB63-4ABA-BCE2-B8529D2F2BF0}">
      <dsp:nvSpPr>
        <dsp:cNvPr id="0" name=""/>
        <dsp:cNvSpPr/>
      </dsp:nvSpPr>
      <dsp:spPr>
        <a:xfrm>
          <a:off x="1427707" y="2453421"/>
          <a:ext cx="91440" cy="92176"/>
        </a:xfrm>
        <a:custGeom>
          <a:avLst/>
          <a:gdLst/>
          <a:ahLst/>
          <a:cxnLst/>
          <a:rect l="0" t="0" r="0" b="0"/>
          <a:pathLst>
            <a:path>
              <a:moveTo>
                <a:pt x="45720" y="0"/>
              </a:moveTo>
              <a:lnTo>
                <a:pt x="45720" y="9217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81EA9-801E-412F-B49A-4111249D18B6}">
      <dsp:nvSpPr>
        <dsp:cNvPr id="0" name=""/>
        <dsp:cNvSpPr/>
      </dsp:nvSpPr>
      <dsp:spPr>
        <a:xfrm>
          <a:off x="1473427" y="2084615"/>
          <a:ext cx="1443269" cy="92176"/>
        </a:xfrm>
        <a:custGeom>
          <a:avLst/>
          <a:gdLst/>
          <a:ahLst/>
          <a:cxnLst/>
          <a:rect l="0" t="0" r="0" b="0"/>
          <a:pathLst>
            <a:path>
              <a:moveTo>
                <a:pt x="1443269" y="0"/>
              </a:moveTo>
              <a:lnTo>
                <a:pt x="1443269" y="62815"/>
              </a:lnTo>
              <a:lnTo>
                <a:pt x="0" y="62815"/>
              </a:lnTo>
              <a:lnTo>
                <a:pt x="0" y="9217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33AAE-30A6-4939-82DE-66F348A6D299}">
      <dsp:nvSpPr>
        <dsp:cNvPr id="0" name=""/>
        <dsp:cNvSpPr/>
      </dsp:nvSpPr>
      <dsp:spPr>
        <a:xfrm>
          <a:off x="2870976" y="602330"/>
          <a:ext cx="91440" cy="92176"/>
        </a:xfrm>
        <a:custGeom>
          <a:avLst/>
          <a:gdLst/>
          <a:ahLst/>
          <a:cxnLst/>
          <a:rect l="0" t="0" r="0" b="0"/>
          <a:pathLst>
            <a:path>
              <a:moveTo>
                <a:pt x="45720" y="0"/>
              </a:moveTo>
              <a:lnTo>
                <a:pt x="45720" y="9217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3C69F-00B7-45DB-A85F-36ADE3DF64B6}">
      <dsp:nvSpPr>
        <dsp:cNvPr id="0" name=""/>
        <dsp:cNvSpPr/>
      </dsp:nvSpPr>
      <dsp:spPr>
        <a:xfrm>
          <a:off x="1982407" y="43133"/>
          <a:ext cx="1868578" cy="5591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7D5980-E6A2-478F-A039-04419EE30DB8}">
      <dsp:nvSpPr>
        <dsp:cNvPr id="0" name=""/>
        <dsp:cNvSpPr/>
      </dsp:nvSpPr>
      <dsp:spPr>
        <a:xfrm>
          <a:off x="2017623" y="76587"/>
          <a:ext cx="1868578" cy="5591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it-IT" sz="1600" b="1" kern="1200"/>
            <a:t>Produzione</a:t>
          </a:r>
        </a:p>
      </dsp:txBody>
      <dsp:txXfrm>
        <a:off x="2034001" y="92965"/>
        <a:ext cx="1835822" cy="526441"/>
      </dsp:txXfrm>
    </dsp:sp>
    <dsp:sp modelId="{6AD6E286-3175-4BB1-94A0-EBBA9E99AC11}">
      <dsp:nvSpPr>
        <dsp:cNvPr id="0" name=""/>
        <dsp:cNvSpPr/>
      </dsp:nvSpPr>
      <dsp:spPr>
        <a:xfrm>
          <a:off x="1411698" y="694507"/>
          <a:ext cx="3009995" cy="1390108"/>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F58ED9-7905-4324-A4D0-E9D7ED6E84D6}">
      <dsp:nvSpPr>
        <dsp:cNvPr id="0" name=""/>
        <dsp:cNvSpPr/>
      </dsp:nvSpPr>
      <dsp:spPr>
        <a:xfrm>
          <a:off x="1446914" y="727962"/>
          <a:ext cx="3009995" cy="1390108"/>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it-IT" sz="1400" kern="1200"/>
            <a:t>Per imbottigliare o caseificare è necessario prima eseguire uno smart contract che rigetta la transazione se esito_tests=false (uso modificatore)</a:t>
          </a:r>
        </a:p>
        <a:p>
          <a:pPr marL="0" lvl="0" indent="0" algn="ctr" defTabSz="622300">
            <a:lnSpc>
              <a:spcPct val="90000"/>
            </a:lnSpc>
            <a:spcBef>
              <a:spcPct val="0"/>
            </a:spcBef>
            <a:spcAft>
              <a:spcPct val="35000"/>
            </a:spcAft>
            <a:buNone/>
          </a:pPr>
          <a:r>
            <a:rPr lang="it-IT" sz="1400" kern="1200"/>
            <a:t>Se esito_tests=true la produzione può settare flag_imbot_cas</a:t>
          </a:r>
        </a:p>
      </dsp:txBody>
      <dsp:txXfrm>
        <a:off x="1487629" y="768677"/>
        <a:ext cx="2928565" cy="1308678"/>
      </dsp:txXfrm>
    </dsp:sp>
    <dsp:sp modelId="{00859076-F06C-41C3-98FE-0CE3DA52DE35}">
      <dsp:nvSpPr>
        <dsp:cNvPr id="0" name=""/>
        <dsp:cNvSpPr/>
      </dsp:nvSpPr>
      <dsp:spPr>
        <a:xfrm>
          <a:off x="872554" y="2176792"/>
          <a:ext cx="1201746" cy="2766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BBC469-30A5-4CFA-A064-C025C1992F96}">
      <dsp:nvSpPr>
        <dsp:cNvPr id="0" name=""/>
        <dsp:cNvSpPr/>
      </dsp:nvSpPr>
      <dsp:spPr>
        <a:xfrm>
          <a:off x="907769" y="2210247"/>
          <a:ext cx="1201746" cy="27662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it-IT" sz="1400" kern="1200"/>
            <a:t>Caseificazione</a:t>
          </a:r>
        </a:p>
      </dsp:txBody>
      <dsp:txXfrm>
        <a:off x="915871" y="2218349"/>
        <a:ext cx="1185542" cy="260425"/>
      </dsp:txXfrm>
    </dsp:sp>
    <dsp:sp modelId="{1DEDD047-1588-475D-B725-42723A7A9DA3}">
      <dsp:nvSpPr>
        <dsp:cNvPr id="0" name=""/>
        <dsp:cNvSpPr/>
      </dsp:nvSpPr>
      <dsp:spPr>
        <a:xfrm>
          <a:off x="1220" y="2545598"/>
          <a:ext cx="2944414" cy="79728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6407F5-0846-4DB5-947C-923D41DB4A5F}">
      <dsp:nvSpPr>
        <dsp:cNvPr id="0" name=""/>
        <dsp:cNvSpPr/>
      </dsp:nvSpPr>
      <dsp:spPr>
        <a:xfrm>
          <a:off x="36435" y="2579053"/>
          <a:ext cx="2944414" cy="79728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it-IT" sz="1400" kern="1200"/>
            <a:t>Aggiornamento lotto_form, num_forma, nome_form, stagionatura, data e luogo caseificazione</a:t>
          </a:r>
        </a:p>
      </dsp:txBody>
      <dsp:txXfrm>
        <a:off x="59787" y="2602405"/>
        <a:ext cx="2897710" cy="750584"/>
      </dsp:txXfrm>
    </dsp:sp>
    <dsp:sp modelId="{7346B0A5-1E5A-471F-8961-EEE213FE557B}">
      <dsp:nvSpPr>
        <dsp:cNvPr id="0" name=""/>
        <dsp:cNvSpPr/>
      </dsp:nvSpPr>
      <dsp:spPr>
        <a:xfrm>
          <a:off x="3524240" y="2176792"/>
          <a:ext cx="1436599" cy="37839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5F2DE6-2BFE-45C7-B628-88EFB6BEB2CF}">
      <dsp:nvSpPr>
        <dsp:cNvPr id="0" name=""/>
        <dsp:cNvSpPr/>
      </dsp:nvSpPr>
      <dsp:spPr>
        <a:xfrm>
          <a:off x="3559455" y="2210247"/>
          <a:ext cx="1436599" cy="378392"/>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it-IT" sz="1400" kern="1200"/>
            <a:t>Imbottigliamento</a:t>
          </a:r>
        </a:p>
      </dsp:txBody>
      <dsp:txXfrm>
        <a:off x="3570538" y="2221330"/>
        <a:ext cx="1414433" cy="356226"/>
      </dsp:txXfrm>
    </dsp:sp>
    <dsp:sp modelId="{AE899748-A080-42BA-9462-3A697CF87936}">
      <dsp:nvSpPr>
        <dsp:cNvPr id="0" name=""/>
        <dsp:cNvSpPr/>
      </dsp:nvSpPr>
      <dsp:spPr>
        <a:xfrm>
          <a:off x="3016065" y="2647362"/>
          <a:ext cx="2452948" cy="51204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00E5D2-FF78-4467-94A4-0A7C4E7DD6C2}">
      <dsp:nvSpPr>
        <dsp:cNvPr id="0" name=""/>
        <dsp:cNvSpPr/>
      </dsp:nvSpPr>
      <dsp:spPr>
        <a:xfrm>
          <a:off x="3051281" y="2680816"/>
          <a:ext cx="2452948" cy="51204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it-IT" sz="1400" kern="1200"/>
            <a:t>id_squadra_imbot,scadenza, lotto_bot</a:t>
          </a:r>
        </a:p>
      </dsp:txBody>
      <dsp:txXfrm>
        <a:off x="3066278" y="2695813"/>
        <a:ext cx="2422954" cy="4820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1305</Words>
  <Characters>7445</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Di Chiano</dc:creator>
  <cp:keywords/>
  <dc:description/>
  <cp:lastModifiedBy>Nicola Di Chiano</cp:lastModifiedBy>
  <cp:revision>26</cp:revision>
  <dcterms:created xsi:type="dcterms:W3CDTF">2021-10-13T05:41:00Z</dcterms:created>
  <dcterms:modified xsi:type="dcterms:W3CDTF">2021-11-04T09:18:00Z</dcterms:modified>
</cp:coreProperties>
</file>