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7083C" w14:textId="4134110D" w:rsidR="0088735D" w:rsidRPr="00203CD4" w:rsidRDefault="00203CD4" w:rsidP="009B6792">
      <w:pPr>
        <w:pStyle w:val="a9"/>
        <w:numPr>
          <w:ilvl w:val="0"/>
          <w:numId w:val="1"/>
        </w:numPr>
        <w:spacing w:before="240"/>
        <w:rPr>
          <w:lang w:val="en-GB"/>
        </w:rPr>
      </w:pPr>
      <w:r w:rsidRPr="00203CD4">
        <w:rPr>
          <w:rFonts w:hint="eastAsia"/>
          <w:lang w:val="en-GB"/>
        </w:rPr>
        <w:t>如何输入操作数？</w:t>
      </w:r>
    </w:p>
    <w:p w14:paraId="41DC72FC" w14:textId="13E2F60D" w:rsidR="00203CD4" w:rsidRDefault="00203CD4" w:rsidP="009B6792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使用动态扫描实现输入，使用</w:t>
      </w:r>
      <w:r w:rsidR="00E76B18">
        <w:rPr>
          <w:rFonts w:hint="eastAsia"/>
          <w:lang w:val="en-GB"/>
        </w:rPr>
        <w:t>10</w:t>
      </w:r>
      <w:r>
        <w:rPr>
          <w:rFonts w:hint="eastAsia"/>
          <w:lang w:val="en-GB"/>
        </w:rPr>
        <w:t>个</w:t>
      </w:r>
      <w:r>
        <w:rPr>
          <w:rFonts w:hint="eastAsia"/>
          <w:lang w:val="en-GB"/>
        </w:rPr>
        <w:t>GPIO</w:t>
      </w:r>
      <w:r>
        <w:rPr>
          <w:rFonts w:hint="eastAsia"/>
          <w:lang w:val="en-GB"/>
        </w:rPr>
        <w:t>接口。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16"/>
        <w:gridCol w:w="416"/>
        <w:gridCol w:w="616"/>
        <w:gridCol w:w="638"/>
        <w:gridCol w:w="550"/>
      </w:tblGrid>
      <w:tr w:rsidR="00E76B18" w:rsidRPr="00E76B18" w14:paraId="0A528629" w14:textId="77777777" w:rsidTr="00E76B18">
        <w:trPr>
          <w:jc w:val="center"/>
        </w:trPr>
        <w:tc>
          <w:tcPr>
            <w:tcW w:w="0" w:type="auto"/>
          </w:tcPr>
          <w:p w14:paraId="69DBEF3C" w14:textId="03DE61F2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1</w:t>
            </w:r>
          </w:p>
        </w:tc>
        <w:tc>
          <w:tcPr>
            <w:tcW w:w="0" w:type="auto"/>
          </w:tcPr>
          <w:p w14:paraId="3575D040" w14:textId="05603A2A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2</w:t>
            </w:r>
          </w:p>
        </w:tc>
        <w:tc>
          <w:tcPr>
            <w:tcW w:w="0" w:type="auto"/>
          </w:tcPr>
          <w:p w14:paraId="03C2FFF8" w14:textId="57A4080A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3</w:t>
            </w:r>
          </w:p>
        </w:tc>
        <w:tc>
          <w:tcPr>
            <w:tcW w:w="0" w:type="auto"/>
          </w:tcPr>
          <w:p w14:paraId="6AE282F7" w14:textId="71B1BAAC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>
              <w:rPr>
                <w:rFonts w:hint="eastAsia"/>
                <w:sz w:val="40"/>
                <w:szCs w:val="40"/>
                <w:lang w:val="en-GB"/>
              </w:rPr>
              <w:t>clr</w:t>
            </w:r>
          </w:p>
        </w:tc>
        <w:tc>
          <w:tcPr>
            <w:tcW w:w="0" w:type="auto"/>
          </w:tcPr>
          <w:p w14:paraId="0EC72E93" w14:textId="7533D773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>
              <w:rPr>
                <w:rFonts w:hint="eastAsia"/>
                <w:sz w:val="40"/>
                <w:szCs w:val="40"/>
                <w:lang w:val="en-GB"/>
              </w:rPr>
              <w:t>!</w:t>
            </w:r>
          </w:p>
        </w:tc>
      </w:tr>
      <w:tr w:rsidR="00E76B18" w:rsidRPr="00E76B18" w14:paraId="25810A16" w14:textId="77777777" w:rsidTr="00E76B18">
        <w:trPr>
          <w:jc w:val="center"/>
        </w:trPr>
        <w:tc>
          <w:tcPr>
            <w:tcW w:w="0" w:type="auto"/>
          </w:tcPr>
          <w:p w14:paraId="1AF194AF" w14:textId="4AD55CF8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4</w:t>
            </w:r>
          </w:p>
        </w:tc>
        <w:tc>
          <w:tcPr>
            <w:tcW w:w="0" w:type="auto"/>
          </w:tcPr>
          <w:p w14:paraId="40E1C37C" w14:textId="765C812A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5</w:t>
            </w:r>
          </w:p>
        </w:tc>
        <w:tc>
          <w:tcPr>
            <w:tcW w:w="0" w:type="auto"/>
          </w:tcPr>
          <w:p w14:paraId="30153195" w14:textId="55D417C0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6</w:t>
            </w:r>
          </w:p>
        </w:tc>
        <w:tc>
          <w:tcPr>
            <w:tcW w:w="0" w:type="auto"/>
          </w:tcPr>
          <w:p w14:paraId="381BEA2F" w14:textId="4D37C049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+</w:t>
            </w:r>
          </w:p>
        </w:tc>
        <w:tc>
          <w:tcPr>
            <w:tcW w:w="0" w:type="auto"/>
          </w:tcPr>
          <w:p w14:paraId="21F3EABD" w14:textId="2FA82BFC" w:rsidR="00E76B18" w:rsidRPr="00E76B18" w:rsidRDefault="009A5355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>
              <w:rPr>
                <w:rFonts w:hint="eastAsia"/>
                <w:sz w:val="40"/>
                <w:szCs w:val="40"/>
                <w:lang w:val="en-GB"/>
              </w:rPr>
              <w:t>^</w:t>
            </w:r>
          </w:p>
        </w:tc>
      </w:tr>
      <w:tr w:rsidR="00E76B18" w:rsidRPr="00E76B18" w14:paraId="26E09B76" w14:textId="77777777" w:rsidTr="00E76B18">
        <w:trPr>
          <w:jc w:val="center"/>
        </w:trPr>
        <w:tc>
          <w:tcPr>
            <w:tcW w:w="0" w:type="auto"/>
          </w:tcPr>
          <w:p w14:paraId="626CB506" w14:textId="44A00561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7</w:t>
            </w:r>
          </w:p>
        </w:tc>
        <w:tc>
          <w:tcPr>
            <w:tcW w:w="0" w:type="auto"/>
          </w:tcPr>
          <w:p w14:paraId="7F698882" w14:textId="49FB31E7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8</w:t>
            </w:r>
          </w:p>
        </w:tc>
        <w:tc>
          <w:tcPr>
            <w:tcW w:w="0" w:type="auto"/>
          </w:tcPr>
          <w:p w14:paraId="0EA6E18F" w14:textId="44B658B0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9</w:t>
            </w:r>
          </w:p>
        </w:tc>
        <w:tc>
          <w:tcPr>
            <w:tcW w:w="0" w:type="auto"/>
          </w:tcPr>
          <w:p w14:paraId="3327E804" w14:textId="6ED89BD0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-</w:t>
            </w:r>
          </w:p>
        </w:tc>
        <w:tc>
          <w:tcPr>
            <w:tcW w:w="0" w:type="auto"/>
          </w:tcPr>
          <w:p w14:paraId="1CFCBCB8" w14:textId="77777777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</w:p>
        </w:tc>
      </w:tr>
      <w:tr w:rsidR="00E76B18" w:rsidRPr="00E76B18" w14:paraId="4FAE58E1" w14:textId="77777777" w:rsidTr="00E76B18">
        <w:trPr>
          <w:jc w:val="center"/>
        </w:trPr>
        <w:tc>
          <w:tcPr>
            <w:tcW w:w="0" w:type="auto"/>
          </w:tcPr>
          <w:p w14:paraId="11B8D5B0" w14:textId="44A57953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.</w:t>
            </w:r>
          </w:p>
        </w:tc>
        <w:tc>
          <w:tcPr>
            <w:tcW w:w="0" w:type="auto"/>
          </w:tcPr>
          <w:p w14:paraId="7AEA6FEA" w14:textId="1B2C473C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0</w:t>
            </w:r>
          </w:p>
        </w:tc>
        <w:tc>
          <w:tcPr>
            <w:tcW w:w="0" w:type="auto"/>
          </w:tcPr>
          <w:p w14:paraId="0ED45FF1" w14:textId="0CB599B9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=</w:t>
            </w:r>
          </w:p>
        </w:tc>
        <w:tc>
          <w:tcPr>
            <w:tcW w:w="0" w:type="auto"/>
          </w:tcPr>
          <w:p w14:paraId="047164D0" w14:textId="06DE7EF7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*</w:t>
            </w:r>
          </w:p>
        </w:tc>
        <w:tc>
          <w:tcPr>
            <w:tcW w:w="0" w:type="auto"/>
          </w:tcPr>
          <w:p w14:paraId="0D354540" w14:textId="129609B8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</w:p>
        </w:tc>
      </w:tr>
      <w:tr w:rsidR="00E76B18" w:rsidRPr="00E76B18" w14:paraId="3C40A77C" w14:textId="77777777" w:rsidTr="00E76B18">
        <w:trPr>
          <w:jc w:val="center"/>
        </w:trPr>
        <w:tc>
          <w:tcPr>
            <w:tcW w:w="0" w:type="auto"/>
          </w:tcPr>
          <w:p w14:paraId="6E948527" w14:textId="2DD70847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(</w:t>
            </w:r>
          </w:p>
        </w:tc>
        <w:tc>
          <w:tcPr>
            <w:tcW w:w="0" w:type="auto"/>
          </w:tcPr>
          <w:p w14:paraId="52C52C11" w14:textId="2D655CDE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)</w:t>
            </w:r>
          </w:p>
        </w:tc>
        <w:tc>
          <w:tcPr>
            <w:tcW w:w="0" w:type="auto"/>
          </w:tcPr>
          <w:p w14:paraId="71386E9A" w14:textId="60111033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ascii="Arial" w:hAnsi="Arial" w:cs="Arial"/>
                <w:color w:val="333333"/>
                <w:sz w:val="40"/>
                <w:szCs w:val="40"/>
                <w:shd w:val="clear" w:color="auto" w:fill="FFFFFF"/>
              </w:rPr>
              <w:t>←</w:t>
            </w:r>
          </w:p>
        </w:tc>
        <w:tc>
          <w:tcPr>
            <w:tcW w:w="0" w:type="auto"/>
          </w:tcPr>
          <w:p w14:paraId="1CF7EF67" w14:textId="4EF2B6AC" w:rsidR="00E76B18" w:rsidRPr="00E76B18" w:rsidRDefault="00E76B18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 w:rsidRPr="00E76B18">
              <w:rPr>
                <w:rFonts w:hint="eastAsia"/>
                <w:sz w:val="40"/>
                <w:szCs w:val="40"/>
                <w:lang w:val="en-GB"/>
              </w:rPr>
              <w:t>/</w:t>
            </w:r>
          </w:p>
        </w:tc>
        <w:tc>
          <w:tcPr>
            <w:tcW w:w="0" w:type="auto"/>
          </w:tcPr>
          <w:p w14:paraId="6EA7F3CB" w14:textId="61AC2036" w:rsidR="00E76B18" w:rsidRPr="00E76B18" w:rsidRDefault="009A5355" w:rsidP="009B6792">
            <w:pPr>
              <w:pStyle w:val="a9"/>
              <w:spacing w:before="240"/>
              <w:ind w:left="0"/>
              <w:rPr>
                <w:sz w:val="40"/>
                <w:szCs w:val="40"/>
                <w:lang w:val="en-GB"/>
              </w:rPr>
            </w:pPr>
            <w:r>
              <w:rPr>
                <w:rFonts w:hint="eastAsia"/>
                <w:sz w:val="40"/>
                <w:szCs w:val="40"/>
                <w:lang w:val="en-GB"/>
              </w:rPr>
              <w:t>%</w:t>
            </w:r>
          </w:p>
        </w:tc>
      </w:tr>
    </w:tbl>
    <w:p w14:paraId="294A9164" w14:textId="1047DEFB" w:rsidR="00E76B18" w:rsidRPr="00E76B18" w:rsidRDefault="00020747" w:rsidP="00E76B18">
      <w:pPr>
        <w:spacing w:before="240"/>
        <w:rPr>
          <w:lang w:val="en-GB"/>
        </w:rPr>
      </w:pPr>
      <w:r>
        <w:rPr>
          <w:rFonts w:hint="eastAsia"/>
          <w:lang w:val="en-GB"/>
        </w:rPr>
        <w:t>初步先实现整数运算功能</w:t>
      </w:r>
    </w:p>
    <w:p w14:paraId="06C0D259" w14:textId="1CDCDCBE" w:rsidR="00E702BB" w:rsidRPr="009B6792" w:rsidRDefault="00E702BB" w:rsidP="009B6792">
      <w:pPr>
        <w:pStyle w:val="a9"/>
        <w:numPr>
          <w:ilvl w:val="0"/>
          <w:numId w:val="1"/>
        </w:numPr>
        <w:spacing w:before="240"/>
        <w:rPr>
          <w:lang w:val="en-GB"/>
        </w:rPr>
      </w:pPr>
      <w:r>
        <w:rPr>
          <w:rFonts w:hint="eastAsia"/>
          <w:lang w:val="en-GB"/>
        </w:rPr>
        <w:t>解决消除按键抖动的问题</w:t>
      </w:r>
    </w:p>
    <w:p w14:paraId="0744A96C" w14:textId="2D6390A2" w:rsidR="009C7216" w:rsidRDefault="009C7216" w:rsidP="009B6792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若按键按下是高电平：那么为了检测到真正按下，这个按下的触发时间要长于有抖动而产生的高电平持续时间。假设</w:t>
      </w:r>
      <w:r w:rsidR="00620228">
        <w:rPr>
          <w:rFonts w:hint="eastAsia"/>
          <w:lang w:val="en-GB"/>
        </w:rPr>
        <w:t>2</w:t>
      </w:r>
      <w:r w:rsidR="00B62C81">
        <w:rPr>
          <w:rFonts w:hint="eastAsia"/>
          <w:lang w:val="en-GB"/>
        </w:rPr>
        <w:t>0</w:t>
      </w:r>
      <w:r>
        <w:rPr>
          <w:rFonts w:hint="eastAsia"/>
          <w:lang w:val="en-GB"/>
        </w:rPr>
        <w:t>ms</w:t>
      </w:r>
      <w:r>
        <w:rPr>
          <w:rFonts w:hint="eastAsia"/>
          <w:lang w:val="en-GB"/>
        </w:rPr>
        <w:t>，那么使用</w:t>
      </w:r>
      <w:r w:rsidR="00B62C81">
        <w:rPr>
          <w:rFonts w:hint="eastAsia"/>
          <w:lang w:val="en-GB"/>
        </w:rPr>
        <w:t>共阳极键盘的话设持续了高电平超过</w:t>
      </w:r>
      <w:r w:rsidR="00620228">
        <w:rPr>
          <w:rFonts w:hint="eastAsia"/>
          <w:lang w:val="en-GB"/>
        </w:rPr>
        <w:t>2</w:t>
      </w:r>
      <w:r w:rsidR="00B62C81">
        <w:rPr>
          <w:rFonts w:hint="eastAsia"/>
          <w:lang w:val="en-GB"/>
        </w:rPr>
        <w:t>0ms</w:t>
      </w:r>
      <w:r w:rsidR="00B62C81">
        <w:rPr>
          <w:rFonts w:hint="eastAsia"/>
          <w:lang w:val="en-GB"/>
        </w:rPr>
        <w:t>就算一次按下。</w:t>
      </w:r>
    </w:p>
    <w:p w14:paraId="3E282E6B" w14:textId="218D2081" w:rsidR="00B62C81" w:rsidRDefault="00B62C81" w:rsidP="009B6792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消抖电路采用</w:t>
      </w:r>
      <w:r w:rsidR="00620228">
        <w:rPr>
          <w:rFonts w:hint="eastAsia"/>
          <w:lang w:val="en-GB"/>
        </w:rPr>
        <w:t>500Hz</w:t>
      </w:r>
      <w:r w:rsidR="00620228">
        <w:rPr>
          <w:rFonts w:hint="eastAsia"/>
          <w:lang w:val="en-GB"/>
        </w:rPr>
        <w:t>时钟（和数码管动态显示模块一致），一个周期为</w:t>
      </w:r>
      <w:r w:rsidR="00620228">
        <w:rPr>
          <w:rFonts w:hint="eastAsia"/>
          <w:lang w:val="en-GB"/>
        </w:rPr>
        <w:t>2ms</w:t>
      </w:r>
      <w:r w:rsidR="00620228">
        <w:rPr>
          <w:rFonts w:hint="eastAsia"/>
          <w:lang w:val="en-GB"/>
        </w:rPr>
        <w:t>，因此信号需要持续</w:t>
      </w:r>
      <w:r w:rsidR="00620228">
        <w:rPr>
          <w:rFonts w:hint="eastAsia"/>
          <w:lang w:val="en-GB"/>
        </w:rPr>
        <w:t>10</w:t>
      </w:r>
      <w:r w:rsidR="00620228">
        <w:rPr>
          <w:rFonts w:hint="eastAsia"/>
          <w:lang w:val="en-GB"/>
        </w:rPr>
        <w:t>个周期才算稳定。</w:t>
      </w:r>
      <w:r w:rsidR="009B6792">
        <w:rPr>
          <w:rFonts w:hint="eastAsia"/>
          <w:lang w:val="en-GB"/>
        </w:rPr>
        <w:t>用</w:t>
      </w:r>
      <w:r w:rsidR="009B6792">
        <w:rPr>
          <w:rFonts w:hint="eastAsia"/>
          <w:lang w:val="en-GB"/>
        </w:rPr>
        <w:t>10</w:t>
      </w:r>
      <w:r w:rsidR="009B6792">
        <w:rPr>
          <w:rFonts w:hint="eastAsia"/>
          <w:lang w:val="en-GB"/>
        </w:rPr>
        <w:t>个触发器实现。</w:t>
      </w:r>
    </w:p>
    <w:p w14:paraId="2F54BFF4" w14:textId="27202362" w:rsidR="00316BFD" w:rsidRPr="004E0038" w:rsidRDefault="00316BFD" w:rsidP="009B6792">
      <w:pPr>
        <w:pStyle w:val="a9"/>
        <w:spacing w:before="240"/>
        <w:ind w:left="360"/>
        <w:rPr>
          <w:strike/>
          <w:lang w:val="en-GB"/>
        </w:rPr>
      </w:pPr>
      <w:r w:rsidRPr="004E0038">
        <w:rPr>
          <w:rFonts w:hint="eastAsia"/>
          <w:strike/>
          <w:lang w:val="en-GB"/>
        </w:rPr>
        <w:t>现在还要考虑矩阵键盘的扫描问题，假设按行扫描共</w:t>
      </w:r>
      <w:r w:rsidR="004D51A2" w:rsidRPr="004E0038">
        <w:rPr>
          <w:rFonts w:hint="eastAsia"/>
          <w:strike/>
          <w:lang w:val="en-GB"/>
        </w:rPr>
        <w:t>五</w:t>
      </w:r>
      <w:r w:rsidRPr="004E0038">
        <w:rPr>
          <w:rFonts w:hint="eastAsia"/>
          <w:strike/>
          <w:lang w:val="en-GB"/>
        </w:rPr>
        <w:t>行，每行的检测时间为</w:t>
      </w:r>
      <w:r w:rsidRPr="004E0038">
        <w:rPr>
          <w:rFonts w:hint="eastAsia"/>
          <w:strike/>
          <w:lang w:val="en-GB"/>
        </w:rPr>
        <w:t>40ms</w:t>
      </w:r>
      <w:r w:rsidR="006B610A" w:rsidRPr="004E0038">
        <w:rPr>
          <w:rFonts w:hint="eastAsia"/>
          <w:strike/>
          <w:lang w:val="en-GB"/>
        </w:rPr>
        <w:t>(25Hz)</w:t>
      </w:r>
      <w:r w:rsidRPr="004E0038">
        <w:rPr>
          <w:rFonts w:hint="eastAsia"/>
          <w:strike/>
          <w:lang w:val="en-GB"/>
        </w:rPr>
        <w:t>，为了消抖，需要将整个矩阵给存储起来，</w:t>
      </w:r>
      <w:r w:rsidR="005C779A" w:rsidRPr="004E0038">
        <w:rPr>
          <w:rFonts w:hint="eastAsia"/>
          <w:strike/>
          <w:lang w:val="en-GB"/>
        </w:rPr>
        <w:t>解决只存一行消抖</w:t>
      </w:r>
      <w:r w:rsidRPr="004E0038">
        <w:rPr>
          <w:rFonts w:hint="eastAsia"/>
          <w:strike/>
          <w:lang w:val="en-GB"/>
        </w:rPr>
        <w:t>行扫描周期末按钮按下影响下一周期同列的下一行的消抖检测。</w:t>
      </w:r>
      <w:r w:rsidR="005C779A" w:rsidRPr="004E0038">
        <w:rPr>
          <w:rFonts w:hint="eastAsia"/>
          <w:strike/>
          <w:lang w:val="en-GB"/>
        </w:rPr>
        <w:t>这样子虽然每行停留的检测时间比按下的计算时间要长，但是按下足够长的按钮也可以待到一个周期扫描完。（暂且认为人手按下的时长大于</w:t>
      </w:r>
      <w:r w:rsidR="004D51A2" w:rsidRPr="004E0038">
        <w:rPr>
          <w:rFonts w:hint="eastAsia"/>
          <w:strike/>
          <w:lang w:val="en-GB"/>
        </w:rPr>
        <w:t>200</w:t>
      </w:r>
      <w:r w:rsidR="005C779A" w:rsidRPr="004E0038">
        <w:rPr>
          <w:rFonts w:hint="eastAsia"/>
          <w:strike/>
          <w:lang w:val="en-GB"/>
        </w:rPr>
        <w:t>ms</w:t>
      </w:r>
      <w:r w:rsidR="005C779A" w:rsidRPr="004E0038">
        <w:rPr>
          <w:rFonts w:hint="eastAsia"/>
          <w:strike/>
          <w:lang w:val="en-GB"/>
        </w:rPr>
        <w:t>）</w:t>
      </w:r>
    </w:p>
    <w:p w14:paraId="16736429" w14:textId="59AE221A" w:rsidR="006B610A" w:rsidRDefault="006B610A" w:rsidP="009B6792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7/3</w:t>
      </w:r>
      <w:r>
        <w:rPr>
          <w:rFonts w:hint="eastAsia"/>
          <w:lang w:val="en-GB"/>
        </w:rPr>
        <w:t>修改：由于会产生锁存器，无法在消抖部分读入矩阵数据，需要在扫描阶段就产生整个矩阵上的数据，因此整个矩阵的扫描周期应远小于消抖的时间，这样子扫描其他行的时间直到当前行再次被更新可以忽略。采用</w:t>
      </w:r>
      <w:r>
        <w:rPr>
          <w:rFonts w:hint="eastAsia"/>
          <w:lang w:val="en-GB"/>
        </w:rPr>
        <w:t>5000hz</w:t>
      </w:r>
      <w:r>
        <w:rPr>
          <w:rFonts w:hint="eastAsia"/>
          <w:lang w:val="en-GB"/>
        </w:rPr>
        <w:t>时钟，每行为</w:t>
      </w:r>
      <w:r>
        <w:rPr>
          <w:rFonts w:hint="eastAsia"/>
          <w:lang w:val="en-GB"/>
        </w:rPr>
        <w:t>0.2ms</w:t>
      </w:r>
      <w:r w:rsidR="00E4719D">
        <w:rPr>
          <w:rFonts w:hint="eastAsia"/>
          <w:lang w:val="en-GB"/>
        </w:rPr>
        <w:t>，如果是</w:t>
      </w:r>
      <w:r w:rsidR="00E4719D">
        <w:rPr>
          <w:rFonts w:hint="eastAsia"/>
          <w:lang w:val="en-GB"/>
        </w:rPr>
        <w:t>5*5</w:t>
      </w:r>
      <w:r w:rsidR="00E4719D">
        <w:rPr>
          <w:rFonts w:hint="eastAsia"/>
          <w:lang w:val="en-GB"/>
        </w:rPr>
        <w:t>键盘扫描下来一个周期就是</w:t>
      </w:r>
      <w:r w:rsidR="00E4719D">
        <w:rPr>
          <w:rFonts w:hint="eastAsia"/>
          <w:lang w:val="en-GB"/>
        </w:rPr>
        <w:t>1ms</w:t>
      </w:r>
      <w:r w:rsidR="00E4719D">
        <w:rPr>
          <w:rFonts w:hint="eastAsia"/>
          <w:lang w:val="en-GB"/>
        </w:rPr>
        <w:t>，</w:t>
      </w:r>
      <w:r w:rsidR="004E0038">
        <w:rPr>
          <w:rFonts w:hint="eastAsia"/>
          <w:lang w:val="en-GB"/>
        </w:rPr>
        <w:t>而消抖电路要十个周期才能认为按下</w:t>
      </w:r>
      <w:r w:rsidR="00E057E0">
        <w:rPr>
          <w:rFonts w:hint="eastAsia"/>
          <w:lang w:val="en-GB"/>
        </w:rPr>
        <w:t>，也就是持续</w:t>
      </w:r>
      <w:r w:rsidR="00E057E0">
        <w:rPr>
          <w:rFonts w:hint="eastAsia"/>
          <w:lang w:val="en-GB"/>
        </w:rPr>
        <w:t>20ms</w:t>
      </w:r>
      <w:r w:rsidR="00E057E0">
        <w:rPr>
          <w:rFonts w:hint="eastAsia"/>
          <w:lang w:val="en-GB"/>
        </w:rPr>
        <w:t>，说明是可行的。</w:t>
      </w:r>
    </w:p>
    <w:p w14:paraId="3968AE85" w14:textId="77777777" w:rsidR="00E979B7" w:rsidRDefault="00E979B7" w:rsidP="009B6792">
      <w:pPr>
        <w:pStyle w:val="a9"/>
        <w:spacing w:before="240"/>
        <w:ind w:left="360"/>
        <w:rPr>
          <w:lang w:val="en-GB"/>
        </w:rPr>
      </w:pPr>
    </w:p>
    <w:p w14:paraId="05D64A94" w14:textId="7C041288" w:rsidR="00203CD4" w:rsidRDefault="00E979B7" w:rsidP="009B6792">
      <w:pPr>
        <w:pStyle w:val="a9"/>
        <w:numPr>
          <w:ilvl w:val="0"/>
          <w:numId w:val="1"/>
        </w:numPr>
        <w:spacing w:before="240"/>
        <w:rPr>
          <w:lang w:val="en-GB"/>
        </w:rPr>
      </w:pPr>
      <w:r>
        <w:rPr>
          <w:rFonts w:hint="eastAsia"/>
          <w:lang w:val="en-GB"/>
        </w:rPr>
        <w:t>消抖前后信号与模块的连接同步问题</w:t>
      </w:r>
    </w:p>
    <w:p w14:paraId="00A2BE19" w14:textId="124BD9AB" w:rsidR="00E979B7" w:rsidRDefault="00EF0871" w:rsidP="009B6792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关注消抖模块的输出，作为其他逻辑模块的输入。</w:t>
      </w:r>
      <w:r w:rsidR="00802B96">
        <w:rPr>
          <w:rFonts w:hint="eastAsia"/>
          <w:lang w:val="en-GB"/>
        </w:rPr>
        <w:t>那么这个值应该在什么样的条件下更新呢？</w:t>
      </w:r>
      <w:r w:rsidR="00C71231">
        <w:rPr>
          <w:rFonts w:hint="eastAsia"/>
          <w:lang w:val="en-GB"/>
        </w:rPr>
        <w:t>考虑按下按键后系统应该做出什么样的反应，这里统一将按下的按键值给存储起来。因此一旦消抖后的值变为高电平，就将其送进存储队列。</w:t>
      </w:r>
    </w:p>
    <w:p w14:paraId="2DC2C69E" w14:textId="37BB32C5" w:rsidR="00D97CED" w:rsidRDefault="00D97CED" w:rsidP="00D97CED">
      <w:pPr>
        <w:pStyle w:val="a9"/>
        <w:numPr>
          <w:ilvl w:val="0"/>
          <w:numId w:val="1"/>
        </w:numPr>
        <w:spacing w:before="240"/>
        <w:rPr>
          <w:lang w:val="en-GB"/>
        </w:rPr>
      </w:pPr>
      <w:r>
        <w:rPr>
          <w:rFonts w:hint="eastAsia"/>
          <w:lang w:val="en-GB"/>
        </w:rPr>
        <w:t>计算器如何工作？</w:t>
      </w:r>
    </w:p>
    <w:p w14:paraId="4C624ACC" w14:textId="240402DA" w:rsidR="009D110F" w:rsidRDefault="00D97CED" w:rsidP="009D110F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在输入“</w:t>
      </w:r>
      <w:r>
        <w:rPr>
          <w:rFonts w:hint="eastAsia"/>
          <w:lang w:val="en-GB"/>
        </w:rPr>
        <w:t>=</w:t>
      </w:r>
      <w:r>
        <w:rPr>
          <w:rFonts w:hint="eastAsia"/>
          <w:lang w:val="en-GB"/>
        </w:rPr>
        <w:t>”之后才应对存储队列中的值进行运算，除了特别的删除键按下后立刻将上一个输入移除外，按下的值都进入到存储队列中。选择加上计算过程的显示模块</w:t>
      </w:r>
      <w:r w:rsidR="009D110F">
        <w:rPr>
          <w:rFonts w:hint="eastAsia"/>
          <w:lang w:val="en-GB"/>
        </w:rPr>
        <w:t>。</w:t>
      </w:r>
    </w:p>
    <w:p w14:paraId="4B3CA0F8" w14:textId="23194DA4" w:rsidR="009D110F" w:rsidRDefault="009D110F" w:rsidP="009D110F">
      <w:pPr>
        <w:pStyle w:val="a9"/>
        <w:numPr>
          <w:ilvl w:val="0"/>
          <w:numId w:val="1"/>
        </w:numPr>
        <w:spacing w:before="240"/>
        <w:rPr>
          <w:lang w:val="en-GB"/>
        </w:rPr>
      </w:pPr>
      <w:r>
        <w:rPr>
          <w:rFonts w:hint="eastAsia"/>
          <w:lang w:val="en-GB"/>
        </w:rPr>
        <w:t>计算器工作原理</w:t>
      </w:r>
    </w:p>
    <w:p w14:paraId="326C6D25" w14:textId="3D237DAD" w:rsidR="009D110F" w:rsidRPr="00E92824" w:rsidRDefault="009D110F" w:rsidP="009D110F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我们输入到计算器的是中缀表达式，为了实现运算符的优先运算需要转换成后缀</w:t>
      </w:r>
      <w:r w:rsidR="00F11B46">
        <w:rPr>
          <w:rFonts w:hint="eastAsia"/>
          <w:lang w:val="en-GB"/>
        </w:rPr>
        <w:t>表达式（逆波兰表达式）进行运算。</w:t>
      </w:r>
      <w:r w:rsidR="00E92824">
        <w:rPr>
          <w:rFonts w:hint="eastAsia"/>
          <w:lang w:val="en-GB"/>
        </w:rPr>
        <w:t>(7/7</w:t>
      </w:r>
      <w:r w:rsidR="00E92824">
        <w:rPr>
          <w:rFonts w:hint="eastAsia"/>
          <w:lang w:val="en-GB"/>
        </w:rPr>
        <w:t>加：还需要考虑负数处理问题</w:t>
      </w:r>
      <w:r w:rsidR="00E92824">
        <w:rPr>
          <w:rFonts w:hint="eastAsia"/>
          <w:lang w:val="en-GB"/>
        </w:rPr>
        <w:t>)</w:t>
      </w:r>
    </w:p>
    <w:p w14:paraId="6EB9B4B8" w14:textId="40F452E4" w:rsidR="00E76B18" w:rsidRDefault="00565373" w:rsidP="00565373">
      <w:pPr>
        <w:pStyle w:val="a9"/>
        <w:numPr>
          <w:ilvl w:val="0"/>
          <w:numId w:val="1"/>
        </w:numPr>
        <w:spacing w:before="240"/>
        <w:rPr>
          <w:lang w:val="en-GB"/>
        </w:rPr>
      </w:pPr>
      <w:r>
        <w:rPr>
          <w:rFonts w:hint="eastAsia"/>
          <w:lang w:val="en-GB"/>
        </w:rPr>
        <w:t>时序图</w:t>
      </w:r>
    </w:p>
    <w:p w14:paraId="01E12270" w14:textId="3FC3C681" w:rsidR="00565373" w:rsidRDefault="00565373" w:rsidP="00565373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lastRenderedPageBreak/>
        <w:t>为编写简便</w:t>
      </w:r>
      <w:r w:rsidR="00B1527B">
        <w:rPr>
          <w:rFonts w:hint="eastAsia"/>
          <w:lang w:val="en-GB"/>
        </w:rPr>
        <w:t>和直观起见</w:t>
      </w:r>
      <w:r>
        <w:rPr>
          <w:rFonts w:hint="eastAsia"/>
          <w:lang w:val="en-GB"/>
        </w:rPr>
        <w:t>，</w:t>
      </w:r>
      <w:r w:rsidR="00B1527B">
        <w:rPr>
          <w:rFonts w:hint="eastAsia"/>
          <w:lang w:val="en-GB"/>
        </w:rPr>
        <w:t>分成</w:t>
      </w:r>
      <w:r>
        <w:rPr>
          <w:rFonts w:hint="eastAsia"/>
          <w:lang w:val="en-GB"/>
        </w:rPr>
        <w:t>以下几个状态</w:t>
      </w:r>
    </w:p>
    <w:p w14:paraId="44E70DB8" w14:textId="12A9C927" w:rsidR="00565373" w:rsidRDefault="00565373" w:rsidP="00565373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待输入</w:t>
      </w:r>
      <w:r>
        <w:rPr>
          <w:rFonts w:hint="eastAsia"/>
          <w:lang w:val="en-GB"/>
        </w:rPr>
        <w:t>(idle)</w:t>
      </w:r>
      <w:r>
        <w:rPr>
          <w:rFonts w:hint="eastAsia"/>
          <w:lang w:val="en-GB"/>
        </w:rPr>
        <w:t>：若检测到清零，进入该状态。</w:t>
      </w:r>
    </w:p>
    <w:p w14:paraId="561C3509" w14:textId="26671A0B" w:rsidR="00565373" w:rsidRPr="00D57CE6" w:rsidRDefault="00565373" w:rsidP="00D57CE6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输入中</w:t>
      </w:r>
      <w:r>
        <w:rPr>
          <w:rFonts w:hint="eastAsia"/>
          <w:lang w:val="en-GB"/>
        </w:rPr>
        <w:t>(UserInput)</w:t>
      </w:r>
      <w:r>
        <w:rPr>
          <w:rFonts w:hint="eastAsia"/>
          <w:lang w:val="en-GB"/>
        </w:rPr>
        <w:t>：若有数字被按下，进入此状态。同时将输入数（由此前的位和新输入的位组成）显示在数码管上。</w:t>
      </w:r>
      <w:r w:rsidR="00D57CE6">
        <w:rPr>
          <w:rFonts w:hint="eastAsia"/>
          <w:lang w:val="en-GB"/>
        </w:rPr>
        <w:t>若遇到运算符，说明数字输入已经结束，要将输入数存储到栈中，同时操作符也要入栈。</w:t>
      </w:r>
    </w:p>
    <w:p w14:paraId="1943F72C" w14:textId="08E7C853" w:rsidR="00565373" w:rsidRDefault="00565373" w:rsidP="00565373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结果显示</w:t>
      </w:r>
      <w:r>
        <w:rPr>
          <w:rFonts w:hint="eastAsia"/>
          <w:lang w:val="en-GB"/>
        </w:rPr>
        <w:t>(calculated)</w:t>
      </w:r>
      <w:r>
        <w:rPr>
          <w:rFonts w:hint="eastAsia"/>
          <w:lang w:val="en-GB"/>
        </w:rPr>
        <w:t>：若等号被按下，进入此状态。将栈中的元素取出按照规则运算，并将运算结果显示在数码管上。</w:t>
      </w:r>
      <w:r w:rsidR="00BB34CE">
        <w:rPr>
          <w:rFonts w:hint="eastAsia"/>
          <w:lang w:val="en-GB"/>
        </w:rPr>
        <w:t>此时除了按下清零键都无效。</w:t>
      </w:r>
      <w:r w:rsidR="009E3A3F">
        <w:rPr>
          <w:rFonts w:hint="eastAsia"/>
          <w:lang w:val="en-GB"/>
        </w:rPr>
        <w:t>若输入出现错误也进入此状态，并</w:t>
      </w:r>
      <w:r w:rsidR="00A37034">
        <w:rPr>
          <w:rFonts w:hint="eastAsia"/>
          <w:lang w:val="en-GB"/>
        </w:rPr>
        <w:t>亮灯指示错误。</w:t>
      </w:r>
    </w:p>
    <w:p w14:paraId="444A2E91" w14:textId="77777777" w:rsidR="00E75EF9" w:rsidRDefault="00E75EF9" w:rsidP="00565373">
      <w:pPr>
        <w:pStyle w:val="a9"/>
        <w:spacing w:before="240"/>
        <w:ind w:left="360"/>
        <w:rPr>
          <w:lang w:val="en-GB"/>
        </w:rPr>
      </w:pPr>
    </w:p>
    <w:p w14:paraId="4A589898" w14:textId="1DD5B242" w:rsidR="00E75EF9" w:rsidRDefault="00E75EF9" w:rsidP="00565373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7/7</w:t>
      </w:r>
      <w:r>
        <w:rPr>
          <w:rFonts w:hint="eastAsia"/>
          <w:lang w:val="en-GB"/>
        </w:rPr>
        <w:t>补充说明：入栈必须在</w:t>
      </w:r>
      <w:r>
        <w:rPr>
          <w:rFonts w:hint="eastAsia"/>
          <w:lang w:val="en-GB"/>
        </w:rPr>
        <w:t>UserInput</w:t>
      </w:r>
      <w:r>
        <w:rPr>
          <w:rFonts w:hint="eastAsia"/>
          <w:lang w:val="en-GB"/>
        </w:rPr>
        <w:t>状态，因为状态转移是在组合逻辑中，而存储当前输入数为了避免出现锁存器必须同步在时序逻辑中，若在时序逻辑中的</w:t>
      </w:r>
      <w:r>
        <w:rPr>
          <w:rFonts w:hint="eastAsia"/>
          <w:lang w:val="en-GB"/>
        </w:rPr>
        <w:t>idle</w:t>
      </w:r>
      <w:r>
        <w:rPr>
          <w:rFonts w:hint="eastAsia"/>
          <w:lang w:val="en-GB"/>
        </w:rPr>
        <w:t>状态入栈是“来不及”的。</w:t>
      </w:r>
    </w:p>
    <w:p w14:paraId="4AE0AF9D" w14:textId="10ADAEA5" w:rsidR="005F09CB" w:rsidRDefault="005F09CB" w:rsidP="005F09CB">
      <w:pPr>
        <w:pStyle w:val="a9"/>
        <w:numPr>
          <w:ilvl w:val="0"/>
          <w:numId w:val="1"/>
        </w:numPr>
        <w:spacing w:before="240"/>
        <w:rPr>
          <w:lang w:val="en-GB"/>
        </w:rPr>
      </w:pPr>
      <w:r>
        <w:rPr>
          <w:rFonts w:hint="eastAsia"/>
          <w:lang w:val="en-GB"/>
        </w:rPr>
        <w:t>中缀表达式计算具体实现</w:t>
      </w:r>
    </w:p>
    <w:p w14:paraId="291618C9" w14:textId="764C4451" w:rsidR="005F09CB" w:rsidRDefault="005F09CB" w:rsidP="005F09CB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现在（</w:t>
      </w:r>
      <w:r>
        <w:rPr>
          <w:rFonts w:hint="eastAsia"/>
          <w:lang w:val="en-GB"/>
        </w:rPr>
        <w:t>7/7</w:t>
      </w:r>
      <w:r>
        <w:rPr>
          <w:lang w:val="en-GB"/>
        </w:rPr>
        <w:t>）已经编写好了</w:t>
      </w:r>
      <w:r>
        <w:rPr>
          <w:rFonts w:hint="eastAsia"/>
          <w:lang w:val="en-GB"/>
        </w:rPr>
        <w:t>基本程序，需要处理运算优先级问题。目前定义了一个数栈和一个操作符栈，输入操作符时将数字和运算符入栈，特别地输入等号时只需将数字入栈。</w:t>
      </w:r>
    </w:p>
    <w:p w14:paraId="5F95DBA8" w14:textId="7A760AB5" w:rsidR="00295B8C" w:rsidRDefault="00E94D9E" w:rsidP="00295B8C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考虑中缀表达式计算问题，如果不转成后缀表达式的话需要在符号入栈时就进行运算。（如果后续加入显示整个操作输入的话，也可以直接运算，要记录输入只需要另外开一个队列来存储就好了）在入栈时要考虑入栈运算符的优先级，扫描符号栈已有符号，若遇到优先级比当前输入优先级高的运算符，就要将栈</w:t>
      </w:r>
      <w:r w:rsidR="00E92824">
        <w:rPr>
          <w:rFonts w:hint="eastAsia"/>
          <w:lang w:val="en-GB"/>
        </w:rPr>
        <w:t>元素弹出</w:t>
      </w:r>
      <w:r w:rsidR="008C641C">
        <w:rPr>
          <w:rFonts w:hint="eastAsia"/>
          <w:lang w:val="en-GB"/>
        </w:rPr>
        <w:t>并进行相应的运算和入栈操作。</w:t>
      </w:r>
      <w:r w:rsidR="00BC7E81">
        <w:rPr>
          <w:rFonts w:hint="eastAsia"/>
          <w:lang w:val="en-GB"/>
        </w:rPr>
        <w:t>有一个问题：没有</w:t>
      </w:r>
      <w:r w:rsidR="00BC7E81">
        <w:rPr>
          <w:rFonts w:hint="eastAsia"/>
          <w:lang w:val="en-GB"/>
        </w:rPr>
        <w:t>while</w:t>
      </w:r>
      <w:r w:rsidR="00BC7E81">
        <w:rPr>
          <w:rFonts w:hint="eastAsia"/>
          <w:lang w:val="en-GB"/>
        </w:rPr>
        <w:t>循环，无法持续弹出优先级小的元素，需要改写。</w:t>
      </w:r>
      <w:r w:rsidR="00295B8C">
        <w:rPr>
          <w:rFonts w:hint="eastAsia"/>
          <w:lang w:val="en-GB"/>
        </w:rPr>
        <w:t>（现已用变量解决）</w:t>
      </w:r>
    </w:p>
    <w:p w14:paraId="365F258C" w14:textId="30ADAB1E" w:rsidR="00295B8C" w:rsidRDefault="00295B8C" w:rsidP="00295B8C">
      <w:pPr>
        <w:pStyle w:val="a9"/>
        <w:numPr>
          <w:ilvl w:val="0"/>
          <w:numId w:val="1"/>
        </w:numPr>
        <w:spacing w:before="240"/>
        <w:rPr>
          <w:lang w:val="en-GB"/>
        </w:rPr>
      </w:pPr>
      <w:r>
        <w:rPr>
          <w:rFonts w:hint="eastAsia"/>
          <w:lang w:val="en-GB"/>
        </w:rPr>
        <w:t>7</w:t>
      </w:r>
      <w:r>
        <w:rPr>
          <w:rFonts w:hint="eastAsia"/>
          <w:lang w:val="en-GB"/>
        </w:rPr>
        <w:t>月</w:t>
      </w:r>
      <w:r>
        <w:rPr>
          <w:rFonts w:hint="eastAsia"/>
          <w:lang w:val="en-GB"/>
        </w:rPr>
        <w:t>8</w:t>
      </w:r>
      <w:r>
        <w:rPr>
          <w:rFonts w:hint="eastAsia"/>
          <w:lang w:val="en-GB"/>
        </w:rPr>
        <w:t>号的进展和改进</w:t>
      </w:r>
    </w:p>
    <w:p w14:paraId="071DAAFA" w14:textId="49D79F69" w:rsidR="00295B8C" w:rsidRDefault="00295B8C" w:rsidP="00295B8C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已完成正整数的四则运算（包括优先级），需要：修改输入模块，支持负数和小数的输入。修改显示模块，支持负数和小数的显示。</w:t>
      </w:r>
      <w:r w:rsidR="00541B16">
        <w:rPr>
          <w:rFonts w:hint="eastAsia"/>
          <w:lang w:val="en-GB"/>
        </w:rPr>
        <w:t>先选择加入删除键。</w:t>
      </w:r>
      <w:r w:rsidR="00585A9A">
        <w:rPr>
          <w:rFonts w:hint="eastAsia"/>
          <w:lang w:val="en-GB"/>
        </w:rPr>
        <w:t>甚至还要注意运算结果的前导</w:t>
      </w:r>
      <w:r w:rsidR="00585A9A">
        <w:rPr>
          <w:rFonts w:hint="eastAsia"/>
          <w:lang w:val="en-GB"/>
        </w:rPr>
        <w:t>0</w:t>
      </w:r>
      <w:r w:rsidR="00585A9A">
        <w:rPr>
          <w:rFonts w:hint="eastAsia"/>
          <w:lang w:val="en-GB"/>
        </w:rPr>
        <w:t>问题。</w:t>
      </w:r>
    </w:p>
    <w:p w14:paraId="74BEF693" w14:textId="31585331" w:rsidR="00295B8C" w:rsidRDefault="003C4712" w:rsidP="003C4712">
      <w:pPr>
        <w:pStyle w:val="a9"/>
        <w:numPr>
          <w:ilvl w:val="0"/>
          <w:numId w:val="1"/>
        </w:numPr>
        <w:spacing w:before="240"/>
        <w:rPr>
          <w:lang w:val="en-GB"/>
        </w:rPr>
      </w:pPr>
      <w:r>
        <w:rPr>
          <w:rFonts w:hint="eastAsia"/>
          <w:lang w:val="en-GB"/>
        </w:rPr>
        <w:t xml:space="preserve">7 </w:t>
      </w:r>
      <w:r>
        <w:rPr>
          <w:rFonts w:hint="eastAsia"/>
          <w:lang w:val="en-GB"/>
        </w:rPr>
        <w:t>月</w:t>
      </w:r>
      <w:r>
        <w:rPr>
          <w:rFonts w:hint="eastAsia"/>
          <w:lang w:val="en-GB"/>
        </w:rPr>
        <w:t>9</w:t>
      </w:r>
      <w:r>
        <w:rPr>
          <w:rFonts w:hint="eastAsia"/>
          <w:lang w:val="en-GB"/>
        </w:rPr>
        <w:t>日进展</w:t>
      </w:r>
    </w:p>
    <w:p w14:paraId="4F1F973E" w14:textId="2FCE0E4F" w:rsidR="003C4712" w:rsidRDefault="003C4712" w:rsidP="003C4712">
      <w:pPr>
        <w:pStyle w:val="a9"/>
        <w:spacing w:before="240"/>
        <w:ind w:left="360"/>
        <w:rPr>
          <w:lang w:val="en-GB"/>
        </w:rPr>
      </w:pPr>
      <w:r>
        <w:rPr>
          <w:rFonts w:hint="eastAsia"/>
          <w:lang w:val="en-GB"/>
        </w:rPr>
        <w:t>将内部数据比特数从</w:t>
      </w:r>
      <w:r>
        <w:rPr>
          <w:rFonts w:hint="eastAsia"/>
          <w:lang w:val="en-GB"/>
        </w:rPr>
        <w:t>32</w:t>
      </w:r>
      <w:r>
        <w:rPr>
          <w:rFonts w:hint="eastAsia"/>
          <w:lang w:val="en-GB"/>
        </w:rPr>
        <w:t>改成</w:t>
      </w:r>
      <w:r>
        <w:rPr>
          <w:rFonts w:hint="eastAsia"/>
          <w:lang w:val="en-GB"/>
        </w:rPr>
        <w:t>16</w:t>
      </w:r>
      <w:r>
        <w:rPr>
          <w:rFonts w:hint="eastAsia"/>
          <w:lang w:val="en-GB"/>
        </w:rPr>
        <w:t>，减少逻辑块占用，并基于</w:t>
      </w:r>
      <w:r>
        <w:rPr>
          <w:rFonts w:hint="eastAsia"/>
          <w:lang w:val="en-GB"/>
        </w:rPr>
        <w:t>16</w:t>
      </w:r>
      <w:r>
        <w:rPr>
          <w:rFonts w:hint="eastAsia"/>
          <w:lang w:val="en-GB"/>
        </w:rPr>
        <w:t>位实现显示负数。方法为补码是负数则取反加一。</w:t>
      </w:r>
      <w:r w:rsidR="00EB1D84">
        <w:rPr>
          <w:rFonts w:hint="eastAsia"/>
          <w:lang w:val="en-GB"/>
        </w:rPr>
        <w:t>改进：确保严格符号正确。</w:t>
      </w:r>
    </w:p>
    <w:p w14:paraId="4BB407EE" w14:textId="3E0E6CE9" w:rsidR="00F26D30" w:rsidRPr="00F26D30" w:rsidRDefault="00F26D30" w:rsidP="00F26D30">
      <w:pPr>
        <w:spacing w:before="240"/>
        <w:rPr>
          <w:lang w:val="en-GB"/>
        </w:rPr>
      </w:pPr>
    </w:p>
    <w:p w14:paraId="0200563F" w14:textId="523B3E0E" w:rsidR="00295B8C" w:rsidRDefault="00B05E00" w:rsidP="00295B8C">
      <w:pPr>
        <w:spacing w:before="240"/>
        <w:rPr>
          <w:lang w:val="en-GB"/>
        </w:rPr>
      </w:pPr>
      <w:r>
        <w:rPr>
          <w:rFonts w:hint="eastAsia"/>
          <w:lang w:val="en-GB"/>
        </w:rPr>
        <w:t xml:space="preserve">1 </w:t>
      </w:r>
      <w:r>
        <w:rPr>
          <w:lang w:val="en-GB"/>
        </w:rPr>
        <w:t>–</w:t>
      </w:r>
      <w:r>
        <w:rPr>
          <w:rFonts w:hint="eastAsia"/>
          <w:lang w:val="en-GB"/>
        </w:rPr>
        <w:t xml:space="preserve"> 4 * 2 + 1</w:t>
      </w:r>
    </w:p>
    <w:p w14:paraId="0780C653" w14:textId="07CDDAC2" w:rsidR="000F418B" w:rsidRDefault="00A97022" w:rsidP="00295B8C">
      <w:pPr>
        <w:spacing w:before="240"/>
        <w:rPr>
          <w:lang w:val="en-GB"/>
        </w:rPr>
      </w:pPr>
      <w:r>
        <w:rPr>
          <w:rFonts w:hint="eastAsia"/>
          <w:lang w:val="en-GB"/>
        </w:rPr>
        <w:t xml:space="preserve">1 </w:t>
      </w:r>
      <w:r>
        <w:rPr>
          <w:lang w:val="en-GB"/>
        </w:rPr>
        <w:t>–</w:t>
      </w:r>
      <w:r>
        <w:rPr>
          <w:rFonts w:hint="eastAsia"/>
          <w:lang w:val="en-GB"/>
        </w:rPr>
        <w:t xml:space="preserve"> 8 + 1</w:t>
      </w:r>
    </w:p>
    <w:p w14:paraId="6C4267EA" w14:textId="4C57025A" w:rsidR="00A97022" w:rsidRPr="00A97022" w:rsidRDefault="00A97022" w:rsidP="00A97022">
      <w:pPr>
        <w:pStyle w:val="a9"/>
        <w:numPr>
          <w:ilvl w:val="0"/>
          <w:numId w:val="2"/>
        </w:numPr>
        <w:spacing w:before="240"/>
        <w:rPr>
          <w:lang w:val="en-GB"/>
        </w:rPr>
      </w:pPr>
      <w:r w:rsidRPr="00A97022">
        <w:rPr>
          <w:rFonts w:hint="eastAsia"/>
          <w:lang w:val="en-GB"/>
        </w:rPr>
        <w:t>9</w:t>
      </w:r>
    </w:p>
    <w:p w14:paraId="60714BC2" w14:textId="5F2FE702" w:rsidR="000F418B" w:rsidRDefault="000F418B" w:rsidP="00295B8C">
      <w:pPr>
        <w:spacing w:before="240"/>
        <w:rPr>
          <w:lang w:val="en-GB"/>
        </w:rPr>
      </w:pPr>
      <w:r>
        <w:rPr>
          <w:rFonts w:hint="eastAsia"/>
          <w:lang w:val="en-GB"/>
        </w:rPr>
        <w:t xml:space="preserve">1 </w:t>
      </w:r>
      <w:r w:rsidR="007A68F2">
        <w:rPr>
          <w:lang w:val="en-GB"/>
        </w:rPr>
        <w:t>–</w:t>
      </w:r>
      <w:r>
        <w:rPr>
          <w:rFonts w:hint="eastAsia"/>
          <w:lang w:val="en-GB"/>
        </w:rPr>
        <w:t xml:space="preserve"> 8</w:t>
      </w:r>
    </w:p>
    <w:p w14:paraId="7D357376" w14:textId="281F088B" w:rsidR="007A68F2" w:rsidRDefault="007A68F2" w:rsidP="00295B8C">
      <w:pPr>
        <w:spacing w:before="240"/>
        <w:rPr>
          <w:lang w:val="en-GB"/>
        </w:rPr>
      </w:pP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2+3+3</w:t>
      </w:r>
      <w:r>
        <w:rPr>
          <w:rFonts w:hint="eastAsia"/>
          <w:lang w:val="en-GB"/>
        </w:rPr>
        <w:t>）</w:t>
      </w:r>
    </w:p>
    <w:p w14:paraId="7DD42895" w14:textId="64220EBA" w:rsidR="003D1B73" w:rsidRDefault="003D1B73" w:rsidP="00295B8C">
      <w:pPr>
        <w:spacing w:before="240"/>
        <w:rPr>
          <w:lang w:val="en-GB"/>
        </w:rPr>
      </w:pPr>
      <w:r>
        <w:rPr>
          <w:rFonts w:hint="eastAsia"/>
          <w:lang w:val="en-GB"/>
        </w:rPr>
        <w:t>2*</w:t>
      </w:r>
      <w:r>
        <w:rPr>
          <w:rFonts w:hint="eastAsia"/>
          <w:lang w:val="en-GB"/>
        </w:rPr>
        <w:t>（</w:t>
      </w:r>
      <w:r>
        <w:rPr>
          <w:rFonts w:hint="eastAsia"/>
          <w:lang w:val="en-GB"/>
        </w:rPr>
        <w:t>1+3</w:t>
      </w:r>
      <w:r>
        <w:rPr>
          <w:rFonts w:hint="eastAsia"/>
          <w:lang w:val="en-GB"/>
        </w:rPr>
        <w:t>）</w:t>
      </w:r>
    </w:p>
    <w:p w14:paraId="41823017" w14:textId="524F199C" w:rsidR="00C446F2" w:rsidRDefault="00C446F2" w:rsidP="00295B8C">
      <w:pPr>
        <w:spacing w:before="240"/>
        <w:rPr>
          <w:lang w:val="en-GB"/>
        </w:rPr>
      </w:pPr>
      <w:r>
        <w:rPr>
          <w:rFonts w:hint="eastAsia"/>
          <w:lang w:val="en-GB"/>
        </w:rPr>
        <w:t>范围：</w:t>
      </w:r>
      <w:r>
        <w:rPr>
          <w:rFonts w:hint="eastAsia"/>
          <w:lang w:val="en-GB"/>
        </w:rPr>
        <w:t>35*35</w:t>
      </w:r>
    </w:p>
    <w:p w14:paraId="40C42D8A" w14:textId="14AB4F4B" w:rsidR="009F3F6A" w:rsidRPr="00295B8C" w:rsidRDefault="009F3F6A" w:rsidP="00295B8C">
      <w:pPr>
        <w:spacing w:before="240"/>
        <w:rPr>
          <w:rFonts w:hint="eastAsia"/>
          <w:lang w:val="en-GB"/>
        </w:rPr>
      </w:pPr>
      <w:r>
        <w:rPr>
          <w:rFonts w:hint="eastAsia"/>
          <w:lang w:val="en-GB"/>
        </w:rPr>
        <w:t>除法：</w:t>
      </w:r>
      <w:r>
        <w:rPr>
          <w:rFonts w:hint="eastAsia"/>
          <w:lang w:val="en-GB"/>
        </w:rPr>
        <w:t>13.00/</w:t>
      </w:r>
    </w:p>
    <w:sectPr w:rsidR="009F3F6A" w:rsidRPr="00295B8C" w:rsidSect="00833ED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BBCCD" w14:textId="77777777" w:rsidR="00351B86" w:rsidRDefault="00351B86" w:rsidP="00E76B18">
      <w:pPr>
        <w:spacing w:after="0" w:line="240" w:lineRule="auto"/>
      </w:pPr>
      <w:r>
        <w:separator/>
      </w:r>
    </w:p>
  </w:endnote>
  <w:endnote w:type="continuationSeparator" w:id="0">
    <w:p w14:paraId="7E778566" w14:textId="77777777" w:rsidR="00351B86" w:rsidRDefault="00351B86" w:rsidP="00E76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975EDB" w14:textId="77777777" w:rsidR="00351B86" w:rsidRDefault="00351B86" w:rsidP="00E76B18">
      <w:pPr>
        <w:spacing w:after="0" w:line="240" w:lineRule="auto"/>
      </w:pPr>
      <w:r>
        <w:separator/>
      </w:r>
    </w:p>
  </w:footnote>
  <w:footnote w:type="continuationSeparator" w:id="0">
    <w:p w14:paraId="35B108A6" w14:textId="77777777" w:rsidR="00351B86" w:rsidRDefault="00351B86" w:rsidP="00E76B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30844"/>
    <w:multiLevelType w:val="hybridMultilevel"/>
    <w:tmpl w:val="7C5A1A18"/>
    <w:lvl w:ilvl="0" w:tplc="70F6FB7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60307B3"/>
    <w:multiLevelType w:val="hybridMultilevel"/>
    <w:tmpl w:val="7474E8DC"/>
    <w:lvl w:ilvl="0" w:tplc="532E7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7007194">
    <w:abstractNumId w:val="1"/>
  </w:num>
  <w:num w:numId="2" w16cid:durableId="32848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D4"/>
    <w:rsid w:val="00020747"/>
    <w:rsid w:val="0006123B"/>
    <w:rsid w:val="00077315"/>
    <w:rsid w:val="000A75FC"/>
    <w:rsid w:val="000B6F26"/>
    <w:rsid w:val="000C2478"/>
    <w:rsid w:val="000C4328"/>
    <w:rsid w:val="000E510E"/>
    <w:rsid w:val="000F418B"/>
    <w:rsid w:val="00104EFA"/>
    <w:rsid w:val="001C2CAB"/>
    <w:rsid w:val="001E2F31"/>
    <w:rsid w:val="001F5BA8"/>
    <w:rsid w:val="00203CD4"/>
    <w:rsid w:val="00295B8C"/>
    <w:rsid w:val="002A5FA2"/>
    <w:rsid w:val="002C407D"/>
    <w:rsid w:val="002F560C"/>
    <w:rsid w:val="00316BFD"/>
    <w:rsid w:val="00351B86"/>
    <w:rsid w:val="003B7EEB"/>
    <w:rsid w:val="003C4712"/>
    <w:rsid w:val="003D1B73"/>
    <w:rsid w:val="004539F2"/>
    <w:rsid w:val="004A6DDC"/>
    <w:rsid w:val="004D51A2"/>
    <w:rsid w:val="004E0038"/>
    <w:rsid w:val="004F5E45"/>
    <w:rsid w:val="00541B16"/>
    <w:rsid w:val="00565373"/>
    <w:rsid w:val="00585A9A"/>
    <w:rsid w:val="005C15B8"/>
    <w:rsid w:val="005C779A"/>
    <w:rsid w:val="005F09CB"/>
    <w:rsid w:val="00620228"/>
    <w:rsid w:val="006B2797"/>
    <w:rsid w:val="006B610A"/>
    <w:rsid w:val="00714FE2"/>
    <w:rsid w:val="007746CB"/>
    <w:rsid w:val="007A3C77"/>
    <w:rsid w:val="007A68F2"/>
    <w:rsid w:val="007D4B14"/>
    <w:rsid w:val="007D5862"/>
    <w:rsid w:val="007F0B6E"/>
    <w:rsid w:val="00802B96"/>
    <w:rsid w:val="00821F62"/>
    <w:rsid w:val="00833EDE"/>
    <w:rsid w:val="0088735D"/>
    <w:rsid w:val="008A3716"/>
    <w:rsid w:val="008C641C"/>
    <w:rsid w:val="00972370"/>
    <w:rsid w:val="009A5355"/>
    <w:rsid w:val="009B6792"/>
    <w:rsid w:val="009C7216"/>
    <w:rsid w:val="009D110F"/>
    <w:rsid w:val="009E3A3F"/>
    <w:rsid w:val="009F3F6A"/>
    <w:rsid w:val="00A23D43"/>
    <w:rsid w:val="00A25958"/>
    <w:rsid w:val="00A37034"/>
    <w:rsid w:val="00A97022"/>
    <w:rsid w:val="00B05E00"/>
    <w:rsid w:val="00B1527B"/>
    <w:rsid w:val="00B62C81"/>
    <w:rsid w:val="00BB34CE"/>
    <w:rsid w:val="00BC7E81"/>
    <w:rsid w:val="00BF2727"/>
    <w:rsid w:val="00C145F5"/>
    <w:rsid w:val="00C446F2"/>
    <w:rsid w:val="00C71231"/>
    <w:rsid w:val="00C763CF"/>
    <w:rsid w:val="00D363BE"/>
    <w:rsid w:val="00D57CE6"/>
    <w:rsid w:val="00D9393D"/>
    <w:rsid w:val="00D97CED"/>
    <w:rsid w:val="00DE71DF"/>
    <w:rsid w:val="00E057E0"/>
    <w:rsid w:val="00E4719D"/>
    <w:rsid w:val="00E702BB"/>
    <w:rsid w:val="00E75EF9"/>
    <w:rsid w:val="00E76B18"/>
    <w:rsid w:val="00E8009A"/>
    <w:rsid w:val="00E92824"/>
    <w:rsid w:val="00E94D9E"/>
    <w:rsid w:val="00E979B7"/>
    <w:rsid w:val="00EB1D84"/>
    <w:rsid w:val="00EC5C34"/>
    <w:rsid w:val="00EF0871"/>
    <w:rsid w:val="00F11B46"/>
    <w:rsid w:val="00F26D30"/>
    <w:rsid w:val="00F94176"/>
    <w:rsid w:val="00FC3F51"/>
    <w:rsid w:val="00FC7A4D"/>
    <w:rsid w:val="00FF5105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E37F3"/>
  <w15:chartTrackingRefBased/>
  <w15:docId w15:val="{162785E6-51A1-432E-8F34-A0BADB6F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3CD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3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3C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3CD4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3CD4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3CD4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3CD4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3CD4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3CD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3CD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3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3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3CD4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3CD4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03CD4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3CD4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3CD4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3CD4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3C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3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3C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3C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3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3CD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3CD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3CD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3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3CD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3CD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03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E76B18"/>
    <w:pP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76B18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76B18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76B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Li</dc:creator>
  <cp:keywords/>
  <dc:description/>
  <cp:lastModifiedBy>Jiahui Li</cp:lastModifiedBy>
  <cp:revision>47</cp:revision>
  <dcterms:created xsi:type="dcterms:W3CDTF">2024-07-02T01:14:00Z</dcterms:created>
  <dcterms:modified xsi:type="dcterms:W3CDTF">2024-07-13T12:05:00Z</dcterms:modified>
</cp:coreProperties>
</file>