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b w:val="1"/>
          <w:sz w:val="36"/>
          <w:szCs w:val="36"/>
          <w:rtl w:val="0"/>
        </w:rPr>
        <w:t xml:space="preserve">新培育、新幼幼兒園112學年度(下)2月份餐點表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b w:val="1"/>
          <w:color w:val="c0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c00000"/>
          <w:rtl w:val="0"/>
        </w:rPr>
        <w:t xml:space="preserve">本園一律使用國產豬肉食材</w:t>
      </w:r>
    </w:p>
    <w:tbl>
      <w:tblPr>
        <w:tblStyle w:val="Table1"/>
        <w:tblW w:w="100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9"/>
        <w:gridCol w:w="1843"/>
        <w:gridCol w:w="4874"/>
        <w:gridCol w:w="1646"/>
        <w:tblGridChange w:id="0">
          <w:tblGrid>
            <w:gridCol w:w="1649"/>
            <w:gridCol w:w="1843"/>
            <w:gridCol w:w="4874"/>
            <w:gridCol w:w="1646"/>
          </w:tblGrid>
        </w:tblGridChange>
      </w:tblGrid>
      <w:tr>
        <w:trPr>
          <w:cantSplit w:val="0"/>
          <w:trHeight w:val="1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120" w:before="120" w:lineRule="auto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日期/星期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早上點心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每日均含1.五穀根莖類2.奶蛋魚肉豆類3.蔬菜4.水果，四大類營養素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下午點心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2月1日(四)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翡翠魚肉粥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瓜子肉、蒜香菠菜、海帶芽肉片湯、水果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檸檬愛玉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2月2日(五)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雞蛋麵線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高麗菜海鮮湯飯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水果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2月5日(一)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家樂氏玉米片/牛奶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香菇素羹飯、水果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燕麥牛奶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2月6日(二)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菠菜肉末粥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鮪魚玉米炒飯、香芹貢丸湯、水果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燒仙草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2月7日(三)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牛奶饅頭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味噌高麗菜蛤蜊湯麵、水果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蘋果麵包</w:t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DFKai-SB" w:cs="DFKai-SB" w:eastAsia="DFKai-SB" w:hAnsi="DFKai-SB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color w:val="ff0000"/>
                <w:sz w:val="22"/>
                <w:szCs w:val="22"/>
                <w:rtl w:val="0"/>
              </w:rPr>
              <w:t xml:space="preserve">2月8日〜</w:t>
              <w:br w:type="textWrapping"/>
              <w:t xml:space="preserve">2月14日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36"/>
                <w:szCs w:val="36"/>
                <w:rtl w:val="0"/>
              </w:rPr>
              <w:t xml:space="preserve">春節放假7天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DFKai-SB" w:cs="DFKai-SB" w:eastAsia="DFKai-SB" w:hAnsi="DFKai-SB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2月15日(四)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家樂氏玉米片/牛奶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韭菜肉燥乾麵、蘿蔔排骨湯、水果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綠豆薏仁湯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2月16日(五)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南瓜濃湯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紅蘿蔔燉肉、蒜香油菜、蛤仔湯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水果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2月17日(六)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白菜餛飩湯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水餃、紫菜蛋花湯、水果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牛奶土司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2月19日(一)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家樂氏玉米片/牛奶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麻油高麗菜肉絲炒飯、大頭菜排骨湯、水果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玉米濃湯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2月20日(二)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肉燥湯麵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三杯雞、青江菜、薑絲蚵仔湯、水果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薏仁湯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2月21日(三)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芝麻包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什錦蔬菜燴飯、海帶芽蛋花湯、水果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DFKai-SB" w:cs="DFKai-SB" w:eastAsia="DFKai-SB" w:hAnsi="DFKai-SB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e36c09"/>
                <w:sz w:val="24"/>
                <w:szCs w:val="24"/>
                <w:rtl w:val="0"/>
              </w:rPr>
              <w:t xml:space="preserve">蛋花湯餃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2月22日(四)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菠菜魚粥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高麗菜咖喱雞肉燴飯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水果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2月23日(五)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肉燥湯麵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擔擔麵（肉燥、韭菜、豆芽菜）水果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紅豆湯圓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2月26日(一)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家樂氏玉米片/牛奶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高麗菜蛋炒飯、藥膳菇菇湯、水果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檸檬山粉圓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2月27日(二)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蚵仔麵線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糖醋排骨、木耳炒高麗菜、冬瓜蛤蜊湯、水果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雞絲蛋麵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color w:val="ff0000"/>
                <w:rtl w:val="0"/>
              </w:rPr>
              <w:t xml:space="preserve">228和平紀念日放假1天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2"/>
                <w:szCs w:val="22"/>
                <w:rtl w:val="0"/>
              </w:rPr>
              <w:t xml:space="preserve">2月29日(四)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玉米雞肉粥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油豆腐滷肉、蒜香菠菜、香菇雞湯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水果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DFKai-SB" w:cs="DFKai-SB" w:eastAsia="DFKai-SB" w:hAnsi="DFKai-SB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right="-624"/>
        <w:jc w:val="center"/>
        <w:rPr>
          <w:rFonts w:ascii="DFKai-SB" w:cs="DFKai-SB" w:eastAsia="DFKai-SB" w:hAnsi="DFKai-SB"/>
          <w:color w:val="e36c09"/>
        </w:rPr>
      </w:pPr>
      <w:r w:rsidDel="00000000" w:rsidR="00000000" w:rsidRPr="00000000">
        <w:rPr>
          <w:rFonts w:ascii="DFKai-SB" w:cs="DFKai-SB" w:eastAsia="DFKai-SB" w:hAnsi="DFKai-SB"/>
          <w:color w:val="e36c09"/>
          <w:rtl w:val="0"/>
        </w:rPr>
        <w:t xml:space="preserve">★本園餐點視幼兒所需之營養素與熱量為前提，</w:t>
      </w:r>
    </w:p>
    <w:p w:rsidR="00000000" w:rsidDel="00000000" w:rsidP="00000000" w:rsidRDefault="00000000" w:rsidRPr="00000000" w14:paraId="00000064">
      <w:pPr>
        <w:ind w:right="-624"/>
        <w:jc w:val="center"/>
        <w:rPr>
          <w:rFonts w:ascii="DFKai-SB" w:cs="DFKai-SB" w:eastAsia="DFKai-SB" w:hAnsi="DFKai-SB"/>
          <w:color w:val="e36c09"/>
        </w:rPr>
      </w:pPr>
      <w:r w:rsidDel="00000000" w:rsidR="00000000" w:rsidRPr="00000000">
        <w:rPr>
          <w:rFonts w:ascii="DFKai-SB" w:cs="DFKai-SB" w:eastAsia="DFKai-SB" w:hAnsi="DFKai-SB"/>
          <w:color w:val="e36c09"/>
          <w:rtl w:val="0"/>
        </w:rPr>
        <w:t xml:space="preserve">口味以清淡自然為主，選用健康、營養、自然的食物，且在烹調過程中</w:t>
      </w:r>
    </w:p>
    <w:p w:rsidR="00000000" w:rsidDel="00000000" w:rsidP="00000000" w:rsidRDefault="00000000" w:rsidRPr="00000000" w14:paraId="00000065">
      <w:pPr>
        <w:ind w:right="-624"/>
        <w:rPr>
          <w:rFonts w:ascii="DFKai-SB" w:cs="DFKai-SB" w:eastAsia="DFKai-SB" w:hAnsi="DFKai-SB"/>
          <w:color w:val="e36c09"/>
        </w:rPr>
      </w:pPr>
      <w:r w:rsidDel="00000000" w:rsidR="00000000" w:rsidRPr="00000000">
        <w:rPr>
          <w:rFonts w:ascii="DFKai-SB" w:cs="DFKai-SB" w:eastAsia="DFKai-SB" w:hAnsi="DFKai-SB"/>
          <w:color w:val="e36c09"/>
          <w:rtl w:val="0"/>
        </w:rPr>
        <w:t xml:space="preserve">少油、少鹽、不油炸，讓孩子吃的開心、吃的均衡、吃得健康</w:t>
      </w:r>
    </w:p>
    <w:p w:rsidR="00000000" w:rsidDel="00000000" w:rsidP="00000000" w:rsidRDefault="00000000" w:rsidRPr="00000000" w14:paraId="00000066">
      <w:pPr>
        <w:ind w:right="-624"/>
        <w:jc w:val="center"/>
        <w:rPr>
          <w:rFonts w:ascii="DFKai-SB" w:cs="DFKai-SB" w:eastAsia="DFKai-SB" w:hAnsi="DFKai-SB"/>
          <w:color w:val="e36c09"/>
        </w:rPr>
      </w:pPr>
      <w:bookmarkStart w:colFirst="0" w:colLast="0" w:name="_heading=h.30j0zll" w:id="1"/>
      <w:bookmarkEnd w:id="1"/>
      <w:r w:rsidDel="00000000" w:rsidR="00000000" w:rsidRPr="00000000">
        <w:rPr>
          <w:rFonts w:ascii="DFKai-SB" w:cs="DFKai-SB" w:eastAsia="DFKai-SB" w:hAnsi="DFKai-SB"/>
          <w:color w:val="e36c09"/>
          <w:rtl w:val="0"/>
        </w:rPr>
        <w:t xml:space="preserve">。</w:t>
      </w:r>
    </w:p>
    <w:sectPr>
      <w:pgSz w:h="16838" w:w="11906" w:orient="portrait"/>
      <w:pgMar w:bottom="1134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CbM6i7y0dLY9zBS2lGEvKy3eJQ==">CgMxLjAyCGguZ2pkZ3hzMgloLjMwajB6bGw4AHIhMUdHUUZYUmtBTDdhbk5tS0lfYU84b2Y2RXNPY3VVb2lR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