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545F2" w14:textId="77777777" w:rsidR="007B6FDD" w:rsidRPr="00907139" w:rsidRDefault="007B6FDD" w:rsidP="007B6FDD">
      <w:pPr>
        <w:pStyle w:val="Name"/>
        <w:rPr>
          <w:lang w:val="sv-SE"/>
        </w:rPr>
      </w:pPr>
      <w:r w:rsidRPr="00907139">
        <w:rPr>
          <w:lang w:val="sv-SE"/>
        </w:rPr>
        <w:t>Mei wang</w:t>
      </w:r>
    </w:p>
    <w:p w14:paraId="4D69459B" w14:textId="1EE77A06" w:rsidR="007B6FDD" w:rsidRPr="00907139" w:rsidRDefault="00775757" w:rsidP="007B6FDD">
      <w:pPr>
        <w:pStyle w:val="ContactInfo"/>
        <w:rPr>
          <w:color w:val="000000" w:themeColor="text1"/>
          <w:lang w:val="sv-SE"/>
        </w:rPr>
      </w:pPr>
      <w:r w:rsidRPr="00907139">
        <w:rPr>
          <w:color w:val="000000" w:themeColor="text1"/>
          <w:lang w:val="sv-SE"/>
        </w:rPr>
        <w:t>mei.wang@ki.se</w:t>
      </w:r>
      <w:r w:rsidR="007B6FDD" w:rsidRPr="00907139">
        <w:rPr>
          <w:color w:val="000000" w:themeColor="text1"/>
          <w:lang w:val="sv-SE"/>
        </w:rPr>
        <w:t xml:space="preserve"> | +</w:t>
      </w:r>
      <w:r w:rsidR="007B6FDD" w:rsidRPr="00907139">
        <w:rPr>
          <w:rFonts w:ascii="Helvetica Neue" w:eastAsiaTheme="minorEastAsia" w:hAnsi="Helvetica Neue" w:cs="Times New Roman"/>
          <w:color w:val="000000" w:themeColor="text1"/>
          <w:sz w:val="18"/>
          <w:szCs w:val="18"/>
          <w:lang w:val="sv-SE" w:eastAsia="zh-CN"/>
        </w:rPr>
        <w:t xml:space="preserve"> </w:t>
      </w:r>
      <w:r w:rsidR="007B6FDD" w:rsidRPr="00907139">
        <w:rPr>
          <w:color w:val="000000" w:themeColor="text1"/>
          <w:lang w:val="sv-SE"/>
        </w:rPr>
        <w:t>46852482367</w:t>
      </w:r>
    </w:p>
    <w:p w14:paraId="5AA02C57" w14:textId="48235693" w:rsidR="007B6FDD" w:rsidRPr="004F4C03" w:rsidRDefault="005B45CA" w:rsidP="007B6FDD">
      <w:pPr>
        <w:pStyle w:val="Heading1"/>
        <w:rPr>
          <w:rFonts w:asciiTheme="minorHAnsi" w:hAnsiTheme="minorHAnsi"/>
        </w:rPr>
      </w:pPr>
      <w:r>
        <w:rPr>
          <w:rFonts w:asciiTheme="minorHAnsi" w:hAnsiTheme="minorHAnsi"/>
        </w:rPr>
        <w:t>Highlight</w:t>
      </w:r>
    </w:p>
    <w:p w14:paraId="2CB48B8F" w14:textId="5041463A" w:rsidR="00C93E27" w:rsidRPr="005B45CA" w:rsidRDefault="005B45CA" w:rsidP="00C93E27">
      <w:pPr>
        <w:pStyle w:val="ListBullet"/>
        <w:rPr>
          <w:sz w:val="22"/>
          <w:szCs w:val="22"/>
        </w:rPr>
      </w:pPr>
      <w:r>
        <w:rPr>
          <w:b/>
          <w:color w:val="000000" w:themeColor="text1"/>
          <w:sz w:val="22"/>
          <w:szCs w:val="22"/>
        </w:rPr>
        <w:t>Publications on high impact journals, Leukemia (IF=12.1), Breast Cancer Research (IF=5.5)</w:t>
      </w:r>
    </w:p>
    <w:p w14:paraId="6DAD37B2" w14:textId="734F8BF5" w:rsidR="002A7737" w:rsidRDefault="005B45CA" w:rsidP="005B45CA">
      <w:pPr>
        <w:pStyle w:val="ListBullet"/>
        <w:rPr>
          <w:sz w:val="22"/>
          <w:szCs w:val="22"/>
        </w:rPr>
      </w:pPr>
      <w:r>
        <w:rPr>
          <w:b/>
          <w:color w:val="000000" w:themeColor="text1"/>
          <w:sz w:val="22"/>
          <w:szCs w:val="22"/>
        </w:rPr>
        <w:t xml:space="preserve">Oversea study and </w:t>
      </w:r>
      <w:r w:rsidR="002A7737">
        <w:rPr>
          <w:b/>
          <w:color w:val="000000" w:themeColor="text1"/>
          <w:sz w:val="22"/>
          <w:szCs w:val="22"/>
        </w:rPr>
        <w:t>work</w:t>
      </w:r>
      <w:r w:rsidR="002A7737" w:rsidRPr="002A7737">
        <w:rPr>
          <w:b/>
          <w:color w:val="000000" w:themeColor="text1"/>
          <w:sz w:val="22"/>
          <w:szCs w:val="22"/>
        </w:rPr>
        <w:t xml:space="preserve"> </w:t>
      </w:r>
      <w:r w:rsidR="002A7737">
        <w:rPr>
          <w:b/>
          <w:color w:val="000000" w:themeColor="text1"/>
          <w:sz w:val="22"/>
          <w:szCs w:val="22"/>
        </w:rPr>
        <w:t>experience</w:t>
      </w:r>
      <w:r w:rsidR="002A7737">
        <w:rPr>
          <w:sz w:val="22"/>
          <w:szCs w:val="22"/>
        </w:rPr>
        <w:t xml:space="preserve"> </w:t>
      </w:r>
    </w:p>
    <w:p w14:paraId="13241DCB" w14:textId="41DC99C7" w:rsidR="002A7737" w:rsidRPr="00CF468B" w:rsidRDefault="002A7737" w:rsidP="00CF468B">
      <w:pPr>
        <w:pStyle w:val="ListBullet"/>
        <w:rPr>
          <w:b/>
          <w:color w:val="000000" w:themeColor="text1"/>
          <w:sz w:val="22"/>
          <w:szCs w:val="22"/>
        </w:rPr>
      </w:pPr>
      <w:r>
        <w:rPr>
          <w:b/>
          <w:color w:val="000000" w:themeColor="text1"/>
          <w:sz w:val="22"/>
          <w:szCs w:val="22"/>
        </w:rPr>
        <w:t>R</w:t>
      </w:r>
      <w:r w:rsidR="005B45CA">
        <w:rPr>
          <w:b/>
          <w:color w:val="000000" w:themeColor="text1"/>
          <w:sz w:val="22"/>
          <w:szCs w:val="22"/>
        </w:rPr>
        <w:t xml:space="preserve">esearch </w:t>
      </w:r>
      <w:r>
        <w:rPr>
          <w:b/>
          <w:color w:val="000000" w:themeColor="text1"/>
          <w:sz w:val="22"/>
          <w:szCs w:val="22"/>
        </w:rPr>
        <w:t xml:space="preserve">interest: </w:t>
      </w:r>
      <w:r w:rsidR="00CF468B" w:rsidRPr="00CF468B">
        <w:rPr>
          <w:b/>
          <w:color w:val="000000" w:themeColor="text1"/>
          <w:sz w:val="22"/>
          <w:szCs w:val="22"/>
        </w:rPr>
        <w:t>application of bioinformatics and statistical methodologies to solve problems in integrative genomics and molecular epidemiology</w:t>
      </w:r>
      <w:r w:rsidR="00CF468B">
        <w:rPr>
          <w:b/>
          <w:color w:val="000000" w:themeColor="text1"/>
          <w:sz w:val="22"/>
          <w:szCs w:val="22"/>
        </w:rPr>
        <w:t>, especially cancer genomics</w:t>
      </w:r>
      <w:r w:rsidRPr="00CF468B">
        <w:rPr>
          <w:b/>
          <w:color w:val="000000" w:themeColor="text1"/>
          <w:sz w:val="22"/>
          <w:szCs w:val="22"/>
        </w:rPr>
        <w:t xml:space="preserve"> </w:t>
      </w:r>
      <w:r w:rsidR="005B45CA" w:rsidRPr="00CF468B">
        <w:rPr>
          <w:sz w:val="22"/>
          <w:szCs w:val="22"/>
        </w:rPr>
        <w:t xml:space="preserve"> </w:t>
      </w:r>
    </w:p>
    <w:p w14:paraId="454A26C2" w14:textId="77777777" w:rsidR="005B45CA" w:rsidRPr="004F4C03" w:rsidRDefault="005B45CA" w:rsidP="005B45CA">
      <w:pPr>
        <w:pStyle w:val="Heading1"/>
        <w:rPr>
          <w:rFonts w:asciiTheme="minorHAnsi" w:hAnsiTheme="minorHAnsi"/>
        </w:rPr>
      </w:pPr>
      <w:r w:rsidRPr="004F4C03">
        <w:rPr>
          <w:rFonts w:asciiTheme="minorHAnsi" w:hAnsiTheme="minorHAnsi"/>
        </w:rPr>
        <w:t>Education</w:t>
      </w:r>
    </w:p>
    <w:p w14:paraId="5BD63F60" w14:textId="230FBF31" w:rsidR="005B45CA" w:rsidRPr="005B45CA" w:rsidRDefault="005B45CA" w:rsidP="005B45CA">
      <w:pPr>
        <w:pStyle w:val="ListBullet"/>
        <w:rPr>
          <w:sz w:val="22"/>
          <w:szCs w:val="22"/>
        </w:rPr>
      </w:pPr>
      <w:r w:rsidRPr="004F4C03">
        <w:rPr>
          <w:b/>
          <w:color w:val="000000" w:themeColor="text1"/>
          <w:sz w:val="22"/>
          <w:szCs w:val="22"/>
        </w:rPr>
        <w:t>Ph.D., Genetics, Beijing Institute of Genomics, Chinese Academy of Sciences</w:t>
      </w:r>
      <w:r w:rsidRPr="004F4C03">
        <w:rPr>
          <w:b/>
          <w:sz w:val="22"/>
          <w:szCs w:val="22"/>
        </w:rPr>
        <w:t xml:space="preserve">. </w:t>
      </w:r>
      <w:r w:rsidRPr="004F4C03">
        <w:rPr>
          <w:color w:val="000000" w:themeColor="text1"/>
          <w:sz w:val="22"/>
          <w:szCs w:val="22"/>
        </w:rPr>
        <w:t>Dissertation: Fine mapping of candidate region for nonsyndromic cleft lip with or without palate in Chinese Han population. July 2010.</w:t>
      </w:r>
    </w:p>
    <w:p w14:paraId="5F06D52F" w14:textId="77777777" w:rsidR="00C93E27" w:rsidRPr="004F4C03" w:rsidRDefault="00C93E27" w:rsidP="00C93E27">
      <w:pPr>
        <w:pStyle w:val="ListBullet"/>
        <w:rPr>
          <w:color w:val="000000" w:themeColor="text1"/>
          <w:sz w:val="22"/>
          <w:szCs w:val="22"/>
        </w:rPr>
      </w:pPr>
      <w:r w:rsidRPr="004F4C03">
        <w:rPr>
          <w:b/>
          <w:color w:val="000000" w:themeColor="text1"/>
          <w:sz w:val="22"/>
          <w:szCs w:val="22"/>
        </w:rPr>
        <w:t>Master of Medical Science, Epidemiology, Karolinska Institute</w:t>
      </w:r>
      <w:r w:rsidRPr="004F4C03">
        <w:rPr>
          <w:b/>
          <w:sz w:val="22"/>
          <w:szCs w:val="22"/>
        </w:rPr>
        <w:t>.</w:t>
      </w:r>
      <w:r w:rsidRPr="00C1616A">
        <w:rPr>
          <w:sz w:val="22"/>
          <w:szCs w:val="22"/>
        </w:rPr>
        <w:t xml:space="preserve"> </w:t>
      </w:r>
      <w:r w:rsidRPr="004F4C03">
        <w:rPr>
          <w:color w:val="000000" w:themeColor="text1"/>
          <w:sz w:val="22"/>
          <w:szCs w:val="22"/>
        </w:rPr>
        <w:t>Thesis: Isoform expression profile analysis on breast cancer. June 2015.</w:t>
      </w:r>
    </w:p>
    <w:p w14:paraId="4DD1E810" w14:textId="7C54D8A2" w:rsidR="007B6FDD" w:rsidRPr="00C1616A" w:rsidRDefault="00C93E27" w:rsidP="007B6FDD">
      <w:pPr>
        <w:pStyle w:val="ListBullet"/>
        <w:rPr>
          <w:sz w:val="22"/>
          <w:szCs w:val="22"/>
        </w:rPr>
      </w:pPr>
      <w:r w:rsidRPr="004F4C03">
        <w:rPr>
          <w:b/>
          <w:color w:val="000000" w:themeColor="text1"/>
          <w:sz w:val="22"/>
          <w:szCs w:val="22"/>
        </w:rPr>
        <w:t>Bachelor of Medicine, Preventive Medicine, School of Public Health, Health Science Center of Peking University.</w:t>
      </w:r>
      <w:r w:rsidRPr="004F4C03">
        <w:rPr>
          <w:color w:val="000000" w:themeColor="text1"/>
          <w:sz w:val="22"/>
          <w:szCs w:val="22"/>
        </w:rPr>
        <w:t xml:space="preserve"> Dissertation: Relationship of blood glucose and lipoprotein lipase Hind</w:t>
      </w:r>
      <w:r w:rsidRPr="004F4C03">
        <w:rPr>
          <w:rFonts w:ascii="MS Mincho" w:eastAsia="MS Mincho" w:hAnsi="MS Mincho" w:cs="MS Mincho"/>
          <w:color w:val="000000" w:themeColor="text1"/>
          <w:sz w:val="22"/>
          <w:szCs w:val="22"/>
        </w:rPr>
        <w:t>Ⅲ</w:t>
      </w:r>
      <w:r w:rsidRPr="004F4C03">
        <w:rPr>
          <w:color w:val="000000" w:themeColor="text1"/>
          <w:sz w:val="22"/>
          <w:szCs w:val="22"/>
        </w:rPr>
        <w:t xml:space="preserve"> and S447X variants in essential hypertensive patients. July 2005.</w:t>
      </w:r>
    </w:p>
    <w:sdt>
      <w:sdtPr>
        <w:id w:val="1728489637"/>
        <w:placeholder>
          <w:docPart w:val="0F9841BE3842284697F6991084D9E226"/>
        </w:placeholder>
        <w:temporary/>
        <w:showingPlcHdr/>
        <w15:appearance w15:val="hidden"/>
      </w:sdtPr>
      <w:sdtEndPr/>
      <w:sdtContent>
        <w:p w14:paraId="08C07B38" w14:textId="77777777" w:rsidR="007B6FDD" w:rsidRDefault="007B6FDD" w:rsidP="007B6FDD">
          <w:pPr>
            <w:pStyle w:val="Heading1"/>
          </w:pPr>
          <w:r>
            <w:t>Experience</w:t>
          </w:r>
        </w:p>
      </w:sdtContent>
    </w:sdt>
    <w:p w14:paraId="5015B025" w14:textId="4697F1CC" w:rsidR="007B6FDD" w:rsidRPr="004F4C03" w:rsidRDefault="00B7311B" w:rsidP="007B6FDD">
      <w:pPr>
        <w:rPr>
          <w:b/>
          <w:color w:val="000000" w:themeColor="text1"/>
          <w:sz w:val="22"/>
          <w:szCs w:val="22"/>
        </w:rPr>
      </w:pPr>
      <w:r w:rsidRPr="004F4C03">
        <w:rPr>
          <w:b/>
          <w:color w:val="000000" w:themeColor="text1"/>
          <w:sz w:val="22"/>
          <w:szCs w:val="22"/>
        </w:rPr>
        <w:t xml:space="preserve">Postdoctoral </w:t>
      </w:r>
      <w:r w:rsidR="005C2AFC" w:rsidRPr="004F4C03">
        <w:rPr>
          <w:b/>
          <w:color w:val="000000" w:themeColor="text1"/>
          <w:sz w:val="22"/>
          <w:szCs w:val="22"/>
        </w:rPr>
        <w:t>Fellow</w:t>
      </w:r>
      <w:r w:rsidR="00825646" w:rsidRPr="004F4C03">
        <w:rPr>
          <w:b/>
          <w:color w:val="000000" w:themeColor="text1"/>
          <w:sz w:val="22"/>
          <w:szCs w:val="22"/>
        </w:rPr>
        <w:t xml:space="preserve"> </w:t>
      </w:r>
      <w:r w:rsidR="005C2AFC" w:rsidRPr="004F4C03">
        <w:rPr>
          <w:b/>
          <w:color w:val="000000" w:themeColor="text1"/>
          <w:sz w:val="22"/>
          <w:szCs w:val="22"/>
        </w:rPr>
        <w:t>| Department of Epidemiology and Biostatistics, Karolinska Institute, Sweden</w:t>
      </w:r>
      <w:r w:rsidR="00CD6C3A" w:rsidRPr="004F4C03">
        <w:rPr>
          <w:rFonts w:hint="eastAsia"/>
          <w:b/>
          <w:color w:val="000000" w:themeColor="text1"/>
          <w:sz w:val="22"/>
          <w:szCs w:val="22"/>
        </w:rPr>
        <w:t xml:space="preserve"> </w:t>
      </w:r>
      <w:r w:rsidR="00CD6C3A" w:rsidRPr="004F4C03">
        <w:rPr>
          <w:b/>
          <w:color w:val="000000" w:themeColor="text1"/>
          <w:sz w:val="22"/>
          <w:szCs w:val="22"/>
        </w:rPr>
        <w:t>| 2015 – now</w:t>
      </w:r>
    </w:p>
    <w:p w14:paraId="602B97C8" w14:textId="287B85CE" w:rsidR="007B6FDD" w:rsidRPr="004F4C03" w:rsidRDefault="00B206BB" w:rsidP="00B206BB">
      <w:pPr>
        <w:pStyle w:val="ListBullet"/>
        <w:rPr>
          <w:color w:val="000000" w:themeColor="text1"/>
          <w:sz w:val="22"/>
          <w:szCs w:val="22"/>
        </w:rPr>
      </w:pPr>
      <w:r w:rsidRPr="004F4C03">
        <w:rPr>
          <w:color w:val="000000" w:themeColor="text1"/>
          <w:sz w:val="22"/>
          <w:szCs w:val="22"/>
        </w:rPr>
        <w:t>Determining breast cancer histological grade from RNA sequencing data</w:t>
      </w:r>
      <w:r w:rsidR="005E47D9">
        <w:rPr>
          <w:color w:val="000000" w:themeColor="text1"/>
          <w:sz w:val="22"/>
          <w:szCs w:val="22"/>
        </w:rPr>
        <w:t xml:space="preserve"> using statistical learning method</w:t>
      </w:r>
    </w:p>
    <w:p w14:paraId="51BB90A9" w14:textId="25C8FE4A" w:rsidR="00B206BB" w:rsidRPr="004F4C03" w:rsidRDefault="005E47D9" w:rsidP="00B206BB">
      <w:pPr>
        <w:pStyle w:val="ListBullet"/>
        <w:rPr>
          <w:color w:val="000000" w:themeColor="text1"/>
          <w:sz w:val="22"/>
          <w:szCs w:val="22"/>
        </w:rPr>
      </w:pPr>
      <w:r>
        <w:rPr>
          <w:color w:val="000000" w:themeColor="text1"/>
          <w:sz w:val="22"/>
          <w:szCs w:val="22"/>
        </w:rPr>
        <w:t>Genomic and t</w:t>
      </w:r>
      <w:r w:rsidR="00B206BB" w:rsidRPr="004F4C03">
        <w:rPr>
          <w:color w:val="000000" w:themeColor="text1"/>
          <w:sz w:val="22"/>
          <w:szCs w:val="22"/>
        </w:rPr>
        <w:t>ranscriptomic profile analysis on acute myeloid leukemia</w:t>
      </w:r>
      <w:r>
        <w:rPr>
          <w:color w:val="000000" w:themeColor="text1"/>
          <w:sz w:val="22"/>
          <w:szCs w:val="22"/>
        </w:rPr>
        <w:t xml:space="preserve"> to predict disease outcome</w:t>
      </w:r>
    </w:p>
    <w:p w14:paraId="2C1DD820" w14:textId="77777777" w:rsidR="005C2AFC" w:rsidRPr="00C1616A" w:rsidRDefault="005C2AFC" w:rsidP="005C2AFC">
      <w:pPr>
        <w:pStyle w:val="ListBullet"/>
        <w:numPr>
          <w:ilvl w:val="0"/>
          <w:numId w:val="0"/>
        </w:numPr>
        <w:rPr>
          <w:sz w:val="22"/>
          <w:szCs w:val="22"/>
        </w:rPr>
      </w:pPr>
    </w:p>
    <w:p w14:paraId="30ED2454" w14:textId="33CB66C5" w:rsidR="00F22286" w:rsidRPr="004F4C03" w:rsidRDefault="00F22286" w:rsidP="005C2AFC">
      <w:pPr>
        <w:pStyle w:val="ListBullet"/>
        <w:numPr>
          <w:ilvl w:val="0"/>
          <w:numId w:val="0"/>
        </w:numPr>
        <w:rPr>
          <w:b/>
          <w:color w:val="000000" w:themeColor="text1"/>
          <w:sz w:val="22"/>
          <w:szCs w:val="22"/>
        </w:rPr>
      </w:pPr>
      <w:r w:rsidRPr="004F4C03">
        <w:rPr>
          <w:b/>
          <w:color w:val="000000" w:themeColor="text1"/>
          <w:sz w:val="22"/>
          <w:szCs w:val="22"/>
        </w:rPr>
        <w:t xml:space="preserve">Health Economic Analyst </w:t>
      </w:r>
      <w:r w:rsidR="005C2AFC" w:rsidRPr="004F4C03">
        <w:rPr>
          <w:b/>
          <w:color w:val="000000" w:themeColor="text1"/>
          <w:sz w:val="22"/>
          <w:szCs w:val="22"/>
        </w:rPr>
        <w:t>| OptumInsight, UniteHealth Group, Sweden</w:t>
      </w:r>
      <w:r w:rsidR="00CD6C3A" w:rsidRPr="004F4C03">
        <w:rPr>
          <w:rFonts w:hint="eastAsia"/>
          <w:b/>
          <w:color w:val="000000" w:themeColor="text1"/>
          <w:sz w:val="22"/>
          <w:szCs w:val="22"/>
        </w:rPr>
        <w:t xml:space="preserve"> </w:t>
      </w:r>
      <w:r w:rsidR="00CD6C3A" w:rsidRPr="004F4C03">
        <w:rPr>
          <w:b/>
          <w:color w:val="000000" w:themeColor="text1"/>
          <w:sz w:val="22"/>
          <w:szCs w:val="22"/>
        </w:rPr>
        <w:t>| 2014</w:t>
      </w:r>
    </w:p>
    <w:p w14:paraId="2B7032C6" w14:textId="77777777" w:rsidR="00F22286" w:rsidRPr="004F4C03" w:rsidRDefault="00F22286" w:rsidP="00F22286">
      <w:pPr>
        <w:pStyle w:val="ListBullet"/>
        <w:rPr>
          <w:color w:val="000000" w:themeColor="text1"/>
          <w:sz w:val="22"/>
          <w:szCs w:val="22"/>
        </w:rPr>
      </w:pPr>
      <w:r w:rsidRPr="004F4C03">
        <w:rPr>
          <w:color w:val="000000" w:themeColor="text1"/>
          <w:sz w:val="22"/>
          <w:szCs w:val="22"/>
        </w:rPr>
        <w:t>Cost illness analysis on multiple sclerosis in Europe</w:t>
      </w:r>
    </w:p>
    <w:p w14:paraId="1704D075" w14:textId="0A5898C5" w:rsidR="00F22286" w:rsidRPr="004F4C03" w:rsidRDefault="00F22286" w:rsidP="00F22286">
      <w:pPr>
        <w:pStyle w:val="ListBullet"/>
        <w:rPr>
          <w:color w:val="000000" w:themeColor="text1"/>
          <w:sz w:val="22"/>
          <w:szCs w:val="22"/>
        </w:rPr>
      </w:pPr>
      <w:r w:rsidRPr="004F4C03">
        <w:rPr>
          <w:color w:val="000000" w:themeColor="text1"/>
          <w:sz w:val="22"/>
          <w:szCs w:val="22"/>
        </w:rPr>
        <w:t>Systematic review on phase II clinical trials on antiretroviral therapy</w:t>
      </w:r>
    </w:p>
    <w:p w14:paraId="732FF4B6" w14:textId="77777777" w:rsidR="005B45CA" w:rsidRPr="00C1616A" w:rsidRDefault="005B45CA" w:rsidP="005C2AFC">
      <w:pPr>
        <w:pStyle w:val="ListBullet"/>
        <w:numPr>
          <w:ilvl w:val="0"/>
          <w:numId w:val="0"/>
        </w:numPr>
        <w:rPr>
          <w:sz w:val="22"/>
          <w:szCs w:val="22"/>
        </w:rPr>
      </w:pPr>
    </w:p>
    <w:p w14:paraId="0DF57CD7" w14:textId="5D37CF13" w:rsidR="00607534" w:rsidRPr="004F4C03" w:rsidRDefault="00607534" w:rsidP="005C2AFC">
      <w:pPr>
        <w:pStyle w:val="ListBullet"/>
        <w:numPr>
          <w:ilvl w:val="0"/>
          <w:numId w:val="0"/>
        </w:numPr>
        <w:rPr>
          <w:b/>
          <w:color w:val="000000" w:themeColor="text1"/>
          <w:sz w:val="22"/>
          <w:szCs w:val="22"/>
        </w:rPr>
      </w:pPr>
      <w:r w:rsidRPr="004F4C03">
        <w:rPr>
          <w:b/>
          <w:color w:val="000000" w:themeColor="text1"/>
          <w:sz w:val="22"/>
          <w:szCs w:val="22"/>
        </w:rPr>
        <w:t>Postdoc</w:t>
      </w:r>
      <w:r w:rsidR="00C93E27" w:rsidRPr="004F4C03">
        <w:rPr>
          <w:b/>
          <w:color w:val="000000" w:themeColor="text1"/>
          <w:sz w:val="22"/>
          <w:szCs w:val="22"/>
        </w:rPr>
        <w:t>toral R</w:t>
      </w:r>
      <w:r w:rsidRPr="004F4C03">
        <w:rPr>
          <w:b/>
          <w:color w:val="000000" w:themeColor="text1"/>
          <w:sz w:val="22"/>
          <w:szCs w:val="22"/>
        </w:rPr>
        <w:t>esearch</w:t>
      </w:r>
      <w:r w:rsidR="00C93E27" w:rsidRPr="004F4C03">
        <w:rPr>
          <w:b/>
          <w:color w:val="000000" w:themeColor="text1"/>
          <w:sz w:val="22"/>
          <w:szCs w:val="22"/>
        </w:rPr>
        <w:t xml:space="preserve"> F</w:t>
      </w:r>
      <w:r w:rsidRPr="004F4C03">
        <w:rPr>
          <w:b/>
          <w:color w:val="000000" w:themeColor="text1"/>
          <w:sz w:val="22"/>
          <w:szCs w:val="22"/>
        </w:rPr>
        <w:t>ellow</w:t>
      </w:r>
      <w:r w:rsidR="00F952B8" w:rsidRPr="004F4C03">
        <w:rPr>
          <w:b/>
          <w:color w:val="000000" w:themeColor="text1"/>
          <w:sz w:val="22"/>
          <w:szCs w:val="22"/>
        </w:rPr>
        <w:t xml:space="preserve"> </w:t>
      </w:r>
      <w:r w:rsidR="005C2AFC" w:rsidRPr="004F4C03">
        <w:rPr>
          <w:b/>
          <w:color w:val="000000" w:themeColor="text1"/>
          <w:sz w:val="22"/>
          <w:szCs w:val="22"/>
        </w:rPr>
        <w:t>| University of California, Davis, US</w:t>
      </w:r>
      <w:r w:rsidR="00CD6C3A" w:rsidRPr="004F4C03">
        <w:rPr>
          <w:rFonts w:hint="eastAsia"/>
          <w:b/>
          <w:color w:val="000000" w:themeColor="text1"/>
          <w:sz w:val="22"/>
          <w:szCs w:val="22"/>
        </w:rPr>
        <w:t xml:space="preserve"> </w:t>
      </w:r>
      <w:r w:rsidR="00236678">
        <w:rPr>
          <w:b/>
          <w:color w:val="000000" w:themeColor="text1"/>
          <w:sz w:val="22"/>
          <w:szCs w:val="22"/>
        </w:rPr>
        <w:t>| 2011 – 2011</w:t>
      </w:r>
    </w:p>
    <w:p w14:paraId="0DBDF100" w14:textId="6C68070B" w:rsidR="00C93E27" w:rsidRPr="004F4C03" w:rsidRDefault="00C93E27" w:rsidP="00C93E27">
      <w:pPr>
        <w:pStyle w:val="ListBullet"/>
        <w:rPr>
          <w:color w:val="000000" w:themeColor="text1"/>
          <w:sz w:val="22"/>
          <w:szCs w:val="22"/>
        </w:rPr>
      </w:pPr>
      <w:r w:rsidRPr="004F4C03">
        <w:rPr>
          <w:color w:val="000000" w:themeColor="text1"/>
          <w:sz w:val="22"/>
          <w:szCs w:val="22"/>
        </w:rPr>
        <w:t>RNA-seq analysis on stress response of Salmonella Enteriaca Serovar Typhimurium</w:t>
      </w:r>
    </w:p>
    <w:p w14:paraId="6DE321D6" w14:textId="238983AF" w:rsidR="00C93E27" w:rsidRPr="004F4C03" w:rsidRDefault="00C93E27" w:rsidP="00C93E27">
      <w:pPr>
        <w:pStyle w:val="ListBullet"/>
        <w:rPr>
          <w:color w:val="000000" w:themeColor="text1"/>
          <w:sz w:val="22"/>
          <w:szCs w:val="22"/>
        </w:rPr>
      </w:pPr>
      <w:r w:rsidRPr="004F4C03">
        <w:rPr>
          <w:color w:val="000000" w:themeColor="text1"/>
          <w:sz w:val="22"/>
          <w:szCs w:val="22"/>
        </w:rPr>
        <w:t>Candidate gene association study on human bladder exstrophy-epispadias complex</w:t>
      </w:r>
    </w:p>
    <w:p w14:paraId="60C448BB" w14:textId="77777777" w:rsidR="005C2AFC" w:rsidRPr="00C1616A" w:rsidRDefault="005C2AFC" w:rsidP="005C2AFC">
      <w:pPr>
        <w:pStyle w:val="ListBullet"/>
        <w:numPr>
          <w:ilvl w:val="0"/>
          <w:numId w:val="0"/>
        </w:numPr>
        <w:rPr>
          <w:sz w:val="22"/>
          <w:szCs w:val="22"/>
        </w:rPr>
      </w:pPr>
    </w:p>
    <w:p w14:paraId="75255EBF" w14:textId="1E1ACB97" w:rsidR="00C93E27" w:rsidRPr="004F4C03" w:rsidRDefault="00C93E27" w:rsidP="005C2AFC">
      <w:pPr>
        <w:pStyle w:val="ListBullet"/>
        <w:numPr>
          <w:ilvl w:val="0"/>
          <w:numId w:val="0"/>
        </w:numPr>
        <w:rPr>
          <w:b/>
          <w:color w:val="000000" w:themeColor="text1"/>
          <w:sz w:val="22"/>
          <w:szCs w:val="22"/>
        </w:rPr>
      </w:pPr>
      <w:r w:rsidRPr="004F4C03">
        <w:rPr>
          <w:b/>
          <w:color w:val="000000" w:themeColor="text1"/>
          <w:sz w:val="22"/>
          <w:szCs w:val="22"/>
        </w:rPr>
        <w:t xml:space="preserve">Doctoral Research </w:t>
      </w:r>
      <w:r w:rsidR="005C2AFC" w:rsidRPr="004F4C03">
        <w:rPr>
          <w:b/>
          <w:color w:val="000000" w:themeColor="text1"/>
          <w:sz w:val="22"/>
          <w:szCs w:val="22"/>
        </w:rPr>
        <w:t>| Beijing Institute of Genomics, Chinese Academy of Science, China</w:t>
      </w:r>
      <w:r w:rsidR="00CD6C3A" w:rsidRPr="004F4C03">
        <w:rPr>
          <w:rFonts w:hint="eastAsia"/>
          <w:b/>
          <w:color w:val="000000" w:themeColor="text1"/>
          <w:sz w:val="22"/>
          <w:szCs w:val="22"/>
        </w:rPr>
        <w:t xml:space="preserve"> </w:t>
      </w:r>
      <w:r w:rsidR="00236678">
        <w:rPr>
          <w:b/>
          <w:color w:val="000000" w:themeColor="text1"/>
          <w:sz w:val="22"/>
          <w:szCs w:val="22"/>
        </w:rPr>
        <w:t>| 2005 – 2011</w:t>
      </w:r>
    </w:p>
    <w:p w14:paraId="6D8D91FC" w14:textId="61443DA4" w:rsidR="00C93E27" w:rsidRPr="004F4C03" w:rsidRDefault="00C93E27" w:rsidP="00C93E27">
      <w:pPr>
        <w:pStyle w:val="ListBullet"/>
        <w:rPr>
          <w:color w:val="000000" w:themeColor="text1"/>
          <w:sz w:val="22"/>
          <w:szCs w:val="22"/>
        </w:rPr>
      </w:pPr>
      <w:r w:rsidRPr="004F4C03">
        <w:rPr>
          <w:color w:val="000000" w:themeColor="text1"/>
          <w:sz w:val="22"/>
          <w:szCs w:val="22"/>
        </w:rPr>
        <w:t>Family-based association study of nonsyndromic cleft lip with or without palate in Chinese Han population</w:t>
      </w:r>
    </w:p>
    <w:p w14:paraId="11FDB2D1" w14:textId="2DD0808A" w:rsidR="00C93E27" w:rsidRPr="004F4C03" w:rsidRDefault="00C93E27" w:rsidP="00C93E27">
      <w:pPr>
        <w:pStyle w:val="ListBullet"/>
        <w:rPr>
          <w:color w:val="000000" w:themeColor="text1"/>
          <w:sz w:val="22"/>
          <w:szCs w:val="22"/>
        </w:rPr>
      </w:pPr>
      <w:r w:rsidRPr="004F4C03">
        <w:rPr>
          <w:color w:val="000000" w:themeColor="text1"/>
          <w:sz w:val="22"/>
          <w:szCs w:val="22"/>
        </w:rPr>
        <w:t>Oncogene mutation analysis on congenital nevi in Chinese people</w:t>
      </w:r>
    </w:p>
    <w:p w14:paraId="56D63B18" w14:textId="6F9E130E" w:rsidR="00C93E27" w:rsidRPr="004F4C03" w:rsidRDefault="00C93E27" w:rsidP="00C93E27">
      <w:pPr>
        <w:pStyle w:val="ListBullet"/>
        <w:rPr>
          <w:color w:val="000000" w:themeColor="text1"/>
        </w:rPr>
      </w:pPr>
      <w:r w:rsidRPr="004F4C03">
        <w:rPr>
          <w:color w:val="000000" w:themeColor="text1"/>
          <w:sz w:val="22"/>
          <w:szCs w:val="22"/>
        </w:rPr>
        <w:t>Mitochondrial Genome Analysis of Tibetan from Different Elevations</w:t>
      </w:r>
    </w:p>
    <w:p w14:paraId="036ACC38" w14:textId="4088E0AF" w:rsidR="007B6FDD" w:rsidRPr="004F4C03" w:rsidRDefault="009E00F8" w:rsidP="007B6FDD">
      <w:pPr>
        <w:pStyle w:val="Heading1"/>
        <w:rPr>
          <w:rFonts w:asciiTheme="minorHAnsi" w:hAnsiTheme="minorHAnsi"/>
        </w:rPr>
      </w:pPr>
      <w:r w:rsidRPr="004F4C03">
        <w:rPr>
          <w:rFonts w:asciiTheme="minorHAnsi" w:hAnsiTheme="minorHAnsi"/>
        </w:rPr>
        <w:t>skills</w:t>
      </w:r>
    </w:p>
    <w:p w14:paraId="792EA865" w14:textId="77777777" w:rsidR="007062E9" w:rsidRPr="004F4C03" w:rsidRDefault="007062E9" w:rsidP="007062E9">
      <w:pPr>
        <w:pStyle w:val="ListBullet"/>
        <w:rPr>
          <w:color w:val="000000" w:themeColor="text1"/>
          <w:sz w:val="22"/>
          <w:szCs w:val="22"/>
        </w:rPr>
      </w:pPr>
      <w:r w:rsidRPr="004F4C03">
        <w:rPr>
          <w:color w:val="000000" w:themeColor="text1"/>
          <w:sz w:val="22"/>
          <w:szCs w:val="22"/>
        </w:rPr>
        <w:t xml:space="preserve">UNIX OS, Windows Office Applications </w:t>
      </w:r>
    </w:p>
    <w:p w14:paraId="785BBCFE" w14:textId="77777777" w:rsidR="007062E9" w:rsidRPr="004F4C03" w:rsidRDefault="007062E9" w:rsidP="007062E9">
      <w:pPr>
        <w:pStyle w:val="ListBullet"/>
        <w:rPr>
          <w:color w:val="000000" w:themeColor="text1"/>
          <w:sz w:val="22"/>
          <w:szCs w:val="22"/>
        </w:rPr>
      </w:pPr>
      <w:r w:rsidRPr="004F4C03">
        <w:rPr>
          <w:color w:val="000000" w:themeColor="text1"/>
          <w:sz w:val="22"/>
          <w:szCs w:val="22"/>
        </w:rPr>
        <w:t>Statistical and bioinformatics related software (conduct analysis in R, SAS, SPSS, PLINK, LINKAGE, Mendel, FBAT; development of R package)</w:t>
      </w:r>
    </w:p>
    <w:p w14:paraId="52E81165" w14:textId="77777777" w:rsidR="007062E9" w:rsidRPr="004F4C03" w:rsidRDefault="007062E9" w:rsidP="007062E9">
      <w:pPr>
        <w:pStyle w:val="ListBullet"/>
        <w:rPr>
          <w:color w:val="000000" w:themeColor="text1"/>
          <w:sz w:val="22"/>
          <w:szCs w:val="22"/>
        </w:rPr>
      </w:pPr>
      <w:r w:rsidRPr="004F4C03">
        <w:rPr>
          <w:color w:val="000000" w:themeColor="text1"/>
          <w:sz w:val="22"/>
          <w:szCs w:val="22"/>
        </w:rPr>
        <w:t xml:space="preserve"> Molecular biological experiments (DNA and RNA extraction and quality control methods, Next Generation Sequence library construction, microarray preparation and Illunima genotyping platform operation, PCR, qPCR, bacteria and cell growth and maintenance)</w:t>
      </w:r>
    </w:p>
    <w:p w14:paraId="33293DC9" w14:textId="2BF029AF" w:rsidR="007B6FDD" w:rsidRPr="004F4C03" w:rsidRDefault="007062E9" w:rsidP="007062E9">
      <w:pPr>
        <w:pStyle w:val="ListBullet"/>
        <w:rPr>
          <w:color w:val="000000" w:themeColor="text1"/>
          <w:sz w:val="22"/>
          <w:szCs w:val="22"/>
        </w:rPr>
      </w:pPr>
      <w:r w:rsidRPr="004F4C03">
        <w:rPr>
          <w:color w:val="000000" w:themeColor="text1"/>
          <w:sz w:val="22"/>
          <w:szCs w:val="22"/>
        </w:rPr>
        <w:t>Human subjects study design and IRB process</w:t>
      </w:r>
    </w:p>
    <w:p w14:paraId="50341FC3" w14:textId="2D36682F" w:rsidR="007B6FDD" w:rsidRPr="004F4C03" w:rsidRDefault="00BA723A" w:rsidP="007B6FDD">
      <w:pPr>
        <w:pStyle w:val="Heading1"/>
        <w:rPr>
          <w:rFonts w:asciiTheme="minorHAnsi" w:hAnsiTheme="minorHAnsi"/>
        </w:rPr>
      </w:pPr>
      <w:r w:rsidRPr="004F4C03">
        <w:rPr>
          <w:rFonts w:asciiTheme="minorHAnsi" w:hAnsiTheme="minorHAnsi"/>
        </w:rPr>
        <w:t>publications</w:t>
      </w:r>
    </w:p>
    <w:p w14:paraId="6DD2EE6B" w14:textId="0C861CDA" w:rsidR="00BA723A" w:rsidRPr="00EF51FE" w:rsidRDefault="00BA723A" w:rsidP="00BA723A">
      <w:pPr>
        <w:pStyle w:val="ListBullet"/>
        <w:rPr>
          <w:sz w:val="22"/>
          <w:szCs w:val="22"/>
        </w:rPr>
      </w:pPr>
      <w:r w:rsidRPr="004F4C03">
        <w:rPr>
          <w:b/>
          <w:color w:val="000000" w:themeColor="text1"/>
          <w:sz w:val="22"/>
          <w:szCs w:val="22"/>
          <w:lang w:val="sv-SE"/>
        </w:rPr>
        <w:t>Mei Wang</w:t>
      </w:r>
      <w:r w:rsidRPr="004F4C03">
        <w:rPr>
          <w:color w:val="000000" w:themeColor="text1"/>
          <w:sz w:val="22"/>
          <w:szCs w:val="22"/>
          <w:lang w:val="sv-SE"/>
        </w:rPr>
        <w:t xml:space="preserve">, Johan Lindberg, Mattias Rantalainen, Daniel Klevebring, Christer Nilsson, Arvind Singh Mer, Sören Lehmannb, Henrik Grönberg. </w:t>
      </w:r>
      <w:r w:rsidRPr="004F4C03">
        <w:rPr>
          <w:color w:val="000000" w:themeColor="text1"/>
          <w:sz w:val="22"/>
          <w:szCs w:val="22"/>
        </w:rPr>
        <w:t>Validation of risk stratification models in AML using sequencing-based molecular profiling.</w:t>
      </w:r>
      <w:r w:rsidR="00EF51FE">
        <w:rPr>
          <w:color w:val="000000" w:themeColor="text1"/>
          <w:sz w:val="22"/>
          <w:szCs w:val="22"/>
        </w:rPr>
        <w:t xml:space="preserve"> Leukemia, 2017.</w:t>
      </w:r>
      <w:r w:rsidR="00E477AD">
        <w:rPr>
          <w:color w:val="000000" w:themeColor="text1"/>
          <w:sz w:val="22"/>
          <w:szCs w:val="22"/>
        </w:rPr>
        <w:t>(</w:t>
      </w:r>
      <w:r w:rsidR="00E477AD" w:rsidRPr="00E477AD">
        <w:t xml:space="preserve"> </w:t>
      </w:r>
      <w:r w:rsidR="00E477AD" w:rsidRPr="00E477AD">
        <w:rPr>
          <w:color w:val="000000" w:themeColor="text1"/>
          <w:sz w:val="22"/>
          <w:szCs w:val="22"/>
        </w:rPr>
        <w:t>doi: 10.1038/leu.2017.48</w:t>
      </w:r>
      <w:r w:rsidR="00E477AD">
        <w:rPr>
          <w:color w:val="000000" w:themeColor="text1"/>
          <w:sz w:val="22"/>
          <w:szCs w:val="22"/>
        </w:rPr>
        <w:t>)</w:t>
      </w:r>
      <w:r w:rsidR="0044378C" w:rsidRPr="004F4C03">
        <w:rPr>
          <w:color w:val="000000" w:themeColor="text1"/>
          <w:sz w:val="22"/>
          <w:szCs w:val="22"/>
        </w:rPr>
        <w:t xml:space="preserve"> </w:t>
      </w:r>
      <w:r w:rsidR="0044378C" w:rsidRPr="004F4C03">
        <w:rPr>
          <w:b/>
          <w:color w:val="000000" w:themeColor="text1"/>
          <w:sz w:val="22"/>
          <w:szCs w:val="22"/>
        </w:rPr>
        <w:t>(IF=12.1</w:t>
      </w:r>
      <w:r w:rsidR="004F6966">
        <w:rPr>
          <w:b/>
          <w:color w:val="000000" w:themeColor="text1"/>
          <w:sz w:val="22"/>
          <w:szCs w:val="22"/>
        </w:rPr>
        <w:t>, No.1 journal in Hematology</w:t>
      </w:r>
      <w:r w:rsidR="0044378C" w:rsidRPr="004F4C03">
        <w:rPr>
          <w:b/>
          <w:color w:val="000000" w:themeColor="text1"/>
          <w:sz w:val="22"/>
          <w:szCs w:val="22"/>
        </w:rPr>
        <w:t>)</w:t>
      </w:r>
    </w:p>
    <w:p w14:paraId="0E722301" w14:textId="0E5B951B" w:rsidR="00BA723A" w:rsidRPr="004F4C03" w:rsidRDefault="00BA723A" w:rsidP="00BA723A">
      <w:pPr>
        <w:pStyle w:val="ListBullet"/>
        <w:rPr>
          <w:color w:val="000000" w:themeColor="text1"/>
          <w:sz w:val="22"/>
          <w:szCs w:val="22"/>
          <w:lang w:val="sv-SE"/>
        </w:rPr>
      </w:pPr>
      <w:r w:rsidRPr="00E477AD">
        <w:rPr>
          <w:color w:val="000000" w:themeColor="text1"/>
          <w:sz w:val="22"/>
          <w:szCs w:val="22"/>
          <w:lang w:val="sv-SE"/>
        </w:rPr>
        <w:t xml:space="preserve">Arvind Singh Mer, Johan Lindberg, Christer Nilsson, Daniel Klevebring, </w:t>
      </w:r>
      <w:r w:rsidRPr="00E477AD">
        <w:rPr>
          <w:b/>
          <w:color w:val="000000" w:themeColor="text1"/>
          <w:sz w:val="22"/>
          <w:szCs w:val="22"/>
          <w:lang w:val="sv-SE"/>
        </w:rPr>
        <w:t>Mei Wang</w:t>
      </w:r>
      <w:r w:rsidRPr="00E477AD">
        <w:rPr>
          <w:color w:val="000000" w:themeColor="text1"/>
          <w:sz w:val="22"/>
          <w:szCs w:val="22"/>
          <w:lang w:val="sv-SE"/>
        </w:rPr>
        <w:t>, Henrik Grönberg, Sören Lehmann, Mattias Rantal</w:t>
      </w:r>
      <w:r w:rsidRPr="004F4C03">
        <w:rPr>
          <w:color w:val="000000" w:themeColor="text1"/>
          <w:sz w:val="22"/>
          <w:szCs w:val="22"/>
          <w:lang w:val="sv-SE"/>
        </w:rPr>
        <w:t xml:space="preserve">ainen. </w:t>
      </w:r>
      <w:r w:rsidRPr="004F4C03">
        <w:rPr>
          <w:color w:val="000000" w:themeColor="text1"/>
          <w:sz w:val="22"/>
          <w:szCs w:val="22"/>
        </w:rPr>
        <w:t xml:space="preserve">Expression levels of long non-coding RNAs are prognostic of </w:t>
      </w:r>
      <w:r w:rsidR="00A36000" w:rsidRPr="004F4C03">
        <w:rPr>
          <w:color w:val="000000" w:themeColor="text1"/>
          <w:sz w:val="22"/>
          <w:szCs w:val="22"/>
        </w:rPr>
        <w:t xml:space="preserve">AML outcome. (Submitted to </w:t>
      </w:r>
      <w:r w:rsidR="003B2889">
        <w:rPr>
          <w:color w:val="000000" w:themeColor="text1"/>
          <w:sz w:val="22"/>
          <w:szCs w:val="22"/>
        </w:rPr>
        <w:t>Nature Communications</w:t>
      </w:r>
      <w:r w:rsidRPr="004F4C03">
        <w:rPr>
          <w:color w:val="000000" w:themeColor="text1"/>
          <w:sz w:val="22"/>
          <w:szCs w:val="22"/>
        </w:rPr>
        <w:t>)</w:t>
      </w:r>
    </w:p>
    <w:p w14:paraId="7D335C85" w14:textId="7A872127" w:rsidR="00BA723A" w:rsidRPr="004F4C03" w:rsidRDefault="00BA723A" w:rsidP="00BA723A">
      <w:pPr>
        <w:pStyle w:val="ListBullet"/>
        <w:rPr>
          <w:color w:val="000000" w:themeColor="text1"/>
          <w:sz w:val="22"/>
          <w:szCs w:val="22"/>
          <w:lang w:val="sv-SE"/>
        </w:rPr>
      </w:pPr>
      <w:r w:rsidRPr="004F4C03">
        <w:rPr>
          <w:color w:val="000000" w:themeColor="text1"/>
          <w:sz w:val="22"/>
          <w:szCs w:val="22"/>
          <w:lang w:val="sv-SE"/>
        </w:rPr>
        <w:t xml:space="preserve">Di Wu*, </w:t>
      </w:r>
      <w:r w:rsidRPr="004F4C03">
        <w:rPr>
          <w:b/>
          <w:color w:val="000000" w:themeColor="text1"/>
          <w:sz w:val="22"/>
          <w:szCs w:val="22"/>
          <w:lang w:val="sv-SE"/>
        </w:rPr>
        <w:t>Mei Wang</w:t>
      </w:r>
      <w:r w:rsidRPr="004F4C03">
        <w:rPr>
          <w:color w:val="000000" w:themeColor="text1"/>
          <w:sz w:val="22"/>
          <w:szCs w:val="22"/>
          <w:lang w:val="sv-SE"/>
        </w:rPr>
        <w:t xml:space="preserve">*, Xingang Wang, Yong-Biao Zhang, Tao Song, Ningbei Yin, Zhenmin Zhao. </w:t>
      </w:r>
      <w:r w:rsidRPr="004F4C03">
        <w:rPr>
          <w:color w:val="000000" w:themeColor="text1"/>
          <w:sz w:val="22"/>
          <w:szCs w:val="22"/>
        </w:rPr>
        <w:t xml:space="preserve">Protective Effect of IRF6 rs2235371 on Developing Nonsyndromic Cleft Lip with or without Palate in Chinese Population. (Submitted to </w:t>
      </w:r>
      <w:r w:rsidR="003B2889">
        <w:rPr>
          <w:color w:val="000000" w:themeColor="text1"/>
          <w:sz w:val="22"/>
          <w:szCs w:val="22"/>
        </w:rPr>
        <w:t>Archives of Oral Biology</w:t>
      </w:r>
      <w:r w:rsidRPr="004F4C03">
        <w:rPr>
          <w:color w:val="000000" w:themeColor="text1"/>
          <w:sz w:val="22"/>
          <w:szCs w:val="22"/>
        </w:rPr>
        <w:t>, *Co-first author)</w:t>
      </w:r>
    </w:p>
    <w:p w14:paraId="14129BBB" w14:textId="0492BAF3" w:rsidR="00BA723A" w:rsidRPr="004F4C03" w:rsidRDefault="00BA723A" w:rsidP="00BA723A">
      <w:pPr>
        <w:pStyle w:val="ListBullet"/>
        <w:rPr>
          <w:b/>
          <w:color w:val="000000" w:themeColor="text1"/>
          <w:sz w:val="22"/>
          <w:szCs w:val="22"/>
          <w:lang w:val="sv-SE"/>
        </w:rPr>
      </w:pPr>
      <w:r w:rsidRPr="004F4C03">
        <w:rPr>
          <w:b/>
          <w:color w:val="000000" w:themeColor="text1"/>
          <w:sz w:val="22"/>
          <w:szCs w:val="22"/>
          <w:lang w:val="sv-SE"/>
        </w:rPr>
        <w:t>Mei Wang</w:t>
      </w:r>
      <w:r w:rsidRPr="004F4C03">
        <w:rPr>
          <w:color w:val="000000" w:themeColor="text1"/>
          <w:sz w:val="22"/>
          <w:szCs w:val="22"/>
          <w:lang w:val="sv-SE"/>
        </w:rPr>
        <w:t xml:space="preserve">, Daniel Klevebring, Henrik Grönberg, Mattias Rantalainen. </w:t>
      </w:r>
      <w:hyperlink r:id="rId7" w:history="1">
        <w:r w:rsidRPr="004F4C03">
          <w:rPr>
            <w:rStyle w:val="Hyperlink"/>
            <w:color w:val="000000" w:themeColor="text1"/>
            <w:sz w:val="22"/>
            <w:szCs w:val="22"/>
          </w:rPr>
          <w:t>Determining breast cancer histological grade from RNA sequencing data</w:t>
        </w:r>
      </w:hyperlink>
      <w:r w:rsidRPr="004F4C03">
        <w:rPr>
          <w:color w:val="000000" w:themeColor="text1"/>
          <w:sz w:val="22"/>
          <w:szCs w:val="22"/>
        </w:rPr>
        <w:t>. Breast Cancer Research, 2016. 18: 48.</w:t>
      </w:r>
      <w:r w:rsidR="00576010" w:rsidRPr="004F4C03">
        <w:rPr>
          <w:color w:val="000000" w:themeColor="text1"/>
          <w:sz w:val="22"/>
          <w:szCs w:val="22"/>
        </w:rPr>
        <w:t xml:space="preserve"> (PMID: </w:t>
      </w:r>
      <w:r w:rsidR="00775757" w:rsidRPr="004F4C03">
        <w:rPr>
          <w:color w:val="000000" w:themeColor="text1"/>
          <w:sz w:val="22"/>
          <w:szCs w:val="22"/>
        </w:rPr>
        <w:t>27165105</w:t>
      </w:r>
      <w:r w:rsidR="00576010" w:rsidRPr="004F4C03">
        <w:rPr>
          <w:color w:val="000000" w:themeColor="text1"/>
          <w:sz w:val="22"/>
          <w:szCs w:val="22"/>
        </w:rPr>
        <w:t>)</w:t>
      </w:r>
      <w:r w:rsidR="0044378C" w:rsidRPr="004F4C03">
        <w:rPr>
          <w:color w:val="000000" w:themeColor="text1"/>
          <w:sz w:val="22"/>
          <w:szCs w:val="22"/>
        </w:rPr>
        <w:t xml:space="preserve"> </w:t>
      </w:r>
      <w:r w:rsidR="0044378C" w:rsidRPr="004F4C03">
        <w:rPr>
          <w:b/>
          <w:color w:val="000000" w:themeColor="text1"/>
          <w:sz w:val="22"/>
          <w:szCs w:val="22"/>
        </w:rPr>
        <w:t>(IF=5.5)</w:t>
      </w:r>
    </w:p>
    <w:p w14:paraId="415E53BA" w14:textId="0BC80172" w:rsidR="00BA723A" w:rsidRPr="004F4C03" w:rsidRDefault="00BA723A" w:rsidP="00BA723A">
      <w:pPr>
        <w:pStyle w:val="ListBullet"/>
        <w:rPr>
          <w:color w:val="000000" w:themeColor="text1"/>
          <w:sz w:val="22"/>
          <w:szCs w:val="22"/>
          <w:lang w:val="sv-SE"/>
        </w:rPr>
      </w:pPr>
      <w:r w:rsidRPr="004F4C03">
        <w:rPr>
          <w:color w:val="000000" w:themeColor="text1"/>
          <w:sz w:val="22"/>
          <w:szCs w:val="22"/>
          <w:lang w:val="sv-SE"/>
        </w:rPr>
        <w:t xml:space="preserve">Lihong Qi, </w:t>
      </w:r>
      <w:r w:rsidRPr="004F4C03">
        <w:rPr>
          <w:b/>
          <w:color w:val="000000" w:themeColor="text1"/>
          <w:sz w:val="22"/>
          <w:szCs w:val="22"/>
          <w:lang w:val="sv-SE"/>
        </w:rPr>
        <w:t>Mei Wang</w:t>
      </w:r>
      <w:r w:rsidRPr="004F4C03">
        <w:rPr>
          <w:color w:val="000000" w:themeColor="text1"/>
          <w:sz w:val="22"/>
          <w:szCs w:val="22"/>
          <w:lang w:val="sv-SE"/>
        </w:rPr>
        <w:t xml:space="preserve">, Garima Yagnik, John P. Gearhart, Anne-Karolin Ebert, Wolfgang Rösch, Manuel Mattheisen, Michael Ludwig, Markus Draaken, Heiko Reutter, Simeon A. Boyadjiev. </w:t>
      </w:r>
      <w:hyperlink r:id="rId8" w:history="1">
        <w:r w:rsidRPr="004F4C03">
          <w:rPr>
            <w:rStyle w:val="Hyperlink"/>
            <w:color w:val="000000" w:themeColor="text1"/>
            <w:sz w:val="22"/>
            <w:szCs w:val="22"/>
          </w:rPr>
          <w:t>Candidate gene association study implicates p63 in the etiology of nonsyndromic bladder-exstrophy-epispadias complex</w:t>
        </w:r>
      </w:hyperlink>
      <w:r w:rsidRPr="004F4C03">
        <w:rPr>
          <w:color w:val="000000" w:themeColor="text1"/>
          <w:sz w:val="22"/>
          <w:szCs w:val="22"/>
        </w:rPr>
        <w:t>. Birth Defects and Research Part A, 2013. 97(12): 759-63.</w:t>
      </w:r>
      <w:r w:rsidR="00FF5A85" w:rsidRPr="004F4C03">
        <w:rPr>
          <w:color w:val="000000" w:themeColor="text1"/>
          <w:sz w:val="22"/>
          <w:szCs w:val="22"/>
        </w:rPr>
        <w:t xml:space="preserve"> (PMID: </w:t>
      </w:r>
      <w:r w:rsidR="009B68C1" w:rsidRPr="004F4C03">
        <w:rPr>
          <w:color w:val="000000" w:themeColor="text1"/>
          <w:sz w:val="22"/>
          <w:szCs w:val="22"/>
        </w:rPr>
        <w:t>23913486</w:t>
      </w:r>
      <w:r w:rsidR="00FF5A85" w:rsidRPr="004F4C03">
        <w:rPr>
          <w:color w:val="000000" w:themeColor="text1"/>
          <w:sz w:val="22"/>
          <w:szCs w:val="22"/>
        </w:rPr>
        <w:t>)</w:t>
      </w:r>
      <w:r w:rsidR="004556E3" w:rsidRPr="004F4C03">
        <w:rPr>
          <w:color w:val="000000" w:themeColor="text1"/>
          <w:sz w:val="22"/>
          <w:szCs w:val="22"/>
        </w:rPr>
        <w:t xml:space="preserve"> </w:t>
      </w:r>
      <w:r w:rsidR="004556E3" w:rsidRPr="004F4C03">
        <w:rPr>
          <w:b/>
          <w:color w:val="000000" w:themeColor="text1"/>
          <w:sz w:val="22"/>
          <w:szCs w:val="22"/>
        </w:rPr>
        <w:t>(IF=1.95)</w:t>
      </w:r>
    </w:p>
    <w:p w14:paraId="6A070FAC" w14:textId="2B7C831B" w:rsidR="006B511B" w:rsidRPr="004F4C03" w:rsidRDefault="00BA723A" w:rsidP="00BA723A">
      <w:pPr>
        <w:pStyle w:val="ListBullet"/>
        <w:rPr>
          <w:b/>
          <w:color w:val="000000" w:themeColor="text1"/>
          <w:sz w:val="22"/>
          <w:szCs w:val="22"/>
          <w:lang w:val="sv-SE"/>
        </w:rPr>
      </w:pPr>
      <w:r w:rsidRPr="004F4C03">
        <w:rPr>
          <w:color w:val="000000" w:themeColor="text1"/>
          <w:sz w:val="22"/>
          <w:szCs w:val="22"/>
          <w:lang w:val="sv-SE"/>
        </w:rPr>
        <w:t xml:space="preserve">Di Wu*, </w:t>
      </w:r>
      <w:r w:rsidRPr="004F4C03">
        <w:rPr>
          <w:b/>
          <w:color w:val="000000" w:themeColor="text1"/>
          <w:sz w:val="22"/>
          <w:szCs w:val="22"/>
          <w:lang w:val="sv-SE"/>
        </w:rPr>
        <w:t>Mei Wang*,</w:t>
      </w:r>
      <w:r w:rsidRPr="004F4C03">
        <w:rPr>
          <w:color w:val="000000" w:themeColor="text1"/>
          <w:sz w:val="22"/>
          <w:szCs w:val="22"/>
          <w:lang w:val="sv-SE"/>
        </w:rPr>
        <w:t xml:space="preserve"> Xingang Wang, Ningbei Yin, Tao Song, Haidong Li, Feng Zhang, Yongbiao Zhang, Zhenqing Ye, Jun Yu, Duen-Mei Wang, Zhenmin Zhao. </w:t>
      </w:r>
      <w:hyperlink r:id="rId9" w:history="1">
        <w:r w:rsidRPr="004F4C03">
          <w:rPr>
            <w:rStyle w:val="Hyperlink"/>
            <w:color w:val="000000" w:themeColor="text1"/>
            <w:sz w:val="22"/>
            <w:szCs w:val="22"/>
          </w:rPr>
          <w:t>Maternal transmission effect of a PDGF-C SNP on nonsyndromic cleft lip with or without palate from a Chinese population</w:t>
        </w:r>
      </w:hyperlink>
      <w:r w:rsidRPr="004F4C03">
        <w:rPr>
          <w:color w:val="000000" w:themeColor="text1"/>
          <w:sz w:val="22"/>
          <w:szCs w:val="22"/>
        </w:rPr>
        <w:t>. PLoS ONE, 2012. 7(9): e46477. (*Co-first author)</w:t>
      </w:r>
      <w:r w:rsidR="00E067AD" w:rsidRPr="004F4C03">
        <w:rPr>
          <w:color w:val="000000" w:themeColor="text1"/>
          <w:sz w:val="22"/>
          <w:szCs w:val="22"/>
        </w:rPr>
        <w:t xml:space="preserve"> (PMID: 23029525)</w:t>
      </w:r>
      <w:r w:rsidR="004556E3" w:rsidRPr="004F4C03">
        <w:rPr>
          <w:color w:val="000000" w:themeColor="text1"/>
          <w:sz w:val="22"/>
          <w:szCs w:val="22"/>
        </w:rPr>
        <w:t xml:space="preserve"> </w:t>
      </w:r>
      <w:r w:rsidR="004556E3" w:rsidRPr="004F4C03">
        <w:rPr>
          <w:b/>
          <w:color w:val="000000" w:themeColor="text1"/>
          <w:sz w:val="22"/>
          <w:szCs w:val="22"/>
        </w:rPr>
        <w:t>(IF=3.2)</w:t>
      </w:r>
    </w:p>
    <w:p w14:paraId="7D2A75AA" w14:textId="2435FF94" w:rsidR="006B511B" w:rsidRPr="004F4C03" w:rsidRDefault="00BA723A" w:rsidP="006B511B">
      <w:pPr>
        <w:pStyle w:val="ListBullet"/>
        <w:rPr>
          <w:color w:val="000000" w:themeColor="text1"/>
          <w:sz w:val="22"/>
          <w:szCs w:val="22"/>
          <w:lang w:val="sv-SE"/>
        </w:rPr>
      </w:pPr>
      <w:r w:rsidRPr="004F4C03">
        <w:rPr>
          <w:color w:val="000000" w:themeColor="text1"/>
          <w:sz w:val="22"/>
          <w:szCs w:val="22"/>
          <w:lang w:val="sv-SE"/>
        </w:rPr>
        <w:t xml:space="preserve">Di Wu*, </w:t>
      </w:r>
      <w:r w:rsidRPr="004F4C03">
        <w:rPr>
          <w:b/>
          <w:color w:val="000000" w:themeColor="text1"/>
          <w:sz w:val="22"/>
          <w:szCs w:val="22"/>
          <w:lang w:val="sv-SE"/>
        </w:rPr>
        <w:t>Mei Wang*,</w:t>
      </w:r>
      <w:r w:rsidRPr="004F4C03">
        <w:rPr>
          <w:color w:val="000000" w:themeColor="text1"/>
          <w:sz w:val="22"/>
          <w:szCs w:val="22"/>
          <w:lang w:val="sv-SE"/>
        </w:rPr>
        <w:t xml:space="preserve"> Xingang Wang, Ningbei Yin, Tao Song, Haidong Li, Jun Yu, Duen-Mei Wang, Zhenmin Zhao. </w:t>
      </w:r>
      <w:hyperlink r:id="rId10" w:history="1">
        <w:r w:rsidRPr="004F4C03">
          <w:rPr>
            <w:rStyle w:val="Hyperlink"/>
            <w:color w:val="000000" w:themeColor="text1"/>
            <w:sz w:val="22"/>
            <w:szCs w:val="22"/>
          </w:rPr>
          <w:t>Lack of BRAF(V600E) mutations in giant congenital melanocytic nevi in a Chinese population</w:t>
        </w:r>
      </w:hyperlink>
      <w:r w:rsidRPr="004F4C03">
        <w:rPr>
          <w:color w:val="000000" w:themeColor="text1"/>
          <w:sz w:val="22"/>
          <w:szCs w:val="22"/>
        </w:rPr>
        <w:t>. Am J Dermatopathol, 2011. 33(4): 341-344. (*Co-first author)</w:t>
      </w:r>
      <w:r w:rsidR="00E067AD" w:rsidRPr="004F4C03">
        <w:rPr>
          <w:color w:val="000000" w:themeColor="text1"/>
          <w:sz w:val="22"/>
          <w:szCs w:val="22"/>
        </w:rPr>
        <w:t xml:space="preserve"> (PMID: 21430505)</w:t>
      </w:r>
      <w:r w:rsidR="004556E3" w:rsidRPr="004F4C03">
        <w:rPr>
          <w:color w:val="000000" w:themeColor="text1"/>
          <w:sz w:val="22"/>
          <w:szCs w:val="22"/>
        </w:rPr>
        <w:t xml:space="preserve"> </w:t>
      </w:r>
      <w:r w:rsidR="004556E3" w:rsidRPr="004F4C03">
        <w:rPr>
          <w:b/>
          <w:color w:val="000000" w:themeColor="text1"/>
          <w:sz w:val="22"/>
          <w:szCs w:val="22"/>
        </w:rPr>
        <w:t>(IF=1.4)</w:t>
      </w:r>
    </w:p>
    <w:p w14:paraId="7AB34A36" w14:textId="0D9F321D" w:rsidR="005914D9" w:rsidRPr="004F4C03" w:rsidRDefault="00BA723A" w:rsidP="004556E3">
      <w:pPr>
        <w:pStyle w:val="ListBullet"/>
        <w:rPr>
          <w:color w:val="000000" w:themeColor="text1"/>
          <w:sz w:val="22"/>
          <w:szCs w:val="22"/>
          <w:lang w:val="sv-SE"/>
        </w:rPr>
      </w:pPr>
      <w:r w:rsidRPr="004F4C03">
        <w:rPr>
          <w:color w:val="000000" w:themeColor="text1"/>
          <w:sz w:val="22"/>
          <w:szCs w:val="22"/>
          <w:lang w:val="sv-SE"/>
        </w:rPr>
        <w:t xml:space="preserve">Yongbiao Zhang, Feng Zhang, Hongbin Lin, Lei Shi, Panpan Wang, Li Shi, Qiang Gong, Xin Li, Mei Wang, Songnian Hu, Jiayou Chu and Duen-Mei Wang. </w:t>
      </w:r>
      <w:hyperlink r:id="rId11" w:history="1">
        <w:r w:rsidRPr="004F4C03">
          <w:rPr>
            <w:rStyle w:val="Hyperlink"/>
            <w:color w:val="000000" w:themeColor="text1"/>
            <w:sz w:val="22"/>
            <w:szCs w:val="22"/>
          </w:rPr>
          <w:t>Nucleotide polymorphism of the TNF gene cluster in six Chinese populations</w:t>
        </w:r>
      </w:hyperlink>
      <w:r w:rsidRPr="004F4C03">
        <w:rPr>
          <w:color w:val="000000" w:themeColor="text1"/>
          <w:sz w:val="22"/>
          <w:szCs w:val="22"/>
        </w:rPr>
        <w:t>. J Hum Genet, 2010. 55(6): p. 350-7</w:t>
      </w:r>
      <w:r w:rsidR="006B511B" w:rsidRPr="004F4C03">
        <w:rPr>
          <w:color w:val="000000" w:themeColor="text1"/>
          <w:sz w:val="22"/>
          <w:szCs w:val="22"/>
        </w:rPr>
        <w:t>.</w:t>
      </w:r>
      <w:r w:rsidR="00E067AD" w:rsidRPr="004F4C03">
        <w:rPr>
          <w:color w:val="000000" w:themeColor="text1"/>
          <w:sz w:val="22"/>
          <w:szCs w:val="22"/>
        </w:rPr>
        <w:t xml:space="preserve"> (PMID: 20505680)</w:t>
      </w:r>
      <w:r w:rsidR="004556E3" w:rsidRPr="004F4C03">
        <w:rPr>
          <w:color w:val="000000" w:themeColor="text1"/>
          <w:sz w:val="22"/>
          <w:szCs w:val="22"/>
        </w:rPr>
        <w:t xml:space="preserve"> </w:t>
      </w:r>
      <w:r w:rsidR="004556E3" w:rsidRPr="004F4C03">
        <w:rPr>
          <w:b/>
          <w:color w:val="000000" w:themeColor="text1"/>
          <w:sz w:val="22"/>
          <w:szCs w:val="22"/>
        </w:rPr>
        <w:t>(IF=2.5)</w:t>
      </w:r>
    </w:p>
    <w:p w14:paraId="4B32F9AB" w14:textId="79948921" w:rsidR="007B6FDD" w:rsidRPr="004F4C03" w:rsidRDefault="006B511B" w:rsidP="007B6FDD">
      <w:pPr>
        <w:pStyle w:val="Heading1"/>
        <w:rPr>
          <w:rFonts w:asciiTheme="minorHAnsi" w:hAnsiTheme="minorHAnsi"/>
        </w:rPr>
      </w:pPr>
      <w:r w:rsidRPr="004F4C03">
        <w:rPr>
          <w:rFonts w:asciiTheme="minorHAnsi" w:hAnsiTheme="minorHAnsi"/>
        </w:rPr>
        <w:t>Conference presentations</w:t>
      </w:r>
    </w:p>
    <w:p w14:paraId="2F0D20D1" w14:textId="77777777" w:rsidR="005C2AFC" w:rsidRPr="004F4C03" w:rsidRDefault="005C2AFC" w:rsidP="005C2AFC">
      <w:pPr>
        <w:pStyle w:val="ListBullet"/>
        <w:rPr>
          <w:color w:val="000000" w:themeColor="text1"/>
          <w:sz w:val="22"/>
          <w:szCs w:val="22"/>
        </w:rPr>
      </w:pPr>
      <w:r w:rsidRPr="004F4C03">
        <w:rPr>
          <w:color w:val="000000" w:themeColor="text1"/>
          <w:sz w:val="22"/>
          <w:szCs w:val="22"/>
        </w:rPr>
        <w:t>EMBL Conference: Cancer Genomics, November, 2015, Germany. Oral presentation</w:t>
      </w:r>
    </w:p>
    <w:p w14:paraId="0C3307A6" w14:textId="25B0AB79" w:rsidR="005C2AFC" w:rsidRPr="004F4C03" w:rsidRDefault="005C2AFC" w:rsidP="005C2AFC">
      <w:pPr>
        <w:pStyle w:val="ListBullet"/>
        <w:rPr>
          <w:color w:val="000000" w:themeColor="text1"/>
          <w:sz w:val="22"/>
          <w:szCs w:val="22"/>
        </w:rPr>
      </w:pPr>
      <w:r w:rsidRPr="004F4C03">
        <w:rPr>
          <w:color w:val="000000" w:themeColor="text1"/>
          <w:sz w:val="22"/>
          <w:szCs w:val="22"/>
        </w:rPr>
        <w:t>KICancer Retreat, September 28, 2015, Sweden. Oral presentation</w:t>
      </w:r>
    </w:p>
    <w:p w14:paraId="2BCEBC42" w14:textId="7546651A" w:rsidR="00907139" w:rsidRPr="001949C1" w:rsidRDefault="005C2AFC" w:rsidP="001949C1">
      <w:pPr>
        <w:pStyle w:val="ListBullet"/>
        <w:rPr>
          <w:color w:val="000000" w:themeColor="text1"/>
          <w:sz w:val="22"/>
          <w:szCs w:val="22"/>
        </w:rPr>
      </w:pPr>
      <w:r w:rsidRPr="004F4C03">
        <w:rPr>
          <w:color w:val="000000" w:themeColor="text1"/>
          <w:sz w:val="22"/>
          <w:szCs w:val="22"/>
        </w:rPr>
        <w:t>Wellcome Genome Campus Courses and Conferences: Genome Informatics, September, 2016, UK. Poster presentation</w:t>
      </w:r>
      <w:bookmarkStart w:id="0" w:name="_GoBack"/>
      <w:bookmarkEnd w:id="0"/>
    </w:p>
    <w:sectPr w:rsidR="00907139" w:rsidRPr="001949C1">
      <w:footerReference w:type="defaul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7B74D" w14:textId="77777777" w:rsidR="00514BDB" w:rsidRDefault="00514BDB" w:rsidP="007B6FDD">
      <w:pPr>
        <w:spacing w:after="0" w:line="240" w:lineRule="auto"/>
      </w:pPr>
      <w:r>
        <w:separator/>
      </w:r>
    </w:p>
  </w:endnote>
  <w:endnote w:type="continuationSeparator" w:id="0">
    <w:p w14:paraId="6427C254" w14:textId="77777777" w:rsidR="00514BDB" w:rsidRDefault="00514BDB" w:rsidP="007B6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B4D6C" w14:textId="77777777" w:rsidR="00F760D4" w:rsidRDefault="002B57D3">
    <w:pPr>
      <w:pStyle w:val="Footer"/>
    </w:pPr>
    <w:r>
      <w:fldChar w:fldCharType="begin"/>
    </w:r>
    <w:r>
      <w:instrText xml:space="preserve"> PAGE   \* MERGEFORMAT </w:instrText>
    </w:r>
    <w:r>
      <w:fldChar w:fldCharType="separate"/>
    </w:r>
    <w:r w:rsidR="001949C1">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0DD0A" w14:textId="77777777" w:rsidR="00514BDB" w:rsidRDefault="00514BDB" w:rsidP="007B6FDD">
      <w:pPr>
        <w:spacing w:after="0" w:line="240" w:lineRule="auto"/>
      </w:pPr>
      <w:r>
        <w:separator/>
      </w:r>
    </w:p>
  </w:footnote>
  <w:footnote w:type="continuationSeparator" w:id="0">
    <w:p w14:paraId="6D631D67" w14:textId="77777777" w:rsidR="00514BDB" w:rsidRDefault="00514BDB" w:rsidP="007B6F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DD"/>
    <w:rsid w:val="000063C9"/>
    <w:rsid w:val="0002740A"/>
    <w:rsid w:val="000361BF"/>
    <w:rsid w:val="00044DEA"/>
    <w:rsid w:val="00057A85"/>
    <w:rsid w:val="00061D17"/>
    <w:rsid w:val="000674ED"/>
    <w:rsid w:val="00083B8B"/>
    <w:rsid w:val="000A229D"/>
    <w:rsid w:val="000B0E7B"/>
    <w:rsid w:val="000B1582"/>
    <w:rsid w:val="000B4C11"/>
    <w:rsid w:val="000E76C8"/>
    <w:rsid w:val="000F1BD6"/>
    <w:rsid w:val="00106717"/>
    <w:rsid w:val="00136D42"/>
    <w:rsid w:val="00151649"/>
    <w:rsid w:val="00172485"/>
    <w:rsid w:val="001949C1"/>
    <w:rsid w:val="001C7EDE"/>
    <w:rsid w:val="00224DB2"/>
    <w:rsid w:val="00236678"/>
    <w:rsid w:val="00270387"/>
    <w:rsid w:val="00280596"/>
    <w:rsid w:val="00283352"/>
    <w:rsid w:val="002A7737"/>
    <w:rsid w:val="002B57D3"/>
    <w:rsid w:val="002B5C19"/>
    <w:rsid w:val="002D75B9"/>
    <w:rsid w:val="002D7C51"/>
    <w:rsid w:val="002F38DA"/>
    <w:rsid w:val="002F5A76"/>
    <w:rsid w:val="0033129D"/>
    <w:rsid w:val="00332662"/>
    <w:rsid w:val="0035229A"/>
    <w:rsid w:val="0038261D"/>
    <w:rsid w:val="003B2889"/>
    <w:rsid w:val="003D3173"/>
    <w:rsid w:val="004034CC"/>
    <w:rsid w:val="00412DBD"/>
    <w:rsid w:val="0044378C"/>
    <w:rsid w:val="004556E3"/>
    <w:rsid w:val="00461D4A"/>
    <w:rsid w:val="0046385D"/>
    <w:rsid w:val="00471227"/>
    <w:rsid w:val="00476A4E"/>
    <w:rsid w:val="0048676A"/>
    <w:rsid w:val="004B2D91"/>
    <w:rsid w:val="004F4C03"/>
    <w:rsid w:val="004F6966"/>
    <w:rsid w:val="005038CF"/>
    <w:rsid w:val="00507447"/>
    <w:rsid w:val="00512036"/>
    <w:rsid w:val="00514BDB"/>
    <w:rsid w:val="00540056"/>
    <w:rsid w:val="005448D0"/>
    <w:rsid w:val="00561C71"/>
    <w:rsid w:val="00563873"/>
    <w:rsid w:val="00576010"/>
    <w:rsid w:val="005914D9"/>
    <w:rsid w:val="005A05C2"/>
    <w:rsid w:val="005B45CA"/>
    <w:rsid w:val="005B5552"/>
    <w:rsid w:val="005C2AFC"/>
    <w:rsid w:val="005E47D9"/>
    <w:rsid w:val="00602EAB"/>
    <w:rsid w:val="00607534"/>
    <w:rsid w:val="006339A6"/>
    <w:rsid w:val="00640CCB"/>
    <w:rsid w:val="00642C0E"/>
    <w:rsid w:val="0065099A"/>
    <w:rsid w:val="0067208C"/>
    <w:rsid w:val="006B511B"/>
    <w:rsid w:val="006C0695"/>
    <w:rsid w:val="006C4DC6"/>
    <w:rsid w:val="006E086B"/>
    <w:rsid w:val="006F658F"/>
    <w:rsid w:val="00703CAB"/>
    <w:rsid w:val="00704346"/>
    <w:rsid w:val="007062E9"/>
    <w:rsid w:val="00724407"/>
    <w:rsid w:val="00725203"/>
    <w:rsid w:val="0074340F"/>
    <w:rsid w:val="00764AFA"/>
    <w:rsid w:val="00775757"/>
    <w:rsid w:val="00790B8D"/>
    <w:rsid w:val="007925AD"/>
    <w:rsid w:val="007A799D"/>
    <w:rsid w:val="007B4ED4"/>
    <w:rsid w:val="007B6FDD"/>
    <w:rsid w:val="007D006E"/>
    <w:rsid w:val="007D7259"/>
    <w:rsid w:val="007E10CB"/>
    <w:rsid w:val="00803B1D"/>
    <w:rsid w:val="00825646"/>
    <w:rsid w:val="00862064"/>
    <w:rsid w:val="008B3F0F"/>
    <w:rsid w:val="008E44F9"/>
    <w:rsid w:val="008F3EA9"/>
    <w:rsid w:val="00907139"/>
    <w:rsid w:val="00937874"/>
    <w:rsid w:val="00944468"/>
    <w:rsid w:val="00953923"/>
    <w:rsid w:val="0097042F"/>
    <w:rsid w:val="0097588F"/>
    <w:rsid w:val="009A7345"/>
    <w:rsid w:val="009B36C9"/>
    <w:rsid w:val="009B68C1"/>
    <w:rsid w:val="009E00F8"/>
    <w:rsid w:val="009E2B55"/>
    <w:rsid w:val="009E7D8F"/>
    <w:rsid w:val="009F72E7"/>
    <w:rsid w:val="00A021F4"/>
    <w:rsid w:val="00A23943"/>
    <w:rsid w:val="00A277A1"/>
    <w:rsid w:val="00A27E84"/>
    <w:rsid w:val="00A36000"/>
    <w:rsid w:val="00A43464"/>
    <w:rsid w:val="00A47575"/>
    <w:rsid w:val="00A47E5F"/>
    <w:rsid w:val="00A67C49"/>
    <w:rsid w:val="00A748B1"/>
    <w:rsid w:val="00AB7565"/>
    <w:rsid w:val="00AE3876"/>
    <w:rsid w:val="00AE4BA1"/>
    <w:rsid w:val="00B11E9B"/>
    <w:rsid w:val="00B141D0"/>
    <w:rsid w:val="00B206BB"/>
    <w:rsid w:val="00B26648"/>
    <w:rsid w:val="00B37BBC"/>
    <w:rsid w:val="00B72EEF"/>
    <w:rsid w:val="00B7311B"/>
    <w:rsid w:val="00B76BCE"/>
    <w:rsid w:val="00B9285F"/>
    <w:rsid w:val="00BA1A61"/>
    <w:rsid w:val="00BA723A"/>
    <w:rsid w:val="00BB164C"/>
    <w:rsid w:val="00BB20C5"/>
    <w:rsid w:val="00BE030D"/>
    <w:rsid w:val="00BF0EFD"/>
    <w:rsid w:val="00BF1B4E"/>
    <w:rsid w:val="00C11065"/>
    <w:rsid w:val="00C1616A"/>
    <w:rsid w:val="00C352C4"/>
    <w:rsid w:val="00C81D02"/>
    <w:rsid w:val="00C928DB"/>
    <w:rsid w:val="00C93E27"/>
    <w:rsid w:val="00C94C03"/>
    <w:rsid w:val="00CA79A1"/>
    <w:rsid w:val="00CD6C3A"/>
    <w:rsid w:val="00CF468B"/>
    <w:rsid w:val="00D11B56"/>
    <w:rsid w:val="00D21772"/>
    <w:rsid w:val="00D40756"/>
    <w:rsid w:val="00D46E68"/>
    <w:rsid w:val="00D56C8B"/>
    <w:rsid w:val="00D870C1"/>
    <w:rsid w:val="00DC2682"/>
    <w:rsid w:val="00DD026D"/>
    <w:rsid w:val="00DD5D75"/>
    <w:rsid w:val="00DF590A"/>
    <w:rsid w:val="00E067AD"/>
    <w:rsid w:val="00E20820"/>
    <w:rsid w:val="00E35CF5"/>
    <w:rsid w:val="00E477AD"/>
    <w:rsid w:val="00E777E9"/>
    <w:rsid w:val="00E84965"/>
    <w:rsid w:val="00E90AE8"/>
    <w:rsid w:val="00E96246"/>
    <w:rsid w:val="00EA626F"/>
    <w:rsid w:val="00EC181C"/>
    <w:rsid w:val="00EE0273"/>
    <w:rsid w:val="00EF51FE"/>
    <w:rsid w:val="00F13690"/>
    <w:rsid w:val="00F22286"/>
    <w:rsid w:val="00F421FD"/>
    <w:rsid w:val="00F44D69"/>
    <w:rsid w:val="00F54C84"/>
    <w:rsid w:val="00F80CB2"/>
    <w:rsid w:val="00F952B8"/>
    <w:rsid w:val="00F95F99"/>
    <w:rsid w:val="00FA3747"/>
    <w:rsid w:val="00FB0CF9"/>
    <w:rsid w:val="00FE7D69"/>
    <w:rsid w:val="00FF5129"/>
    <w:rsid w:val="00FF5A85"/>
    <w:rsid w:val="00FF63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8AF7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6FDD"/>
    <w:pPr>
      <w:spacing w:after="180" w:line="312" w:lineRule="auto"/>
    </w:pPr>
    <w:rPr>
      <w:rFonts w:eastAsiaTheme="minorHAnsi"/>
      <w:color w:val="7F7F7F" w:themeColor="text1" w:themeTint="80"/>
      <w:sz w:val="20"/>
      <w:szCs w:val="20"/>
      <w:lang w:eastAsia="ja-JP"/>
    </w:rPr>
  </w:style>
  <w:style w:type="paragraph" w:styleId="Heading1">
    <w:name w:val="heading 1"/>
    <w:basedOn w:val="Normal"/>
    <w:next w:val="Normal"/>
    <w:link w:val="Heading1Char"/>
    <w:uiPriority w:val="9"/>
    <w:qFormat/>
    <w:rsid w:val="007B6FDD"/>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44546A" w:themeColor="text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FDD"/>
    <w:rPr>
      <w:rFonts w:asciiTheme="majorHAnsi" w:eastAsiaTheme="majorEastAsia" w:hAnsiTheme="majorHAnsi" w:cstheme="majorBidi"/>
      <w:b/>
      <w:caps/>
      <w:color w:val="44546A" w:themeColor="text2"/>
      <w:szCs w:val="32"/>
      <w:lang w:eastAsia="ja-JP"/>
    </w:rPr>
  </w:style>
  <w:style w:type="paragraph" w:customStyle="1" w:styleId="ContactInfo">
    <w:name w:val="Contact Info"/>
    <w:basedOn w:val="Normal"/>
    <w:uiPriority w:val="2"/>
    <w:qFormat/>
    <w:rsid w:val="007B6FDD"/>
    <w:pPr>
      <w:spacing w:after="540" w:line="288" w:lineRule="auto"/>
      <w:ind w:right="2880"/>
      <w:contextualSpacing/>
    </w:pPr>
    <w:rPr>
      <w:rFonts w:asciiTheme="majorHAnsi" w:hAnsiTheme="majorHAnsi"/>
      <w:sz w:val="24"/>
    </w:rPr>
  </w:style>
  <w:style w:type="paragraph" w:styleId="ListBullet">
    <w:name w:val="List Bullet"/>
    <w:basedOn w:val="Normal"/>
    <w:uiPriority w:val="9"/>
    <w:qFormat/>
    <w:rsid w:val="007B6FDD"/>
    <w:pPr>
      <w:numPr>
        <w:numId w:val="1"/>
      </w:numPr>
      <w:spacing w:after="120"/>
    </w:pPr>
  </w:style>
  <w:style w:type="paragraph" w:styleId="Footer">
    <w:name w:val="footer"/>
    <w:basedOn w:val="Normal"/>
    <w:link w:val="FooterChar"/>
    <w:uiPriority w:val="99"/>
    <w:unhideWhenUsed/>
    <w:qFormat/>
    <w:rsid w:val="007B6FDD"/>
    <w:pPr>
      <w:spacing w:before="240" w:after="0" w:line="240" w:lineRule="auto"/>
    </w:pPr>
    <w:rPr>
      <w:color w:val="44546A" w:themeColor="text2"/>
      <w:sz w:val="24"/>
    </w:rPr>
  </w:style>
  <w:style w:type="character" w:customStyle="1" w:styleId="FooterChar">
    <w:name w:val="Footer Char"/>
    <w:basedOn w:val="DefaultParagraphFont"/>
    <w:link w:val="Footer"/>
    <w:uiPriority w:val="99"/>
    <w:rsid w:val="007B6FDD"/>
    <w:rPr>
      <w:rFonts w:eastAsiaTheme="minorHAnsi"/>
      <w:color w:val="44546A" w:themeColor="text2"/>
      <w:szCs w:val="20"/>
      <w:lang w:eastAsia="ja-JP"/>
    </w:rPr>
  </w:style>
  <w:style w:type="paragraph" w:customStyle="1" w:styleId="Name">
    <w:name w:val="Name"/>
    <w:basedOn w:val="Normal"/>
    <w:uiPriority w:val="1"/>
    <w:qFormat/>
    <w:rsid w:val="007B6FDD"/>
    <w:pPr>
      <w:spacing w:line="192" w:lineRule="auto"/>
      <w:contextualSpacing/>
    </w:pPr>
    <w:rPr>
      <w:rFonts w:asciiTheme="majorHAnsi" w:hAnsiTheme="majorHAnsi"/>
      <w:b/>
      <w:caps/>
      <w:color w:val="44546A" w:themeColor="text2"/>
      <w:kern w:val="28"/>
      <w:sz w:val="70"/>
    </w:rPr>
  </w:style>
  <w:style w:type="paragraph" w:styleId="Header">
    <w:name w:val="header"/>
    <w:basedOn w:val="Normal"/>
    <w:link w:val="HeaderChar"/>
    <w:uiPriority w:val="99"/>
    <w:unhideWhenUsed/>
    <w:rsid w:val="007B6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DD"/>
    <w:rPr>
      <w:rFonts w:eastAsiaTheme="minorHAnsi"/>
      <w:color w:val="7F7F7F" w:themeColor="text1" w:themeTint="80"/>
      <w:sz w:val="20"/>
      <w:szCs w:val="20"/>
      <w:lang w:eastAsia="ja-JP"/>
    </w:rPr>
  </w:style>
  <w:style w:type="character" w:styleId="Hyperlink">
    <w:name w:val="Hyperlink"/>
    <w:basedOn w:val="DefaultParagraphFont"/>
    <w:uiPriority w:val="99"/>
    <w:unhideWhenUsed/>
    <w:rsid w:val="007B6FDD"/>
    <w:rPr>
      <w:color w:val="0563C1" w:themeColor="hyperlink"/>
      <w:u w:val="single"/>
    </w:rPr>
  </w:style>
  <w:style w:type="character" w:styleId="FollowedHyperlink">
    <w:name w:val="FollowedHyperlink"/>
    <w:basedOn w:val="DefaultParagraphFont"/>
    <w:uiPriority w:val="99"/>
    <w:semiHidden/>
    <w:unhideWhenUsed/>
    <w:rsid w:val="00455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0010">
      <w:bodyDiv w:val="1"/>
      <w:marLeft w:val="0"/>
      <w:marRight w:val="0"/>
      <w:marTop w:val="0"/>
      <w:marBottom w:val="0"/>
      <w:divBdr>
        <w:top w:val="none" w:sz="0" w:space="0" w:color="auto"/>
        <w:left w:val="none" w:sz="0" w:space="0" w:color="auto"/>
        <w:bottom w:val="none" w:sz="0" w:space="0" w:color="auto"/>
        <w:right w:val="none" w:sz="0" w:space="0" w:color="auto"/>
      </w:divBdr>
    </w:div>
    <w:div w:id="448663183">
      <w:bodyDiv w:val="1"/>
      <w:marLeft w:val="0"/>
      <w:marRight w:val="0"/>
      <w:marTop w:val="0"/>
      <w:marBottom w:val="0"/>
      <w:divBdr>
        <w:top w:val="none" w:sz="0" w:space="0" w:color="auto"/>
        <w:left w:val="none" w:sz="0" w:space="0" w:color="auto"/>
        <w:bottom w:val="none" w:sz="0" w:space="0" w:color="auto"/>
        <w:right w:val="none" w:sz="0" w:space="0" w:color="auto"/>
      </w:divBdr>
    </w:div>
    <w:div w:id="517892357">
      <w:bodyDiv w:val="1"/>
      <w:marLeft w:val="0"/>
      <w:marRight w:val="0"/>
      <w:marTop w:val="0"/>
      <w:marBottom w:val="0"/>
      <w:divBdr>
        <w:top w:val="none" w:sz="0" w:space="0" w:color="auto"/>
        <w:left w:val="none" w:sz="0" w:space="0" w:color="auto"/>
        <w:bottom w:val="none" w:sz="0" w:space="0" w:color="auto"/>
        <w:right w:val="none" w:sz="0" w:space="0" w:color="auto"/>
      </w:divBdr>
    </w:div>
    <w:div w:id="537202615">
      <w:bodyDiv w:val="1"/>
      <w:marLeft w:val="0"/>
      <w:marRight w:val="0"/>
      <w:marTop w:val="0"/>
      <w:marBottom w:val="0"/>
      <w:divBdr>
        <w:top w:val="none" w:sz="0" w:space="0" w:color="auto"/>
        <w:left w:val="none" w:sz="0" w:space="0" w:color="auto"/>
        <w:bottom w:val="none" w:sz="0" w:space="0" w:color="auto"/>
        <w:right w:val="none" w:sz="0" w:space="0" w:color="auto"/>
      </w:divBdr>
    </w:div>
    <w:div w:id="599215601">
      <w:bodyDiv w:val="1"/>
      <w:marLeft w:val="0"/>
      <w:marRight w:val="0"/>
      <w:marTop w:val="0"/>
      <w:marBottom w:val="0"/>
      <w:divBdr>
        <w:top w:val="none" w:sz="0" w:space="0" w:color="auto"/>
        <w:left w:val="none" w:sz="0" w:space="0" w:color="auto"/>
        <w:bottom w:val="none" w:sz="0" w:space="0" w:color="auto"/>
        <w:right w:val="none" w:sz="0" w:space="0" w:color="auto"/>
      </w:divBdr>
    </w:div>
    <w:div w:id="1200241748">
      <w:bodyDiv w:val="1"/>
      <w:marLeft w:val="0"/>
      <w:marRight w:val="0"/>
      <w:marTop w:val="0"/>
      <w:marBottom w:val="0"/>
      <w:divBdr>
        <w:top w:val="none" w:sz="0" w:space="0" w:color="auto"/>
        <w:left w:val="none" w:sz="0" w:space="0" w:color="auto"/>
        <w:bottom w:val="none" w:sz="0" w:space="0" w:color="auto"/>
        <w:right w:val="none" w:sz="0" w:space="0" w:color="auto"/>
      </w:divBdr>
    </w:div>
    <w:div w:id="1344240438">
      <w:bodyDiv w:val="1"/>
      <w:marLeft w:val="0"/>
      <w:marRight w:val="0"/>
      <w:marTop w:val="0"/>
      <w:marBottom w:val="0"/>
      <w:divBdr>
        <w:top w:val="none" w:sz="0" w:space="0" w:color="auto"/>
        <w:left w:val="none" w:sz="0" w:space="0" w:color="auto"/>
        <w:bottom w:val="none" w:sz="0" w:space="0" w:color="auto"/>
        <w:right w:val="none" w:sz="0" w:space="0" w:color="auto"/>
      </w:divBdr>
    </w:div>
    <w:div w:id="1435831485">
      <w:bodyDiv w:val="1"/>
      <w:marLeft w:val="0"/>
      <w:marRight w:val="0"/>
      <w:marTop w:val="0"/>
      <w:marBottom w:val="0"/>
      <w:divBdr>
        <w:top w:val="none" w:sz="0" w:space="0" w:color="auto"/>
        <w:left w:val="none" w:sz="0" w:space="0" w:color="auto"/>
        <w:bottom w:val="none" w:sz="0" w:space="0" w:color="auto"/>
        <w:right w:val="none" w:sz="0" w:space="0" w:color="auto"/>
      </w:divBdr>
    </w:div>
    <w:div w:id="1579822421">
      <w:bodyDiv w:val="1"/>
      <w:marLeft w:val="0"/>
      <w:marRight w:val="0"/>
      <w:marTop w:val="0"/>
      <w:marBottom w:val="0"/>
      <w:divBdr>
        <w:top w:val="none" w:sz="0" w:space="0" w:color="auto"/>
        <w:left w:val="none" w:sz="0" w:space="0" w:color="auto"/>
        <w:bottom w:val="none" w:sz="0" w:space="0" w:color="auto"/>
        <w:right w:val="none" w:sz="0" w:space="0" w:color="auto"/>
      </w:divBdr>
    </w:div>
    <w:div w:id="1851143678">
      <w:bodyDiv w:val="1"/>
      <w:marLeft w:val="0"/>
      <w:marRight w:val="0"/>
      <w:marTop w:val="0"/>
      <w:marBottom w:val="0"/>
      <w:divBdr>
        <w:top w:val="none" w:sz="0" w:space="0" w:color="auto"/>
        <w:left w:val="none" w:sz="0" w:space="0" w:color="auto"/>
        <w:bottom w:val="none" w:sz="0" w:space="0" w:color="auto"/>
        <w:right w:val="none" w:sz="0" w:space="0" w:color="auto"/>
      </w:divBdr>
    </w:div>
    <w:div w:id="207631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ature.com/jhg/journal/v55/n6/abs/jhg201033a.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reast-cancer-research.biomedcentral.com/articles/10.1186/s13058-016-0710-8" TargetMode="External"/><Relationship Id="rId8" Type="http://schemas.openxmlformats.org/officeDocument/2006/relationships/hyperlink" Target="http://onlinelibrary.wiley.com/doi/10.1002/bdra.23161/full" TargetMode="External"/><Relationship Id="rId9" Type="http://schemas.openxmlformats.org/officeDocument/2006/relationships/hyperlink" Target="http://journals.plos.org/plosone/article?id=10.1371/journal.pone.0046477" TargetMode="External"/><Relationship Id="rId10" Type="http://schemas.openxmlformats.org/officeDocument/2006/relationships/hyperlink" Target="http://journals.lww.com/amjdermatopathology/Abstract/2011/06000/Lack_of_BRAFV600E_Mutations_in_Giant_Congenital.2.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9841BE3842284697F6991084D9E226"/>
        <w:category>
          <w:name w:val="General"/>
          <w:gallery w:val="placeholder"/>
        </w:category>
        <w:types>
          <w:type w:val="bbPlcHdr"/>
        </w:types>
        <w:behaviors>
          <w:behavior w:val="content"/>
        </w:behaviors>
        <w:guid w:val="{EE0F251E-0F7C-B241-8A6B-1EB9EEDA19E4}"/>
      </w:docPartPr>
      <w:docPartBody>
        <w:p w:rsidR="00F708C8" w:rsidRDefault="001A2212" w:rsidP="001A2212">
          <w:pPr>
            <w:pStyle w:val="0F9841BE3842284697F6991084D9E22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12"/>
    <w:rsid w:val="000953AC"/>
    <w:rsid w:val="000A5B35"/>
    <w:rsid w:val="001A2212"/>
    <w:rsid w:val="00404C50"/>
    <w:rsid w:val="004143BD"/>
    <w:rsid w:val="004846D7"/>
    <w:rsid w:val="004B224D"/>
    <w:rsid w:val="005676C4"/>
    <w:rsid w:val="009B75B6"/>
    <w:rsid w:val="00A47EA6"/>
    <w:rsid w:val="00BD72A2"/>
    <w:rsid w:val="00CC6FCE"/>
    <w:rsid w:val="00CE150E"/>
    <w:rsid w:val="00E9699F"/>
    <w:rsid w:val="00F708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B772D7E26C149AC63E74E9B0024BB">
    <w:name w:val="C7AB772D7E26C149AC63E74E9B0024BB"/>
    <w:rsid w:val="001A2212"/>
  </w:style>
  <w:style w:type="paragraph" w:customStyle="1" w:styleId="C07C735F11B9254FB436AB87EEF8B87B">
    <w:name w:val="C07C735F11B9254FB436AB87EEF8B87B"/>
    <w:rsid w:val="001A2212"/>
  </w:style>
  <w:style w:type="paragraph" w:customStyle="1" w:styleId="73A29FC76139F74FB8BB04F9565BC470">
    <w:name w:val="73A29FC76139F74FB8BB04F9565BC470"/>
    <w:rsid w:val="001A2212"/>
  </w:style>
  <w:style w:type="paragraph" w:customStyle="1" w:styleId="0F9841BE3842284697F6991084D9E226">
    <w:name w:val="0F9841BE3842284697F6991084D9E226"/>
    <w:rsid w:val="001A2212"/>
  </w:style>
  <w:style w:type="paragraph" w:customStyle="1" w:styleId="CE900B264F47F04F8D2CA69888FB3C34">
    <w:name w:val="CE900B264F47F04F8D2CA69888FB3C34"/>
    <w:rsid w:val="001A2212"/>
  </w:style>
  <w:style w:type="paragraph" w:customStyle="1" w:styleId="3757FF517B902C48A1C90462EBCB59BA">
    <w:name w:val="3757FF517B902C48A1C90462EBCB59BA"/>
    <w:rsid w:val="001A2212"/>
  </w:style>
  <w:style w:type="paragraph" w:styleId="ListBullet">
    <w:name w:val="List Bullet"/>
    <w:basedOn w:val="Normal"/>
    <w:uiPriority w:val="9"/>
    <w:qFormat/>
    <w:rsid w:val="001A2212"/>
    <w:pPr>
      <w:numPr>
        <w:numId w:val="1"/>
      </w:numPr>
      <w:spacing w:after="120" w:line="312" w:lineRule="auto"/>
    </w:pPr>
    <w:rPr>
      <w:rFonts w:eastAsiaTheme="minorHAnsi"/>
      <w:color w:val="7F7F7F" w:themeColor="text1" w:themeTint="80"/>
      <w:sz w:val="20"/>
      <w:szCs w:val="20"/>
      <w:lang w:eastAsia="ja-JP"/>
    </w:rPr>
  </w:style>
  <w:style w:type="paragraph" w:customStyle="1" w:styleId="144191B650B416448DB4CF6BEC2B3522">
    <w:name w:val="144191B650B416448DB4CF6BEC2B3522"/>
    <w:rsid w:val="001A2212"/>
  </w:style>
  <w:style w:type="paragraph" w:customStyle="1" w:styleId="06C6C9C10D08534688F5BF854399910F">
    <w:name w:val="06C6C9C10D08534688F5BF854399910F"/>
    <w:rsid w:val="001A2212"/>
  </w:style>
  <w:style w:type="paragraph" w:customStyle="1" w:styleId="E8F75CE1E8D1894B98B54F311546CF04">
    <w:name w:val="E8F75CE1E8D1894B98B54F311546CF04"/>
    <w:rsid w:val="001A2212"/>
  </w:style>
  <w:style w:type="paragraph" w:customStyle="1" w:styleId="2C822A159872E44095E8275C64D576F2">
    <w:name w:val="2C822A159872E44095E8275C64D576F2"/>
    <w:rsid w:val="001A2212"/>
  </w:style>
  <w:style w:type="paragraph" w:customStyle="1" w:styleId="E44CADAE8363D747B596DF90244C8D5C">
    <w:name w:val="E44CADAE8363D747B596DF90244C8D5C"/>
    <w:rsid w:val="001A2212"/>
  </w:style>
  <w:style w:type="paragraph" w:customStyle="1" w:styleId="41D6C0788BAFEF418B33F0B11032493D">
    <w:name w:val="41D6C0788BAFEF418B33F0B11032493D"/>
    <w:rsid w:val="001A2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4777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Education</vt:lpstr>
      <vt:lpstr>Experience</vt:lpstr>
      <vt:lpstr>skills</vt:lpstr>
      <vt:lpstr>publications</vt:lpstr>
      <vt:lpstr>Conference presentations</vt:lpstr>
    </vt:vector>
  </TitlesOfParts>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Wang</dc:creator>
  <cp:keywords/>
  <dc:description/>
  <cp:lastModifiedBy>Mei Wang</cp:lastModifiedBy>
  <cp:revision>3</cp:revision>
  <cp:lastPrinted>2017-01-25T12:47:00Z</cp:lastPrinted>
  <dcterms:created xsi:type="dcterms:W3CDTF">2017-02-27T16:19:00Z</dcterms:created>
  <dcterms:modified xsi:type="dcterms:W3CDTF">2017-02-27T16:20:00Z</dcterms:modified>
</cp:coreProperties>
</file>