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74"/>
        <w:tblW w:w="9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3"/>
        <w:gridCol w:w="891"/>
        <w:gridCol w:w="567"/>
        <w:gridCol w:w="1865"/>
        <w:gridCol w:w="981"/>
        <w:gridCol w:w="2596"/>
        <w:gridCol w:w="2306"/>
      </w:tblGrid>
      <w:tr w:rsidR="007050C7" w:rsidRPr="00A310E4" w14:paraId="63BEEA23" w14:textId="77777777">
        <w:trPr>
          <w:cantSplit/>
          <w:trHeight w:val="402"/>
        </w:trPr>
        <w:tc>
          <w:tcPr>
            <w:tcW w:w="9879" w:type="dxa"/>
            <w:gridSpan w:val="7"/>
            <w:shd w:val="clear" w:color="auto" w:fill="auto"/>
            <w:vAlign w:val="center"/>
          </w:tcPr>
          <w:p w14:paraId="232BD609" w14:textId="77777777" w:rsidR="007050C7" w:rsidRPr="00210D5F" w:rsidRDefault="007050C7" w:rsidP="008C071A">
            <w:pPr>
              <w:rPr>
                <w:b/>
                <w:color w:val="000000"/>
                <w:sz w:val="30"/>
                <w:szCs w:val="30"/>
              </w:rPr>
            </w:pPr>
            <w:r w:rsidRPr="00210D5F">
              <w:rPr>
                <w:rFonts w:hint="eastAsia"/>
                <w:b/>
                <w:color w:val="000000"/>
                <w:sz w:val="30"/>
                <w:szCs w:val="30"/>
              </w:rPr>
              <w:t>基本信息</w:t>
            </w:r>
          </w:p>
        </w:tc>
      </w:tr>
      <w:tr w:rsidR="00FA47B2" w:rsidRPr="00A310E4" w14:paraId="3D9C170F" w14:textId="77777777" w:rsidTr="00C2470D">
        <w:trPr>
          <w:cantSplit/>
          <w:trHeight w:val="402"/>
        </w:trPr>
        <w:tc>
          <w:tcPr>
            <w:tcW w:w="673" w:type="dxa"/>
            <w:vMerge w:val="restart"/>
            <w:shd w:val="clear" w:color="auto" w:fill="auto"/>
            <w:vAlign w:val="center"/>
          </w:tcPr>
          <w:p w14:paraId="2E293CDF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891" w:type="dxa"/>
            <w:vAlign w:val="center"/>
          </w:tcPr>
          <w:p w14:paraId="7F111006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中文</w:t>
            </w:r>
          </w:p>
        </w:tc>
        <w:tc>
          <w:tcPr>
            <w:tcW w:w="2432" w:type="dxa"/>
            <w:gridSpan w:val="2"/>
            <w:vAlign w:val="center"/>
          </w:tcPr>
          <w:p w14:paraId="4CA0AE4A" w14:textId="77777777" w:rsidR="00FA47B2" w:rsidRPr="00A310E4" w:rsidRDefault="008E5199" w:rsidP="008C071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孙雪光</w:t>
            </w:r>
          </w:p>
        </w:tc>
        <w:tc>
          <w:tcPr>
            <w:tcW w:w="981" w:type="dxa"/>
            <w:vAlign w:val="center"/>
          </w:tcPr>
          <w:p w14:paraId="4B4B2D51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性</w:t>
            </w:r>
            <w:r w:rsidRPr="00A310E4">
              <w:rPr>
                <w:rFonts w:hint="eastAsia"/>
                <w:color w:val="000000"/>
                <w:sz w:val="24"/>
              </w:rPr>
              <w:t xml:space="preserve"> </w:t>
            </w:r>
            <w:r w:rsidRPr="00A310E4">
              <w:rPr>
                <w:rFonts w:hint="eastAsia"/>
                <w:color w:val="000000"/>
                <w:sz w:val="24"/>
              </w:rPr>
              <w:t>别</w:t>
            </w:r>
          </w:p>
        </w:tc>
        <w:tc>
          <w:tcPr>
            <w:tcW w:w="2596" w:type="dxa"/>
            <w:vAlign w:val="center"/>
          </w:tcPr>
          <w:p w14:paraId="1E164D80" w14:textId="77777777" w:rsidR="00FA47B2" w:rsidRPr="00A310E4" w:rsidRDefault="008E5199" w:rsidP="008C071A"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男</w:t>
            </w:r>
          </w:p>
        </w:tc>
        <w:tc>
          <w:tcPr>
            <w:tcW w:w="2306" w:type="dxa"/>
            <w:vMerge w:val="restart"/>
            <w:shd w:val="clear" w:color="auto" w:fill="auto"/>
            <w:vAlign w:val="center"/>
          </w:tcPr>
          <w:p w14:paraId="58A7EF81" w14:textId="77777777" w:rsidR="00FA47B2" w:rsidRPr="00A310E4" w:rsidRDefault="0063282A" w:rsidP="008C071A">
            <w:pPr>
              <w:jc w:val="center"/>
              <w:rPr>
                <w:color w:val="000000"/>
                <w:sz w:val="24"/>
              </w:rPr>
            </w:pPr>
            <w:r>
              <w:rPr>
                <w:noProof/>
                <w:color w:val="000000"/>
                <w:sz w:val="24"/>
                <w:lang w:eastAsia="en-US"/>
              </w:rPr>
              <w:drawing>
                <wp:inline distT="0" distB="0" distL="0" distR="0" wp14:anchorId="3BA2AC60" wp14:editId="6ABBA2FC">
                  <wp:extent cx="1409700" cy="1390650"/>
                  <wp:effectExtent l="19050" t="0" r="0" b="0"/>
                  <wp:docPr id="1" name="Picture 1" descr="SX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X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A47B2" w:rsidRPr="00A310E4">
              <w:rPr>
                <w:rFonts w:hint="eastAsia"/>
                <w:color w:val="000000"/>
                <w:sz w:val="24"/>
              </w:rPr>
              <w:t>照片</w:t>
            </w:r>
          </w:p>
        </w:tc>
      </w:tr>
      <w:tr w:rsidR="00FA47B2" w:rsidRPr="00A310E4" w14:paraId="3C49316E" w14:textId="77777777" w:rsidTr="00C2470D">
        <w:trPr>
          <w:cantSplit/>
          <w:trHeight w:val="281"/>
        </w:trPr>
        <w:tc>
          <w:tcPr>
            <w:tcW w:w="673" w:type="dxa"/>
            <w:vMerge/>
            <w:shd w:val="clear" w:color="auto" w:fill="auto"/>
            <w:vAlign w:val="center"/>
          </w:tcPr>
          <w:p w14:paraId="282D6335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891" w:type="dxa"/>
            <w:vAlign w:val="center"/>
          </w:tcPr>
          <w:p w14:paraId="7043AA0A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英文</w:t>
            </w:r>
          </w:p>
        </w:tc>
        <w:tc>
          <w:tcPr>
            <w:tcW w:w="2432" w:type="dxa"/>
            <w:gridSpan w:val="2"/>
            <w:vAlign w:val="center"/>
          </w:tcPr>
          <w:p w14:paraId="6EDF2DE7" w14:textId="77777777" w:rsidR="00FA47B2" w:rsidRPr="008E5199" w:rsidRDefault="008E5199" w:rsidP="008C071A">
            <w:pPr>
              <w:jc w:val="center"/>
              <w:rPr>
                <w:rFonts w:eastAsia="楷体_GB2312"/>
                <w:color w:val="000000"/>
                <w:sz w:val="24"/>
              </w:rPr>
            </w:pPr>
            <w:r>
              <w:rPr>
                <w:rFonts w:eastAsia="楷体_GB2312"/>
                <w:color w:val="000000"/>
                <w:sz w:val="24"/>
              </w:rPr>
              <w:t>Xueguang Sun</w:t>
            </w:r>
          </w:p>
        </w:tc>
        <w:tc>
          <w:tcPr>
            <w:tcW w:w="981" w:type="dxa"/>
            <w:vAlign w:val="center"/>
          </w:tcPr>
          <w:p w14:paraId="02F0E2E5" w14:textId="77777777" w:rsidR="00FA47B2" w:rsidRPr="00A310E4" w:rsidRDefault="00FA47B2" w:rsidP="008C071A">
            <w:pPr>
              <w:jc w:val="center"/>
              <w:rPr>
                <w:color w:val="000000"/>
                <w:w w:val="9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出生日期</w:t>
            </w:r>
          </w:p>
        </w:tc>
        <w:tc>
          <w:tcPr>
            <w:tcW w:w="2596" w:type="dxa"/>
            <w:vAlign w:val="center"/>
          </w:tcPr>
          <w:p w14:paraId="6E3D14ED" w14:textId="1179455E" w:rsidR="00FA47B2" w:rsidRPr="00A310E4" w:rsidRDefault="008E5199" w:rsidP="008C071A">
            <w:pPr>
              <w:jc w:val="center"/>
              <w:rPr>
                <w:rFonts w:ascii="楷体_GB2312" w:eastAsia="楷体_GB2312"/>
                <w:color w:val="000000"/>
                <w:sz w:val="28"/>
              </w:rPr>
            </w:pPr>
            <w:r>
              <w:rPr>
                <w:rFonts w:ascii="楷体_GB2312" w:eastAsia="楷体_GB2312"/>
                <w:color w:val="000000"/>
                <w:sz w:val="28"/>
              </w:rPr>
              <w:t>1972</w:t>
            </w:r>
            <w:r>
              <w:rPr>
                <w:rFonts w:ascii="楷体_GB2312" w:eastAsia="楷体_GB2312" w:hint="eastAsia"/>
                <w:color w:val="000000"/>
                <w:sz w:val="28"/>
              </w:rPr>
              <w:t xml:space="preserve"> </w:t>
            </w:r>
            <w:r w:rsidR="00FA47B2" w:rsidRPr="00A310E4">
              <w:rPr>
                <w:rFonts w:ascii="楷体_GB2312" w:eastAsia="楷体_GB2312" w:hint="eastAsia"/>
                <w:color w:val="000000"/>
                <w:sz w:val="28"/>
              </w:rPr>
              <w:t>年</w:t>
            </w:r>
            <w:r>
              <w:rPr>
                <w:rFonts w:ascii="楷体_GB2312" w:eastAsia="楷体_GB2312"/>
                <w:color w:val="000000"/>
                <w:sz w:val="28"/>
              </w:rPr>
              <w:t>9</w:t>
            </w:r>
            <w:r w:rsidR="00FA47B2" w:rsidRPr="00A310E4">
              <w:rPr>
                <w:rFonts w:ascii="楷体_GB2312" w:eastAsia="楷体_GB2312" w:hint="eastAsia"/>
                <w:color w:val="000000"/>
                <w:sz w:val="28"/>
              </w:rPr>
              <w:t>月</w:t>
            </w:r>
          </w:p>
        </w:tc>
        <w:tc>
          <w:tcPr>
            <w:tcW w:w="2306" w:type="dxa"/>
            <w:vMerge/>
            <w:shd w:val="clear" w:color="auto" w:fill="auto"/>
            <w:vAlign w:val="center"/>
          </w:tcPr>
          <w:p w14:paraId="3858A89C" w14:textId="77777777" w:rsidR="00FA47B2" w:rsidRPr="00A310E4" w:rsidRDefault="00FA47B2" w:rsidP="008C071A">
            <w:pPr>
              <w:jc w:val="center"/>
              <w:rPr>
                <w:color w:val="000000"/>
                <w:sz w:val="28"/>
              </w:rPr>
            </w:pPr>
          </w:p>
        </w:tc>
      </w:tr>
      <w:tr w:rsidR="00FA47B2" w:rsidRPr="00A310E4" w14:paraId="6898D3D2" w14:textId="77777777" w:rsidTr="00C2470D">
        <w:trPr>
          <w:cantSplit/>
          <w:trHeight w:val="330"/>
        </w:trPr>
        <w:tc>
          <w:tcPr>
            <w:tcW w:w="1564" w:type="dxa"/>
            <w:gridSpan w:val="2"/>
            <w:vAlign w:val="center"/>
          </w:tcPr>
          <w:p w14:paraId="5EFA0ABF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出生地</w:t>
            </w:r>
          </w:p>
        </w:tc>
        <w:tc>
          <w:tcPr>
            <w:tcW w:w="2432" w:type="dxa"/>
            <w:gridSpan w:val="2"/>
            <w:vAlign w:val="center"/>
          </w:tcPr>
          <w:p w14:paraId="397B2DA9" w14:textId="77777777" w:rsidR="00FA47B2" w:rsidRPr="00A310E4" w:rsidRDefault="00F5413A" w:rsidP="008C071A">
            <w:pPr>
              <w:jc w:val="center"/>
              <w:rPr>
                <w:rFonts w:ascii="楷体_GB2312" w:eastAsia="楷体_GB2312"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color w:val="000000"/>
                <w:sz w:val="24"/>
              </w:rPr>
              <w:t>黑</w:t>
            </w:r>
            <w:r>
              <w:rPr>
                <w:rFonts w:ascii="宋体" w:hAnsi="宋体" w:cs="宋体" w:hint="eastAsia"/>
                <w:color w:val="000000"/>
                <w:sz w:val="24"/>
              </w:rPr>
              <w:t>龙</w:t>
            </w:r>
            <w:r w:rsidR="00C6357E">
              <w:rPr>
                <w:rFonts w:ascii="楷体_GB2312" w:eastAsia="楷体_GB2312" w:hint="eastAsia"/>
                <w:color w:val="000000"/>
                <w:sz w:val="24"/>
              </w:rPr>
              <w:t>江,中国</w:t>
            </w:r>
          </w:p>
        </w:tc>
        <w:tc>
          <w:tcPr>
            <w:tcW w:w="981" w:type="dxa"/>
            <w:vAlign w:val="center"/>
          </w:tcPr>
          <w:p w14:paraId="459371EE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国</w:t>
            </w:r>
            <w:r w:rsidRPr="00A310E4">
              <w:rPr>
                <w:rFonts w:hint="eastAsia"/>
                <w:color w:val="000000"/>
                <w:sz w:val="24"/>
              </w:rPr>
              <w:t xml:space="preserve"> </w:t>
            </w:r>
            <w:r w:rsidRPr="00A310E4">
              <w:rPr>
                <w:rFonts w:hint="eastAsia"/>
                <w:color w:val="000000"/>
                <w:sz w:val="24"/>
              </w:rPr>
              <w:t>籍</w:t>
            </w:r>
          </w:p>
        </w:tc>
        <w:tc>
          <w:tcPr>
            <w:tcW w:w="2596" w:type="dxa"/>
            <w:vAlign w:val="center"/>
          </w:tcPr>
          <w:p w14:paraId="44868084" w14:textId="77777777" w:rsidR="00FA47B2" w:rsidRPr="00A310E4" w:rsidRDefault="00C6357E" w:rsidP="008C071A">
            <w:pPr>
              <w:jc w:val="center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美国</w:t>
            </w:r>
          </w:p>
        </w:tc>
        <w:tc>
          <w:tcPr>
            <w:tcW w:w="2306" w:type="dxa"/>
            <w:vMerge/>
            <w:shd w:val="clear" w:color="auto" w:fill="auto"/>
            <w:vAlign w:val="center"/>
          </w:tcPr>
          <w:p w14:paraId="76FD259C" w14:textId="77777777" w:rsidR="00FA47B2" w:rsidRPr="00A310E4" w:rsidRDefault="00FA47B2" w:rsidP="008C071A">
            <w:pPr>
              <w:jc w:val="center"/>
              <w:rPr>
                <w:color w:val="000000"/>
                <w:sz w:val="28"/>
              </w:rPr>
            </w:pPr>
          </w:p>
        </w:tc>
      </w:tr>
      <w:tr w:rsidR="00FA47B2" w:rsidRPr="00A310E4" w14:paraId="4D6DB7EF" w14:textId="77777777" w:rsidTr="00C2470D">
        <w:trPr>
          <w:cantSplit/>
          <w:trHeight w:val="330"/>
        </w:trPr>
        <w:tc>
          <w:tcPr>
            <w:tcW w:w="1564" w:type="dxa"/>
            <w:gridSpan w:val="2"/>
            <w:vAlign w:val="center"/>
          </w:tcPr>
          <w:p w14:paraId="4A030CC2" w14:textId="77777777" w:rsidR="00FA47B2" w:rsidRPr="00A310E4" w:rsidRDefault="00801335" w:rsidP="008C071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有效身份</w:t>
            </w:r>
            <w:r w:rsidR="00FA47B2">
              <w:rPr>
                <w:rFonts w:hint="eastAsia"/>
                <w:color w:val="000000"/>
                <w:sz w:val="24"/>
              </w:rPr>
              <w:t>证件名称</w:t>
            </w:r>
          </w:p>
        </w:tc>
        <w:tc>
          <w:tcPr>
            <w:tcW w:w="2432" w:type="dxa"/>
            <w:gridSpan w:val="2"/>
            <w:vAlign w:val="center"/>
          </w:tcPr>
          <w:p w14:paraId="720D56C6" w14:textId="2A312E8A" w:rsidR="00FA47B2" w:rsidRPr="00A310E4" w:rsidRDefault="00FA47B2" w:rsidP="008C071A">
            <w:pPr>
              <w:jc w:val="center"/>
              <w:rPr>
                <w:rFonts w:ascii="楷体_GB2312" w:eastAsia="楷体_GB2312"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981" w:type="dxa"/>
            <w:vAlign w:val="center"/>
          </w:tcPr>
          <w:p w14:paraId="04C6E424" w14:textId="77777777" w:rsidR="00FA47B2" w:rsidRPr="00A310E4" w:rsidRDefault="00FA47B2" w:rsidP="008C071A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证件号码</w:t>
            </w:r>
          </w:p>
        </w:tc>
        <w:tc>
          <w:tcPr>
            <w:tcW w:w="2596" w:type="dxa"/>
            <w:vAlign w:val="center"/>
          </w:tcPr>
          <w:p w14:paraId="5D2AF671" w14:textId="7466E376" w:rsidR="00FA47B2" w:rsidRPr="00A310E4" w:rsidRDefault="00FA47B2" w:rsidP="008C071A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2306" w:type="dxa"/>
            <w:vMerge/>
            <w:shd w:val="clear" w:color="auto" w:fill="auto"/>
            <w:vAlign w:val="center"/>
          </w:tcPr>
          <w:p w14:paraId="543D4430" w14:textId="77777777" w:rsidR="00FA47B2" w:rsidRPr="00A310E4" w:rsidRDefault="00FA47B2" w:rsidP="008C071A">
            <w:pPr>
              <w:jc w:val="center"/>
              <w:rPr>
                <w:color w:val="000000"/>
                <w:sz w:val="28"/>
              </w:rPr>
            </w:pPr>
          </w:p>
        </w:tc>
      </w:tr>
      <w:tr w:rsidR="007050C7" w:rsidRPr="00A310E4" w14:paraId="768A90E7" w14:textId="77777777" w:rsidTr="00C2470D">
        <w:trPr>
          <w:cantSplit/>
          <w:trHeight w:val="402"/>
        </w:trPr>
        <w:tc>
          <w:tcPr>
            <w:tcW w:w="1564" w:type="dxa"/>
            <w:gridSpan w:val="2"/>
            <w:vMerge w:val="restart"/>
            <w:vAlign w:val="center"/>
          </w:tcPr>
          <w:p w14:paraId="05362525" w14:textId="77777777" w:rsidR="00553DB6" w:rsidRPr="00A310E4" w:rsidRDefault="00553DB6" w:rsidP="00553DB6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最终毕业院</w:t>
            </w:r>
          </w:p>
          <w:p w14:paraId="093B9D57" w14:textId="77777777" w:rsidR="007050C7" w:rsidRPr="00A310E4" w:rsidRDefault="00553DB6" w:rsidP="00553DB6">
            <w:pPr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校及专业、学位</w:t>
            </w:r>
          </w:p>
        </w:tc>
        <w:tc>
          <w:tcPr>
            <w:tcW w:w="567" w:type="dxa"/>
            <w:vAlign w:val="center"/>
          </w:tcPr>
          <w:p w14:paraId="4F0FBC1D" w14:textId="77777777" w:rsidR="007050C7" w:rsidRPr="00A310E4" w:rsidRDefault="007050C7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中文</w:t>
            </w:r>
          </w:p>
        </w:tc>
        <w:tc>
          <w:tcPr>
            <w:tcW w:w="7748" w:type="dxa"/>
            <w:gridSpan w:val="4"/>
            <w:vAlign w:val="center"/>
          </w:tcPr>
          <w:p w14:paraId="29B09681" w14:textId="77777777" w:rsidR="007050C7" w:rsidRPr="00A310E4" w:rsidRDefault="00E04D03" w:rsidP="008C071A">
            <w:pPr>
              <w:jc w:val="center"/>
              <w:rPr>
                <w:color w:val="000000"/>
                <w:w w:val="90"/>
                <w:sz w:val="28"/>
              </w:rPr>
            </w:pPr>
            <w:r>
              <w:rPr>
                <w:rFonts w:hint="eastAsia"/>
                <w:color w:val="000000"/>
                <w:w w:val="90"/>
                <w:sz w:val="28"/>
              </w:rPr>
              <w:t>佐治亚理工大学</w:t>
            </w:r>
            <w:r>
              <w:rPr>
                <w:rFonts w:hint="eastAsia"/>
                <w:color w:val="000000"/>
                <w:w w:val="90"/>
                <w:sz w:val="28"/>
              </w:rPr>
              <w:t>(</w:t>
            </w:r>
            <w:r>
              <w:rPr>
                <w:rFonts w:hint="eastAsia"/>
                <w:color w:val="000000"/>
                <w:w w:val="90"/>
                <w:sz w:val="28"/>
              </w:rPr>
              <w:t>美国</w:t>
            </w:r>
            <w:r>
              <w:rPr>
                <w:rFonts w:hint="eastAsia"/>
                <w:color w:val="000000"/>
                <w:w w:val="90"/>
                <w:sz w:val="28"/>
              </w:rPr>
              <w:t>),</w:t>
            </w:r>
            <w:r>
              <w:rPr>
                <w:rFonts w:hint="eastAsia"/>
                <w:color w:val="000000"/>
                <w:w w:val="90"/>
                <w:sz w:val="28"/>
              </w:rPr>
              <w:t xml:space="preserve">　分子生物学</w:t>
            </w:r>
            <w:r>
              <w:rPr>
                <w:rFonts w:hint="eastAsia"/>
                <w:color w:val="000000"/>
                <w:w w:val="90"/>
                <w:sz w:val="28"/>
              </w:rPr>
              <w:t>,</w:t>
            </w:r>
            <w:r>
              <w:rPr>
                <w:rFonts w:hint="eastAsia"/>
                <w:color w:val="000000"/>
                <w:w w:val="90"/>
                <w:sz w:val="28"/>
              </w:rPr>
              <w:t xml:space="preserve">　博士学位</w:t>
            </w:r>
          </w:p>
        </w:tc>
      </w:tr>
      <w:tr w:rsidR="007050C7" w:rsidRPr="00A310E4" w14:paraId="56B605A5" w14:textId="77777777" w:rsidTr="00C2470D">
        <w:trPr>
          <w:cantSplit/>
          <w:trHeight w:val="402"/>
        </w:trPr>
        <w:tc>
          <w:tcPr>
            <w:tcW w:w="1564" w:type="dxa"/>
            <w:gridSpan w:val="2"/>
            <w:vMerge/>
            <w:vAlign w:val="center"/>
          </w:tcPr>
          <w:p w14:paraId="3CE5D70B" w14:textId="77777777" w:rsidR="007050C7" w:rsidRPr="00A310E4" w:rsidRDefault="007050C7" w:rsidP="008C071A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567" w:type="dxa"/>
            <w:vAlign w:val="center"/>
          </w:tcPr>
          <w:p w14:paraId="587794D7" w14:textId="77777777" w:rsidR="007050C7" w:rsidRPr="00A310E4" w:rsidRDefault="007050C7" w:rsidP="008C071A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英文</w:t>
            </w:r>
          </w:p>
        </w:tc>
        <w:tc>
          <w:tcPr>
            <w:tcW w:w="7748" w:type="dxa"/>
            <w:gridSpan w:val="4"/>
            <w:vAlign w:val="center"/>
          </w:tcPr>
          <w:p w14:paraId="7E95DFC2" w14:textId="77777777" w:rsidR="007050C7" w:rsidRPr="00A310E4" w:rsidRDefault="00E04D03" w:rsidP="008C071A">
            <w:pPr>
              <w:jc w:val="center"/>
              <w:rPr>
                <w:color w:val="000000"/>
                <w:w w:val="90"/>
                <w:sz w:val="28"/>
              </w:rPr>
            </w:pPr>
            <w:r>
              <w:rPr>
                <w:color w:val="000000"/>
                <w:w w:val="90"/>
                <w:sz w:val="28"/>
              </w:rPr>
              <w:t>Georgia Inst. Of Technology ( USA), molecular biology, Ph.D</w:t>
            </w:r>
            <w:r>
              <w:rPr>
                <w:rFonts w:hint="eastAsia"/>
                <w:color w:val="000000"/>
                <w:w w:val="90"/>
                <w:sz w:val="28"/>
              </w:rPr>
              <w:t>.</w:t>
            </w:r>
          </w:p>
        </w:tc>
      </w:tr>
      <w:tr w:rsidR="00490689" w:rsidRPr="00A310E4" w14:paraId="65B1E7D5" w14:textId="77777777" w:rsidTr="00C2470D">
        <w:trPr>
          <w:cantSplit/>
          <w:trHeight w:val="402"/>
        </w:trPr>
        <w:tc>
          <w:tcPr>
            <w:tcW w:w="1564" w:type="dxa"/>
            <w:gridSpan w:val="2"/>
            <w:vMerge w:val="restart"/>
            <w:vAlign w:val="center"/>
          </w:tcPr>
          <w:p w14:paraId="200361A3" w14:textId="77777777" w:rsidR="007C663B" w:rsidRDefault="00490689" w:rsidP="00490689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工作单位</w:t>
            </w:r>
          </w:p>
          <w:p w14:paraId="3CC563C3" w14:textId="77777777" w:rsidR="00490689" w:rsidRPr="00A310E4" w:rsidRDefault="00490689" w:rsidP="00490689">
            <w:pPr>
              <w:jc w:val="center"/>
              <w:rPr>
                <w:color w:val="000000"/>
              </w:rPr>
            </w:pPr>
            <w:r w:rsidRPr="00A310E4">
              <w:rPr>
                <w:rFonts w:hint="eastAsia"/>
                <w:color w:val="000000"/>
                <w:sz w:val="24"/>
              </w:rPr>
              <w:t>及职务</w:t>
            </w:r>
          </w:p>
        </w:tc>
        <w:tc>
          <w:tcPr>
            <w:tcW w:w="567" w:type="dxa"/>
            <w:vAlign w:val="center"/>
          </w:tcPr>
          <w:p w14:paraId="7B90F67E" w14:textId="77777777" w:rsidR="00490689" w:rsidRPr="00A310E4" w:rsidRDefault="00490689" w:rsidP="00490689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中文</w:t>
            </w:r>
          </w:p>
        </w:tc>
        <w:tc>
          <w:tcPr>
            <w:tcW w:w="7748" w:type="dxa"/>
            <w:gridSpan w:val="4"/>
            <w:vAlign w:val="center"/>
          </w:tcPr>
          <w:p w14:paraId="034D4AFF" w14:textId="77777777" w:rsidR="00490689" w:rsidRDefault="00E04D03" w:rsidP="00372D78">
            <w:pPr>
              <w:jc w:val="center"/>
              <w:rPr>
                <w:color w:val="000000"/>
                <w:w w:val="90"/>
                <w:sz w:val="28"/>
              </w:rPr>
            </w:pPr>
            <w:r>
              <w:rPr>
                <w:rFonts w:hint="eastAsia"/>
                <w:color w:val="000000"/>
                <w:w w:val="90"/>
                <w:sz w:val="28"/>
              </w:rPr>
              <w:t>美国</w:t>
            </w:r>
            <w:r w:rsidR="00372D78">
              <w:rPr>
                <w:rFonts w:hint="eastAsia"/>
                <w:color w:val="000000"/>
                <w:w w:val="90"/>
                <w:sz w:val="28"/>
              </w:rPr>
              <w:t>辛辛那提儿童医院</w:t>
            </w:r>
            <w:r w:rsidR="00F06746">
              <w:rPr>
                <w:color w:val="000000"/>
                <w:w w:val="90"/>
                <w:sz w:val="28"/>
              </w:rPr>
              <w:t>,</w:t>
            </w:r>
            <w:r>
              <w:rPr>
                <w:color w:val="000000"/>
                <w:w w:val="90"/>
                <w:sz w:val="28"/>
              </w:rPr>
              <w:t xml:space="preserve"> </w:t>
            </w:r>
            <w:r w:rsidR="00372D78">
              <w:rPr>
                <w:rFonts w:hint="eastAsia"/>
                <w:color w:val="000000"/>
                <w:w w:val="90"/>
                <w:sz w:val="28"/>
              </w:rPr>
              <w:t>DNA</w:t>
            </w:r>
            <w:r w:rsidR="00372D78">
              <w:rPr>
                <w:rFonts w:hint="eastAsia"/>
                <w:color w:val="000000"/>
                <w:w w:val="90"/>
                <w:sz w:val="28"/>
              </w:rPr>
              <w:t>测序和分型中心实验室主任</w:t>
            </w:r>
          </w:p>
          <w:p w14:paraId="4742B8A2" w14:textId="77777777" w:rsidR="00F06746" w:rsidRPr="00A310E4" w:rsidRDefault="00F06746" w:rsidP="00F06746">
            <w:pPr>
              <w:rPr>
                <w:color w:val="000000"/>
                <w:w w:val="90"/>
                <w:sz w:val="28"/>
              </w:rPr>
            </w:pPr>
            <w:r>
              <w:rPr>
                <w:rFonts w:hint="eastAsia"/>
                <w:color w:val="000000"/>
                <w:w w:val="90"/>
                <w:sz w:val="28"/>
              </w:rPr>
              <w:t xml:space="preserve">          </w:t>
            </w:r>
            <w:r w:rsidR="0023133E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兼</w:t>
            </w:r>
            <w:r>
              <w:rPr>
                <w:rFonts w:hint="eastAsia"/>
                <w:color w:val="000000"/>
                <w:w w:val="90"/>
                <w:sz w:val="28"/>
              </w:rPr>
              <w:t>辛辛那提大学，人类遗传学副教授</w:t>
            </w:r>
          </w:p>
        </w:tc>
      </w:tr>
      <w:tr w:rsidR="00490689" w:rsidRPr="00A310E4" w14:paraId="6E570F3D" w14:textId="77777777" w:rsidTr="00C2470D">
        <w:trPr>
          <w:cantSplit/>
          <w:trHeight w:val="402"/>
        </w:trPr>
        <w:tc>
          <w:tcPr>
            <w:tcW w:w="1564" w:type="dxa"/>
            <w:gridSpan w:val="2"/>
            <w:vMerge/>
          </w:tcPr>
          <w:p w14:paraId="7517C412" w14:textId="77777777" w:rsidR="00490689" w:rsidRPr="00A310E4" w:rsidRDefault="00490689" w:rsidP="00490689">
            <w:pPr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14:paraId="2BC9E3BF" w14:textId="77777777" w:rsidR="00490689" w:rsidRPr="00A310E4" w:rsidRDefault="00490689" w:rsidP="00490689">
            <w:pPr>
              <w:jc w:val="center"/>
              <w:rPr>
                <w:color w:val="000000"/>
                <w:sz w:val="24"/>
              </w:rPr>
            </w:pPr>
            <w:r w:rsidRPr="00A310E4">
              <w:rPr>
                <w:rFonts w:hint="eastAsia"/>
                <w:color w:val="000000"/>
                <w:sz w:val="24"/>
              </w:rPr>
              <w:t>英文</w:t>
            </w:r>
          </w:p>
        </w:tc>
        <w:tc>
          <w:tcPr>
            <w:tcW w:w="7748" w:type="dxa"/>
            <w:gridSpan w:val="4"/>
            <w:vAlign w:val="center"/>
          </w:tcPr>
          <w:p w14:paraId="7B32DDF1" w14:textId="77777777" w:rsidR="00372D78" w:rsidRDefault="00372D78" w:rsidP="00490689">
            <w:pPr>
              <w:jc w:val="center"/>
              <w:rPr>
                <w:color w:val="000000"/>
                <w:w w:val="90"/>
                <w:sz w:val="28"/>
              </w:rPr>
            </w:pPr>
            <w:r>
              <w:rPr>
                <w:color w:val="000000"/>
                <w:w w:val="90"/>
                <w:sz w:val="28"/>
              </w:rPr>
              <w:t xml:space="preserve">Cincinnati Children </w:t>
            </w:r>
            <w:r w:rsidR="00F06746">
              <w:rPr>
                <w:color w:val="000000"/>
                <w:w w:val="90"/>
                <w:sz w:val="28"/>
              </w:rPr>
              <w:t>Hospital</w:t>
            </w:r>
            <w:r>
              <w:rPr>
                <w:color w:val="000000"/>
                <w:w w:val="90"/>
                <w:sz w:val="28"/>
              </w:rPr>
              <w:t xml:space="preserve"> Medical Center, </w:t>
            </w:r>
          </w:p>
          <w:p w14:paraId="6979524C" w14:textId="77777777" w:rsidR="00490689" w:rsidRPr="00A310E4" w:rsidRDefault="00372D78" w:rsidP="00490689">
            <w:pPr>
              <w:jc w:val="center"/>
              <w:rPr>
                <w:color w:val="000000"/>
                <w:w w:val="90"/>
                <w:sz w:val="28"/>
              </w:rPr>
            </w:pPr>
            <w:r>
              <w:rPr>
                <w:color w:val="000000"/>
                <w:w w:val="90"/>
                <w:sz w:val="28"/>
              </w:rPr>
              <w:t xml:space="preserve">Director of DNA Sequencing and genotyping Core </w:t>
            </w:r>
          </w:p>
        </w:tc>
      </w:tr>
      <w:tr w:rsidR="0073395C" w:rsidRPr="00A310E4" w14:paraId="439523BC" w14:textId="77777777" w:rsidTr="00C2470D">
        <w:trPr>
          <w:trHeight w:val="3045"/>
        </w:trPr>
        <w:tc>
          <w:tcPr>
            <w:tcW w:w="1564" w:type="dxa"/>
            <w:gridSpan w:val="2"/>
            <w:vAlign w:val="center"/>
          </w:tcPr>
          <w:p w14:paraId="1CF08B00" w14:textId="77777777" w:rsidR="0073395C" w:rsidRDefault="0073395C" w:rsidP="0073395C">
            <w:pPr>
              <w:spacing w:line="400" w:lineRule="exact"/>
              <w:jc w:val="center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教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育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</w:p>
          <w:p w14:paraId="531151F2" w14:textId="77777777" w:rsidR="0073395C" w:rsidRPr="00A310E4" w:rsidRDefault="0073395C" w:rsidP="0073395C">
            <w:pPr>
              <w:spacing w:line="400" w:lineRule="exact"/>
              <w:jc w:val="center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经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历</w:t>
            </w:r>
          </w:p>
        </w:tc>
        <w:tc>
          <w:tcPr>
            <w:tcW w:w="8315" w:type="dxa"/>
            <w:gridSpan w:val="5"/>
          </w:tcPr>
          <w:p w14:paraId="5A818DAD" w14:textId="77777777" w:rsidR="0073395C" w:rsidRPr="00C2470D" w:rsidRDefault="0073395C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E24E0">
              <w:rPr>
                <w:color w:val="000000"/>
                <w:w w:val="90"/>
                <w:sz w:val="24"/>
                <w:szCs w:val="24"/>
              </w:rPr>
              <w:t xml:space="preserve">   </w:t>
            </w:r>
            <w:r w:rsidR="00C2470D">
              <w:rPr>
                <w:color w:val="000000"/>
                <w:w w:val="90"/>
                <w:sz w:val="24"/>
                <w:szCs w:val="24"/>
              </w:rPr>
              <w:t xml:space="preserve">   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学位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时间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</w:t>
            </w:r>
            <w:r w:rsidR="00F06746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国家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院校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 w:rsidRPr="00C2470D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专业</w:t>
            </w:r>
          </w:p>
          <w:p w14:paraId="3724FABE" w14:textId="77777777" w:rsidR="00CE24E0" w:rsidRPr="00C2470D" w:rsidRDefault="00C2470D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　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学士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1991-1995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中国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北京科技大学　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应用化学</w:t>
            </w:r>
          </w:p>
          <w:p w14:paraId="20B41D26" w14:textId="77777777" w:rsidR="0073395C" w:rsidRPr="00C2470D" w:rsidRDefault="00C2470D" w:rsidP="00CE24E0">
            <w:pPr>
              <w:spacing w:line="280" w:lineRule="exact"/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　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博士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1995-1999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中国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CE24E0" w:rsidRPr="00C2470D">
              <w:rPr>
                <w:color w:val="000000"/>
                <w:w w:val="90"/>
                <w:sz w:val="28"/>
                <w:szCs w:val="28"/>
              </w:rPr>
              <w:t xml:space="preserve">  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中科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院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生物物理所　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生物物理学</w:t>
            </w:r>
          </w:p>
          <w:p w14:paraId="38CEF147" w14:textId="77777777" w:rsidR="0073395C" w:rsidRPr="00C2470D" w:rsidRDefault="0073395C" w:rsidP="00CE24E0">
            <w:pPr>
              <w:spacing w:line="280" w:lineRule="exact"/>
              <w:ind w:firstLine="4982"/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</w:p>
          <w:p w14:paraId="760B0CA7" w14:textId="77777777" w:rsidR="0073395C" w:rsidRPr="00C2470D" w:rsidRDefault="00C2470D" w:rsidP="00CE24E0">
            <w:pPr>
              <w:spacing w:line="280" w:lineRule="exact"/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　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博士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2000-2005  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美国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 w:rsidRPr="00C2470D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佐治亚理工大学　</w:t>
            </w:r>
            <w:r w:rsidR="0073395C" w:rsidRPr="00C2470D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分子生物学</w:t>
            </w:r>
          </w:p>
          <w:p w14:paraId="20F15709" w14:textId="77777777" w:rsidR="0073395C" w:rsidRPr="00C2470D" w:rsidRDefault="0073395C" w:rsidP="00CE24E0">
            <w:pPr>
              <w:spacing w:line="280" w:lineRule="exact"/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　　　　　　　　　　　　　　　　</w:t>
            </w:r>
            <w:r w:rsidR="00CE24E0" w:rsidRPr="00C2470D">
              <w:rPr>
                <w:color w:val="000000"/>
                <w:w w:val="90"/>
                <w:sz w:val="28"/>
                <w:szCs w:val="28"/>
              </w:rPr>
              <w:t xml:space="preserve">          </w:t>
            </w:r>
          </w:p>
          <w:p w14:paraId="65A4AB31" w14:textId="77777777" w:rsidR="0073395C" w:rsidRPr="00C2470D" w:rsidRDefault="00C2470D" w:rsidP="00CE24E0">
            <w:pPr>
              <w:spacing w:line="280" w:lineRule="exact"/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博士后　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2006-2008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美国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耶鲁大学　　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</w:t>
            </w:r>
            <w:r w:rsidR="00F06746">
              <w:rPr>
                <w:rFonts w:hint="eastAsia"/>
                <w:color w:val="000000"/>
                <w:w w:val="90"/>
                <w:sz w:val="28"/>
                <w:szCs w:val="28"/>
              </w:rPr>
              <w:t>表观遗传</w:t>
            </w:r>
            <w:r w:rsidR="0073395C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>学</w:t>
            </w:r>
          </w:p>
          <w:p w14:paraId="7948561B" w14:textId="77777777" w:rsidR="0073395C" w:rsidRPr="00C2470D" w:rsidRDefault="0073395C" w:rsidP="00CE24E0">
            <w:pPr>
              <w:spacing w:line="280" w:lineRule="exact"/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　　　　　　　　　　　　　　　　　　　　</w:t>
            </w:r>
            <w:r w:rsidR="00CE24E0" w:rsidRP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</w:p>
          <w:p w14:paraId="671C4BCF" w14:textId="77777777" w:rsidR="0073395C" w:rsidRPr="00CE24E0" w:rsidRDefault="0073395C" w:rsidP="00CE24E0">
            <w:pPr>
              <w:spacing w:line="280" w:lineRule="exact"/>
              <w:jc w:val="left"/>
              <w:rPr>
                <w:color w:val="000000"/>
                <w:w w:val="90"/>
                <w:sz w:val="24"/>
                <w:szCs w:val="24"/>
              </w:rPr>
            </w:pPr>
            <w:r w:rsidRPr="00CE24E0">
              <w:rPr>
                <w:color w:val="000000"/>
                <w:w w:val="90"/>
                <w:sz w:val="24"/>
                <w:szCs w:val="24"/>
              </w:rPr>
              <w:t xml:space="preserve"> </w:t>
            </w:r>
          </w:p>
        </w:tc>
      </w:tr>
      <w:tr w:rsidR="0073395C" w:rsidRPr="00A310E4" w14:paraId="7FC62520" w14:textId="77777777" w:rsidTr="00C2470D">
        <w:trPr>
          <w:trHeight w:val="3233"/>
        </w:trPr>
        <w:tc>
          <w:tcPr>
            <w:tcW w:w="1564" w:type="dxa"/>
            <w:gridSpan w:val="2"/>
            <w:vAlign w:val="center"/>
          </w:tcPr>
          <w:p w14:paraId="4B88AD7A" w14:textId="77777777" w:rsidR="0073395C" w:rsidRDefault="0073395C" w:rsidP="0073395C">
            <w:pPr>
              <w:spacing w:line="400" w:lineRule="exact"/>
              <w:jc w:val="center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工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作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</w:p>
          <w:p w14:paraId="5573F46A" w14:textId="77777777" w:rsidR="0073395C" w:rsidRPr="00A310E4" w:rsidRDefault="0073395C" w:rsidP="0073395C">
            <w:pPr>
              <w:spacing w:line="400" w:lineRule="exact"/>
              <w:jc w:val="center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经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历</w:t>
            </w:r>
          </w:p>
        </w:tc>
        <w:tc>
          <w:tcPr>
            <w:tcW w:w="8315" w:type="dxa"/>
            <w:gridSpan w:val="5"/>
          </w:tcPr>
          <w:p w14:paraId="5C747134" w14:textId="77777777" w:rsidR="0073395C" w:rsidRPr="00CE24E0" w:rsidRDefault="00CE24E0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color w:val="000000"/>
                <w:w w:val="90"/>
                <w:sz w:val="24"/>
                <w:szCs w:val="24"/>
              </w:rPr>
              <w:t xml:space="preserve">   </w:t>
            </w:r>
            <w:r w:rsidR="00C2470D">
              <w:rPr>
                <w:rFonts w:hint="eastAsia"/>
                <w:color w:val="000000"/>
                <w:w w:val="90"/>
                <w:sz w:val="24"/>
                <w:szCs w:val="24"/>
              </w:rPr>
              <w:t xml:space="preserve">   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职务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  </w:t>
            </w:r>
            <w:r w:rsid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时间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  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国家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    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单位</w:t>
            </w:r>
          </w:p>
          <w:p w14:paraId="7A27CAE7" w14:textId="77777777" w:rsidR="0073395C" w:rsidRPr="00CE24E0" w:rsidRDefault="00F06746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高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级研究员　</w:t>
            </w:r>
            <w:r w:rsid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</w:t>
            </w:r>
            <w:r w:rsidR="00C56539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2008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－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2010       </w:t>
            </w:r>
            <w:r w:rsidR="00CE24E0" w:rsidRPr="00CE24E0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美国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73395C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73395C" w:rsidRPr="00CE24E0">
              <w:rPr>
                <w:color w:val="000000"/>
                <w:w w:val="90"/>
                <w:sz w:val="28"/>
                <w:szCs w:val="28"/>
              </w:rPr>
              <w:t xml:space="preserve">   </w:t>
            </w:r>
            <w:r w:rsidR="00C2470D">
              <w:rPr>
                <w:color w:val="000000"/>
                <w:w w:val="90"/>
                <w:sz w:val="28"/>
                <w:szCs w:val="28"/>
              </w:rPr>
              <w:t xml:space="preserve">  </w:t>
            </w:r>
            <w:proofErr w:type="spellStart"/>
            <w:r w:rsidR="0073395C" w:rsidRPr="00CE24E0">
              <w:rPr>
                <w:color w:val="000000"/>
                <w:w w:val="90"/>
                <w:sz w:val="28"/>
                <w:szCs w:val="28"/>
              </w:rPr>
              <w:t>Agrivida</w:t>
            </w:r>
            <w:proofErr w:type="spellEnd"/>
            <w:r w:rsidR="0073395C" w:rsidRPr="00CE24E0">
              <w:rPr>
                <w:color w:val="000000"/>
                <w:w w:val="90"/>
                <w:sz w:val="28"/>
                <w:szCs w:val="28"/>
              </w:rPr>
              <w:t xml:space="preserve"> Inc. (USA)</w:t>
            </w:r>
          </w:p>
          <w:p w14:paraId="639FF926" w14:textId="77777777" w:rsidR="00022AD3" w:rsidRPr="00CE24E0" w:rsidRDefault="00F06746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 w:rsidR="00C7148B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平台技术总监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>
              <w:rPr>
                <w:color w:val="000000"/>
                <w:w w:val="9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C56539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2010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－</w:t>
            </w:r>
            <w:r w:rsidR="00C56539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2016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022AD3" w:rsidRPr="00CE24E0">
              <w:rPr>
                <w:color w:val="000000"/>
                <w:w w:val="90"/>
                <w:sz w:val="28"/>
                <w:szCs w:val="28"/>
              </w:rPr>
              <w:t xml:space="preserve">  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</w:t>
            </w:r>
            <w:r w:rsidR="00C2470D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美国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022AD3" w:rsidRPr="00CE24E0">
              <w:rPr>
                <w:color w:val="000000"/>
                <w:w w:val="90"/>
                <w:sz w:val="28"/>
                <w:szCs w:val="28"/>
              </w:rPr>
              <w:t xml:space="preserve">  </w:t>
            </w:r>
            <w:r w:rsidR="00022AD3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C2470D">
              <w:rPr>
                <w:color w:val="000000"/>
                <w:w w:val="90"/>
                <w:sz w:val="28"/>
                <w:szCs w:val="28"/>
              </w:rPr>
              <w:t xml:space="preserve"> </w:t>
            </w:r>
            <w:proofErr w:type="spellStart"/>
            <w:r w:rsidR="00022AD3" w:rsidRPr="00CE24E0">
              <w:rPr>
                <w:color w:val="000000"/>
                <w:w w:val="90"/>
                <w:sz w:val="28"/>
                <w:szCs w:val="28"/>
              </w:rPr>
              <w:t>Zymo</w:t>
            </w:r>
            <w:proofErr w:type="spellEnd"/>
            <w:r w:rsidR="00022AD3" w:rsidRPr="00CE24E0">
              <w:rPr>
                <w:color w:val="000000"/>
                <w:w w:val="90"/>
                <w:sz w:val="28"/>
                <w:szCs w:val="28"/>
              </w:rPr>
              <w:t xml:space="preserve"> Research Corp</w:t>
            </w:r>
          </w:p>
          <w:p w14:paraId="0B26231D" w14:textId="77777777" w:rsidR="00022AD3" w:rsidRPr="00CE24E0" w:rsidRDefault="00C56539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基因测序分型中心主任</w:t>
            </w:r>
            <w:r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2016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－目前</w:t>
            </w:r>
            <w:r w:rsidR="00C2470D">
              <w:rPr>
                <w:color w:val="000000"/>
                <w:w w:val="90"/>
                <w:sz w:val="28"/>
                <w:szCs w:val="28"/>
              </w:rPr>
              <w:t xml:space="preserve">     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美国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,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　</w:t>
            </w:r>
            <w:r w:rsidR="00CE24E0" w:rsidRPr="00CE24E0">
              <w:rPr>
                <w:color w:val="000000"/>
                <w:w w:val="90"/>
                <w:sz w:val="28"/>
                <w:szCs w:val="28"/>
              </w:rPr>
              <w:t xml:space="preserve"> 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</w:t>
            </w:r>
            <w:r w:rsidR="00CE24E0"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辛辛那提儿童医院</w:t>
            </w:r>
            <w:r w:rsidR="00CE24E0" w:rsidRPr="00CE24E0">
              <w:rPr>
                <w:color w:val="000000"/>
                <w:w w:val="90"/>
                <w:sz w:val="28"/>
                <w:szCs w:val="28"/>
              </w:rPr>
              <w:t xml:space="preserve"> </w:t>
            </w:r>
            <w:r w:rsidR="00022AD3" w:rsidRPr="00CE24E0">
              <w:rPr>
                <w:color w:val="000000"/>
                <w:w w:val="90"/>
                <w:sz w:val="28"/>
                <w:szCs w:val="28"/>
              </w:rPr>
              <w:t xml:space="preserve">    </w:t>
            </w:r>
          </w:p>
          <w:p w14:paraId="511DD01F" w14:textId="77777777" w:rsidR="0073395C" w:rsidRPr="00F06746" w:rsidRDefault="00CE24E0" w:rsidP="00CE24E0">
            <w:pPr>
              <w:jc w:val="left"/>
              <w:rPr>
                <w:color w:val="000000"/>
                <w:w w:val="90"/>
                <w:sz w:val="28"/>
                <w:szCs w:val="28"/>
              </w:rPr>
            </w:pPr>
            <w:r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兼人类遗传学副教授</w:t>
            </w:r>
            <w:r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 xml:space="preserve">                               </w:t>
            </w:r>
            <w:r w:rsidR="00C2470D">
              <w:rPr>
                <w:color w:val="000000"/>
                <w:w w:val="90"/>
                <w:sz w:val="28"/>
                <w:szCs w:val="28"/>
              </w:rPr>
              <w:t xml:space="preserve">  </w:t>
            </w:r>
            <w:r w:rsidRPr="00CE24E0">
              <w:rPr>
                <w:rFonts w:hint="eastAsia"/>
                <w:color w:val="000000"/>
                <w:w w:val="90"/>
                <w:sz w:val="28"/>
                <w:szCs w:val="28"/>
              </w:rPr>
              <w:t>辛辛那提大学</w:t>
            </w:r>
          </w:p>
        </w:tc>
      </w:tr>
    </w:tbl>
    <w:p w14:paraId="6F8B4418" w14:textId="77777777" w:rsidR="00EE6585" w:rsidRDefault="00EE6585">
      <w:pPr>
        <w:rPr>
          <w:color w:val="000000"/>
        </w:rPr>
      </w:pPr>
    </w:p>
    <w:tbl>
      <w:tblPr>
        <w:tblW w:w="992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3"/>
      </w:tblGrid>
      <w:tr w:rsidR="00EE6585" w:rsidRPr="00A310E4" w14:paraId="04E9F2CD" w14:textId="77777777">
        <w:trPr>
          <w:trHeight w:val="613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624" w14:textId="77777777" w:rsidR="00EE6585" w:rsidRPr="00A310E4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210D5F">
              <w:rPr>
                <w:rFonts w:hint="eastAsia"/>
                <w:b/>
                <w:sz w:val="28"/>
                <w:szCs w:val="28"/>
              </w:rPr>
              <w:t>专长及代表性成果</w:t>
            </w:r>
          </w:p>
        </w:tc>
      </w:tr>
      <w:tr w:rsidR="001D601F" w:rsidRPr="00A310E4" w14:paraId="5E74FB4D" w14:textId="77777777" w:rsidTr="00C04B17">
        <w:trPr>
          <w:trHeight w:val="70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44F48" w14:textId="77777777" w:rsidR="001D601F" w:rsidRPr="00A310E4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1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、个人专长：</w:t>
            </w:r>
            <w:r w:rsidR="00241E26">
              <w:rPr>
                <w:rFonts w:hint="eastAsia"/>
                <w:color w:val="000000"/>
                <w:sz w:val="28"/>
                <w:szCs w:val="28"/>
              </w:rPr>
              <w:t>拥有</w:t>
            </w:r>
            <w:r w:rsidR="008A2A88">
              <w:rPr>
                <w:rFonts w:hint="eastAsia"/>
                <w:color w:val="000000"/>
                <w:sz w:val="28"/>
                <w:szCs w:val="28"/>
              </w:rPr>
              <w:t>中美</w:t>
            </w:r>
            <w:r w:rsidR="00E83306">
              <w:rPr>
                <w:rFonts w:hint="eastAsia"/>
                <w:color w:val="000000"/>
                <w:sz w:val="28"/>
                <w:szCs w:val="28"/>
              </w:rPr>
              <w:t>多学科的教育背景</w:t>
            </w:r>
            <w:r w:rsidR="00241E26">
              <w:rPr>
                <w:rFonts w:hint="eastAsia"/>
                <w:color w:val="000000"/>
                <w:sz w:val="28"/>
                <w:szCs w:val="28"/>
              </w:rPr>
              <w:t>以及</w:t>
            </w:r>
            <w:r w:rsidR="00E83306">
              <w:rPr>
                <w:rFonts w:hint="eastAsia"/>
                <w:color w:val="000000"/>
                <w:sz w:val="28"/>
                <w:szCs w:val="28"/>
              </w:rPr>
              <w:t>多年在学术和企业界的工作经验。熟悉生物医药领域的最新进展，掌握本领域的前沿技术</w:t>
            </w:r>
            <w:r w:rsidR="00241E26">
              <w:rPr>
                <w:rFonts w:hint="eastAsia"/>
                <w:color w:val="000000"/>
                <w:sz w:val="28"/>
                <w:szCs w:val="28"/>
              </w:rPr>
              <w:t>，特别是在下一代测序技术和表观基因组学方面有着丰富的技术积累，熟悉</w:t>
            </w:r>
            <w:r w:rsidR="00856CB9">
              <w:rPr>
                <w:rFonts w:hint="eastAsia"/>
                <w:color w:val="000000"/>
                <w:sz w:val="28"/>
                <w:szCs w:val="28"/>
              </w:rPr>
              <w:t>生物制剂和</w:t>
            </w:r>
            <w:r w:rsidR="0073395C">
              <w:rPr>
                <w:rFonts w:hint="eastAsia"/>
                <w:color w:val="000000"/>
                <w:sz w:val="28"/>
                <w:szCs w:val="28"/>
              </w:rPr>
              <w:t>临床分子诊断试剂的研发流程</w:t>
            </w:r>
            <w:r w:rsidR="00E83306">
              <w:rPr>
                <w:rFonts w:hint="eastAsia"/>
                <w:color w:val="000000"/>
                <w:sz w:val="28"/>
                <w:szCs w:val="28"/>
              </w:rPr>
              <w:t>。</w:t>
            </w:r>
            <w:r w:rsidR="008A2A88">
              <w:rPr>
                <w:rFonts w:hint="eastAsia"/>
                <w:color w:val="000000"/>
                <w:sz w:val="28"/>
                <w:szCs w:val="28"/>
              </w:rPr>
              <w:t>视野开阔，</w:t>
            </w:r>
            <w:r w:rsidR="00E83306">
              <w:rPr>
                <w:rFonts w:hint="eastAsia"/>
                <w:color w:val="000000"/>
                <w:sz w:val="28"/>
                <w:szCs w:val="28"/>
              </w:rPr>
              <w:t>具有创新精神，目标感强。</w:t>
            </w:r>
            <w:r w:rsidR="008A2A88">
              <w:rPr>
                <w:rFonts w:hint="eastAsia"/>
                <w:color w:val="000000"/>
                <w:sz w:val="28"/>
                <w:szCs w:val="28"/>
              </w:rPr>
              <w:t>有在初创企业的工作经历</w:t>
            </w:r>
            <w:r w:rsidR="00241E26">
              <w:rPr>
                <w:rFonts w:hint="eastAsia"/>
                <w:color w:val="000000"/>
                <w:sz w:val="28"/>
                <w:szCs w:val="28"/>
              </w:rPr>
              <w:t>和成功开发</w:t>
            </w:r>
            <w:r w:rsidR="0014390B">
              <w:rPr>
                <w:rFonts w:hint="eastAsia"/>
                <w:color w:val="000000"/>
                <w:sz w:val="28"/>
                <w:szCs w:val="28"/>
              </w:rPr>
              <w:t>多项产品</w:t>
            </w:r>
            <w:r w:rsidR="008A2A88">
              <w:rPr>
                <w:rFonts w:hint="eastAsia"/>
                <w:color w:val="000000"/>
                <w:sz w:val="28"/>
                <w:szCs w:val="28"/>
              </w:rPr>
              <w:t>的</w:t>
            </w:r>
            <w:r w:rsidR="00FB0F0C">
              <w:rPr>
                <w:rFonts w:hint="eastAsia"/>
                <w:color w:val="000000"/>
                <w:sz w:val="28"/>
                <w:szCs w:val="28"/>
              </w:rPr>
              <w:t>实际</w:t>
            </w:r>
            <w:r w:rsidR="008A2A88">
              <w:rPr>
                <w:rFonts w:hint="eastAsia"/>
                <w:color w:val="000000"/>
                <w:sz w:val="28"/>
                <w:szCs w:val="28"/>
              </w:rPr>
              <w:t>经验</w:t>
            </w:r>
            <w:r w:rsidR="00241E26">
              <w:rPr>
                <w:rFonts w:hint="eastAsia"/>
                <w:color w:val="000000"/>
                <w:sz w:val="28"/>
                <w:szCs w:val="28"/>
              </w:rPr>
              <w:t>以及面向客户的技术服务经历。</w:t>
            </w:r>
          </w:p>
          <w:p w14:paraId="0C324876" w14:textId="77777777" w:rsidR="001D601F" w:rsidRPr="00A310E4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p w14:paraId="00129F67" w14:textId="77777777" w:rsidR="001D601F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2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、领导（参与）过的主要项目</w:t>
            </w:r>
            <w:r>
              <w:rPr>
                <w:rFonts w:hint="eastAsia"/>
                <w:color w:val="000000"/>
                <w:sz w:val="28"/>
                <w:szCs w:val="28"/>
              </w:rPr>
              <w:t>：</w:t>
            </w:r>
          </w:p>
          <w:p w14:paraId="6579DF4C" w14:textId="77777777" w:rsidR="00EF7DAA" w:rsidRPr="00A310E4" w:rsidRDefault="00EF7DAA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tbl>
            <w:tblPr>
              <w:tblW w:w="88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2430"/>
              <w:gridCol w:w="1476"/>
              <w:gridCol w:w="1224"/>
              <w:gridCol w:w="2340"/>
            </w:tblGrid>
            <w:tr w:rsidR="00EF7DAA" w:rsidRPr="00EF7DAA" w14:paraId="72B49B2C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F785F40" w14:textId="77777777" w:rsidR="00EF7DAA" w:rsidRPr="00EF7DAA" w:rsidRDefault="00F5413A" w:rsidP="00EF7DA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起止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时间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EAC5F0" w14:textId="77777777" w:rsidR="00EF7DAA" w:rsidRPr="00EF7DAA" w:rsidRDefault="00F5413A" w:rsidP="00EF7DA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项</w:t>
                  </w:r>
                  <w:r w:rsidR="00EF7DAA" w:rsidRPr="00EF7DAA"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目名称</w:t>
                  </w:r>
                </w:p>
              </w:tc>
              <w:tc>
                <w:tcPr>
                  <w:tcW w:w="14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4B837B2" w14:textId="77777777" w:rsidR="00EF7DAA" w:rsidRPr="00EF7DAA" w:rsidRDefault="00F5413A" w:rsidP="00EF7DA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金</w:t>
                  </w:r>
                  <w:r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额</w:t>
                  </w:r>
                </w:p>
              </w:tc>
              <w:tc>
                <w:tcPr>
                  <w:tcW w:w="122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A3D6149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参与人数</w:t>
                  </w:r>
                </w:p>
              </w:tc>
              <w:tc>
                <w:tcPr>
                  <w:tcW w:w="2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FC9FB2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center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职</w:t>
                  </w:r>
                  <w:r w:rsidRPr="00EF7DAA"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位和</w:t>
                  </w:r>
                  <w:r w:rsidR="00F5413A">
                    <w:rPr>
                      <w:rFonts w:ascii="楷体_GB2312" w:eastAsia="楷体_GB2312" w:hAnsi="Times New Roman" w:hint="eastAsia"/>
                      <w:color w:val="000000"/>
                      <w:kern w:val="0"/>
                      <w:sz w:val="24"/>
                      <w:szCs w:val="24"/>
                    </w:rPr>
                    <w:t>任</w:t>
                  </w:r>
                  <w:r w:rsidR="00F5413A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4"/>
                    </w:rPr>
                    <w:t>务</w:t>
                  </w:r>
                </w:p>
              </w:tc>
            </w:tr>
            <w:tr w:rsidR="00EF7DAA" w:rsidRPr="00EF7DAA" w14:paraId="6E992B9D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B1D3EF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2012-2015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1C2F7F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用于重大疾病诊断的表观生物标志物的筛选和验证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56F36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100万美元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C48F3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B6C789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技术负责人</w:t>
                  </w:r>
                </w:p>
                <w:p w14:paraId="4A11A018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和研发人</w:t>
                  </w:r>
                </w:p>
                <w:p w14:paraId="2137A3F1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技术的设计和研发</w:t>
                  </w:r>
                </w:p>
              </w:tc>
            </w:tr>
            <w:tr w:rsidR="00EF7DAA" w:rsidRPr="00EF7DAA" w14:paraId="6DF0DAF2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2B28CA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2010-2015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C87F82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用于表观基因组学的二代测序数据分析技术和流程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D08BED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30万美元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94B393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B9FC40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技术负责人</w:t>
                  </w:r>
                </w:p>
                <w:p w14:paraId="750EE1AA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和研发人</w:t>
                  </w:r>
                </w:p>
                <w:p w14:paraId="56F41C5C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技术的设计和研发</w:t>
                  </w:r>
                </w:p>
              </w:tc>
            </w:tr>
            <w:tr w:rsidR="00EF7DAA" w:rsidRPr="00EF7DAA" w14:paraId="3B6E2E55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0C7AD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2012-2015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D14693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 xml:space="preserve">基于二代测序的全基因组羟甲基分析技术 </w:t>
                  </w:r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(RRHP</w:t>
                  </w: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，</w:t>
                  </w:r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 JBP1-Seq, Mirror-</w:t>
                  </w:r>
                  <w:proofErr w:type="spellStart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Seq</w:t>
                  </w:r>
                  <w:proofErr w:type="spellEnd"/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）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8D3F49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50万美元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C18ABD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F46FD9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技术负责人</w:t>
                  </w:r>
                </w:p>
                <w:p w14:paraId="30737CA0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和研发人</w:t>
                  </w:r>
                </w:p>
                <w:p w14:paraId="5980C0B8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技术的设计和研发</w:t>
                  </w:r>
                </w:p>
              </w:tc>
            </w:tr>
            <w:tr w:rsidR="00EF7DAA" w:rsidRPr="00EF7DAA" w14:paraId="15DB460A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F44468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F0EEE0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二代基因测序的文库制备试剂研发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08B77A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50万美元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73B4AF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E796F5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技术负责人</w:t>
                  </w:r>
                </w:p>
                <w:p w14:paraId="3C9718BC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和研发人</w:t>
                  </w:r>
                </w:p>
                <w:p w14:paraId="0B9CB513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技术的设计和研发</w:t>
                  </w:r>
                </w:p>
              </w:tc>
            </w:tr>
            <w:tr w:rsidR="00EF7DAA" w:rsidRPr="00EF7DAA" w14:paraId="08694E3F" w14:textId="77777777" w:rsidTr="00EF7DAA">
              <w:trPr>
                <w:trHeight w:val="420"/>
              </w:trPr>
              <w:tc>
                <w:tcPr>
                  <w:tcW w:w="136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1AA09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2010-2012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8F61C0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基于二代测序的全基因甲基化分析技术 (</w:t>
                  </w:r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Methyl </w:t>
                  </w:r>
                  <w:proofErr w:type="spellStart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MiniSeq</w:t>
                  </w:r>
                  <w:proofErr w:type="spellEnd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Meythyl</w:t>
                  </w:r>
                  <w:proofErr w:type="spellEnd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MidiSeq</w:t>
                  </w:r>
                  <w:proofErr w:type="spellEnd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, Methyl </w:t>
                  </w:r>
                  <w:proofErr w:type="spellStart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>MaxiSeq</w:t>
                  </w:r>
                  <w:proofErr w:type="spellEnd"/>
                  <w:r w:rsidRPr="00EF7DAA">
                    <w:rPr>
                      <w:rFonts w:ascii="Times New Roman" w:eastAsia="Times New Roman" w:hAnsi="Times New Roman"/>
                      <w:color w:val="000000"/>
                      <w:kern w:val="0"/>
                      <w:sz w:val="24"/>
                      <w:szCs w:val="24"/>
                    </w:rPr>
                    <w:t xml:space="preserve"> )</w:t>
                  </w:r>
                </w:p>
              </w:tc>
              <w:tc>
                <w:tcPr>
                  <w:tcW w:w="14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A5D2A0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30万美元</w:t>
                  </w:r>
                </w:p>
              </w:tc>
              <w:tc>
                <w:tcPr>
                  <w:tcW w:w="122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8E0FBB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FE36FA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技术负责人</w:t>
                  </w:r>
                </w:p>
                <w:p w14:paraId="5E8FD794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和研发人</w:t>
                  </w:r>
                </w:p>
                <w:p w14:paraId="4F4E42E6" w14:textId="77777777" w:rsidR="00EF7DAA" w:rsidRPr="00EF7DAA" w:rsidRDefault="00EF7DAA" w:rsidP="00EF7DAA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Times New Roman" w:eastAsia="Times New Roman" w:hAnsi="Times New Roman"/>
                      <w:kern w:val="0"/>
                      <w:sz w:val="24"/>
                      <w:szCs w:val="24"/>
                    </w:rPr>
                  </w:pPr>
                  <w:r w:rsidRPr="00EF7DAA">
                    <w:rPr>
                      <w:rFonts w:ascii="黑体" w:eastAsia="黑体" w:hAnsi="黑体" w:hint="eastAsia"/>
                      <w:color w:val="000000"/>
                      <w:kern w:val="0"/>
                      <w:sz w:val="24"/>
                      <w:szCs w:val="24"/>
                    </w:rPr>
                    <w:t>技术的设计和研发</w:t>
                  </w:r>
                </w:p>
              </w:tc>
            </w:tr>
          </w:tbl>
          <w:p w14:paraId="4AEB6E73" w14:textId="77777777" w:rsidR="00EF7DAA" w:rsidRPr="00EF7DAA" w:rsidRDefault="00EF7DAA" w:rsidP="00EF7DAA">
            <w:pPr>
              <w:widowControl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kern w:val="0"/>
                <w:sz w:val="24"/>
                <w:szCs w:val="24"/>
                <w:lang w:eastAsia="en-US"/>
              </w:rPr>
              <w:drawing>
                <wp:inline distT="0" distB="0" distL="0" distR="0" wp14:anchorId="3B687BA8" wp14:editId="325CBB44">
                  <wp:extent cx="9525" cy="9525"/>
                  <wp:effectExtent l="0" t="0" r="0" b="0"/>
                  <wp:docPr id="2" name="Picture 1" descr="https://ssl.gstatic.com/ui/v1/icons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ui/v1/icons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F90805" w14:textId="77777777" w:rsidR="00223668" w:rsidRDefault="00223668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p w14:paraId="20B58448" w14:textId="77777777" w:rsidR="00C2470D" w:rsidRDefault="00C2470D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p w14:paraId="6EA0772D" w14:textId="77777777" w:rsidR="001D601F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3</w:t>
            </w:r>
            <w:r w:rsidR="0088519C">
              <w:rPr>
                <w:rFonts w:hint="eastAsia"/>
                <w:color w:val="000000"/>
                <w:sz w:val="28"/>
                <w:szCs w:val="28"/>
              </w:rPr>
              <w:t>、主要成果</w:t>
            </w:r>
            <w:r>
              <w:rPr>
                <w:rFonts w:hint="eastAsia"/>
                <w:color w:val="000000"/>
                <w:sz w:val="28"/>
                <w:szCs w:val="28"/>
              </w:rPr>
              <w:t>：</w:t>
            </w:r>
          </w:p>
          <w:p w14:paraId="1D08DBF5" w14:textId="77777777" w:rsidR="001D601F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（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1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）代表性论著（论文）</w:t>
            </w:r>
            <w:r w:rsidR="006B2A3F">
              <w:rPr>
                <w:color w:val="000000"/>
                <w:sz w:val="28"/>
                <w:szCs w:val="28"/>
              </w:rPr>
              <w:t>*</w:t>
            </w:r>
            <w:r w:rsidR="006B2A3F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通讯作者</w:t>
            </w:r>
            <w:r w:rsidR="006B2A3F">
              <w:rPr>
                <w:rFonts w:asciiTheme="minorEastAsia" w:eastAsiaTheme="minorEastAsia" w:hAnsiTheme="minorEastAsia"/>
                <w:color w:val="000000"/>
                <w:sz w:val="20"/>
                <w:szCs w:val="20"/>
              </w:rPr>
              <w:t xml:space="preserve">                                                                                 </w:t>
            </w:r>
          </w:p>
          <w:p w14:paraId="77EAFAFA" w14:textId="77777777" w:rsidR="004243A6" w:rsidRPr="00F06746" w:rsidRDefault="004243A6" w:rsidP="004243A6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Theme="minorEastAsia" w:hAnsi="Times New Roman" w:cstheme="minorBidi"/>
                <w:i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Ashktorab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H,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Shakoori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A,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Zarnogi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S, </w:t>
            </w:r>
            <w:r w:rsidRPr="00F06746">
              <w:rPr>
                <w:rFonts w:ascii="Times New Roman" w:hAnsi="Times New Roman"/>
                <w:b/>
                <w:sz w:val="24"/>
                <w:szCs w:val="24"/>
              </w:rPr>
              <w:t>Sun X,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Varma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S, Lee EL,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Shokrani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B,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Laiyemo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A, Washington K, and Brim H, Reduced Representation Bisulfite Sequencing Determination of Distinctive DNA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Hypermethylated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Genes in the Progression to Colon Cancer in African Americans, </w:t>
            </w:r>
            <w:hyperlink r:id="rId10" w:history="1">
              <w:r w:rsidRPr="00F06746">
                <w:rPr>
                  <w:rFonts w:ascii="Times New Roman" w:eastAsiaTheme="minorEastAsia" w:hAnsi="Times New Roman" w:cstheme="minorBidi"/>
                  <w:i/>
                  <w:sz w:val="24"/>
                  <w:szCs w:val="24"/>
                </w:rPr>
                <w:t>Gastroenterology Research and Practice</w:t>
              </w:r>
            </w:hyperlink>
            <w:r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470D" w:rsidRPr="00F06746">
              <w:rPr>
                <w:rFonts w:ascii="Times New Roman" w:hAnsi="Times New Roman" w:hint="eastAsia"/>
                <w:sz w:val="24"/>
                <w:szCs w:val="24"/>
              </w:rPr>
              <w:t xml:space="preserve">2016 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( Accepted )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 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>IF 1.742</w:t>
            </w:r>
          </w:p>
          <w:p w14:paraId="0CAB32C6" w14:textId="77777777" w:rsidR="004243A6" w:rsidRPr="00F06746" w:rsidRDefault="008F1E04" w:rsidP="004243A6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Bock 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2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Halbritter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F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3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Carmona FJ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4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Tierling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S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5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Datlinger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P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6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Assenov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Y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7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Berdasco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8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Bergmann AK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19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Booher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K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0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Busato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F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1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Campan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2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Dahl 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3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Dahmcke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CM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4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Diep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D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5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Fernández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AF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6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Gerhauser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7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Haake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A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8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Heilmann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K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29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Holcomb T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0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Hussmann D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1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Ito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2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Kläver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R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3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Kreutz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4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Kulis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5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Lopez V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6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Nair SS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7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Paul DS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8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Plongthongkum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N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39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Qu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W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0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Queirós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AC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1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Reinicke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F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2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Sauter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G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3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Schlomm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T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4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Statham A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5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Stirzaker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6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Strogantsev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R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7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Urdinguio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RG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8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Walter K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49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Weichenhan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D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0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Weisenberger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DJ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1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Beck S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2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Clark SJ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3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Esteller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4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Ferguson-Smith AC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5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Fraga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MF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6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Guldberg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P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7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Hansen LL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8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Laird PW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59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Martín-</w:t>
              </w:r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Subero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JI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0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Nygren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AO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1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Peist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R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2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Plass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C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3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Shames DS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4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Siebert R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5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Sun X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6" w:history="1">
              <w:proofErr w:type="spellStart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Tost</w:t>
              </w:r>
              <w:proofErr w:type="spellEnd"/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 xml:space="preserve"> J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7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Walter J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68" w:history="1">
              <w:r w:rsidR="004243A6" w:rsidRPr="00F06746">
                <w:rPr>
                  <w:rFonts w:ascii="Times New Roman" w:hAnsi="Times New Roman"/>
                  <w:sz w:val="24"/>
                  <w:szCs w:val="24"/>
                </w:rPr>
                <w:t>Zhang K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. Quantitative comparison of DNA methylation assays for biomarker development and clinical applications, </w:t>
            </w:r>
            <w:hyperlink r:id="rId69" w:tooltip="Nature biotechnology." w:history="1">
              <w:r w:rsidR="004243A6" w:rsidRPr="00F06746">
                <w:rPr>
                  <w:rFonts w:ascii="Times New Roman" w:hAnsi="Times New Roman"/>
                  <w:i/>
                  <w:sz w:val="24"/>
                  <w:szCs w:val="24"/>
                </w:rPr>
                <w:t xml:space="preserve">Nature </w:t>
              </w:r>
              <w:proofErr w:type="spellStart"/>
              <w:r w:rsidR="004243A6" w:rsidRPr="00F06746">
                <w:rPr>
                  <w:rFonts w:ascii="Times New Roman" w:hAnsi="Times New Roman"/>
                  <w:i/>
                  <w:sz w:val="24"/>
                  <w:szCs w:val="24"/>
                </w:rPr>
                <w:t>Biotechnol</w:t>
              </w:r>
              <w:proofErr w:type="spellEnd"/>
              <w:r w:rsidR="004243A6" w:rsidRPr="00F06746">
                <w:rPr>
                  <w:rFonts w:ascii="Times New Roman" w:hAnsi="Times New Roman"/>
                  <w:i/>
                  <w:sz w:val="24"/>
                  <w:szCs w:val="24"/>
                </w:rPr>
                <w:t>.</w:t>
              </w:r>
            </w:hyperlink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 2016 Jul</w:t>
            </w:r>
            <w:proofErr w:type="gramStart"/>
            <w:r w:rsidR="004243A6" w:rsidRPr="00F06746">
              <w:rPr>
                <w:rFonts w:ascii="Times New Roman" w:hAnsi="Times New Roman"/>
                <w:sz w:val="24"/>
                <w:szCs w:val="24"/>
              </w:rPr>
              <w:t>;34</w:t>
            </w:r>
            <w:proofErr w:type="gramEnd"/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(7):726-37. </w:t>
            </w:r>
            <w:proofErr w:type="spellStart"/>
            <w:proofErr w:type="gramStart"/>
            <w:r w:rsidR="004243A6" w:rsidRPr="00F06746">
              <w:rPr>
                <w:rFonts w:ascii="Times New Roman" w:hAnsi="Times New Roman"/>
                <w:sz w:val="24"/>
                <w:szCs w:val="24"/>
              </w:rPr>
              <w:t>doi</w:t>
            </w:r>
            <w:proofErr w:type="spellEnd"/>
            <w:proofErr w:type="gramEnd"/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: 10.1038/nbt.3605. </w:t>
            </w:r>
            <w:proofErr w:type="spellStart"/>
            <w:r w:rsidR="004243A6" w:rsidRPr="00F06746">
              <w:rPr>
                <w:rFonts w:ascii="Times New Roman" w:hAnsi="Times New Roman"/>
                <w:sz w:val="24"/>
                <w:szCs w:val="24"/>
              </w:rPr>
              <w:t>Epub</w:t>
            </w:r>
            <w:proofErr w:type="spellEnd"/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 2016 Jun 27.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      </w:t>
            </w:r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IF </w:t>
            </w:r>
            <w:r w:rsidR="004243A6" w:rsidRPr="00F06746">
              <w:rPr>
                <w:rStyle w:val="st"/>
                <w:sz w:val="24"/>
                <w:szCs w:val="24"/>
              </w:rPr>
              <w:t>32.4</w:t>
            </w:r>
            <w:r w:rsidR="004243A6"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EC7836A" w14:textId="77777777" w:rsidR="006C3F1A" w:rsidRPr="00F06746" w:rsidRDefault="006C3F1A" w:rsidP="000C1C8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06746">
              <w:rPr>
                <w:rFonts w:ascii="Times New Roman" w:hAnsi="Times New Roman"/>
                <w:b/>
                <w:sz w:val="24"/>
                <w:szCs w:val="24"/>
              </w:rPr>
              <w:t>Sun X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*, Chung TH, Tan D, Kim A, Practical guidelines and consideration of using RRHP for 5hmC detection, </w:t>
            </w:r>
            <w:r w:rsidRPr="00F06746">
              <w:rPr>
                <w:rFonts w:ascii="Times New Roman" w:hAnsi="Times New Roman"/>
                <w:i/>
                <w:sz w:val="24"/>
                <w:szCs w:val="24"/>
              </w:rPr>
              <w:t>Epigenetics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271B7" w:rsidRPr="00F06746">
              <w:rPr>
                <w:rFonts w:ascii="Times New Roman" w:hAnsi="Times New Roman"/>
                <w:sz w:val="24"/>
                <w:szCs w:val="24"/>
              </w:rPr>
              <w:t xml:space="preserve">2016, </w:t>
            </w:r>
            <w:r w:rsidR="007271B7" w:rsidRPr="00F06746">
              <w:rPr>
                <w:sz w:val="24"/>
                <w:szCs w:val="24"/>
              </w:rPr>
              <w:t xml:space="preserve"> 8</w:t>
            </w:r>
            <w:r w:rsidR="007271B7" w:rsidRPr="00F06746">
              <w:rPr>
                <w:rFonts w:ascii="Times New Roman" w:hAnsi="Times New Roman"/>
                <w:sz w:val="24"/>
                <w:szCs w:val="24"/>
              </w:rPr>
              <w:t xml:space="preserve">, 2, 225-235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</w:t>
            </w:r>
            <w:r w:rsidR="00F06746" w:rsidRPr="00F06746">
              <w:rPr>
                <w:rFonts w:ascii="Times New Roman" w:hAnsi="Times New Roman"/>
                <w:sz w:val="24"/>
                <w:szCs w:val="24"/>
              </w:rPr>
              <w:t xml:space="preserve">IF 4.780 </w:t>
            </w:r>
            <w:r w:rsidR="007271B7" w:rsidRPr="00F06746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="00F06746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70936CC" w14:textId="77777777" w:rsidR="006B2A3F" w:rsidRPr="00F06746" w:rsidRDefault="006B2A3F" w:rsidP="000C1C8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06746">
              <w:rPr>
                <w:rFonts w:ascii="Times New Roman" w:hAnsi="Times New Roman"/>
                <w:sz w:val="24"/>
                <w:szCs w:val="24"/>
              </w:rPr>
              <w:t xml:space="preserve">Zhou J, Yang L,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Zhong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T, Mueller M, Men Y, Zhang N,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J,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Giang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K, Chung T, </w:t>
            </w:r>
            <w:r w:rsidRPr="00F06746">
              <w:rPr>
                <w:rFonts w:ascii="Times New Roman" w:hAnsi="Times New Roman"/>
                <w:b/>
                <w:sz w:val="24"/>
                <w:szCs w:val="24"/>
              </w:rPr>
              <w:t>Sun X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, Lu L, Carmichael G., Taylor H and Huang Y, H19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lncRNA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alters DNA methylation genome-wide by regulating S-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adenosylhomocysteine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hydrolase, </w:t>
            </w:r>
            <w:r w:rsidRPr="00F06746">
              <w:rPr>
                <w:rFonts w:ascii="Times New Roman" w:hAnsi="Times New Roman"/>
                <w:i/>
                <w:sz w:val="24"/>
                <w:szCs w:val="24"/>
              </w:rPr>
              <w:t>Nature Communications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, 2016 </w:t>
            </w:r>
            <w:r w:rsidR="007271B7" w:rsidRPr="00F06746">
              <w:rPr>
                <w:sz w:val="24"/>
                <w:szCs w:val="24"/>
              </w:rPr>
              <w:t xml:space="preserve">21;6:10221. </w:t>
            </w:r>
            <w:proofErr w:type="spellStart"/>
            <w:r w:rsidR="007271B7" w:rsidRPr="00F06746">
              <w:rPr>
                <w:sz w:val="24"/>
                <w:szCs w:val="24"/>
              </w:rPr>
              <w:t>doi</w:t>
            </w:r>
            <w:proofErr w:type="spellEnd"/>
            <w:r w:rsidR="007271B7" w:rsidRPr="00F06746">
              <w:rPr>
                <w:sz w:val="24"/>
                <w:szCs w:val="24"/>
              </w:rPr>
              <w:t xml:space="preserve">: 10.1038 / </w:t>
            </w:r>
            <w:proofErr w:type="spellStart"/>
            <w:r w:rsidR="007271B7" w:rsidRPr="00F06746">
              <w:rPr>
                <w:sz w:val="24"/>
                <w:szCs w:val="24"/>
              </w:rPr>
              <w:t>ncomms</w:t>
            </w:r>
            <w:proofErr w:type="spellEnd"/>
            <w:r w:rsidR="007271B7" w:rsidRPr="00F06746">
              <w:rPr>
                <w:sz w:val="24"/>
                <w:szCs w:val="24"/>
              </w:rPr>
              <w:t xml:space="preserve"> 10221         </w:t>
            </w:r>
            <w:r w:rsidR="00F06746">
              <w:rPr>
                <w:rFonts w:hint="eastAsia"/>
                <w:sz w:val="24"/>
                <w:szCs w:val="24"/>
              </w:rPr>
              <w:t xml:space="preserve">                                      </w:t>
            </w:r>
            <w:r w:rsidR="007271B7" w:rsidRPr="00F06746">
              <w:rPr>
                <w:sz w:val="24"/>
                <w:szCs w:val="24"/>
              </w:rPr>
              <w:t xml:space="preserve"> </w:t>
            </w:r>
            <w:r w:rsidR="00F06746">
              <w:rPr>
                <w:rFonts w:hint="eastAsia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>IF 11.470</w:t>
            </w:r>
          </w:p>
          <w:p w14:paraId="67882046" w14:textId="77777777" w:rsidR="000C1C8C" w:rsidRPr="00F06746" w:rsidRDefault="000C1C8C" w:rsidP="000C1C8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Petterson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A, Chung TH, Tan D, </w:t>
            </w:r>
            <w:r w:rsidRPr="00F06746">
              <w:rPr>
                <w:rFonts w:ascii="Times New Roman" w:hAnsi="Times New Roman"/>
                <w:b/>
                <w:sz w:val="24"/>
                <w:szCs w:val="24"/>
              </w:rPr>
              <w:t>Sun X</w:t>
            </w:r>
            <w:r w:rsidRPr="00F06746">
              <w:rPr>
                <w:rFonts w:ascii="Times New Roman" w:hAnsi="Times New Roman" w:hint="eastAsia"/>
                <w:b/>
                <w:sz w:val="24"/>
                <w:szCs w:val="24"/>
              </w:rPr>
              <w:t>*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0" w:history="1">
              <w:proofErr w:type="spellStart"/>
              <w:r w:rsidRPr="00F06746">
                <w:rPr>
                  <w:rFonts w:ascii="Times New Roman" w:hAnsi="Times New Roman"/>
                  <w:sz w:val="24"/>
                  <w:szCs w:val="24"/>
                </w:rPr>
                <w:t>Jia</w:t>
              </w:r>
              <w:proofErr w:type="spellEnd"/>
              <w:r w:rsidRPr="00F06746">
                <w:rPr>
                  <w:rFonts w:ascii="Times New Roman" w:hAnsi="Times New Roman"/>
                  <w:sz w:val="24"/>
                  <w:szCs w:val="24"/>
                </w:rPr>
                <w:t xml:space="preserve"> XY</w:t>
              </w:r>
            </w:hyperlink>
            <w:r w:rsidRPr="00F06746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>RRHP:A tag-based approach for 5-hydroxymethylcytosine mapping at single-site resolution.</w:t>
            </w:r>
            <w:r w:rsidRPr="00F0674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hyperlink r:id="rId71" w:tooltip="Genome biology." w:history="1">
              <w:r w:rsidRPr="00F06746">
                <w:rPr>
                  <w:rFonts w:ascii="Times New Roman" w:hAnsi="Times New Roman"/>
                  <w:i/>
                  <w:sz w:val="24"/>
                  <w:szCs w:val="24"/>
                </w:rPr>
                <w:t>Genome Biol.</w:t>
              </w:r>
            </w:hyperlink>
            <w:r w:rsidRPr="00F06746">
              <w:rPr>
                <w:rFonts w:ascii="Times New Roman" w:hAnsi="Times New Roman"/>
                <w:sz w:val="24"/>
                <w:szCs w:val="24"/>
              </w:rPr>
              <w:t xml:space="preserve"> 2014 Sep 24</w:t>
            </w:r>
            <w:proofErr w:type="gramStart"/>
            <w:r w:rsidRPr="00F06746">
              <w:rPr>
                <w:rFonts w:ascii="Times New Roman" w:hAnsi="Times New Roman"/>
                <w:sz w:val="24"/>
                <w:szCs w:val="24"/>
              </w:rPr>
              <w:t>;15</w:t>
            </w:r>
            <w:proofErr w:type="gramEnd"/>
            <w:r w:rsidRPr="00F06746">
              <w:rPr>
                <w:rFonts w:ascii="Times New Roman" w:hAnsi="Times New Roman"/>
                <w:sz w:val="24"/>
                <w:szCs w:val="24"/>
              </w:rPr>
              <w:t>(9):456.</w:t>
            </w:r>
            <w:r w:rsidRP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 IF : 10.3</w:t>
            </w:r>
          </w:p>
          <w:p w14:paraId="6C4B1A68" w14:textId="77777777" w:rsidR="00C04B17" w:rsidRPr="00F06746" w:rsidRDefault="008F1E04" w:rsidP="00C04B17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hyperlink r:id="rId72" w:history="1"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>Cui L</w:t>
              </w:r>
            </w:hyperlink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3" w:history="1"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>Chung TH</w:t>
              </w:r>
            </w:hyperlink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4" w:history="1"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>Tan D</w:t>
              </w:r>
            </w:hyperlink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5" w:history="1">
              <w:r w:rsidR="000C1C8C" w:rsidRPr="00F06746">
                <w:rPr>
                  <w:rFonts w:ascii="Times New Roman" w:hAnsi="Times New Roman"/>
                  <w:b/>
                  <w:sz w:val="24"/>
                  <w:szCs w:val="24"/>
                </w:rPr>
                <w:t>Sun X</w:t>
              </w:r>
            </w:hyperlink>
            <w:r w:rsidR="000C1C8C" w:rsidRPr="00F06746">
              <w:rPr>
                <w:rFonts w:ascii="Times New Roman" w:hAnsi="Times New Roman"/>
                <w:b/>
                <w:sz w:val="24"/>
                <w:szCs w:val="24"/>
              </w:rPr>
              <w:t>*</w:t>
            </w:r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hyperlink r:id="rId76" w:history="1">
              <w:proofErr w:type="spellStart"/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>Jia</w:t>
              </w:r>
              <w:proofErr w:type="spellEnd"/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 xml:space="preserve"> XY</w:t>
              </w:r>
            </w:hyperlink>
            <w:r w:rsidR="000C1C8C" w:rsidRPr="00F06746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JBP1-seq: A fast and efficient method for genome-wide profiling of 5hmC. </w:t>
            </w:r>
            <w:hyperlink r:id="rId77" w:tooltip="Genomics." w:history="1">
              <w:r w:rsidR="000C1C8C" w:rsidRPr="00F06746">
                <w:rPr>
                  <w:rFonts w:ascii="Times New Roman" w:hAnsi="Times New Roman"/>
                  <w:i/>
                  <w:sz w:val="24"/>
                  <w:szCs w:val="24"/>
                </w:rPr>
                <w:t>Genomics</w:t>
              </w:r>
              <w:r w:rsidR="000C1C8C" w:rsidRPr="00F06746">
                <w:rPr>
                  <w:rFonts w:ascii="Times New Roman" w:hAnsi="Times New Roman"/>
                  <w:sz w:val="24"/>
                  <w:szCs w:val="24"/>
                </w:rPr>
                <w:t>.</w:t>
              </w:r>
            </w:hyperlink>
            <w:r w:rsidR="000C1C8C"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B17" w:rsidRPr="00F06746">
              <w:rPr>
                <w:sz w:val="24"/>
                <w:szCs w:val="24"/>
              </w:rPr>
              <w:t xml:space="preserve">2014, </w:t>
            </w:r>
            <w:hyperlink r:id="rId78" w:tooltip="Go to table of contents for this volume/issue" w:history="1">
              <w:r w:rsidR="00C04B17" w:rsidRPr="00F06746">
                <w:rPr>
                  <w:rFonts w:ascii="Times New Roman" w:hAnsi="Times New Roman"/>
                  <w:sz w:val="24"/>
                  <w:szCs w:val="24"/>
                </w:rPr>
                <w:t>104, Issue 5</w:t>
              </w:r>
            </w:hyperlink>
            <w:r w:rsidR="00C04B17" w:rsidRPr="00F06746">
              <w:rPr>
                <w:sz w:val="24"/>
                <w:szCs w:val="24"/>
              </w:rPr>
              <w:t>, 368–375</w:t>
            </w:r>
            <w:r w:rsidR="00C04B17"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B17" w:rsidRPr="00F0674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</w:t>
            </w:r>
            <w:r w:rsidR="00F06746" w:rsidRPr="00F06746">
              <w:rPr>
                <w:rFonts w:ascii="Times New Roman" w:hAnsi="Times New Roman"/>
                <w:sz w:val="24"/>
                <w:szCs w:val="24"/>
              </w:rPr>
              <w:t>IF: 2.79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C04B17" w:rsidRP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         </w:t>
            </w:r>
          </w:p>
          <w:p w14:paraId="18410716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F06746">
              <w:rPr>
                <w:rFonts w:ascii="Times New Roman" w:hAnsi="Times New Roman"/>
                <w:sz w:val="24"/>
                <w:szCs w:val="24"/>
              </w:rPr>
              <w:t xml:space="preserve">Liao XH, Li YQ, Wang N,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Zheng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L, Xing WJ, Zhao DW, Yan TB, Wang Y, Liu LY, </w:t>
            </w:r>
            <w:r w:rsidRPr="00F06746">
              <w:rPr>
                <w:rFonts w:ascii="Times New Roman" w:hAnsi="Times New Roman"/>
                <w:b/>
                <w:sz w:val="24"/>
                <w:szCs w:val="24"/>
              </w:rPr>
              <w:t>Sun X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, Hu P, Zhou H, Zhang TC </w:t>
            </w:r>
            <w:hyperlink r:id="rId79" w:history="1">
              <w:r w:rsidRPr="00F06746">
                <w:rPr>
                  <w:rFonts w:ascii="Times New Roman" w:hAnsi="Times New Roman"/>
                  <w:sz w:val="24"/>
                  <w:szCs w:val="24"/>
                </w:rPr>
                <w:t xml:space="preserve">Re-expression and epigenetic modification of </w:t>
              </w:r>
              <w:proofErr w:type="spellStart"/>
              <w:r w:rsidRPr="00F06746">
                <w:rPr>
                  <w:rFonts w:ascii="Times New Roman" w:hAnsi="Times New Roman"/>
                  <w:sz w:val="24"/>
                  <w:szCs w:val="24"/>
                </w:rPr>
                <w:t>maspin</w:t>
              </w:r>
              <w:proofErr w:type="spellEnd"/>
              <w:r w:rsidRPr="00F06746">
                <w:rPr>
                  <w:rFonts w:ascii="Times New Roman" w:hAnsi="Times New Roman"/>
                  <w:sz w:val="24"/>
                  <w:szCs w:val="24"/>
                </w:rPr>
                <w:t xml:space="preserve"> induced apoptosis in MCF-7 cells mediated by </w:t>
              </w:r>
              <w:proofErr w:type="spellStart"/>
              <w:r w:rsidRPr="00F06746">
                <w:rPr>
                  <w:rFonts w:ascii="Times New Roman" w:hAnsi="Times New Roman"/>
                  <w:sz w:val="24"/>
                  <w:szCs w:val="24"/>
                </w:rPr>
                <w:t>myocardin</w:t>
              </w:r>
              <w:proofErr w:type="spellEnd"/>
              <w:r w:rsidRPr="00F06746">
                <w:rPr>
                  <w:rFonts w:ascii="Times New Roman" w:hAnsi="Times New Roman"/>
                  <w:sz w:val="24"/>
                  <w:szCs w:val="24"/>
                </w:rPr>
                <w:t>.</w:t>
              </w:r>
            </w:hyperlink>
            <w:r w:rsidRPr="00F0674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hAnsi="Times New Roman"/>
                <w:i/>
                <w:sz w:val="24"/>
                <w:szCs w:val="24"/>
              </w:rPr>
              <w:t>Cell Signal</w:t>
            </w:r>
            <w:r w:rsidRPr="00F06746">
              <w:rPr>
                <w:rFonts w:ascii="Times New Roman" w:hAnsi="Times New Roman"/>
                <w:sz w:val="24"/>
                <w:szCs w:val="24"/>
              </w:rPr>
              <w:t xml:space="preserve">. 2014 Mar 6. </w:t>
            </w:r>
            <w:proofErr w:type="spellStart"/>
            <w:proofErr w:type="gramStart"/>
            <w:r w:rsidRPr="00F06746">
              <w:rPr>
                <w:rFonts w:ascii="Times New Roman" w:hAnsi="Times New Roman"/>
                <w:sz w:val="24"/>
                <w:szCs w:val="24"/>
              </w:rPr>
              <w:t>pii</w:t>
            </w:r>
            <w:proofErr w:type="spellEnd"/>
            <w:proofErr w:type="gramEnd"/>
            <w:r w:rsidRPr="00F06746">
              <w:rPr>
                <w:rFonts w:ascii="Times New Roman" w:hAnsi="Times New Roman"/>
                <w:sz w:val="24"/>
                <w:szCs w:val="24"/>
              </w:rPr>
              <w:t>: S0898-6568(14)00088-6.</w:t>
            </w:r>
            <w:r w:rsidR="00375B6E" w:rsidRPr="00F0674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IF : </w:t>
            </w:r>
            <w:r w:rsidR="00375B6E" w:rsidRPr="00F06746">
              <w:rPr>
                <w:rStyle w:val="st"/>
                <w:sz w:val="24"/>
                <w:szCs w:val="24"/>
              </w:rPr>
              <w:t>4.060</w:t>
            </w:r>
          </w:p>
          <w:p w14:paraId="11B9A1D9" w14:textId="77777777" w:rsidR="0088519C" w:rsidRPr="00F06746" w:rsidRDefault="008F1E04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hyperlink r:id="rId80" w:history="1">
              <w:proofErr w:type="spellStart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Ashktorab</w:t>
              </w:r>
              <w:proofErr w:type="spellEnd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H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1" w:history="1">
              <w:proofErr w:type="spellStart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Daremipouran</w:t>
              </w:r>
              <w:proofErr w:type="spellEnd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M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2" w:history="1">
              <w:proofErr w:type="spellStart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Goel</w:t>
              </w:r>
              <w:proofErr w:type="spellEnd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A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3" w:history="1">
              <w:proofErr w:type="spellStart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Varma</w:t>
              </w:r>
              <w:proofErr w:type="spellEnd"/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S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4" w:history="1"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Leavitt R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5" w:history="1">
              <w:r w:rsidR="0088519C" w:rsidRPr="00F06746">
                <w:rPr>
                  <w:rFonts w:ascii="Times New Roman" w:eastAsia="Times New Roman" w:hAnsi="Times New Roman"/>
                  <w:b/>
                  <w:color w:val="000000"/>
                  <w:sz w:val="24"/>
                  <w:szCs w:val="24"/>
                </w:rPr>
                <w:t>Sun X</w:t>
              </w:r>
            </w:hyperlink>
            <w:r w:rsidR="00455359" w:rsidRPr="00F06746">
              <w:rPr>
                <w:rFonts w:hint="eastAsia"/>
                <w:sz w:val="24"/>
                <w:szCs w:val="24"/>
              </w:rPr>
              <w:t>*</w:t>
            </w:r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hyperlink r:id="rId86" w:history="1"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Brim H</w:t>
              </w:r>
            </w:hyperlink>
            <w:r w:rsidR="0088519C" w:rsidRPr="00F06746">
              <w:rPr>
                <w:rFonts w:ascii="Times New Roman" w:eastAsia="Times New Roman" w:hAnsi="Times New Roman" w:hint="eastAsia"/>
                <w:color w:val="000000"/>
                <w:sz w:val="24"/>
                <w:szCs w:val="24"/>
              </w:rPr>
              <w:t>，</w:t>
            </w:r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DNA </w:t>
            </w:r>
            <w:proofErr w:type="spellStart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methylome</w:t>
            </w:r>
            <w:proofErr w:type="spellEnd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profiling identifies novel methylated genes in African American patients with colorectal </w:t>
            </w:r>
            <w:proofErr w:type="spellStart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neoplasia</w:t>
            </w:r>
            <w:proofErr w:type="spellEnd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</w:t>
            </w:r>
            <w:hyperlink r:id="rId87" w:tooltip="Epigenetics : official journal of the DNA Methylation Society." w:history="1">
              <w:r w:rsidR="0088519C" w:rsidRPr="00F06746">
                <w:rPr>
                  <w:rFonts w:ascii="Times New Roman" w:eastAsia="Times New Roman" w:hAnsi="Times New Roman"/>
                  <w:i/>
                  <w:color w:val="000000"/>
                  <w:sz w:val="24"/>
                  <w:szCs w:val="24"/>
                </w:rPr>
                <w:t>Epigenetics</w:t>
              </w:r>
              <w:r w:rsidR="0088519C"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.</w:t>
              </w:r>
            </w:hyperlink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2014 17</w:t>
            </w:r>
            <w:proofErr w:type="gramStart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;9</w:t>
            </w:r>
            <w:proofErr w:type="gramEnd"/>
            <w:r w:rsidR="0088519C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(4).</w:t>
            </w:r>
            <w:r w:rsidR="00375B6E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</w:t>
            </w:r>
            <w:r w:rsid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     </w:t>
            </w:r>
            <w:r w:rsidR="00375B6E" w:rsidRPr="00F06746">
              <w:rPr>
                <w:rFonts w:ascii="Times New Roman" w:hAnsi="Times New Roman"/>
                <w:sz w:val="24"/>
                <w:szCs w:val="24"/>
              </w:rPr>
              <w:t>IF :</w:t>
            </w:r>
            <w:r w:rsidR="00375B6E" w:rsidRPr="00F06746">
              <w:rPr>
                <w:sz w:val="24"/>
                <w:szCs w:val="24"/>
              </w:rPr>
              <w:t xml:space="preserve"> </w:t>
            </w:r>
            <w:r w:rsidR="00375B6E" w:rsidRPr="00F06746">
              <w:rPr>
                <w:rStyle w:val="st"/>
                <w:sz w:val="24"/>
                <w:szCs w:val="24"/>
              </w:rPr>
              <w:t>4.58</w:t>
            </w:r>
          </w:p>
          <w:p w14:paraId="1982C6EB" w14:textId="77777777" w:rsidR="00ED04F3" w:rsidRPr="00F06746" w:rsidRDefault="0088519C" w:rsidP="00F06746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Liao XH, Lu DL, Wang N, Liu LY, Wang Y, Li YQ, Yan TB, </w:t>
            </w:r>
            <w:r w:rsidRPr="00F0674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Hu P, Zhang TC. </w:t>
            </w:r>
            <w:hyperlink r:id="rId88" w:history="1"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Estrogen receptor α mediates proliferation of breast cancer MCF-7 cells via a p21/PCNA/E2F1-dependent pathway.</w:t>
              </w:r>
            </w:hyperlink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FEBS J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2014 281(3):927-42</w:t>
            </w:r>
            <w:r w:rsidR="00ED04F3" w:rsidRPr="00F06746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F06746">
              <w:rPr>
                <w:rFonts w:ascii="Times New Roman" w:hAnsi="Times New Roman" w:hint="eastAsia"/>
                <w:sz w:val="24"/>
                <w:szCs w:val="24"/>
              </w:rPr>
              <w:t xml:space="preserve">                                </w:t>
            </w:r>
            <w:r w:rsidR="00F06746" w:rsidRPr="00F06746">
              <w:rPr>
                <w:rFonts w:ascii="Times New Roman" w:hAnsi="Times New Roman"/>
                <w:sz w:val="24"/>
                <w:szCs w:val="24"/>
              </w:rPr>
              <w:t xml:space="preserve">IF : </w:t>
            </w:r>
            <w:r w:rsidR="00F06746" w:rsidRPr="00F06746">
              <w:rPr>
                <w:sz w:val="24"/>
                <w:szCs w:val="24"/>
              </w:rPr>
              <w:t>4.25</w:t>
            </w:r>
            <w:r w:rsidR="00ED04F3" w:rsidRPr="00F06746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</w:t>
            </w:r>
            <w:r w:rsidR="00F06746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14:paraId="4915EAFB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Guo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W, </w:t>
            </w:r>
            <w:proofErr w:type="spellStart"/>
            <w:r w:rsidRPr="00F06746">
              <w:rPr>
                <w:rFonts w:ascii="Times New Roman" w:hAnsi="Times New Roman"/>
                <w:sz w:val="24"/>
                <w:szCs w:val="24"/>
              </w:rPr>
              <w:t>Fiziev</w:t>
            </w:r>
            <w:proofErr w:type="spellEnd"/>
            <w:r w:rsidRPr="00F06746">
              <w:rPr>
                <w:rFonts w:ascii="Times New Roman" w:hAnsi="Times New Roman"/>
                <w:sz w:val="24"/>
                <w:szCs w:val="24"/>
              </w:rPr>
              <w:t xml:space="preserve"> P, Y</w:t>
            </w:r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 W, </w:t>
            </w:r>
            <w:proofErr w:type="spellStart"/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>Cokus</w:t>
            </w:r>
            <w:proofErr w:type="spellEnd"/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S, </w:t>
            </w:r>
            <w:r w:rsidRPr="00F0674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Sun X</w:t>
            </w:r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Zhang MQ, Chen PY, </w:t>
            </w:r>
            <w:proofErr w:type="spellStart"/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>Pellegrini</w:t>
            </w:r>
            <w:proofErr w:type="spellEnd"/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M. </w:t>
            </w:r>
            <w:hyperlink r:id="rId89" w:history="1">
              <w:r w:rsidRPr="00F06746">
                <w:rPr>
                  <w:rFonts w:ascii="Times New Roman" w:hAnsi="Times New Roman"/>
                  <w:color w:val="000000"/>
                  <w:sz w:val="24"/>
                  <w:szCs w:val="24"/>
                </w:rPr>
                <w:t>BS-Seeker2: a versatile aligning pipeline for bisulfite sequencing data.</w:t>
              </w:r>
            </w:hyperlink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BMC Genomics</w:t>
            </w:r>
            <w:r w:rsidRPr="00F06746">
              <w:rPr>
                <w:rFonts w:ascii="Times New Roman" w:hAnsi="Times New Roman"/>
                <w:color w:val="000000"/>
                <w:sz w:val="24"/>
                <w:szCs w:val="24"/>
              </w:rPr>
              <w:t>. 2013;14:774</w:t>
            </w:r>
            <w:r w:rsidR="00ED04F3" w:rsidRPr="00F06746">
              <w:rPr>
                <w:sz w:val="24"/>
                <w:szCs w:val="24"/>
              </w:rPr>
              <w:t xml:space="preserve"> </w:t>
            </w:r>
            <w:r w:rsidR="00F06746" w:rsidRPr="00F06746">
              <w:rPr>
                <w:rFonts w:ascii="Times New Roman" w:hAnsi="Times New Roman"/>
                <w:sz w:val="24"/>
                <w:szCs w:val="24"/>
              </w:rPr>
              <w:t>IF :</w:t>
            </w:r>
            <w:r w:rsidR="00F06746" w:rsidRPr="00F06746">
              <w:rPr>
                <w:sz w:val="24"/>
                <w:szCs w:val="24"/>
              </w:rPr>
              <w:t xml:space="preserve"> </w:t>
            </w:r>
            <w:r w:rsidR="00F06746" w:rsidRPr="00F06746">
              <w:rPr>
                <w:rStyle w:val="st"/>
                <w:sz w:val="24"/>
                <w:szCs w:val="24"/>
              </w:rPr>
              <w:t>4.40</w:t>
            </w:r>
            <w:r w:rsidR="00ED04F3" w:rsidRPr="00F06746">
              <w:rPr>
                <w:sz w:val="24"/>
                <w:szCs w:val="24"/>
              </w:rPr>
              <w:t xml:space="preserve">            </w:t>
            </w:r>
          </w:p>
          <w:p w14:paraId="68E46F34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Shen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B, </w:t>
            </w:r>
            <w:r w:rsidRPr="00F06746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Zuo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X, Shilling T, Apgar J, Ross M,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Bougri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O,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Samoylov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V, Parker M, Hancock E, Lucero H, Gray B,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Ekborg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NA, Zhang D, Johnson JC, Lazar G,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Raab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RM. </w:t>
            </w:r>
            <w:hyperlink r:id="rId90" w:history="1"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Engineering a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thermoregulated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intein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-modified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xylanase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into maize for consolidated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lignocellulosic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biomass processing.</w:t>
              </w:r>
            </w:hyperlink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 xml:space="preserve">Nat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</w:rPr>
              <w:t>Biotechnol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2012 ;30(11):1131-6</w:t>
            </w:r>
            <w:r w:rsidR="0022365D" w:rsidRP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(实验部分完成人)</w:t>
            </w:r>
            <w:r w:rsidR="00F06746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</w:t>
            </w:r>
            <w:r w:rsid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          </w:t>
            </w:r>
            <w:r w:rsidR="00F06746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IF: </w:t>
            </w:r>
            <w:r w:rsidR="00F06746" w:rsidRPr="00F06746">
              <w:rPr>
                <w:rStyle w:val="st"/>
                <w:sz w:val="24"/>
                <w:szCs w:val="24"/>
              </w:rPr>
              <w:t>32.4</w:t>
            </w:r>
          </w:p>
          <w:p w14:paraId="1E8B1DCC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Szpakowski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S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, 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Lage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JM, Dyer A, Rubinstein J, Kowalski D, Sasaki C, Costa J,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Lizardi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PM., </w:t>
            </w:r>
            <w:hyperlink r:id="rId91" w:history="1"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Loss of epigenetic silencing in tumors preferentially affects primate-specific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retroelements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.</w:t>
              </w:r>
            </w:hyperlink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Gene. 448(2):151-67, 2009</w:t>
            </w:r>
            <w:r w:rsidR="00455359" w:rsidRP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(</w:t>
            </w:r>
            <w:r w:rsidR="0022365D" w:rsidRP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>实验部分完成人)</w:t>
            </w:r>
            <w:r w:rsidR="00ED04F3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</w:t>
            </w:r>
            <w:r w:rsidR="00F06746">
              <w:rPr>
                <w:rFonts w:asciiTheme="minorEastAsia" w:eastAsiaTheme="minorEastAsia" w:hAnsiTheme="minorEastAsia" w:hint="eastAsia"/>
                <w:color w:val="000000"/>
                <w:sz w:val="24"/>
                <w:szCs w:val="24"/>
              </w:rPr>
              <w:t xml:space="preserve">                            </w:t>
            </w:r>
            <w:r w:rsidR="00F06746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IF: </w:t>
            </w:r>
            <w:r w:rsidR="00F06746" w:rsidRPr="00F06746">
              <w:rPr>
                <w:rStyle w:val="st"/>
                <w:sz w:val="24"/>
                <w:szCs w:val="24"/>
              </w:rPr>
              <w:t>2.37</w:t>
            </w:r>
            <w:r w:rsidR="00ED04F3" w:rsidRPr="00F06746">
              <w:rPr>
                <w:rFonts w:asciiTheme="minorEastAsia" w:eastAsiaTheme="minorEastAsia" w:hAnsiTheme="minorEastAsia"/>
                <w:color w:val="000000"/>
                <w:sz w:val="24"/>
                <w:szCs w:val="24"/>
              </w:rPr>
              <w:t xml:space="preserve">                                                                     </w:t>
            </w:r>
          </w:p>
          <w:p w14:paraId="5A02D0E8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Updegrove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T,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Wilf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N,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Wartell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RM., </w:t>
            </w:r>
            <w:hyperlink r:id="rId92" w:history="1"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Effect of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Hfq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on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RprA-rpoS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mRNA pairing: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Hfq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-RNA binding and the influence of the 5' </w:t>
              </w:r>
              <w:proofErr w:type="spellStart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>rpoS</w:t>
              </w:r>
              <w:proofErr w:type="spellEnd"/>
              <w:r w:rsidRPr="00F06746">
                <w:rPr>
                  <w:rFonts w:ascii="Times New Roman" w:eastAsia="Times New Roman" w:hAnsi="Times New Roman"/>
                  <w:color w:val="000000"/>
                  <w:sz w:val="24"/>
                  <w:szCs w:val="24"/>
                </w:rPr>
                <w:t xml:space="preserve"> mRNA leader region.</w:t>
              </w:r>
            </w:hyperlink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Biochemistry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47(43),11184-95, 2008</w:t>
            </w:r>
            <w:r w:rsidR="00ED04F3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</w:t>
            </w:r>
            <w:r w:rsid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                      </w:t>
            </w:r>
            <w:r w:rsidR="00ED04F3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IF: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C33F1" w:rsidRPr="00F06746">
              <w:rPr>
                <w:sz w:val="24"/>
                <w:szCs w:val="24"/>
              </w:rPr>
              <w:t>3.377</w:t>
            </w:r>
          </w:p>
          <w:p w14:paraId="39153E28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Beltran A.,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 et al., Reprogramming epigenetic silencing: Artificial Transcription Factors synergize with chromatin remodeling drugs to re-activate the tumor suppressor.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Mol. Can. Therap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7(5):1080-90, 2008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                                         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IF:</w:t>
            </w:r>
            <w:r w:rsidR="001C33F1" w:rsidRPr="00F06746">
              <w:rPr>
                <w:sz w:val="24"/>
                <w:szCs w:val="24"/>
              </w:rPr>
              <w:t xml:space="preserve"> 5.60</w:t>
            </w:r>
          </w:p>
          <w:p w14:paraId="7EFE5141" w14:textId="77777777" w:rsidR="00F06746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Li J.,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Wartell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RM., Conversion of stable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RNA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hairpin to a metastable dimer in frozen solution.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RNA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13(12), 2277-2286, 2007</w:t>
            </w:r>
            <w:r w:rsidR="001C33F1" w:rsidRPr="00F06746">
              <w:rPr>
                <w:sz w:val="24"/>
                <w:szCs w:val="24"/>
              </w:rPr>
              <w:t xml:space="preserve"> </w:t>
            </w:r>
            <w:r w:rsidR="00F06746" w:rsidRPr="00F06746">
              <w:rPr>
                <w:rFonts w:hint="eastAsia"/>
                <w:sz w:val="24"/>
                <w:szCs w:val="24"/>
              </w:rPr>
              <w:t xml:space="preserve">                                    </w:t>
            </w:r>
            <w:r w:rsidR="001C33F1" w:rsidRPr="00F06746">
              <w:rPr>
                <w:sz w:val="24"/>
                <w:szCs w:val="24"/>
              </w:rPr>
              <w:t xml:space="preserve"> </w:t>
            </w:r>
            <w:r w:rsidR="00F06746" w:rsidRPr="00F06746">
              <w:rPr>
                <w:sz w:val="24"/>
                <w:szCs w:val="24"/>
              </w:rPr>
              <w:t>IF: 5.088</w:t>
            </w:r>
            <w:r w:rsidR="001C33F1" w:rsidRPr="00F06746">
              <w:rPr>
                <w:sz w:val="24"/>
                <w:szCs w:val="24"/>
              </w:rPr>
              <w:t xml:space="preserve">                              </w:t>
            </w:r>
            <w:r w:rsidR="00F06746" w:rsidRPr="00F06746">
              <w:rPr>
                <w:sz w:val="24"/>
                <w:szCs w:val="24"/>
              </w:rPr>
              <w:t xml:space="preserve">                              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Wartell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RM., Escherichia coli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Hfq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binds A18 and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DsrA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domain II with similar 2:1 Hfq6/RNA stoichiometry using different surface sites.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Biochemistry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45(15), 4875-87, 2006.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06746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IF: </w:t>
            </w:r>
            <w:r w:rsidR="00F06746" w:rsidRPr="00F06746">
              <w:rPr>
                <w:sz w:val="24"/>
                <w:szCs w:val="24"/>
              </w:rPr>
              <w:t>3.377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                  </w:t>
            </w:r>
            <w:r w:rsidR="00F06746" w:rsidRP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</w:t>
            </w:r>
          </w:p>
          <w:p w14:paraId="7D802AD0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Zhulin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IB,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Wartell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RM., Predicted structure and phyletic distribution of the RNA-binding protein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Hfq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Nucleic Acids Research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, 30(17), 3662-3671, 2002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</w:t>
            </w:r>
            <w:r w:rsid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IF: 8.278</w:t>
            </w:r>
          </w:p>
          <w:p w14:paraId="38F765AC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Cao E, Zhang X, Liu D,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C, The divalent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cation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-induced DNA condensation studied by atomic force microscopy and spectra analysis. Inorganic Chemistry Communications, 5, 181-186, 2002.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</w:t>
            </w:r>
            <w:r w:rsid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                                          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IF: </w:t>
            </w:r>
            <w:r w:rsidR="001C33F1" w:rsidRPr="00F06746">
              <w:rPr>
                <w:sz w:val="24"/>
                <w:szCs w:val="24"/>
              </w:rPr>
              <w:t>2.016</w:t>
            </w:r>
          </w:p>
          <w:p w14:paraId="060457EC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Chen A, Cao E,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Qin J, Liu D, Wang C,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C, Direct visualization of   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telomeric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DNA loops in cells by AFM.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Surface and Interface Analysis,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32, 32-37, 2001.</w:t>
            </w:r>
            <w:r w:rsidR="00F06746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IF: </w:t>
            </w:r>
            <w:r w:rsidR="001C33F1" w:rsidRPr="00F06746">
              <w:rPr>
                <w:sz w:val="24"/>
                <w:szCs w:val="24"/>
              </w:rPr>
              <w:t>1.22</w:t>
            </w:r>
          </w:p>
          <w:p w14:paraId="6FADA371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Cao E., Chen A.,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et al, Formation of sequence -specific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telomeric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DNA loops via a direct effects of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psoralen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-photosensitization on telomeres/.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Proceedings of SPIE 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4224, 45-49, 2000</w:t>
            </w:r>
          </w:p>
          <w:p w14:paraId="7364146B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Cao E.,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., Zhang X, Li J,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C. Fold-back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tetraplex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DNA species in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DNase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I-resistant 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lastRenderedPageBreak/>
              <w:t xml:space="preserve">DNA isolated from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HeLa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cells.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J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Biomol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Struct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Dyn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17(5), 871-878, 2000.</w:t>
            </w:r>
            <w:r w:rsidR="001C33F1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 IF: </w:t>
            </w:r>
            <w:r w:rsidR="001C33F1" w:rsidRPr="00F06746">
              <w:rPr>
                <w:sz w:val="24"/>
                <w:szCs w:val="24"/>
              </w:rPr>
              <w:t>4.99</w:t>
            </w:r>
          </w:p>
          <w:p w14:paraId="61703C23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Cao E, He Y, Qin J, Spectroscopic comparison of different DNA structures formed by oligonucleotides,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J.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Biomol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Struct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Dyn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 16(4), 863-872, 1999.</w:t>
            </w:r>
            <w:r w:rsidR="00BB55BF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</w:t>
            </w:r>
            <w:r w:rsidR="002A11A8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        IF: </w:t>
            </w:r>
            <w:r w:rsidR="002A11A8" w:rsidRPr="00F06746">
              <w:rPr>
                <w:sz w:val="24"/>
                <w:szCs w:val="24"/>
              </w:rPr>
              <w:t>4.99</w:t>
            </w:r>
          </w:p>
          <w:p w14:paraId="29C000E1" w14:textId="77777777" w:rsidR="0088519C" w:rsidRPr="00F06746" w:rsidRDefault="0088519C" w:rsidP="0088519C">
            <w:pPr>
              <w:pStyle w:val="ListParagraph"/>
              <w:numPr>
                <w:ilvl w:val="0"/>
                <w:numId w:val="4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Cao E, Liu M,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C, Direct visualization of DNA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decondensation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on mica by atomic force microscopy. </w:t>
            </w:r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Chemistry Letters,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9, 981-982, 1999.</w:t>
            </w:r>
            <w:r w:rsidR="00BB55BF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     </w:t>
            </w:r>
            <w:r w:rsidR="002A11A8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       IF:</w:t>
            </w:r>
            <w:r w:rsidR="002A11A8" w:rsidRPr="00F06746">
              <w:rPr>
                <w:sz w:val="24"/>
                <w:szCs w:val="24"/>
              </w:rPr>
              <w:t xml:space="preserve"> 1.59</w:t>
            </w:r>
          </w:p>
          <w:p w14:paraId="45EE7C5F" w14:textId="77777777" w:rsidR="00BB55BF" w:rsidRPr="00F06746" w:rsidRDefault="0088519C" w:rsidP="00BB55BF">
            <w:pPr>
              <w:pStyle w:val="ListParagraph"/>
              <w:ind w:left="360"/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Cao E, </w:t>
            </w:r>
            <w:r w:rsidRPr="00F06746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Sun X.,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Bai</w:t>
            </w:r>
            <w:proofErr w:type="spellEnd"/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C, Liu C, He Y, Wang X, Ye F, Formation and characteristics of an unusual DNA Species,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Biochem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 xml:space="preserve">.&amp; </w:t>
            </w:r>
            <w:proofErr w:type="spellStart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Mol.Bio.Intl</w:t>
            </w:r>
            <w:proofErr w:type="spellEnd"/>
            <w:r w:rsidRPr="00F06746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.,</w:t>
            </w:r>
            <w:r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43(3), 541-549, 1997</w:t>
            </w:r>
            <w:r w:rsidR="002A11A8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BB55BF">
              <w:rPr>
                <w:rFonts w:ascii="Times New Roman" w:eastAsiaTheme="minorEastAsia" w:hAnsi="Times New Roman" w:hint="eastAsia"/>
                <w:color w:val="000000"/>
                <w:sz w:val="24"/>
                <w:szCs w:val="24"/>
              </w:rPr>
              <w:t xml:space="preserve">                    </w:t>
            </w:r>
            <w:r w:rsidR="00BB55BF" w:rsidRPr="00F06746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IF: 1.318</w:t>
            </w:r>
          </w:p>
          <w:p w14:paraId="69263109" w14:textId="77777777" w:rsidR="00F06746" w:rsidRPr="00BB55BF" w:rsidRDefault="00F06746" w:rsidP="00BB55BF">
            <w:pPr>
              <w:rPr>
                <w:rFonts w:ascii="Times New Roman" w:eastAsiaTheme="minorEastAsia" w:hAnsi="Times New Roman"/>
                <w:color w:val="000000"/>
                <w:sz w:val="24"/>
                <w:szCs w:val="24"/>
              </w:rPr>
            </w:pPr>
          </w:p>
          <w:p w14:paraId="79340F04" w14:textId="77777777" w:rsidR="001D601F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（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2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）专利</w:t>
            </w:r>
          </w:p>
          <w:p w14:paraId="5D310A1B" w14:textId="77777777" w:rsidR="0073395C" w:rsidRPr="00A310E4" w:rsidRDefault="0073395C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050"/>
              <w:gridCol w:w="4232"/>
              <w:gridCol w:w="1458"/>
              <w:gridCol w:w="1957"/>
            </w:tblGrid>
            <w:tr w:rsidR="001D601F" w:rsidRPr="00A310E4" w14:paraId="544C0116" w14:textId="77777777" w:rsidTr="00B45BE8">
              <w:trPr>
                <w:trHeight w:val="465"/>
              </w:trPr>
              <w:tc>
                <w:tcPr>
                  <w:tcW w:w="2050" w:type="dxa"/>
                  <w:vAlign w:val="center"/>
                </w:tcPr>
                <w:p w14:paraId="3D5D9F2D" w14:textId="77777777" w:rsidR="001D601F" w:rsidRPr="0088519C" w:rsidRDefault="00F5413A" w:rsidP="001A6545">
                  <w:pPr>
                    <w:jc w:val="center"/>
                    <w:rPr>
                      <w:rFonts w:asciiTheme="minorHAnsi" w:eastAsia="黑体" w:hAnsiTheme="minorHAnsi"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Cs/>
                      <w:color w:val="000000"/>
                      <w:sz w:val="24"/>
                    </w:rPr>
                    <w:t>专</w:t>
                  </w:r>
                  <w:r w:rsidR="001D601F" w:rsidRPr="00A310E4">
                    <w:rPr>
                      <w:rFonts w:ascii="楷体_GB2312" w:eastAsia="楷体_GB2312" w:hAnsi="宋体" w:hint="eastAsia"/>
                      <w:bCs/>
                      <w:color w:val="000000"/>
                      <w:sz w:val="24"/>
                    </w:rPr>
                    <w:t>利</w:t>
                  </w:r>
                  <w:r w:rsidR="0088519C">
                    <w:rPr>
                      <w:rFonts w:asciiTheme="minorHAnsi" w:eastAsia="楷体_GB2312" w:hAnsiTheme="minorHAnsi" w:hint="eastAsia"/>
                      <w:bCs/>
                      <w:color w:val="000000"/>
                      <w:sz w:val="24"/>
                    </w:rPr>
                    <w:t>号</w:t>
                  </w:r>
                </w:p>
              </w:tc>
              <w:tc>
                <w:tcPr>
                  <w:tcW w:w="4232" w:type="dxa"/>
                  <w:vAlign w:val="center"/>
                </w:tcPr>
                <w:p w14:paraId="4BB0545E" w14:textId="77777777" w:rsidR="001D601F" w:rsidRPr="00A310E4" w:rsidRDefault="00F5413A" w:rsidP="001A6545">
                  <w:pPr>
                    <w:jc w:val="center"/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Cs/>
                      <w:color w:val="000000"/>
                      <w:sz w:val="24"/>
                    </w:rPr>
                    <w:t>专</w:t>
                  </w:r>
                  <w:r w:rsidR="001D601F" w:rsidRPr="00A310E4">
                    <w:rPr>
                      <w:rFonts w:ascii="楷体_GB2312" w:eastAsia="楷体_GB2312" w:hAnsi="宋体" w:hint="eastAsia"/>
                      <w:bCs/>
                      <w:color w:val="000000"/>
                      <w:sz w:val="24"/>
                    </w:rPr>
                    <w:t>利名称</w:t>
                  </w:r>
                </w:p>
              </w:tc>
              <w:tc>
                <w:tcPr>
                  <w:tcW w:w="1458" w:type="dxa"/>
                  <w:vAlign w:val="center"/>
                </w:tcPr>
                <w:p w14:paraId="46A17DE1" w14:textId="77777777" w:rsidR="001D601F" w:rsidRPr="00A310E4" w:rsidRDefault="00F5413A" w:rsidP="001A6545">
                  <w:pPr>
                    <w:jc w:val="center"/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楷体_GB2312" w:eastAsia="楷体_GB2312" w:hAnsi="宋体" w:hint="eastAsia"/>
                      <w:bCs/>
                      <w:color w:val="000000"/>
                      <w:sz w:val="24"/>
                    </w:rPr>
                    <w:t>授于</w:t>
                  </w:r>
                  <w:r w:rsidR="001D601F" w:rsidRPr="00A310E4">
                    <w:rPr>
                      <w:rFonts w:ascii="楷体_GB2312" w:eastAsia="楷体_GB2312" w:hAnsi="宋体" w:hint="eastAsia"/>
                      <w:bCs/>
                      <w:color w:val="000000"/>
                      <w:sz w:val="24"/>
                    </w:rPr>
                    <w:t>国家</w:t>
                  </w:r>
                </w:p>
              </w:tc>
              <w:tc>
                <w:tcPr>
                  <w:tcW w:w="1957" w:type="dxa"/>
                  <w:vAlign w:val="center"/>
                </w:tcPr>
                <w:p w14:paraId="3C66F183" w14:textId="77777777" w:rsidR="001D601F" w:rsidRPr="00A310E4" w:rsidRDefault="00F5413A" w:rsidP="001A6545">
                  <w:pPr>
                    <w:jc w:val="center"/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宋体" w:hAnsi="宋体" w:cs="宋体" w:hint="eastAsia"/>
                      <w:bCs/>
                      <w:color w:val="000000"/>
                      <w:sz w:val="24"/>
                    </w:rPr>
                    <w:t>专</w:t>
                  </w:r>
                  <w:r w:rsidR="001D601F" w:rsidRPr="00A310E4">
                    <w:rPr>
                      <w:rFonts w:ascii="楷体_GB2312" w:eastAsia="楷体_GB2312" w:hAnsi="宋体" w:hint="eastAsia"/>
                      <w:bCs/>
                      <w:color w:val="000000"/>
                      <w:sz w:val="24"/>
                    </w:rPr>
                    <w:t>利所有者</w:t>
                  </w:r>
                </w:p>
              </w:tc>
            </w:tr>
            <w:tr w:rsidR="00E915D0" w:rsidRPr="00A310E4" w14:paraId="3301664F" w14:textId="77777777" w:rsidTr="00B45BE8">
              <w:trPr>
                <w:trHeight w:val="465"/>
              </w:trPr>
              <w:tc>
                <w:tcPr>
                  <w:tcW w:w="2050" w:type="dxa"/>
                </w:tcPr>
                <w:p w14:paraId="02D28250" w14:textId="77777777" w:rsidR="00E915D0" w:rsidRPr="00411E9F" w:rsidRDefault="00B45BE8" w:rsidP="00DF632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PCT/</w:t>
                  </w:r>
                  <w:r w:rsidRPr="00524C8F">
                    <w:rPr>
                      <w:rFonts w:ascii="Times New Roman" w:hAnsi="Times New Roman"/>
                      <w:sz w:val="20"/>
                      <w:szCs w:val="20"/>
                    </w:rPr>
                    <w:t>US2014/0349977</w:t>
                  </w: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E915D0" w:rsidRPr="00411E9F">
                    <w:rPr>
                      <w:rFonts w:ascii="Times New Roman" w:hAnsi="Times New Roman"/>
                      <w:sz w:val="20"/>
                      <w:szCs w:val="20"/>
                    </w:rPr>
                    <w:t>(Patent Cooperation Treaty)</w:t>
                  </w:r>
                </w:p>
              </w:tc>
              <w:tc>
                <w:tcPr>
                  <w:tcW w:w="4232" w:type="dxa"/>
                </w:tcPr>
                <w:p w14:paraId="60DDD7F4" w14:textId="77777777" w:rsidR="00E915D0" w:rsidRPr="00A310E4" w:rsidRDefault="00E915D0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Epigenetic markers for detection of Autism Spectrum Disorders</w:t>
                  </w:r>
                </w:p>
              </w:tc>
              <w:tc>
                <w:tcPr>
                  <w:tcW w:w="1458" w:type="dxa"/>
                </w:tcPr>
                <w:p w14:paraId="39B2A1E1" w14:textId="77777777" w:rsidR="00E915D0" w:rsidRPr="00A310E4" w:rsidRDefault="00E915D0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美国</w:t>
                  </w:r>
                </w:p>
              </w:tc>
              <w:tc>
                <w:tcPr>
                  <w:tcW w:w="1957" w:type="dxa"/>
                </w:tcPr>
                <w:p w14:paraId="14F91759" w14:textId="77777777" w:rsidR="00E915D0" w:rsidRPr="00A310E4" w:rsidRDefault="00E915D0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孙雪光</w:t>
                  </w:r>
                </w:p>
              </w:tc>
            </w:tr>
            <w:tr w:rsidR="00B45BE8" w:rsidRPr="00A310E4" w14:paraId="3A0AF36C" w14:textId="77777777" w:rsidTr="00B45BE8">
              <w:trPr>
                <w:trHeight w:val="465"/>
              </w:trPr>
              <w:tc>
                <w:tcPr>
                  <w:tcW w:w="2050" w:type="dxa"/>
                </w:tcPr>
                <w:p w14:paraId="57BEA849" w14:textId="77777777" w:rsidR="00B45BE8" w:rsidRPr="00411E9F" w:rsidRDefault="00B45BE8" w:rsidP="00C56539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PCT/US2014/046876</w:t>
                  </w:r>
                </w:p>
                <w:p w14:paraId="484ACC37" w14:textId="77777777" w:rsidR="00B45BE8" w:rsidRPr="00A310E4" w:rsidRDefault="00B45BE8" w:rsidP="00C56539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(P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atent Cooperation Treaty</w:t>
                  </w: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32" w:type="dxa"/>
                </w:tcPr>
                <w:p w14:paraId="78892FB2" w14:textId="77777777" w:rsidR="00B45BE8" w:rsidRPr="00A310E4" w:rsidRDefault="00B45BE8" w:rsidP="00C56539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Mirror Bisulfite</w:t>
                  </w: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 xml:space="preserve"> Analysis</w:t>
                  </w:r>
                </w:p>
              </w:tc>
              <w:tc>
                <w:tcPr>
                  <w:tcW w:w="1458" w:type="dxa"/>
                </w:tcPr>
                <w:p w14:paraId="41F7B813" w14:textId="77777777" w:rsidR="00B45BE8" w:rsidRPr="00A310E4" w:rsidRDefault="00B45BE8" w:rsidP="00C56539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美国</w:t>
                  </w:r>
                </w:p>
              </w:tc>
              <w:tc>
                <w:tcPr>
                  <w:tcW w:w="1957" w:type="dxa"/>
                </w:tcPr>
                <w:p w14:paraId="575D86D8" w14:textId="77777777" w:rsidR="00B45BE8" w:rsidRPr="00A310E4" w:rsidRDefault="00B45BE8" w:rsidP="00C56539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孙雪光</w:t>
                  </w:r>
                </w:p>
              </w:tc>
            </w:tr>
            <w:tr w:rsidR="00B45BE8" w:rsidRPr="00A310E4" w14:paraId="703E10FD" w14:textId="77777777" w:rsidTr="00B45BE8">
              <w:trPr>
                <w:trHeight w:val="465"/>
              </w:trPr>
              <w:tc>
                <w:tcPr>
                  <w:tcW w:w="2050" w:type="dxa"/>
                </w:tcPr>
                <w:p w14:paraId="51293FBD" w14:textId="77777777" w:rsidR="00B45BE8" w:rsidRPr="00411E9F" w:rsidRDefault="00B45BE8" w:rsidP="00E915D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PCT/US13/48988</w:t>
                  </w:r>
                </w:p>
                <w:p w14:paraId="367F16C5" w14:textId="77777777" w:rsidR="00B45BE8" w:rsidRPr="00A310E4" w:rsidRDefault="00B45BE8" w:rsidP="00E915D0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(Patent Cooperation Treaty)</w:t>
                  </w:r>
                </w:p>
              </w:tc>
              <w:tc>
                <w:tcPr>
                  <w:tcW w:w="4232" w:type="dxa"/>
                </w:tcPr>
                <w:p w14:paraId="449946A1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 xml:space="preserve">System for Positive Identification </w:t>
                  </w:r>
                  <w:proofErr w:type="spellStart"/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Hydroxymethylcytosine</w:t>
                  </w:r>
                  <w:proofErr w:type="spellEnd"/>
                </w:p>
              </w:tc>
              <w:tc>
                <w:tcPr>
                  <w:tcW w:w="1458" w:type="dxa"/>
                </w:tcPr>
                <w:p w14:paraId="473757C5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美国</w:t>
                  </w:r>
                </w:p>
              </w:tc>
              <w:tc>
                <w:tcPr>
                  <w:tcW w:w="1957" w:type="dxa"/>
                </w:tcPr>
                <w:p w14:paraId="312EECC5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 xml:space="preserve">孙雪光 </w:t>
                  </w:r>
                </w:p>
              </w:tc>
            </w:tr>
            <w:tr w:rsidR="00B45BE8" w:rsidRPr="00A310E4" w14:paraId="44198B3C" w14:textId="77777777" w:rsidTr="00B45BE8">
              <w:trPr>
                <w:trHeight w:val="465"/>
              </w:trPr>
              <w:tc>
                <w:tcPr>
                  <w:tcW w:w="2050" w:type="dxa"/>
                </w:tcPr>
                <w:p w14:paraId="181EA86F" w14:textId="77777777" w:rsidR="00B45BE8" w:rsidRPr="00411E9F" w:rsidRDefault="00B45BE8" w:rsidP="00E915D0">
                  <w:pPr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61/789,770</w:t>
                  </w:r>
                </w:p>
                <w:p w14:paraId="6B305ACD" w14:textId="77777777" w:rsidR="00B45BE8" w:rsidRPr="00A310E4" w:rsidRDefault="00B45BE8" w:rsidP="00E915D0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(Provisional)</w:t>
                  </w:r>
                </w:p>
              </w:tc>
              <w:tc>
                <w:tcPr>
                  <w:tcW w:w="4232" w:type="dxa"/>
                </w:tcPr>
                <w:p w14:paraId="39185851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 w:rsidRPr="00411E9F">
                    <w:rPr>
                      <w:rFonts w:ascii="Times New Roman" w:hAnsi="Times New Roman"/>
                      <w:sz w:val="20"/>
                      <w:szCs w:val="20"/>
                    </w:rPr>
                    <w:t>Epigenetic Markers for Detection of Alzheimer's Disease</w:t>
                  </w:r>
                </w:p>
              </w:tc>
              <w:tc>
                <w:tcPr>
                  <w:tcW w:w="1458" w:type="dxa"/>
                </w:tcPr>
                <w:p w14:paraId="7601005A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美国</w:t>
                  </w:r>
                </w:p>
              </w:tc>
              <w:tc>
                <w:tcPr>
                  <w:tcW w:w="1957" w:type="dxa"/>
                </w:tcPr>
                <w:p w14:paraId="1F77703D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ascii="黑体" w:eastAsia="黑体" w:hAnsi="宋体" w:hint="eastAsia"/>
                      <w:bCs/>
                      <w:color w:val="000000"/>
                      <w:sz w:val="24"/>
                    </w:rPr>
                    <w:t>孙雪光</w:t>
                  </w:r>
                </w:p>
              </w:tc>
            </w:tr>
            <w:tr w:rsidR="00B45BE8" w:rsidRPr="00A310E4" w14:paraId="4F90C66A" w14:textId="77777777" w:rsidTr="00B45BE8">
              <w:trPr>
                <w:trHeight w:val="465"/>
              </w:trPr>
              <w:tc>
                <w:tcPr>
                  <w:tcW w:w="2050" w:type="dxa"/>
                </w:tcPr>
                <w:p w14:paraId="22FF43AE" w14:textId="77777777" w:rsidR="00B45BE8" w:rsidRPr="00A310E4" w:rsidRDefault="00B45BE8" w:rsidP="00B45BE8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</w:p>
              </w:tc>
              <w:tc>
                <w:tcPr>
                  <w:tcW w:w="4232" w:type="dxa"/>
                </w:tcPr>
                <w:p w14:paraId="35D43D9B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</w:p>
              </w:tc>
              <w:tc>
                <w:tcPr>
                  <w:tcW w:w="1458" w:type="dxa"/>
                </w:tcPr>
                <w:p w14:paraId="2A4C4385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</w:p>
              </w:tc>
              <w:tc>
                <w:tcPr>
                  <w:tcW w:w="1957" w:type="dxa"/>
                </w:tcPr>
                <w:p w14:paraId="4AC7017C" w14:textId="77777777" w:rsidR="00B45BE8" w:rsidRPr="00A310E4" w:rsidRDefault="00B45BE8" w:rsidP="001A6545">
                  <w:pPr>
                    <w:rPr>
                      <w:rFonts w:ascii="黑体" w:eastAsia="黑体" w:hAnsi="宋体"/>
                      <w:bCs/>
                      <w:color w:val="000000"/>
                      <w:sz w:val="24"/>
                    </w:rPr>
                  </w:pPr>
                </w:p>
              </w:tc>
            </w:tr>
          </w:tbl>
          <w:p w14:paraId="0018BE95" w14:textId="77777777" w:rsidR="002B4253" w:rsidRDefault="002B4253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p w14:paraId="50540716" w14:textId="77777777" w:rsidR="001D601F" w:rsidRPr="00A310E4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（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3</w:t>
            </w:r>
            <w:r>
              <w:rPr>
                <w:rFonts w:hint="eastAsia"/>
                <w:color w:val="000000"/>
                <w:sz w:val="28"/>
                <w:szCs w:val="28"/>
              </w:rPr>
              <w:t>）产品</w:t>
            </w:r>
          </w:p>
          <w:p w14:paraId="42A0B03C" w14:textId="77777777" w:rsidR="001D601F" w:rsidRDefault="00B45BE8" w:rsidP="00497689">
            <w:pPr>
              <w:spacing w:line="480" w:lineRule="exact"/>
              <w:ind w:firstLine="540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开发了三</w:t>
            </w:r>
            <w:r w:rsidR="00497689">
              <w:rPr>
                <w:rFonts w:hint="eastAsia"/>
                <w:color w:val="000000"/>
                <w:sz w:val="28"/>
                <w:szCs w:val="28"/>
              </w:rPr>
              <w:t>种用于下一代测序技术文库制备的试剂盒</w:t>
            </w:r>
            <w:r w:rsidR="00497689"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 w:rsidR="00497689">
              <w:rPr>
                <w:rFonts w:hint="eastAsia"/>
                <w:color w:val="000000"/>
                <w:sz w:val="28"/>
                <w:szCs w:val="28"/>
              </w:rPr>
              <w:t>：</w:t>
            </w:r>
          </w:p>
          <w:p w14:paraId="2995BBB9" w14:textId="77777777" w:rsidR="00497689" w:rsidRDefault="00497689" w:rsidP="00497689">
            <w:pPr>
              <w:numPr>
                <w:ilvl w:val="0"/>
                <w:numId w:val="3"/>
              </w:numPr>
              <w:spacing w:line="480" w:lineRule="exact"/>
              <w:rPr>
                <w:rFonts w:ascii="宋体" w:hAnsi="宋体" w:cs="宋体"/>
                <w:sz w:val="24"/>
                <w:szCs w:val="24"/>
              </w:rPr>
            </w:pP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RRHP™ 5-hmC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文库制备试剂盒（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RRHP™ 5-hmC Library Prep Kit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），</w:t>
            </w:r>
            <w:r>
              <w:rPr>
                <w:rFonts w:ascii="宋体" w:hAnsi="宋体" w:cs="宋体" w:hint="eastAsia"/>
                <w:sz w:val="24"/>
                <w:szCs w:val="24"/>
              </w:rPr>
              <w:t>用于基因组范围内的</w:t>
            </w:r>
            <w:r>
              <w:rPr>
                <w:rFonts w:ascii="宋体" w:hAnsi="宋体" w:cs="宋体"/>
                <w:sz w:val="24"/>
                <w:szCs w:val="24"/>
              </w:rPr>
              <w:t xml:space="preserve">5hmC </w:t>
            </w:r>
            <w:r>
              <w:rPr>
                <w:rFonts w:ascii="宋体" w:hAnsi="宋体" w:cs="宋体" w:hint="eastAsia"/>
                <w:sz w:val="24"/>
                <w:szCs w:val="24"/>
              </w:rPr>
              <w:t>分析。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利用对不同甲基化状态敏感的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MspI</w:t>
            </w:r>
            <w:proofErr w:type="spellEnd"/>
            <w:r w:rsidRPr="000F0E7A">
              <w:rPr>
                <w:rFonts w:ascii="宋体" w:hAnsi="宋体" w:cs="宋体" w:hint="eastAsia"/>
                <w:sz w:val="24"/>
                <w:szCs w:val="24"/>
              </w:rPr>
              <w:t>来制备测序文库。它的操作流程如下：首先用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MspI</w:t>
            </w:r>
            <w:proofErr w:type="spellEnd"/>
            <w:r w:rsidRPr="000F0E7A">
              <w:rPr>
                <w:rFonts w:ascii="宋体" w:hAnsi="宋体" w:cs="宋体" w:hint="eastAsia"/>
                <w:sz w:val="24"/>
                <w:szCs w:val="24"/>
              </w:rPr>
              <w:t>消化基因组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DNA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，然后连接接头，并用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 xml:space="preserve"> β-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葡萄糖基转移酶在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5-hmC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的羟基上添加葡萄糖，从而防止接头被消化。之后再次进行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MspI</w:t>
            </w:r>
            <w:proofErr w:type="spellEnd"/>
            <w:r w:rsidRPr="000F0E7A">
              <w:rPr>
                <w:rFonts w:ascii="宋体" w:hAnsi="宋体" w:cs="宋体" w:hint="eastAsia"/>
                <w:sz w:val="24"/>
                <w:szCs w:val="24"/>
              </w:rPr>
              <w:t>消化，而那些缺乏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5-hmC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的片段接头将被消化。只有两侧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带有完整接头的片段能够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lastRenderedPageBreak/>
              <w:t>被扩增，用于后续的测序</w:t>
            </w:r>
            <w:r w:rsidRPr="000F0E7A">
              <w:rPr>
                <w:rFonts w:ascii="宋体" w:hAnsi="宋体" w:cs="宋体"/>
                <w:sz w:val="24"/>
                <w:szCs w:val="24"/>
              </w:rPr>
              <w:t>。</w:t>
            </w:r>
          </w:p>
          <w:p w14:paraId="704F7E72" w14:textId="77777777" w:rsidR="00C2470D" w:rsidRDefault="00497689" w:rsidP="00C2470D">
            <w:pPr>
              <w:numPr>
                <w:ilvl w:val="0"/>
                <w:numId w:val="3"/>
              </w:numPr>
              <w:spacing w:line="480" w:lineRule="exact"/>
              <w:rPr>
                <w:color w:val="000000"/>
                <w:sz w:val="28"/>
                <w:szCs w:val="28"/>
              </w:rPr>
            </w:pP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Pico Methyl-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Seq</w:t>
            </w:r>
            <w:proofErr w:type="spellEnd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™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文库制备试剂盒（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Pico Methyl-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Seq</w:t>
            </w:r>
            <w:proofErr w:type="spellEnd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™ Library Prep Kit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），适用于常规的亚硫酸氢盐测序。这款试剂盒的独特之处在于起始量特别低，只需要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 xml:space="preserve">10 pg – 100 </w:t>
            </w:r>
            <w:proofErr w:type="spellStart"/>
            <w:r w:rsidRPr="000F0E7A">
              <w:rPr>
                <w:rFonts w:ascii="Arial" w:eastAsia="Times New Roman" w:hAnsi="Arial" w:cs="Arial"/>
                <w:sz w:val="24"/>
                <w:szCs w:val="24"/>
              </w:rPr>
              <w:t>ng</w:t>
            </w:r>
            <w:proofErr w:type="spellEnd"/>
            <w:r w:rsidRPr="000F0E7A">
              <w:rPr>
                <w:rFonts w:ascii="宋体" w:hAnsi="宋体" w:cs="宋体" w:hint="eastAsia"/>
                <w:sz w:val="24"/>
                <w:szCs w:val="24"/>
              </w:rPr>
              <w:t>基因组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DNA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，特别适合珍贵样品（如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FFPE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）或靶向富集样品的甲基化分析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在亚硫酸氢盐测序中，传统的文库制备方法通常要将基因组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DNA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片段化，末端修复，连上接头，亚硫酸氢盐转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化，接着进行扩增。这需要大量的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DNA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以及多次纯化，导致珍贵的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>DNA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样品损失。而此试剂盒先开展亚硫酸氢盐转化，接着采用独特设计的引物进行三轮的扩</w:t>
            </w:r>
            <w:r w:rsidRPr="000F0E7A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0F0E7A">
              <w:rPr>
                <w:rFonts w:ascii="宋体" w:hAnsi="宋体" w:cs="宋体" w:hint="eastAsia"/>
                <w:sz w:val="24"/>
                <w:szCs w:val="24"/>
              </w:rPr>
              <w:t>增，从而实现了微量样品的分析</w:t>
            </w:r>
            <w:r>
              <w:rPr>
                <w:rFonts w:ascii="宋体" w:hAnsi="宋体" w:cs="宋体" w:hint="eastAsia"/>
                <w:sz w:val="24"/>
                <w:szCs w:val="24"/>
              </w:rPr>
              <w:t>。</w:t>
            </w:r>
          </w:p>
          <w:p w14:paraId="34B2DE3D" w14:textId="77777777" w:rsidR="00C2470D" w:rsidRPr="00C2470D" w:rsidRDefault="00C2470D" w:rsidP="00C2470D">
            <w:pPr>
              <w:numPr>
                <w:ilvl w:val="0"/>
                <w:numId w:val="3"/>
              </w:numPr>
              <w:spacing w:line="480" w:lineRule="exact"/>
              <w:rPr>
                <w:color w:val="000000"/>
                <w:sz w:val="28"/>
                <w:szCs w:val="28"/>
              </w:rPr>
            </w:pPr>
            <w:r w:rsidRPr="00C2470D">
              <w:rPr>
                <w:rFonts w:ascii="宋体" w:hAnsi="宋体" w:cs="宋体"/>
                <w:sz w:val="24"/>
                <w:szCs w:val="24"/>
              </w:rPr>
              <w:t>Mirror-</w:t>
            </w:r>
            <w:proofErr w:type="spellStart"/>
            <w:r w:rsidRPr="00C2470D">
              <w:rPr>
                <w:rFonts w:ascii="宋体" w:hAnsi="宋体" w:cs="宋体"/>
                <w:sz w:val="24"/>
                <w:szCs w:val="24"/>
              </w:rPr>
              <w:t>Seq</w:t>
            </w:r>
            <w:proofErr w:type="spellEnd"/>
            <w:r w:rsidRPr="00C2470D">
              <w:rPr>
                <w:rFonts w:ascii="宋体" w:hAnsi="宋体" w:cs="宋体"/>
                <w:sz w:val="24"/>
                <w:szCs w:val="24"/>
              </w:rPr>
              <w:t xml:space="preserve">  5hmC </w:t>
            </w:r>
            <w:r w:rsidRPr="00C2470D">
              <w:rPr>
                <w:rFonts w:ascii="宋体" w:hAnsi="宋体" w:cs="宋体" w:hint="eastAsia"/>
                <w:sz w:val="24"/>
                <w:szCs w:val="24"/>
              </w:rPr>
              <w:t xml:space="preserve">文库制备试剂盒 （ </w:t>
            </w:r>
            <w:r w:rsidRPr="00C2470D">
              <w:rPr>
                <w:rFonts w:ascii="宋体" w:hAnsi="宋体" w:cs="宋体"/>
                <w:sz w:val="24"/>
                <w:szCs w:val="24"/>
              </w:rPr>
              <w:t>产品 Mirror-</w:t>
            </w:r>
            <w:proofErr w:type="spellStart"/>
            <w:r w:rsidRPr="00C2470D">
              <w:rPr>
                <w:rFonts w:ascii="宋体" w:hAnsi="宋体" w:cs="宋体"/>
                <w:sz w:val="24"/>
                <w:szCs w:val="24"/>
              </w:rPr>
              <w:t>Seq</w:t>
            </w:r>
            <w:proofErr w:type="spellEnd"/>
            <w:r w:rsidRPr="00C2470D">
              <w:rPr>
                <w:rFonts w:ascii="宋体" w:hAnsi="宋体" w:cs="宋体"/>
                <w:sz w:val="24"/>
                <w:szCs w:val="24"/>
              </w:rPr>
              <w:t xml:space="preserve">   library Prep Kit). </w:t>
            </w:r>
            <w:r w:rsidRPr="00C2470D">
              <w:rPr>
                <w:rFonts w:ascii="宋体" w:hAnsi="宋体" w:cs="宋体" w:hint="eastAsia"/>
                <w:sz w:val="24"/>
                <w:szCs w:val="24"/>
              </w:rPr>
              <w:t>适用于基因组范围内的</w:t>
            </w:r>
            <w:r w:rsidRPr="00C2470D">
              <w:rPr>
                <w:rFonts w:ascii="宋体" w:hAnsi="宋体" w:cs="宋体"/>
                <w:sz w:val="24"/>
                <w:szCs w:val="24"/>
              </w:rPr>
              <w:t>5hmC</w:t>
            </w:r>
            <w:r w:rsidRPr="00C2470D">
              <w:rPr>
                <w:rFonts w:ascii="宋体" w:hAnsi="宋体" w:cs="宋体" w:hint="eastAsia"/>
                <w:sz w:val="24"/>
                <w:szCs w:val="24"/>
              </w:rPr>
              <w:t>分析。通过先合成文库镜像单链，然后依次进行葡萄糖基转移酶，</w:t>
            </w:r>
            <w:proofErr w:type="spellStart"/>
            <w:r w:rsidRPr="00C2470D">
              <w:rPr>
                <w:rFonts w:ascii="宋体" w:hAnsi="宋体" w:cs="宋体"/>
                <w:sz w:val="24"/>
                <w:szCs w:val="24"/>
              </w:rPr>
              <w:t>MsssI</w:t>
            </w:r>
            <w:proofErr w:type="spellEnd"/>
            <w:r w:rsidRPr="00C2470D">
              <w:rPr>
                <w:rFonts w:ascii="宋体" w:hAnsi="宋体" w:cs="宋体" w:hint="eastAsia"/>
                <w:sz w:val="24"/>
                <w:szCs w:val="24"/>
              </w:rPr>
              <w:t>甲基化酶以及亚硫酸盐处理，文库片断中的</w:t>
            </w:r>
            <w:r w:rsidRPr="00C2470D">
              <w:rPr>
                <w:rFonts w:ascii="宋体" w:hAnsi="宋体" w:cs="宋体"/>
                <w:sz w:val="24"/>
                <w:szCs w:val="24"/>
              </w:rPr>
              <w:t>5hmC</w:t>
            </w:r>
            <w:r w:rsidRPr="00C2470D">
              <w:rPr>
                <w:rFonts w:ascii="宋体" w:hAnsi="宋体" w:cs="宋体" w:hint="eastAsia"/>
                <w:sz w:val="24"/>
                <w:szCs w:val="24"/>
              </w:rPr>
              <w:t>位点因被葡萄糖修饰，会抑制镜像链中的</w:t>
            </w:r>
            <w:proofErr w:type="spellStart"/>
            <w:r w:rsidRPr="00C2470D">
              <w:rPr>
                <w:rFonts w:ascii="宋体" w:hAnsi="宋体" w:cs="宋体"/>
                <w:sz w:val="24"/>
                <w:szCs w:val="24"/>
              </w:rPr>
              <w:t>CpG</w:t>
            </w:r>
            <w:proofErr w:type="spellEnd"/>
            <w:r w:rsidRPr="00C2470D">
              <w:rPr>
                <w:rFonts w:ascii="宋体" w:hAnsi="宋体" w:cs="宋体" w:hint="eastAsia"/>
                <w:sz w:val="24"/>
                <w:szCs w:val="24"/>
              </w:rPr>
              <w:t>位点被</w:t>
            </w:r>
            <w:proofErr w:type="spellStart"/>
            <w:r w:rsidRPr="00C2470D">
              <w:rPr>
                <w:rFonts w:ascii="宋体" w:hAnsi="宋体" w:cs="宋体"/>
                <w:sz w:val="24"/>
                <w:szCs w:val="24"/>
              </w:rPr>
              <w:t>MsssI</w:t>
            </w:r>
            <w:proofErr w:type="spellEnd"/>
            <w:r w:rsidRPr="00C2470D">
              <w:rPr>
                <w:rFonts w:ascii="宋体" w:hAnsi="宋体" w:cs="宋体" w:hint="eastAsia"/>
                <w:sz w:val="24"/>
                <w:szCs w:val="24"/>
              </w:rPr>
              <w:t>甲基化，因而在随后的亚硫酸盐处理中会被转化，随后通过选择扩增新合成的单链对其进行测序，来推断基因组中的</w:t>
            </w:r>
            <w:r w:rsidRPr="00C2470D">
              <w:rPr>
                <w:rFonts w:ascii="宋体" w:hAnsi="宋体" w:cs="宋体"/>
                <w:sz w:val="24"/>
                <w:szCs w:val="24"/>
              </w:rPr>
              <w:t>5hmC</w:t>
            </w:r>
            <w:r w:rsidRPr="00C2470D">
              <w:rPr>
                <w:rFonts w:ascii="宋体" w:hAnsi="宋体" w:cs="宋体" w:hint="eastAsia"/>
                <w:sz w:val="24"/>
                <w:szCs w:val="24"/>
              </w:rPr>
              <w:t>状态。优点是可以进行单碱基，定量检测</w:t>
            </w:r>
            <w:r w:rsidRPr="00C2470D">
              <w:rPr>
                <w:rFonts w:ascii="宋体" w:hAnsi="宋体" w:hint="eastAsia"/>
                <w:sz w:val="24"/>
                <w:szCs w:val="24"/>
              </w:rPr>
              <w:t>。</w:t>
            </w:r>
            <w:r w:rsidRPr="00C2470D">
              <w:rPr>
                <w:rFonts w:ascii="宋体" w:hAnsi="宋体"/>
                <w:sz w:val="24"/>
                <w:szCs w:val="24"/>
                <w:vertAlign w:val="superscript"/>
              </w:rPr>
              <w:t xml:space="preserve"> </w:t>
            </w:r>
          </w:p>
          <w:p w14:paraId="4D04A9B1" w14:textId="77777777" w:rsidR="001D601F" w:rsidRPr="00A310E4" w:rsidRDefault="001D601F" w:rsidP="001D601F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  <w:p w14:paraId="46EEDBD8" w14:textId="77777777" w:rsidR="001D601F" w:rsidRDefault="001D601F" w:rsidP="001D601F">
            <w:pPr>
              <w:spacing w:line="480" w:lineRule="exact"/>
              <w:rPr>
                <w:b/>
                <w:sz w:val="28"/>
                <w:szCs w:val="28"/>
              </w:rPr>
            </w:pPr>
            <w:r w:rsidRPr="00A310E4">
              <w:rPr>
                <w:rFonts w:hint="eastAsia"/>
                <w:color w:val="000000"/>
                <w:sz w:val="28"/>
                <w:szCs w:val="28"/>
              </w:rPr>
              <w:t>4</w:t>
            </w:r>
            <w:r w:rsidR="00223668">
              <w:rPr>
                <w:rFonts w:hint="eastAsia"/>
                <w:color w:val="000000"/>
                <w:sz w:val="28"/>
                <w:szCs w:val="28"/>
              </w:rPr>
              <w:t>、</w:t>
            </w:r>
            <w:r w:rsidRPr="00A310E4">
              <w:rPr>
                <w:rFonts w:hint="eastAsia"/>
                <w:color w:val="000000"/>
                <w:sz w:val="28"/>
                <w:szCs w:val="28"/>
              </w:rPr>
              <w:t>获得的重要奖项</w:t>
            </w:r>
          </w:p>
          <w:p w14:paraId="5474C090" w14:textId="77777777" w:rsidR="007271B7" w:rsidRPr="007271B7" w:rsidRDefault="0084154C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Aw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ard for </w:t>
            </w:r>
            <w:r w:rsidR="009D716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Extraordinary Contribution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Zymo</w:t>
            </w:r>
            <w:proofErr w:type="spellEnd"/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Research Corp.)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</w:t>
            </w: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</w:t>
            </w:r>
            <w:r w:rsidR="009D716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Theme="minorEastAsia" w:hAnsi="Times New Roman" w:hint="eastAsia"/>
                <w:bCs/>
                <w:color w:val="000000"/>
                <w:sz w:val="24"/>
                <w:szCs w:val="24"/>
              </w:rPr>
              <w:t>4</w:t>
            </w:r>
          </w:p>
          <w:p w14:paraId="1E0C3F03" w14:textId="77777777" w:rsidR="0084154C" w:rsidRPr="007271B7" w:rsidRDefault="007271B7" w:rsidP="007271B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7271B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Awards for Excellent Service Team ( </w:t>
            </w:r>
            <w:proofErr w:type="spellStart"/>
            <w:r w:rsidRPr="007271B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Zymo</w:t>
            </w:r>
            <w:proofErr w:type="spellEnd"/>
            <w:r w:rsidRPr="007271B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Research Corp)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</w:t>
            </w:r>
            <w:r w:rsidRPr="007271B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201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3</w:t>
            </w:r>
            <w:r w:rsidR="0084154C" w:rsidRPr="007271B7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                 </w:t>
            </w:r>
          </w:p>
          <w:p w14:paraId="56DA22BE" w14:textId="77777777" w:rsidR="00E915D0" w:rsidRPr="00E915D0" w:rsidRDefault="00E915D0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Award for Excellence in Leadership </w:t>
            </w:r>
            <w:r w:rsidR="009D716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Zymo</w:t>
            </w:r>
            <w:proofErr w:type="spellEnd"/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Research Corp.)</w:t>
            </w:r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</w:t>
            </w:r>
            <w:r w:rsidR="00627BC6"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</w:t>
            </w:r>
            <w:r w:rsidR="009D716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2012                                 </w:t>
            </w:r>
          </w:p>
          <w:p w14:paraId="0973A5E6" w14:textId="77777777" w:rsidR="00E915D0" w:rsidRPr="00E915D0" w:rsidRDefault="00E915D0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Awards for Excellence employee in </w:t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Agrivia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Inc</w:t>
            </w:r>
            <w:r w:rsidR="00627BC6"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Agrivida</w:t>
            </w:r>
            <w:proofErr w:type="spellEnd"/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Inc)  </w:t>
            </w:r>
            <w:r w:rsidR="00627BC6"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  </w:t>
            </w:r>
            <w:r w:rsidR="0073395C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="009D716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627BC6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2010</w:t>
            </w:r>
          </w:p>
          <w:p w14:paraId="34B017FC" w14:textId="77777777" w:rsidR="00E915D0" w:rsidRPr="00E915D0" w:rsidRDefault="00627BC6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中国科学院院长奖学金</w:t>
            </w:r>
            <w:r w:rsidR="00E915D0"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 </w:t>
            </w:r>
            <w:r w:rsidR="000630EA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="00E915D0"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1999</w:t>
            </w:r>
          </w:p>
          <w:p w14:paraId="6294F78F" w14:textId="77777777" w:rsidR="00E915D0" w:rsidRPr="00E915D0" w:rsidRDefault="00627BC6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中国科学院伟华科技奖学金</w:t>
            </w:r>
            <w:r w:rsidR="00E915D0"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                              </w:t>
            </w:r>
            <w:r w:rsidR="000630EA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</w:t>
            </w:r>
            <w:r w:rsidR="00E915D0"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1999</w:t>
            </w:r>
          </w:p>
          <w:p w14:paraId="07EA2110" w14:textId="77777777" w:rsidR="00E915D0" w:rsidRPr="00B25E1B" w:rsidRDefault="00627BC6" w:rsidP="00E915D0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中科科学院刘永龄奖学金</w:t>
            </w: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                                 </w:t>
            </w:r>
            <w:r w:rsidR="00E915D0" w:rsidRPr="00E915D0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1998</w:t>
            </w:r>
          </w:p>
          <w:p w14:paraId="3C031CCF" w14:textId="77777777" w:rsidR="000E0A7D" w:rsidRPr="00C04B17" w:rsidRDefault="00B25E1B" w:rsidP="00C04B17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9B2E3B"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中国科学院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>生物物理所所长奖学金</w:t>
            </w:r>
            <w:r>
              <w:rPr>
                <w:rFonts w:ascii="Times New Roman" w:hAnsi="Times New Roman" w:hint="eastAsia"/>
                <w:bCs/>
                <w:color w:val="000000"/>
                <w:sz w:val="24"/>
                <w:szCs w:val="24"/>
              </w:rPr>
              <w:t xml:space="preserve">                           1997-1999</w:t>
            </w:r>
          </w:p>
        </w:tc>
      </w:tr>
      <w:tr w:rsidR="00EE6585" w:rsidRPr="00A310E4" w14:paraId="6193BCAF" w14:textId="77777777"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AB76" w14:textId="77777777" w:rsidR="00EE6585" w:rsidRPr="00A310E4" w:rsidRDefault="00EE6585" w:rsidP="0088519C">
            <w:pPr>
              <w:spacing w:line="480" w:lineRule="exact"/>
              <w:rPr>
                <w:color w:val="000000"/>
                <w:sz w:val="28"/>
                <w:szCs w:val="28"/>
              </w:rPr>
            </w:pPr>
          </w:p>
        </w:tc>
      </w:tr>
    </w:tbl>
    <w:p w14:paraId="7BBA7836" w14:textId="77777777" w:rsidR="0092702D" w:rsidRPr="00A310E4" w:rsidRDefault="0092702D" w:rsidP="00125EF1">
      <w:pPr>
        <w:jc w:val="left"/>
        <w:rPr>
          <w:color w:val="000000"/>
        </w:rPr>
      </w:pPr>
    </w:p>
    <w:sectPr w:rsidR="0092702D" w:rsidRPr="00A310E4" w:rsidSect="00A075C4">
      <w:headerReference w:type="even" r:id="rId93"/>
      <w:headerReference w:type="default" r:id="rId94"/>
      <w:footerReference w:type="even" r:id="rId95"/>
      <w:footerReference w:type="default" r:id="rId96"/>
      <w:headerReference w:type="first" r:id="rId97"/>
      <w:footerReference w:type="first" r:id="rId9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4E9B8" w14:textId="77777777" w:rsidR="00E64989" w:rsidRDefault="00E64989">
      <w:r>
        <w:separator/>
      </w:r>
    </w:p>
  </w:endnote>
  <w:endnote w:type="continuationSeparator" w:id="0">
    <w:p w14:paraId="5A994BE7" w14:textId="77777777" w:rsidR="00E64989" w:rsidRDefault="00E64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_GB2312">
    <w:altName w:val="Arial Unicode MS"/>
    <w:charset w:val="86"/>
    <w:family w:val="modern"/>
    <w:pitch w:val="default"/>
    <w:sig w:usb0="00000000" w:usb1="00000000" w:usb2="00000000" w:usb3="00000000" w:csb0="00040000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0B531" w14:textId="77777777" w:rsidR="00C56539" w:rsidRDefault="007D4592" w:rsidP="00A66F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565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F3EDFF" w14:textId="77777777" w:rsidR="00C56539" w:rsidRDefault="00C5653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F7E6B" w14:textId="77777777" w:rsidR="00C56539" w:rsidRDefault="0063505A" w:rsidP="006D2F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F1E04" w:rsidRPr="008F1E04">
      <w:rPr>
        <w:noProof/>
        <w:lang w:val="zh-CN"/>
      </w:rPr>
      <w:t>1</w:t>
    </w:r>
    <w:r>
      <w:rPr>
        <w:noProof/>
        <w:lang w:val="zh-CN"/>
      </w:rPr>
      <w:fldChar w:fldCharType="end"/>
    </w:r>
  </w:p>
  <w:p w14:paraId="4131AC3B" w14:textId="77777777" w:rsidR="00C56539" w:rsidRDefault="00C56539" w:rsidP="00A66F4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7CFA1" w14:textId="77777777" w:rsidR="00C56539" w:rsidRDefault="00C565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88F460" w14:textId="77777777" w:rsidR="00E64989" w:rsidRDefault="00E64989">
      <w:r>
        <w:separator/>
      </w:r>
    </w:p>
  </w:footnote>
  <w:footnote w:type="continuationSeparator" w:id="0">
    <w:p w14:paraId="08568F8F" w14:textId="77777777" w:rsidR="00E64989" w:rsidRDefault="00E649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EAD32" w14:textId="77777777" w:rsidR="00C56539" w:rsidRDefault="00C565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2E1E3C" w14:textId="77777777" w:rsidR="00C56539" w:rsidRDefault="00C56539" w:rsidP="00A66F4E">
    <w:pPr>
      <w:pStyle w:val="Header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D2A2" w14:textId="77777777" w:rsidR="00C56539" w:rsidRDefault="00C56539" w:rsidP="00A66F4E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80B"/>
    <w:multiLevelType w:val="multilevel"/>
    <w:tmpl w:val="C006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B676EB"/>
    <w:multiLevelType w:val="hybridMultilevel"/>
    <w:tmpl w:val="F27ACEB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019A"/>
    <w:multiLevelType w:val="hybridMultilevel"/>
    <w:tmpl w:val="E30A9D54"/>
    <w:lvl w:ilvl="0" w:tplc="40CAEE5C">
      <w:start w:val="1"/>
      <w:numFmt w:val="decimal"/>
      <w:lvlText w:val="%1）"/>
      <w:lvlJc w:val="left"/>
      <w:pPr>
        <w:ind w:left="1080" w:hanging="720"/>
      </w:pPr>
      <w:rPr>
        <w:rFonts w:ascii="Calibri" w:hAnsi="Calibri" w:cs="Times New Roman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AC4DD5"/>
    <w:multiLevelType w:val="hybridMultilevel"/>
    <w:tmpl w:val="E30A9D54"/>
    <w:lvl w:ilvl="0" w:tplc="40CAEE5C">
      <w:start w:val="1"/>
      <w:numFmt w:val="decimal"/>
      <w:lvlText w:val="%1）"/>
      <w:lvlJc w:val="left"/>
      <w:pPr>
        <w:ind w:left="1080" w:hanging="720"/>
      </w:pPr>
      <w:rPr>
        <w:rFonts w:ascii="Calibri" w:hAnsi="Calibri" w:cs="Times New Roman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B4C3C"/>
    <w:multiLevelType w:val="hybridMultilevel"/>
    <w:tmpl w:val="AE78CA08"/>
    <w:lvl w:ilvl="0" w:tplc="1512A8F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C4"/>
    <w:rsid w:val="00003C2E"/>
    <w:rsid w:val="00005BC4"/>
    <w:rsid w:val="0001175E"/>
    <w:rsid w:val="0001551D"/>
    <w:rsid w:val="00022AD3"/>
    <w:rsid w:val="0002446F"/>
    <w:rsid w:val="00031EFA"/>
    <w:rsid w:val="00034D8A"/>
    <w:rsid w:val="00037C1D"/>
    <w:rsid w:val="000457C0"/>
    <w:rsid w:val="000569E5"/>
    <w:rsid w:val="00056E2B"/>
    <w:rsid w:val="000630EA"/>
    <w:rsid w:val="00065B2A"/>
    <w:rsid w:val="00075271"/>
    <w:rsid w:val="0008606B"/>
    <w:rsid w:val="000903C2"/>
    <w:rsid w:val="000905DE"/>
    <w:rsid w:val="000A6400"/>
    <w:rsid w:val="000C12BE"/>
    <w:rsid w:val="000C1C8C"/>
    <w:rsid w:val="000C3860"/>
    <w:rsid w:val="000D68C4"/>
    <w:rsid w:val="000E0A7D"/>
    <w:rsid w:val="001056DF"/>
    <w:rsid w:val="00125EF1"/>
    <w:rsid w:val="001262BC"/>
    <w:rsid w:val="00131317"/>
    <w:rsid w:val="001374FC"/>
    <w:rsid w:val="00140CD7"/>
    <w:rsid w:val="00143724"/>
    <w:rsid w:val="0014390B"/>
    <w:rsid w:val="00144C15"/>
    <w:rsid w:val="001526E2"/>
    <w:rsid w:val="0015308A"/>
    <w:rsid w:val="00164499"/>
    <w:rsid w:val="00177ABA"/>
    <w:rsid w:val="00181306"/>
    <w:rsid w:val="00191359"/>
    <w:rsid w:val="001A41BB"/>
    <w:rsid w:val="001A6545"/>
    <w:rsid w:val="001A6B59"/>
    <w:rsid w:val="001A77BA"/>
    <w:rsid w:val="001B3D83"/>
    <w:rsid w:val="001C33F1"/>
    <w:rsid w:val="001C4B58"/>
    <w:rsid w:val="001D601F"/>
    <w:rsid w:val="001F3DC7"/>
    <w:rsid w:val="0020428A"/>
    <w:rsid w:val="00206DFE"/>
    <w:rsid w:val="0020743A"/>
    <w:rsid w:val="00210D5F"/>
    <w:rsid w:val="00222E3B"/>
    <w:rsid w:val="0022365D"/>
    <w:rsid w:val="00223668"/>
    <w:rsid w:val="0023133E"/>
    <w:rsid w:val="00232233"/>
    <w:rsid w:val="00234CA1"/>
    <w:rsid w:val="00241E26"/>
    <w:rsid w:val="002422A8"/>
    <w:rsid w:val="0026769A"/>
    <w:rsid w:val="00277427"/>
    <w:rsid w:val="00282505"/>
    <w:rsid w:val="0029203A"/>
    <w:rsid w:val="002A11A8"/>
    <w:rsid w:val="002A4BDA"/>
    <w:rsid w:val="002A67C1"/>
    <w:rsid w:val="002B3807"/>
    <w:rsid w:val="002B4253"/>
    <w:rsid w:val="002C0EE3"/>
    <w:rsid w:val="002D12A2"/>
    <w:rsid w:val="002D4795"/>
    <w:rsid w:val="002E5C6C"/>
    <w:rsid w:val="003021BB"/>
    <w:rsid w:val="00304738"/>
    <w:rsid w:val="00311551"/>
    <w:rsid w:val="003153D6"/>
    <w:rsid w:val="003171FB"/>
    <w:rsid w:val="00325EED"/>
    <w:rsid w:val="00335912"/>
    <w:rsid w:val="00336083"/>
    <w:rsid w:val="00355645"/>
    <w:rsid w:val="00365CC0"/>
    <w:rsid w:val="00370B16"/>
    <w:rsid w:val="00372D78"/>
    <w:rsid w:val="00375B6E"/>
    <w:rsid w:val="0037737C"/>
    <w:rsid w:val="00390D0E"/>
    <w:rsid w:val="003961D0"/>
    <w:rsid w:val="003A7792"/>
    <w:rsid w:val="003B46D4"/>
    <w:rsid w:val="003B4C70"/>
    <w:rsid w:val="003C0DB0"/>
    <w:rsid w:val="003C2B57"/>
    <w:rsid w:val="003D1488"/>
    <w:rsid w:val="003E5B19"/>
    <w:rsid w:val="004013DB"/>
    <w:rsid w:val="004031C5"/>
    <w:rsid w:val="00412272"/>
    <w:rsid w:val="0041423C"/>
    <w:rsid w:val="004243A6"/>
    <w:rsid w:val="004267E9"/>
    <w:rsid w:val="0043081A"/>
    <w:rsid w:val="00454E57"/>
    <w:rsid w:val="00455359"/>
    <w:rsid w:val="00462634"/>
    <w:rsid w:val="00464B9E"/>
    <w:rsid w:val="00473DCE"/>
    <w:rsid w:val="00490689"/>
    <w:rsid w:val="00497689"/>
    <w:rsid w:val="004B18C9"/>
    <w:rsid w:val="004B7587"/>
    <w:rsid w:val="004F56C0"/>
    <w:rsid w:val="00505656"/>
    <w:rsid w:val="00512790"/>
    <w:rsid w:val="00536BB1"/>
    <w:rsid w:val="00543E85"/>
    <w:rsid w:val="00543FFE"/>
    <w:rsid w:val="005444FF"/>
    <w:rsid w:val="00550E30"/>
    <w:rsid w:val="00552653"/>
    <w:rsid w:val="00553DB6"/>
    <w:rsid w:val="0056437B"/>
    <w:rsid w:val="00593BA6"/>
    <w:rsid w:val="005945E4"/>
    <w:rsid w:val="005B30AA"/>
    <w:rsid w:val="005B462A"/>
    <w:rsid w:val="005D3261"/>
    <w:rsid w:val="005D6B7F"/>
    <w:rsid w:val="005E2319"/>
    <w:rsid w:val="005E4E76"/>
    <w:rsid w:val="006074BB"/>
    <w:rsid w:val="00610CC0"/>
    <w:rsid w:val="00610CF4"/>
    <w:rsid w:val="00627BC6"/>
    <w:rsid w:val="00630562"/>
    <w:rsid w:val="0063282A"/>
    <w:rsid w:val="0063505A"/>
    <w:rsid w:val="006409DE"/>
    <w:rsid w:val="0066137B"/>
    <w:rsid w:val="0069407E"/>
    <w:rsid w:val="006B0AB8"/>
    <w:rsid w:val="006B2A3F"/>
    <w:rsid w:val="006B3543"/>
    <w:rsid w:val="006C0AFE"/>
    <w:rsid w:val="006C327A"/>
    <w:rsid w:val="006C3F1A"/>
    <w:rsid w:val="006D2F71"/>
    <w:rsid w:val="006F6515"/>
    <w:rsid w:val="0070084B"/>
    <w:rsid w:val="007050C7"/>
    <w:rsid w:val="00706C81"/>
    <w:rsid w:val="00713A1C"/>
    <w:rsid w:val="007145A5"/>
    <w:rsid w:val="007204C3"/>
    <w:rsid w:val="007271B7"/>
    <w:rsid w:val="00733825"/>
    <w:rsid w:val="0073395C"/>
    <w:rsid w:val="007425C0"/>
    <w:rsid w:val="00746C98"/>
    <w:rsid w:val="0075336A"/>
    <w:rsid w:val="00755BF5"/>
    <w:rsid w:val="00783E19"/>
    <w:rsid w:val="007B2EBF"/>
    <w:rsid w:val="007B5D37"/>
    <w:rsid w:val="007C663B"/>
    <w:rsid w:val="007D3641"/>
    <w:rsid w:val="007D4592"/>
    <w:rsid w:val="007F0F69"/>
    <w:rsid w:val="007F305C"/>
    <w:rsid w:val="0080118F"/>
    <w:rsid w:val="00801335"/>
    <w:rsid w:val="00801713"/>
    <w:rsid w:val="008272D1"/>
    <w:rsid w:val="008306B3"/>
    <w:rsid w:val="00831841"/>
    <w:rsid w:val="0084154C"/>
    <w:rsid w:val="00844FAD"/>
    <w:rsid w:val="0085558B"/>
    <w:rsid w:val="00856CB9"/>
    <w:rsid w:val="00861F37"/>
    <w:rsid w:val="008658F4"/>
    <w:rsid w:val="00873964"/>
    <w:rsid w:val="00876F13"/>
    <w:rsid w:val="0088519C"/>
    <w:rsid w:val="00890F9C"/>
    <w:rsid w:val="00892462"/>
    <w:rsid w:val="008A18AD"/>
    <w:rsid w:val="008A2A88"/>
    <w:rsid w:val="008B7C3F"/>
    <w:rsid w:val="008C071A"/>
    <w:rsid w:val="008C3382"/>
    <w:rsid w:val="008D6FCA"/>
    <w:rsid w:val="008E5199"/>
    <w:rsid w:val="008F1E04"/>
    <w:rsid w:val="008F57AC"/>
    <w:rsid w:val="009019A3"/>
    <w:rsid w:val="00913C2A"/>
    <w:rsid w:val="0092702D"/>
    <w:rsid w:val="009329A9"/>
    <w:rsid w:val="009369B6"/>
    <w:rsid w:val="00970FDE"/>
    <w:rsid w:val="00972D73"/>
    <w:rsid w:val="00973066"/>
    <w:rsid w:val="00973C61"/>
    <w:rsid w:val="00975607"/>
    <w:rsid w:val="009823DB"/>
    <w:rsid w:val="009968C8"/>
    <w:rsid w:val="009B2E3B"/>
    <w:rsid w:val="009D7160"/>
    <w:rsid w:val="009E6569"/>
    <w:rsid w:val="009F43F8"/>
    <w:rsid w:val="009F706B"/>
    <w:rsid w:val="00A075C4"/>
    <w:rsid w:val="00A12E35"/>
    <w:rsid w:val="00A148AD"/>
    <w:rsid w:val="00A15E19"/>
    <w:rsid w:val="00A306E9"/>
    <w:rsid w:val="00A310E4"/>
    <w:rsid w:val="00A41B85"/>
    <w:rsid w:val="00A462DB"/>
    <w:rsid w:val="00A540E4"/>
    <w:rsid w:val="00A66F4E"/>
    <w:rsid w:val="00A802E6"/>
    <w:rsid w:val="00AA55A4"/>
    <w:rsid w:val="00AD10B2"/>
    <w:rsid w:val="00AF4201"/>
    <w:rsid w:val="00B05981"/>
    <w:rsid w:val="00B07693"/>
    <w:rsid w:val="00B165A4"/>
    <w:rsid w:val="00B25E1B"/>
    <w:rsid w:val="00B45BE8"/>
    <w:rsid w:val="00B54EDC"/>
    <w:rsid w:val="00B55C0B"/>
    <w:rsid w:val="00B6067B"/>
    <w:rsid w:val="00B7609E"/>
    <w:rsid w:val="00B93A72"/>
    <w:rsid w:val="00BB34CC"/>
    <w:rsid w:val="00BB4F3F"/>
    <w:rsid w:val="00BB55BF"/>
    <w:rsid w:val="00BE79D6"/>
    <w:rsid w:val="00BF0CE6"/>
    <w:rsid w:val="00BF32FE"/>
    <w:rsid w:val="00C04B17"/>
    <w:rsid w:val="00C05487"/>
    <w:rsid w:val="00C2470D"/>
    <w:rsid w:val="00C2626E"/>
    <w:rsid w:val="00C27C0A"/>
    <w:rsid w:val="00C41732"/>
    <w:rsid w:val="00C4580E"/>
    <w:rsid w:val="00C56539"/>
    <w:rsid w:val="00C6357E"/>
    <w:rsid w:val="00C7148B"/>
    <w:rsid w:val="00C72DAA"/>
    <w:rsid w:val="00CA5B8F"/>
    <w:rsid w:val="00CA6D9E"/>
    <w:rsid w:val="00CB71E0"/>
    <w:rsid w:val="00CD5976"/>
    <w:rsid w:val="00CE24E0"/>
    <w:rsid w:val="00D032C8"/>
    <w:rsid w:val="00D04459"/>
    <w:rsid w:val="00D104CC"/>
    <w:rsid w:val="00D17D0D"/>
    <w:rsid w:val="00D22609"/>
    <w:rsid w:val="00D326B3"/>
    <w:rsid w:val="00D51AFB"/>
    <w:rsid w:val="00D64C42"/>
    <w:rsid w:val="00D67E23"/>
    <w:rsid w:val="00D71296"/>
    <w:rsid w:val="00D86960"/>
    <w:rsid w:val="00D938CF"/>
    <w:rsid w:val="00DB01D9"/>
    <w:rsid w:val="00DB4A77"/>
    <w:rsid w:val="00DC7AC0"/>
    <w:rsid w:val="00DE7B52"/>
    <w:rsid w:val="00DF6320"/>
    <w:rsid w:val="00E03E70"/>
    <w:rsid w:val="00E040B4"/>
    <w:rsid w:val="00E04D03"/>
    <w:rsid w:val="00E12F63"/>
    <w:rsid w:val="00E334D1"/>
    <w:rsid w:val="00E36743"/>
    <w:rsid w:val="00E475CA"/>
    <w:rsid w:val="00E53023"/>
    <w:rsid w:val="00E5653D"/>
    <w:rsid w:val="00E6047A"/>
    <w:rsid w:val="00E61B33"/>
    <w:rsid w:val="00E64989"/>
    <w:rsid w:val="00E65DE5"/>
    <w:rsid w:val="00E70AD8"/>
    <w:rsid w:val="00E83306"/>
    <w:rsid w:val="00E915D0"/>
    <w:rsid w:val="00EB2E7F"/>
    <w:rsid w:val="00EB5DB6"/>
    <w:rsid w:val="00EB753E"/>
    <w:rsid w:val="00EC5B15"/>
    <w:rsid w:val="00ED04F3"/>
    <w:rsid w:val="00ED2228"/>
    <w:rsid w:val="00ED3674"/>
    <w:rsid w:val="00EE21B9"/>
    <w:rsid w:val="00EE5AC7"/>
    <w:rsid w:val="00EE6585"/>
    <w:rsid w:val="00EF4A69"/>
    <w:rsid w:val="00EF741F"/>
    <w:rsid w:val="00EF7DAA"/>
    <w:rsid w:val="00F028F5"/>
    <w:rsid w:val="00F05F08"/>
    <w:rsid w:val="00F06746"/>
    <w:rsid w:val="00F126B7"/>
    <w:rsid w:val="00F14658"/>
    <w:rsid w:val="00F250AA"/>
    <w:rsid w:val="00F4016A"/>
    <w:rsid w:val="00F5413A"/>
    <w:rsid w:val="00F80EAB"/>
    <w:rsid w:val="00F83B6D"/>
    <w:rsid w:val="00FA47B2"/>
    <w:rsid w:val="00FB04DF"/>
    <w:rsid w:val="00FB0F0C"/>
    <w:rsid w:val="00FB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EF39F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5C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C458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66F4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A66F4E"/>
  </w:style>
  <w:style w:type="paragraph" w:styleId="Header">
    <w:name w:val="header"/>
    <w:basedOn w:val="Normal"/>
    <w:rsid w:val="00A6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6F4E"/>
    <w:rPr>
      <w:rFonts w:eastAsia="宋体"/>
      <w:kern w:val="2"/>
      <w:sz w:val="18"/>
      <w:szCs w:val="18"/>
      <w:lang w:val="en-US" w:eastAsia="zh-CN" w:bidi="ar-SA"/>
    </w:rPr>
  </w:style>
  <w:style w:type="paragraph" w:styleId="BalloonText">
    <w:name w:val="Balloon Text"/>
    <w:basedOn w:val="Normal"/>
    <w:semiHidden/>
    <w:rsid w:val="00610CC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15D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tips">
    <w:name w:val="tip_s"/>
    <w:basedOn w:val="DefaultParagraphFont"/>
    <w:rsid w:val="009F706B"/>
  </w:style>
  <w:style w:type="character" w:styleId="Hyperlink">
    <w:name w:val="Hyperlink"/>
    <w:basedOn w:val="DefaultParagraphFont"/>
    <w:rsid w:val="00DF63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4580E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st">
    <w:name w:val="st"/>
    <w:basedOn w:val="DefaultParagraphFont"/>
    <w:rsid w:val="00375B6E"/>
  </w:style>
  <w:style w:type="character" w:customStyle="1" w:styleId="text">
    <w:name w:val="text"/>
    <w:basedOn w:val="DefaultParagraphFont"/>
    <w:rsid w:val="002A11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5C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rsid w:val="00C458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66F4E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A66F4E"/>
  </w:style>
  <w:style w:type="paragraph" w:styleId="Header">
    <w:name w:val="header"/>
    <w:basedOn w:val="Normal"/>
    <w:rsid w:val="00A66F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66F4E"/>
    <w:rPr>
      <w:rFonts w:eastAsia="宋体"/>
      <w:kern w:val="2"/>
      <w:sz w:val="18"/>
      <w:szCs w:val="18"/>
      <w:lang w:val="en-US" w:eastAsia="zh-CN" w:bidi="ar-SA"/>
    </w:rPr>
  </w:style>
  <w:style w:type="paragraph" w:styleId="BalloonText">
    <w:name w:val="Balloon Text"/>
    <w:basedOn w:val="Normal"/>
    <w:semiHidden/>
    <w:rsid w:val="00610CC0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915D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tips">
    <w:name w:val="tip_s"/>
    <w:basedOn w:val="DefaultParagraphFont"/>
    <w:rsid w:val="009F706B"/>
  </w:style>
  <w:style w:type="character" w:styleId="Hyperlink">
    <w:name w:val="Hyperlink"/>
    <w:basedOn w:val="DefaultParagraphFont"/>
    <w:rsid w:val="00DF63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C4580E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st">
    <w:name w:val="st"/>
    <w:basedOn w:val="DefaultParagraphFont"/>
    <w:rsid w:val="00375B6E"/>
  </w:style>
  <w:style w:type="character" w:customStyle="1" w:styleId="text">
    <w:name w:val="text"/>
    <w:basedOn w:val="DefaultParagraphFont"/>
    <w:rsid w:val="002A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gif"/><Relationship Id="rId10" Type="http://schemas.openxmlformats.org/officeDocument/2006/relationships/hyperlink" Target="http://www.hindawi.com/journals/grp/aip/" TargetMode="External"/><Relationship Id="rId11" Type="http://schemas.openxmlformats.org/officeDocument/2006/relationships/hyperlink" Target="http://www.ncbi.nlm.nih.gov/pubmed/?term=Bock%20C" TargetMode="External"/><Relationship Id="rId12" Type="http://schemas.openxmlformats.org/officeDocument/2006/relationships/hyperlink" Target="http://www.ncbi.nlm.nih.gov/pubmed/?term=Halbritter%20F" TargetMode="External"/><Relationship Id="rId13" Type="http://schemas.openxmlformats.org/officeDocument/2006/relationships/hyperlink" Target="http://www.ncbi.nlm.nih.gov/pubmed/?term=Carmona%20FJ" TargetMode="External"/><Relationship Id="rId14" Type="http://schemas.openxmlformats.org/officeDocument/2006/relationships/hyperlink" Target="http://www.ncbi.nlm.nih.gov/pubmed/?term=Tierling%20S" TargetMode="External"/><Relationship Id="rId15" Type="http://schemas.openxmlformats.org/officeDocument/2006/relationships/hyperlink" Target="http://www.ncbi.nlm.nih.gov/pubmed/?term=Datlinger%20P" TargetMode="External"/><Relationship Id="rId16" Type="http://schemas.openxmlformats.org/officeDocument/2006/relationships/hyperlink" Target="http://www.ncbi.nlm.nih.gov/pubmed/?term=Assenov%20Y" TargetMode="External"/><Relationship Id="rId17" Type="http://schemas.openxmlformats.org/officeDocument/2006/relationships/hyperlink" Target="http://www.ncbi.nlm.nih.gov/pubmed/?term=Berdasco%20M" TargetMode="External"/><Relationship Id="rId18" Type="http://schemas.openxmlformats.org/officeDocument/2006/relationships/hyperlink" Target="http://www.ncbi.nlm.nih.gov/pubmed/?term=Bergmann%20AK" TargetMode="External"/><Relationship Id="rId19" Type="http://schemas.openxmlformats.org/officeDocument/2006/relationships/hyperlink" Target="http://www.ncbi.nlm.nih.gov/pubmed/?term=Booher%20K" TargetMode="External"/><Relationship Id="rId30" Type="http://schemas.openxmlformats.org/officeDocument/2006/relationships/hyperlink" Target="http://www.ncbi.nlm.nih.gov/pubmed/?term=Hussmann%20D" TargetMode="External"/><Relationship Id="rId31" Type="http://schemas.openxmlformats.org/officeDocument/2006/relationships/hyperlink" Target="http://www.ncbi.nlm.nih.gov/pubmed/?term=Ito%20M" TargetMode="External"/><Relationship Id="rId32" Type="http://schemas.openxmlformats.org/officeDocument/2006/relationships/hyperlink" Target="http://www.ncbi.nlm.nih.gov/pubmed/?term=Kl%C3%A4ver%20R" TargetMode="External"/><Relationship Id="rId33" Type="http://schemas.openxmlformats.org/officeDocument/2006/relationships/hyperlink" Target="http://www.ncbi.nlm.nih.gov/pubmed/?term=Kreutz%20M" TargetMode="External"/><Relationship Id="rId34" Type="http://schemas.openxmlformats.org/officeDocument/2006/relationships/hyperlink" Target="http://www.ncbi.nlm.nih.gov/pubmed/?term=Kulis%20M" TargetMode="External"/><Relationship Id="rId35" Type="http://schemas.openxmlformats.org/officeDocument/2006/relationships/hyperlink" Target="http://www.ncbi.nlm.nih.gov/pubmed/?term=Lopez%20V" TargetMode="External"/><Relationship Id="rId36" Type="http://schemas.openxmlformats.org/officeDocument/2006/relationships/hyperlink" Target="http://www.ncbi.nlm.nih.gov/pubmed/?term=Nair%20SS" TargetMode="External"/><Relationship Id="rId37" Type="http://schemas.openxmlformats.org/officeDocument/2006/relationships/hyperlink" Target="http://www.ncbi.nlm.nih.gov/pubmed/?term=Paul%20DS" TargetMode="External"/><Relationship Id="rId38" Type="http://schemas.openxmlformats.org/officeDocument/2006/relationships/hyperlink" Target="http://www.ncbi.nlm.nih.gov/pubmed/?term=Plongthongkum%20N" TargetMode="External"/><Relationship Id="rId39" Type="http://schemas.openxmlformats.org/officeDocument/2006/relationships/hyperlink" Target="http://www.ncbi.nlm.nih.gov/pubmed/?term=Qu%20W" TargetMode="External"/><Relationship Id="rId50" Type="http://schemas.openxmlformats.org/officeDocument/2006/relationships/hyperlink" Target="http://www.ncbi.nlm.nih.gov/pubmed/?term=Weisenberger%20DJ" TargetMode="External"/><Relationship Id="rId51" Type="http://schemas.openxmlformats.org/officeDocument/2006/relationships/hyperlink" Target="http://www.ncbi.nlm.nih.gov/pubmed/?term=Beck%20S" TargetMode="External"/><Relationship Id="rId52" Type="http://schemas.openxmlformats.org/officeDocument/2006/relationships/hyperlink" Target="http://www.ncbi.nlm.nih.gov/pubmed/?term=Clark%20SJ" TargetMode="External"/><Relationship Id="rId53" Type="http://schemas.openxmlformats.org/officeDocument/2006/relationships/hyperlink" Target="http://www.ncbi.nlm.nih.gov/pubmed/?term=Esteller%20M" TargetMode="External"/><Relationship Id="rId54" Type="http://schemas.openxmlformats.org/officeDocument/2006/relationships/hyperlink" Target="http://www.ncbi.nlm.nih.gov/pubmed/?term=Ferguson-Smith%20AC" TargetMode="External"/><Relationship Id="rId55" Type="http://schemas.openxmlformats.org/officeDocument/2006/relationships/hyperlink" Target="http://www.ncbi.nlm.nih.gov/pubmed/?term=Fraga%20MF" TargetMode="External"/><Relationship Id="rId56" Type="http://schemas.openxmlformats.org/officeDocument/2006/relationships/hyperlink" Target="http://www.ncbi.nlm.nih.gov/pubmed/?term=Guldberg%20P" TargetMode="External"/><Relationship Id="rId57" Type="http://schemas.openxmlformats.org/officeDocument/2006/relationships/hyperlink" Target="http://www.ncbi.nlm.nih.gov/pubmed/?term=Hansen%20LL" TargetMode="External"/><Relationship Id="rId58" Type="http://schemas.openxmlformats.org/officeDocument/2006/relationships/hyperlink" Target="http://www.ncbi.nlm.nih.gov/pubmed/?term=Laird%20PW" TargetMode="External"/><Relationship Id="rId59" Type="http://schemas.openxmlformats.org/officeDocument/2006/relationships/hyperlink" Target="http://www.ncbi.nlm.nih.gov/pubmed/?term=Mart%C3%ADn-Subero%20JI" TargetMode="External"/><Relationship Id="rId70" Type="http://schemas.openxmlformats.org/officeDocument/2006/relationships/hyperlink" Target="http://www.ncbi.nlm.nih.gov/pubmed?term=Jia%20XY%5BAuthor%5D&amp;cauthor=true&amp;cauthor_uid=25218799" TargetMode="External"/><Relationship Id="rId71" Type="http://schemas.openxmlformats.org/officeDocument/2006/relationships/hyperlink" Target="http://www.ncbi.nlm.nih.gov/pubmed/25248841" TargetMode="External"/><Relationship Id="rId72" Type="http://schemas.openxmlformats.org/officeDocument/2006/relationships/hyperlink" Target="http://www.ncbi.nlm.nih.gov/pubmed?term=Cui%20L%5BAuthor%5D&amp;cauthor=true&amp;cauthor_uid=25218799" TargetMode="External"/><Relationship Id="rId73" Type="http://schemas.openxmlformats.org/officeDocument/2006/relationships/hyperlink" Target="http://www.ncbi.nlm.nih.gov/pubmed?term=Chung%20TH%5BAuthor%5D&amp;cauthor=true&amp;cauthor_uid=25218799" TargetMode="External"/><Relationship Id="rId74" Type="http://schemas.openxmlformats.org/officeDocument/2006/relationships/hyperlink" Target="http://www.ncbi.nlm.nih.gov/pubmed?term=Tan%20D%5BAuthor%5D&amp;cauthor=true&amp;cauthor_uid=25218799" TargetMode="External"/><Relationship Id="rId75" Type="http://schemas.openxmlformats.org/officeDocument/2006/relationships/hyperlink" Target="http://www.ncbi.nlm.nih.gov/pubmed?term=Sun%20X%5BAuthor%5D&amp;cauthor=true&amp;cauthor_uid=25218799" TargetMode="External"/><Relationship Id="rId76" Type="http://schemas.openxmlformats.org/officeDocument/2006/relationships/hyperlink" Target="http://www.ncbi.nlm.nih.gov/pubmed?term=Jia%20XY%5BAuthor%5D&amp;cauthor=true&amp;cauthor_uid=25218799" TargetMode="External"/><Relationship Id="rId77" Type="http://schemas.openxmlformats.org/officeDocument/2006/relationships/hyperlink" Target="http://www.ncbi.nlm.nih.gov/pubmed/25218799" TargetMode="External"/><Relationship Id="rId78" Type="http://schemas.openxmlformats.org/officeDocument/2006/relationships/hyperlink" Target="http://www.sciencedirect.com/science/journal/08887543/104/5" TargetMode="External"/><Relationship Id="rId79" Type="http://schemas.openxmlformats.org/officeDocument/2006/relationships/hyperlink" Target="http://www.ncbi.nlm.nih.gov/pubmed/24607789" TargetMode="External"/><Relationship Id="rId90" Type="http://schemas.openxmlformats.org/officeDocument/2006/relationships/hyperlink" Target="http://www.ncbi.nlm.nih.gov/pubmed/23086202" TargetMode="External"/><Relationship Id="rId91" Type="http://schemas.openxmlformats.org/officeDocument/2006/relationships/hyperlink" Target="http://www.ncbi.nlm.nih.gov/pubmed/19699787?itool=EntrezSystem2.PEntrez.Pubmed.Pubmed_ResultsPanel.Pubmed_RVDocSum&amp;ordinalpos=1" TargetMode="External"/><Relationship Id="rId92" Type="http://schemas.openxmlformats.org/officeDocument/2006/relationships/hyperlink" Target="http://www.ncbi.nlm.nih.gov/pubmed/18826256?ordinalpos=1&amp;itool=EntrezSystem2.PEntrez.Pubmed.Pubmed_ResultsPanel.Pubmed_DefaultReportPanel.Pubmed_RVDocSum" TargetMode="External"/><Relationship Id="rId93" Type="http://schemas.openxmlformats.org/officeDocument/2006/relationships/header" Target="header1.xml"/><Relationship Id="rId94" Type="http://schemas.openxmlformats.org/officeDocument/2006/relationships/header" Target="header2.xml"/><Relationship Id="rId95" Type="http://schemas.openxmlformats.org/officeDocument/2006/relationships/footer" Target="footer1.xml"/><Relationship Id="rId96" Type="http://schemas.openxmlformats.org/officeDocument/2006/relationships/footer" Target="footer2.xml"/><Relationship Id="rId97" Type="http://schemas.openxmlformats.org/officeDocument/2006/relationships/header" Target="header3.xml"/><Relationship Id="rId98" Type="http://schemas.openxmlformats.org/officeDocument/2006/relationships/footer" Target="footer3.xml"/><Relationship Id="rId99" Type="http://schemas.openxmlformats.org/officeDocument/2006/relationships/fontTable" Target="fontTable.xml"/><Relationship Id="rId20" Type="http://schemas.openxmlformats.org/officeDocument/2006/relationships/hyperlink" Target="http://www.ncbi.nlm.nih.gov/pubmed/?term=Busato%20F" TargetMode="External"/><Relationship Id="rId21" Type="http://schemas.openxmlformats.org/officeDocument/2006/relationships/hyperlink" Target="http://www.ncbi.nlm.nih.gov/pubmed/?term=Campan%20M" TargetMode="External"/><Relationship Id="rId22" Type="http://schemas.openxmlformats.org/officeDocument/2006/relationships/hyperlink" Target="http://www.ncbi.nlm.nih.gov/pubmed/?term=Dahl%20C" TargetMode="External"/><Relationship Id="rId23" Type="http://schemas.openxmlformats.org/officeDocument/2006/relationships/hyperlink" Target="http://www.ncbi.nlm.nih.gov/pubmed/?term=Dahmcke%20CM" TargetMode="External"/><Relationship Id="rId24" Type="http://schemas.openxmlformats.org/officeDocument/2006/relationships/hyperlink" Target="http://www.ncbi.nlm.nih.gov/pubmed/?term=Diep%20D" TargetMode="External"/><Relationship Id="rId25" Type="http://schemas.openxmlformats.org/officeDocument/2006/relationships/hyperlink" Target="http://www.ncbi.nlm.nih.gov/pubmed/?term=Fern%C3%A1ndez%20AF" TargetMode="External"/><Relationship Id="rId26" Type="http://schemas.openxmlformats.org/officeDocument/2006/relationships/hyperlink" Target="http://www.ncbi.nlm.nih.gov/pubmed/?term=Gerhauser%20C" TargetMode="External"/><Relationship Id="rId27" Type="http://schemas.openxmlformats.org/officeDocument/2006/relationships/hyperlink" Target="http://www.ncbi.nlm.nih.gov/pubmed/?term=Haake%20A" TargetMode="External"/><Relationship Id="rId28" Type="http://schemas.openxmlformats.org/officeDocument/2006/relationships/hyperlink" Target="http://www.ncbi.nlm.nih.gov/pubmed/?term=Heilmann%20K" TargetMode="External"/><Relationship Id="rId29" Type="http://schemas.openxmlformats.org/officeDocument/2006/relationships/hyperlink" Target="http://www.ncbi.nlm.nih.gov/pubmed/?term=Holcomb%20T" TargetMode="External"/><Relationship Id="rId40" Type="http://schemas.openxmlformats.org/officeDocument/2006/relationships/hyperlink" Target="http://www.ncbi.nlm.nih.gov/pubmed/?term=Queir%C3%B3s%20AC" TargetMode="External"/><Relationship Id="rId41" Type="http://schemas.openxmlformats.org/officeDocument/2006/relationships/hyperlink" Target="http://www.ncbi.nlm.nih.gov/pubmed/?term=Reinicke%20F" TargetMode="External"/><Relationship Id="rId42" Type="http://schemas.openxmlformats.org/officeDocument/2006/relationships/hyperlink" Target="http://www.ncbi.nlm.nih.gov/pubmed/?term=Sauter%20G" TargetMode="External"/><Relationship Id="rId43" Type="http://schemas.openxmlformats.org/officeDocument/2006/relationships/hyperlink" Target="http://www.ncbi.nlm.nih.gov/pubmed/?term=Schlomm%20T" TargetMode="External"/><Relationship Id="rId44" Type="http://schemas.openxmlformats.org/officeDocument/2006/relationships/hyperlink" Target="http://www.ncbi.nlm.nih.gov/pubmed/?term=Statham%20A" TargetMode="External"/><Relationship Id="rId45" Type="http://schemas.openxmlformats.org/officeDocument/2006/relationships/hyperlink" Target="http://www.ncbi.nlm.nih.gov/pubmed/?term=Stirzaker%20C" TargetMode="External"/><Relationship Id="rId46" Type="http://schemas.openxmlformats.org/officeDocument/2006/relationships/hyperlink" Target="http://www.ncbi.nlm.nih.gov/pubmed/?term=Strogantsev%20R" TargetMode="External"/><Relationship Id="rId47" Type="http://schemas.openxmlformats.org/officeDocument/2006/relationships/hyperlink" Target="http://www.ncbi.nlm.nih.gov/pubmed/?term=Urdinguio%20RG" TargetMode="External"/><Relationship Id="rId48" Type="http://schemas.openxmlformats.org/officeDocument/2006/relationships/hyperlink" Target="http://www.ncbi.nlm.nih.gov/pubmed/?term=Walter%20K" TargetMode="External"/><Relationship Id="rId49" Type="http://schemas.openxmlformats.org/officeDocument/2006/relationships/hyperlink" Target="http://www.ncbi.nlm.nih.gov/pubmed/?term=Weichenhan%20D" TargetMode="External"/><Relationship Id="rId60" Type="http://schemas.openxmlformats.org/officeDocument/2006/relationships/hyperlink" Target="http://www.ncbi.nlm.nih.gov/pubmed/?term=Nygren%20AO" TargetMode="External"/><Relationship Id="rId61" Type="http://schemas.openxmlformats.org/officeDocument/2006/relationships/hyperlink" Target="http://www.ncbi.nlm.nih.gov/pubmed/?term=Peist%20R" TargetMode="External"/><Relationship Id="rId62" Type="http://schemas.openxmlformats.org/officeDocument/2006/relationships/hyperlink" Target="http://www.ncbi.nlm.nih.gov/pubmed/?term=Plass%20C" TargetMode="External"/><Relationship Id="rId63" Type="http://schemas.openxmlformats.org/officeDocument/2006/relationships/hyperlink" Target="http://www.ncbi.nlm.nih.gov/pubmed/?term=Shames%20DS" TargetMode="External"/><Relationship Id="rId64" Type="http://schemas.openxmlformats.org/officeDocument/2006/relationships/hyperlink" Target="http://www.ncbi.nlm.nih.gov/pubmed/?term=Siebert%20R" TargetMode="External"/><Relationship Id="rId65" Type="http://schemas.openxmlformats.org/officeDocument/2006/relationships/hyperlink" Target="http://www.ncbi.nlm.nih.gov/pubmed/?term=Sun%20X" TargetMode="External"/><Relationship Id="rId66" Type="http://schemas.openxmlformats.org/officeDocument/2006/relationships/hyperlink" Target="http://www.ncbi.nlm.nih.gov/pubmed/?term=Tost%20J" TargetMode="External"/><Relationship Id="rId67" Type="http://schemas.openxmlformats.org/officeDocument/2006/relationships/hyperlink" Target="http://www.ncbi.nlm.nih.gov/pubmed/?term=Walter%20J" TargetMode="External"/><Relationship Id="rId68" Type="http://schemas.openxmlformats.org/officeDocument/2006/relationships/hyperlink" Target="http://www.ncbi.nlm.nih.gov/pubmed/?term=Zhang%20K" TargetMode="External"/><Relationship Id="rId69" Type="http://schemas.openxmlformats.org/officeDocument/2006/relationships/hyperlink" Target="http://www.ncbi.nlm.nih.gov/pubmed/?term=Quantitative+comparison+of+DNA+methylation+assays+for+biomarker+development+and+clinical+applications" TargetMode="External"/><Relationship Id="rId100" Type="http://schemas.openxmlformats.org/officeDocument/2006/relationships/theme" Target="theme/theme1.xml"/><Relationship Id="rId80" Type="http://schemas.openxmlformats.org/officeDocument/2006/relationships/hyperlink" Target="http://www.ncbi.nlm.nih.gov/pubmed?term=Ashktorab%20H%5BAuthor%5D&amp;cauthor=true&amp;cauthor_uid=24441198" TargetMode="External"/><Relationship Id="rId81" Type="http://schemas.openxmlformats.org/officeDocument/2006/relationships/hyperlink" Target="http://www.ncbi.nlm.nih.gov/pubmed?term=Daremipouran%20M%5BAuthor%5D&amp;cauthor=true&amp;cauthor_uid=24441198" TargetMode="External"/><Relationship Id="rId82" Type="http://schemas.openxmlformats.org/officeDocument/2006/relationships/hyperlink" Target="http://www.ncbi.nlm.nih.gov/pubmed?term=Goel%20A%5BAuthor%5D&amp;cauthor=true&amp;cauthor_uid=24441198" TargetMode="External"/><Relationship Id="rId83" Type="http://schemas.openxmlformats.org/officeDocument/2006/relationships/hyperlink" Target="http://www.ncbi.nlm.nih.gov/pubmed?term=Varma%20S%5BAuthor%5D&amp;cauthor=true&amp;cauthor_uid=24441198" TargetMode="External"/><Relationship Id="rId84" Type="http://schemas.openxmlformats.org/officeDocument/2006/relationships/hyperlink" Target="http://www.ncbi.nlm.nih.gov/pubmed?term=Leavitt%20R%5BAuthor%5D&amp;cauthor=true&amp;cauthor_uid=24441198" TargetMode="External"/><Relationship Id="rId85" Type="http://schemas.openxmlformats.org/officeDocument/2006/relationships/hyperlink" Target="http://www.ncbi.nlm.nih.gov/pubmed?term=Sun%20X%5BAuthor%5D&amp;cauthor=true&amp;cauthor_uid=24441198" TargetMode="External"/><Relationship Id="rId86" Type="http://schemas.openxmlformats.org/officeDocument/2006/relationships/hyperlink" Target="http://www.ncbi.nlm.nih.gov/pubmed?term=Brim%20H%5BAuthor%5D&amp;cauthor=true&amp;cauthor_uid=24441198" TargetMode="External"/><Relationship Id="rId87" Type="http://schemas.openxmlformats.org/officeDocument/2006/relationships/hyperlink" Target="http://www.ncbi.nlm.nih.gov/pubmed/?term=DNA+methylome+profiling+identifies+novel+methylated+genes+in+African+American+patients+with+colorectal+neoplasia" TargetMode="External"/><Relationship Id="rId88" Type="http://schemas.openxmlformats.org/officeDocument/2006/relationships/hyperlink" Target="http://www.ncbi.nlm.nih.gov/pubmed/24283290" TargetMode="External"/><Relationship Id="rId89" Type="http://schemas.openxmlformats.org/officeDocument/2006/relationships/hyperlink" Target="http://www.ncbi.nlm.nih.gov/pubmed/24206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2515</Words>
  <Characters>14341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海外人才自荐表</vt:lpstr>
    </vt:vector>
  </TitlesOfParts>
  <Company/>
  <LinksUpToDate>false</LinksUpToDate>
  <CharactersWithSpaces>16823</CharactersWithSpaces>
  <SharedDoc>false</SharedDoc>
  <HLinks>
    <vt:vector size="36" baseType="variant">
      <vt:variant>
        <vt:i4>2424935</vt:i4>
      </vt:variant>
      <vt:variant>
        <vt:i4>15</vt:i4>
      </vt:variant>
      <vt:variant>
        <vt:i4>0</vt:i4>
      </vt:variant>
      <vt:variant>
        <vt:i4>5</vt:i4>
      </vt:variant>
      <vt:variant>
        <vt:lpwstr>http://www.ebiotrade.com/newsf/2014-4/ 201449173428979.htm</vt:lpwstr>
      </vt:variant>
      <vt:variant>
        <vt:lpwstr/>
      </vt:variant>
      <vt:variant>
        <vt:i4>7012475</vt:i4>
      </vt:variant>
      <vt:variant>
        <vt:i4>12</vt:i4>
      </vt:variant>
      <vt:variant>
        <vt:i4>0</vt:i4>
      </vt:variant>
      <vt:variant>
        <vt:i4>5</vt:i4>
      </vt:variant>
      <vt:variant>
        <vt:lpwstr>http://www.ncbi.nlm.nih.gov/pubmed/19699787?itool=EntrezSystem2.PEntrez.Pubmed.Pubmed_ResultsPanel.Pubmed_RVDocSum&amp;ordinalpos=1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http://www.ncbi.nlm.nih.gov/pubmed/23086202</vt:lpwstr>
      </vt:variant>
      <vt:variant>
        <vt:lpwstr/>
      </vt:variant>
      <vt:variant>
        <vt:i4>3538980</vt:i4>
      </vt:variant>
      <vt:variant>
        <vt:i4>6</vt:i4>
      </vt:variant>
      <vt:variant>
        <vt:i4>0</vt:i4>
      </vt:variant>
      <vt:variant>
        <vt:i4>5</vt:i4>
      </vt:variant>
      <vt:variant>
        <vt:lpwstr>http://www.ncbi.nlm.nih.gov/pubmed/24206606</vt:lpwstr>
      </vt:variant>
      <vt:variant>
        <vt:lpwstr/>
      </vt:variant>
      <vt:variant>
        <vt:i4>589842</vt:i4>
      </vt:variant>
      <vt:variant>
        <vt:i4>3</vt:i4>
      </vt:variant>
      <vt:variant>
        <vt:i4>0</vt:i4>
      </vt:variant>
      <vt:variant>
        <vt:i4>5</vt:i4>
      </vt:variant>
      <vt:variant>
        <vt:lpwstr>http://www.ncbi.nlm.nih.gov/pubmed/?term=DNA+methylome+profiling+identifies+novel+methylated+genes+in+African+American+patients+with+colorectal+neoplasia</vt:lpwstr>
      </vt:variant>
      <vt:variant>
        <vt:lpwstr/>
      </vt:variant>
      <vt:variant>
        <vt:i4>3866661</vt:i4>
      </vt:variant>
      <vt:variant>
        <vt:i4>0</vt:i4>
      </vt:variant>
      <vt:variant>
        <vt:i4>0</vt:i4>
      </vt:variant>
      <vt:variant>
        <vt:i4>5</vt:i4>
      </vt:variant>
      <vt:variant>
        <vt:lpwstr>http://www.ncbi.nlm.nih.gov/pubmed/24607789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海外人才自荐表</dc:title>
  <dc:creator>chenqi</dc:creator>
  <cp:lastModifiedBy>Sun Xueguang</cp:lastModifiedBy>
  <cp:revision>2</cp:revision>
  <cp:lastPrinted>2012-11-26T22:10:00Z</cp:lastPrinted>
  <dcterms:created xsi:type="dcterms:W3CDTF">2017-02-19T15:26:00Z</dcterms:created>
  <dcterms:modified xsi:type="dcterms:W3CDTF">2017-02-19T15:26:00Z</dcterms:modified>
</cp:coreProperties>
</file>