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6B" w:rsidRPr="00994D0B" w:rsidRDefault="0061216B" w:rsidP="0061216B">
      <w:pPr>
        <w:pStyle w:val="Heading1"/>
        <w:spacing w:before="360" w:after="360"/>
        <w:jc w:val="center"/>
        <w:rPr>
          <w:b w:val="0"/>
          <w:bCs w:val="0"/>
          <w:sz w:val="28"/>
          <w:u w:val="single"/>
        </w:rPr>
      </w:pPr>
      <w:bookmarkStart w:id="0" w:name="_Toc468984176"/>
      <w:r w:rsidRPr="00994D0B">
        <w:rPr>
          <w:u w:val="single"/>
        </w:rPr>
        <w:t>Curriculum Vitae</w:t>
      </w:r>
      <w:bookmarkEnd w:id="0"/>
    </w:p>
    <w:p w:rsidR="0061216B" w:rsidRPr="00816D3E" w:rsidRDefault="0061216B" w:rsidP="0061216B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16D3E">
        <w:rPr>
          <w:b/>
          <w:bCs/>
          <w:sz w:val="28"/>
          <w:szCs w:val="28"/>
        </w:rPr>
        <w:t>ADEEL SATTAR</w:t>
      </w:r>
    </w:p>
    <w:p w:rsidR="0061216B" w:rsidRPr="00816D3E" w:rsidRDefault="0061216B" w:rsidP="0061216B">
      <w:pPr>
        <w:autoSpaceDE w:val="0"/>
        <w:autoSpaceDN w:val="0"/>
        <w:adjustRightInd w:val="0"/>
        <w:jc w:val="center"/>
      </w:pPr>
      <w:hyperlink r:id="rId6" w:history="1">
        <w:r w:rsidRPr="00816D3E">
          <w:rPr>
            <w:rStyle w:val="Hyperlink"/>
          </w:rPr>
          <w:t>dr.adeel86@yahoo.com</w:t>
        </w:r>
      </w:hyperlink>
    </w:p>
    <w:p w:rsidR="0061216B" w:rsidRDefault="0061216B" w:rsidP="0061216B">
      <w:pPr>
        <w:tabs>
          <w:tab w:val="left" w:pos="1440"/>
          <w:tab w:val="left" w:pos="3270"/>
        </w:tabs>
        <w:autoSpaceDE w:val="0"/>
        <w:autoSpaceDN w:val="0"/>
        <w:adjustRightInd w:val="0"/>
        <w:ind w:right="480"/>
        <w:jc w:val="center"/>
      </w:pPr>
      <w:r>
        <w:t xml:space="preserve">       </w:t>
      </w:r>
      <w:proofErr w:type="spellStart"/>
      <w:r>
        <w:t>Ph</w:t>
      </w:r>
      <w:proofErr w:type="spellEnd"/>
      <w:r w:rsidRPr="00816D3E">
        <w:t xml:space="preserve"> # </w:t>
      </w:r>
      <w:r>
        <w:t>+</w:t>
      </w:r>
      <w:r w:rsidRPr="00816D3E">
        <w:t>92-3007218004</w:t>
      </w:r>
    </w:p>
    <w:p w:rsidR="0061216B" w:rsidRPr="00994D0B" w:rsidRDefault="0061216B" w:rsidP="0061216B">
      <w:pPr>
        <w:widowControl w:val="0"/>
        <w:autoSpaceDE w:val="0"/>
        <w:autoSpaceDN w:val="0"/>
        <w:adjustRightInd w:val="0"/>
        <w:ind w:left="140"/>
        <w:rPr>
          <w:rFonts w:eastAsia="SimSun"/>
        </w:rPr>
      </w:pPr>
      <w:r w:rsidRPr="00994D0B">
        <w:rPr>
          <w:rFonts w:eastAsia="SimSun"/>
          <w:b/>
          <w:bCs/>
        </w:rPr>
        <w:t>Pe</w:t>
      </w:r>
      <w:r w:rsidRPr="00994D0B">
        <w:rPr>
          <w:rFonts w:eastAsia="SimSun"/>
          <w:b/>
          <w:bCs/>
          <w:spacing w:val="1"/>
        </w:rPr>
        <w:t>r</w:t>
      </w:r>
      <w:r w:rsidRPr="00994D0B">
        <w:rPr>
          <w:rFonts w:eastAsia="SimSun"/>
          <w:b/>
          <w:bCs/>
        </w:rPr>
        <w:t>s</w:t>
      </w:r>
      <w:r w:rsidRPr="00994D0B">
        <w:rPr>
          <w:rFonts w:eastAsia="SimSun"/>
          <w:b/>
          <w:bCs/>
          <w:spacing w:val="-1"/>
        </w:rPr>
        <w:t>on</w:t>
      </w:r>
      <w:r w:rsidRPr="00994D0B">
        <w:rPr>
          <w:rFonts w:eastAsia="SimSun"/>
          <w:b/>
          <w:bCs/>
        </w:rPr>
        <w:t xml:space="preserve">al </w:t>
      </w:r>
      <w:r w:rsidRPr="00994D0B">
        <w:rPr>
          <w:rFonts w:eastAsia="SimSun"/>
          <w:b/>
          <w:bCs/>
          <w:spacing w:val="1"/>
        </w:rPr>
        <w:t>I</w:t>
      </w:r>
      <w:r w:rsidRPr="00994D0B">
        <w:rPr>
          <w:rFonts w:eastAsia="SimSun"/>
          <w:b/>
          <w:bCs/>
          <w:spacing w:val="-1"/>
        </w:rPr>
        <w:t>n</w:t>
      </w:r>
      <w:r w:rsidRPr="00994D0B">
        <w:rPr>
          <w:rFonts w:eastAsia="SimSun"/>
          <w:b/>
          <w:bCs/>
        </w:rPr>
        <w:t>f</w:t>
      </w:r>
      <w:r w:rsidRPr="00994D0B">
        <w:rPr>
          <w:rFonts w:eastAsia="SimSun"/>
          <w:b/>
          <w:bCs/>
          <w:spacing w:val="-3"/>
        </w:rPr>
        <w:t>o</w:t>
      </w:r>
      <w:r w:rsidRPr="00994D0B">
        <w:rPr>
          <w:rFonts w:eastAsia="SimSun"/>
          <w:b/>
          <w:bCs/>
          <w:spacing w:val="1"/>
        </w:rPr>
        <w:t>r</w:t>
      </w:r>
      <w:r w:rsidRPr="00994D0B">
        <w:rPr>
          <w:rFonts w:eastAsia="SimSun"/>
          <w:b/>
          <w:bCs/>
        </w:rPr>
        <w:t>ma</w:t>
      </w:r>
      <w:r w:rsidRPr="00994D0B">
        <w:rPr>
          <w:rFonts w:eastAsia="SimSun"/>
          <w:b/>
          <w:bCs/>
          <w:spacing w:val="-2"/>
        </w:rPr>
        <w:t>t</w:t>
      </w:r>
      <w:r w:rsidRPr="00994D0B">
        <w:rPr>
          <w:rFonts w:eastAsia="SimSun"/>
          <w:b/>
          <w:bCs/>
          <w:spacing w:val="1"/>
        </w:rPr>
        <w:t>i</w:t>
      </w:r>
      <w:r w:rsidRPr="00994D0B">
        <w:rPr>
          <w:rFonts w:eastAsia="SimSun"/>
          <w:b/>
          <w:bCs/>
          <w:spacing w:val="-1"/>
        </w:rPr>
        <w:t>o</w:t>
      </w:r>
      <w:r w:rsidRPr="00994D0B">
        <w:rPr>
          <w:rFonts w:eastAsia="SimSun"/>
          <w:b/>
          <w:bCs/>
        </w:rPr>
        <w:t>n</w:t>
      </w:r>
    </w:p>
    <w:p w:rsidR="0061216B" w:rsidRDefault="0061216B" w:rsidP="0061216B">
      <w:pPr>
        <w:autoSpaceDE w:val="0"/>
        <w:autoSpaceDN w:val="0"/>
        <w:adjustRightInd w:val="0"/>
        <w:ind w:right="-144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   Date of Birth:</w:t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  <w:t>06-08-1988</w:t>
      </w:r>
    </w:p>
    <w:p w:rsidR="0061216B" w:rsidRDefault="0061216B" w:rsidP="0061216B">
      <w:pPr>
        <w:autoSpaceDE w:val="0"/>
        <w:autoSpaceDN w:val="0"/>
        <w:adjustRightInd w:val="0"/>
        <w:ind w:right="-144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   Nationality:</w:t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  <w:t>Pakistani</w:t>
      </w:r>
    </w:p>
    <w:p w:rsidR="0061216B" w:rsidRDefault="0061216B" w:rsidP="0061216B">
      <w:pPr>
        <w:autoSpaceDE w:val="0"/>
        <w:autoSpaceDN w:val="0"/>
        <w:adjustRightInd w:val="0"/>
        <w:ind w:right="-144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   CNIC # </w:t>
      </w:r>
      <w:r>
        <w:rPr>
          <w:rFonts w:eastAsia="SimSun"/>
          <w:lang w:val="en"/>
        </w:rPr>
        <w:tab/>
        <w:t xml:space="preserve">       </w:t>
      </w:r>
      <w:r>
        <w:rPr>
          <w:rFonts w:eastAsia="SimSun"/>
          <w:lang w:val="en"/>
        </w:rPr>
        <w:tab/>
        <w:t xml:space="preserve">            33100-9803058-9</w:t>
      </w:r>
    </w:p>
    <w:p w:rsidR="0061216B" w:rsidRDefault="0061216B" w:rsidP="0061216B">
      <w:pPr>
        <w:autoSpaceDE w:val="0"/>
        <w:autoSpaceDN w:val="0"/>
        <w:adjustRightInd w:val="0"/>
        <w:ind w:right="-144"/>
        <w:jc w:val="both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Passport #</w:t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  <w:t xml:space="preserve">BB5420581   </w:t>
      </w:r>
    </w:p>
    <w:p w:rsidR="0061216B" w:rsidRDefault="0061216B" w:rsidP="0061216B">
      <w:pPr>
        <w:autoSpaceDE w:val="0"/>
        <w:autoSpaceDN w:val="0"/>
        <w:adjustRightInd w:val="0"/>
        <w:ind w:right="-144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   Marital status:</w:t>
      </w:r>
      <w:r>
        <w:rPr>
          <w:rFonts w:eastAsia="SimSun"/>
          <w:lang w:val="en"/>
        </w:rPr>
        <w:tab/>
      </w:r>
      <w:r>
        <w:rPr>
          <w:rFonts w:eastAsia="SimSun"/>
          <w:lang w:val="en"/>
        </w:rPr>
        <w:tab/>
        <w:t>Married</w:t>
      </w:r>
    </w:p>
    <w:p w:rsidR="0061216B" w:rsidRPr="00994D0B" w:rsidRDefault="0061216B" w:rsidP="0061216B">
      <w:pPr>
        <w:autoSpaceDE w:val="0"/>
        <w:autoSpaceDN w:val="0"/>
        <w:adjustRightInd w:val="0"/>
        <w:ind w:right="-144"/>
        <w:jc w:val="right"/>
        <w:rPr>
          <w:rFonts w:eastAsia="SimSun"/>
          <w:lang w:val="en"/>
        </w:rPr>
      </w:pPr>
      <w:r>
        <w:rPr>
          <w:rFonts w:eastAsia="SimSun"/>
          <w:lang w:val="en"/>
        </w:rPr>
        <w:t xml:space="preserve">                                    Address:                               </w:t>
      </w:r>
      <w:r w:rsidRPr="00994D0B">
        <w:rPr>
          <w:rFonts w:eastAsia="SimSun"/>
        </w:rPr>
        <w:t>House</w:t>
      </w:r>
      <w:r>
        <w:rPr>
          <w:rFonts w:eastAsia="SimSun"/>
        </w:rPr>
        <w:t xml:space="preserve"> </w:t>
      </w:r>
      <w:r w:rsidRPr="00994D0B">
        <w:rPr>
          <w:rFonts w:eastAsia="SimSun"/>
        </w:rPr>
        <w:t xml:space="preserve"># </w:t>
      </w:r>
      <w:r>
        <w:rPr>
          <w:rFonts w:eastAsia="SimSun"/>
        </w:rPr>
        <w:t>P-</w:t>
      </w:r>
      <w:r w:rsidRPr="00994D0B">
        <w:rPr>
          <w:rFonts w:eastAsia="SimSun"/>
        </w:rPr>
        <w:t xml:space="preserve">376, </w:t>
      </w:r>
      <w:proofErr w:type="spellStart"/>
      <w:r w:rsidRPr="00994D0B">
        <w:rPr>
          <w:rFonts w:eastAsia="SimSun"/>
        </w:rPr>
        <w:t>Khyaban</w:t>
      </w:r>
      <w:proofErr w:type="spellEnd"/>
      <w:r w:rsidRPr="00994D0B">
        <w:rPr>
          <w:rFonts w:eastAsia="SimSun"/>
        </w:rPr>
        <w:t xml:space="preserve"> gar</w:t>
      </w:r>
      <w:r>
        <w:rPr>
          <w:rFonts w:eastAsia="SimSun"/>
        </w:rPr>
        <w:t xml:space="preserve">den, Sargodha Road, Faisalabad, </w:t>
      </w:r>
      <w:r w:rsidRPr="00994D0B">
        <w:rPr>
          <w:rFonts w:eastAsia="SimSun"/>
        </w:rPr>
        <w:t>Punjab, Pakistan</w:t>
      </w:r>
    </w:p>
    <w:p w:rsidR="0061216B" w:rsidRPr="00816D3E" w:rsidRDefault="0061216B" w:rsidP="0061216B">
      <w:pPr>
        <w:tabs>
          <w:tab w:val="left" w:pos="1440"/>
          <w:tab w:val="left" w:pos="3270"/>
        </w:tabs>
        <w:autoSpaceDE w:val="0"/>
        <w:autoSpaceDN w:val="0"/>
        <w:adjustRightInd w:val="0"/>
        <w:ind w:right="480"/>
      </w:pPr>
    </w:p>
    <w:p w:rsidR="0061216B" w:rsidRPr="00816D3E" w:rsidRDefault="0061216B" w:rsidP="0061216B">
      <w:pPr>
        <w:autoSpaceDE w:val="0"/>
        <w:autoSpaceDN w:val="0"/>
        <w:adjustRightInd w:val="0"/>
        <w:spacing w:before="120" w:line="276" w:lineRule="auto"/>
        <w:jc w:val="both"/>
        <w:rPr>
          <w:b/>
          <w:bCs/>
        </w:rPr>
      </w:pPr>
      <w:r w:rsidRPr="00816D3E">
        <w:rPr>
          <w:b/>
          <w:bCs/>
        </w:rPr>
        <w:t xml:space="preserve">Career Objective </w:t>
      </w:r>
    </w:p>
    <w:p w:rsidR="0061216B" w:rsidRPr="00816D3E" w:rsidRDefault="0061216B" w:rsidP="0061216B">
      <w:pPr>
        <w:autoSpaceDE w:val="0"/>
        <w:autoSpaceDN w:val="0"/>
        <w:adjustRightInd w:val="0"/>
        <w:spacing w:before="120" w:line="276" w:lineRule="auto"/>
        <w:jc w:val="both"/>
      </w:pPr>
      <w:r w:rsidRPr="00816D3E">
        <w:rPr>
          <w:lang w:val="en-GB"/>
        </w:rPr>
        <w:t>I am much interested to serve in a challenging and dynamic environment towards a successful career through my professional abilities and interpersonal skills. I see myself as an active contributor to a team of dedicated and ambitious people working in public and/or private sector.</w:t>
      </w:r>
    </w:p>
    <w:p w:rsidR="0061216B" w:rsidRPr="00816D3E" w:rsidRDefault="0061216B" w:rsidP="0061216B">
      <w:pPr>
        <w:autoSpaceDE w:val="0"/>
        <w:autoSpaceDN w:val="0"/>
        <w:adjustRightInd w:val="0"/>
      </w:pP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t>Educational Profile:</w:t>
      </w: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tab/>
        <w:t xml:space="preserve"> </w:t>
      </w: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2013-2016                  </w:t>
      </w:r>
      <w:r w:rsidRPr="00816D3E">
        <w:rPr>
          <w:b/>
          <w:bCs/>
        </w:rPr>
        <w:t xml:space="preserve">            Doctor of Philosophy (PhD) </w:t>
      </w:r>
    </w:p>
    <w:p w:rsidR="0061216B" w:rsidRPr="00816D3E" w:rsidRDefault="0061216B" w:rsidP="0061216B">
      <w:pPr>
        <w:autoSpaceDE w:val="0"/>
        <w:autoSpaceDN w:val="0"/>
        <w:adjustRightInd w:val="0"/>
        <w:ind w:left="2160"/>
        <w:rPr>
          <w:bCs/>
        </w:rPr>
      </w:pPr>
      <w:r>
        <w:rPr>
          <w:bCs/>
        </w:rPr>
        <w:t xml:space="preserve">            </w:t>
      </w:r>
      <w:r w:rsidRPr="00816D3E">
        <w:rPr>
          <w:bCs/>
        </w:rPr>
        <w:t>Major: Basic Veterinary Medicine</w:t>
      </w:r>
    </w:p>
    <w:p w:rsidR="0061216B" w:rsidRPr="00816D3E" w:rsidRDefault="0061216B" w:rsidP="0061216B">
      <w:pPr>
        <w:autoSpaceDE w:val="0"/>
        <w:autoSpaceDN w:val="0"/>
        <w:adjustRightInd w:val="0"/>
        <w:ind w:left="2880"/>
        <w:rPr>
          <w:bCs/>
        </w:rPr>
      </w:pPr>
      <w:r w:rsidRPr="00816D3E">
        <w:rPr>
          <w:bCs/>
        </w:rPr>
        <w:t>Field: Pharmacology and Toxicology</w:t>
      </w:r>
    </w:p>
    <w:p w:rsidR="0061216B" w:rsidRPr="00816D3E" w:rsidRDefault="0061216B" w:rsidP="0061216B">
      <w:pPr>
        <w:autoSpaceDE w:val="0"/>
        <w:autoSpaceDN w:val="0"/>
        <w:adjustRightInd w:val="0"/>
        <w:ind w:left="2880"/>
        <w:rPr>
          <w:bCs/>
        </w:rPr>
      </w:pPr>
      <w:proofErr w:type="spellStart"/>
      <w:r w:rsidRPr="00816D3E">
        <w:rPr>
          <w:bCs/>
        </w:rPr>
        <w:t>Huazhong</w:t>
      </w:r>
      <w:proofErr w:type="spellEnd"/>
      <w:r w:rsidRPr="00816D3E">
        <w:rPr>
          <w:bCs/>
        </w:rPr>
        <w:t xml:space="preserve"> Agricultural University, Wuhan, </w:t>
      </w:r>
      <w:proofErr w:type="spellStart"/>
      <w:r w:rsidRPr="00816D3E">
        <w:rPr>
          <w:bCs/>
        </w:rPr>
        <w:t>P.R.China</w:t>
      </w:r>
      <w:proofErr w:type="spellEnd"/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t>2010-2012</w:t>
      </w:r>
      <w:r w:rsidRPr="00816D3E">
        <w:rPr>
          <w:b/>
          <w:bCs/>
        </w:rPr>
        <w:tab/>
      </w:r>
      <w:r w:rsidRPr="00816D3E">
        <w:rPr>
          <w:b/>
          <w:bCs/>
        </w:rPr>
        <w:tab/>
      </w:r>
      <w:r w:rsidRPr="00816D3E">
        <w:rPr>
          <w:b/>
          <w:bCs/>
        </w:rPr>
        <w:tab/>
        <w:t xml:space="preserve">Master of Philosophy (M. Phil) </w:t>
      </w:r>
    </w:p>
    <w:p w:rsidR="0061216B" w:rsidRPr="00816D3E" w:rsidRDefault="0061216B" w:rsidP="0061216B">
      <w:pPr>
        <w:autoSpaceDE w:val="0"/>
        <w:autoSpaceDN w:val="0"/>
        <w:adjustRightInd w:val="0"/>
        <w:ind w:left="2160"/>
        <w:rPr>
          <w:bCs/>
        </w:rPr>
      </w:pPr>
      <w:r>
        <w:rPr>
          <w:bCs/>
        </w:rPr>
        <w:t xml:space="preserve">            </w:t>
      </w:r>
      <w:r w:rsidRPr="00816D3E">
        <w:rPr>
          <w:bCs/>
        </w:rPr>
        <w:t>Major: Pathology</w:t>
      </w:r>
    </w:p>
    <w:p w:rsidR="0061216B" w:rsidRPr="00816D3E" w:rsidRDefault="0061216B" w:rsidP="0061216B">
      <w:pPr>
        <w:autoSpaceDE w:val="0"/>
        <w:autoSpaceDN w:val="0"/>
        <w:adjustRightInd w:val="0"/>
        <w:ind w:left="2160"/>
        <w:rPr>
          <w:b/>
          <w:bCs/>
        </w:rPr>
      </w:pPr>
      <w:r>
        <w:rPr>
          <w:bCs/>
        </w:rPr>
        <w:t xml:space="preserve">            </w:t>
      </w:r>
      <w:r w:rsidRPr="00816D3E">
        <w:rPr>
          <w:bCs/>
        </w:rPr>
        <w:t>Field: Toxicology</w:t>
      </w:r>
    </w:p>
    <w:p w:rsidR="0061216B" w:rsidRPr="00816D3E" w:rsidRDefault="0061216B" w:rsidP="0061216B">
      <w:pPr>
        <w:autoSpaceDE w:val="0"/>
        <w:autoSpaceDN w:val="0"/>
        <w:adjustRightInd w:val="0"/>
        <w:ind w:left="2160"/>
      </w:pPr>
      <w:r>
        <w:t xml:space="preserve">            </w:t>
      </w:r>
      <w:proofErr w:type="gramStart"/>
      <w:r w:rsidRPr="00816D3E">
        <w:t>University of Agriculture, Faisalabad.</w:t>
      </w:r>
      <w:proofErr w:type="gramEnd"/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Pr="00816D3E" w:rsidRDefault="0061216B" w:rsidP="0061216B">
      <w:pPr>
        <w:autoSpaceDE w:val="0"/>
        <w:autoSpaceDN w:val="0"/>
        <w:adjustRightInd w:val="0"/>
        <w:rPr>
          <w:b/>
        </w:rPr>
      </w:pPr>
      <w:r w:rsidRPr="00816D3E">
        <w:rPr>
          <w:b/>
        </w:rPr>
        <w:t>2005- 2010</w:t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  <w:bCs/>
        </w:rPr>
        <w:t xml:space="preserve">Doctor of Veterinary Medicine (DVM) </w:t>
      </w:r>
      <w:r w:rsidRPr="00816D3E">
        <w:rPr>
          <w:b/>
          <w:bCs/>
        </w:rPr>
        <w:tab/>
      </w:r>
      <w:r w:rsidRPr="00816D3E">
        <w:rPr>
          <w:b/>
          <w:bCs/>
        </w:rPr>
        <w:tab/>
      </w:r>
      <w:r w:rsidRPr="00816D3E">
        <w:rPr>
          <w:b/>
          <w:bCs/>
        </w:rPr>
        <w:tab/>
      </w:r>
    </w:p>
    <w:p w:rsidR="0061216B" w:rsidRPr="00816D3E" w:rsidRDefault="0061216B" w:rsidP="0061216B">
      <w:pPr>
        <w:autoSpaceDE w:val="0"/>
        <w:autoSpaceDN w:val="0"/>
        <w:adjustRightInd w:val="0"/>
        <w:ind w:left="2880"/>
      </w:pPr>
      <w:r w:rsidRPr="00816D3E">
        <w:t>University of Agriculture, Faisalabad, Pakistan</w:t>
      </w:r>
    </w:p>
    <w:p w:rsidR="0061216B" w:rsidRPr="00816D3E" w:rsidRDefault="0061216B" w:rsidP="0061216B">
      <w:pPr>
        <w:autoSpaceDE w:val="0"/>
        <w:autoSpaceDN w:val="0"/>
        <w:adjustRightInd w:val="0"/>
        <w:spacing w:line="360" w:lineRule="auto"/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</w:rPr>
        <w:t>2003-2005</w:t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  <w:bCs/>
        </w:rPr>
        <w:t xml:space="preserve">Higher Secondary School </w:t>
      </w:r>
      <w:r>
        <w:rPr>
          <w:b/>
          <w:bCs/>
        </w:rPr>
        <w:t xml:space="preserve">Certification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1216B" w:rsidRDefault="0061216B" w:rsidP="0061216B">
      <w:pPr>
        <w:autoSpaceDE w:val="0"/>
        <w:autoSpaceDN w:val="0"/>
        <w:adjustRightInd w:val="0"/>
        <w:rPr>
          <w:b/>
        </w:rPr>
      </w:pPr>
      <w:r>
        <w:rPr>
          <w:b/>
          <w:bCs/>
        </w:rPr>
        <w:t xml:space="preserve">                                                </w:t>
      </w:r>
      <w:r w:rsidRPr="00816D3E">
        <w:t>Government College, Faisalabad, Pakistan</w:t>
      </w:r>
    </w:p>
    <w:p w:rsidR="0061216B" w:rsidRDefault="0061216B" w:rsidP="0061216B">
      <w:pPr>
        <w:autoSpaceDE w:val="0"/>
        <w:autoSpaceDN w:val="0"/>
        <w:adjustRightInd w:val="0"/>
        <w:rPr>
          <w:b/>
        </w:rPr>
      </w:pPr>
    </w:p>
    <w:p w:rsidR="0061216B" w:rsidRPr="00994D0B" w:rsidRDefault="0061216B" w:rsidP="0061216B">
      <w:pPr>
        <w:autoSpaceDE w:val="0"/>
        <w:autoSpaceDN w:val="0"/>
        <w:adjustRightInd w:val="0"/>
        <w:rPr>
          <w:b/>
        </w:rPr>
      </w:pPr>
      <w:r w:rsidRPr="00816D3E">
        <w:rPr>
          <w:b/>
        </w:rPr>
        <w:t>2001-2003</w:t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</w:rPr>
        <w:tab/>
      </w:r>
      <w:r w:rsidRPr="00816D3E">
        <w:rPr>
          <w:b/>
          <w:bCs/>
        </w:rPr>
        <w:t xml:space="preserve">Secondary School </w:t>
      </w:r>
      <w:proofErr w:type="gramStart"/>
      <w:r w:rsidRPr="00816D3E">
        <w:rPr>
          <w:b/>
          <w:bCs/>
        </w:rPr>
        <w:t>Certification</w:t>
      </w:r>
      <w:proofErr w:type="gramEnd"/>
      <w:r w:rsidRPr="00816D3E">
        <w:rPr>
          <w:b/>
          <w:bCs/>
        </w:rPr>
        <w:t xml:space="preserve"> </w:t>
      </w:r>
      <w:r w:rsidRPr="00816D3E">
        <w:rPr>
          <w:b/>
          <w:bCs/>
        </w:rPr>
        <w:tab/>
      </w:r>
      <w:r w:rsidRPr="00816D3E">
        <w:rPr>
          <w:b/>
          <w:bCs/>
        </w:rPr>
        <w:tab/>
      </w:r>
      <w:r w:rsidRPr="00816D3E">
        <w:rPr>
          <w:b/>
          <w:bCs/>
        </w:rPr>
        <w:tab/>
      </w:r>
    </w:p>
    <w:p w:rsidR="0061216B" w:rsidRPr="00816D3E" w:rsidRDefault="0061216B" w:rsidP="0061216B">
      <w:pPr>
        <w:autoSpaceDE w:val="0"/>
        <w:autoSpaceDN w:val="0"/>
        <w:adjustRightInd w:val="0"/>
        <w:ind w:left="2160"/>
      </w:pPr>
      <w:r>
        <w:t xml:space="preserve">            </w:t>
      </w:r>
      <w:proofErr w:type="gramStart"/>
      <w:r w:rsidRPr="00816D3E">
        <w:t>Laboratory High School, Faisalabad, Pakistan.</w:t>
      </w:r>
      <w:proofErr w:type="gramEnd"/>
    </w:p>
    <w:p w:rsidR="0061216B" w:rsidRDefault="0061216B" w:rsidP="0061216B">
      <w:pPr>
        <w:rPr>
          <w:b/>
        </w:rPr>
      </w:pPr>
      <w:r>
        <w:rPr>
          <w:b/>
        </w:rPr>
        <w:br w:type="page"/>
      </w:r>
    </w:p>
    <w:p w:rsidR="0061216B" w:rsidRPr="00816D3E" w:rsidRDefault="0061216B" w:rsidP="00CB5686">
      <w:pPr>
        <w:autoSpaceDE w:val="0"/>
        <w:autoSpaceDN w:val="0"/>
        <w:adjustRightInd w:val="0"/>
        <w:spacing w:before="120"/>
        <w:rPr>
          <w:b/>
        </w:rPr>
      </w:pPr>
      <w:r w:rsidRPr="00816D3E">
        <w:rPr>
          <w:b/>
        </w:rPr>
        <w:lastRenderedPageBreak/>
        <w:t>International Publications</w:t>
      </w:r>
    </w:p>
    <w:p w:rsidR="0061216B" w:rsidRPr="00816D3E" w:rsidRDefault="0061216B" w:rsidP="0061216B">
      <w:pPr>
        <w:autoSpaceDE w:val="0"/>
        <w:autoSpaceDN w:val="0"/>
        <w:adjustRightInd w:val="0"/>
        <w:spacing w:before="120"/>
        <w:ind w:left="-709"/>
        <w:rPr>
          <w:b/>
        </w:rPr>
      </w:pPr>
    </w:p>
    <w:p w:rsidR="0061216B" w:rsidRDefault="0061216B" w:rsidP="0061216B">
      <w:pPr>
        <w:numPr>
          <w:ilvl w:val="0"/>
          <w:numId w:val="1"/>
        </w:numPr>
        <w:ind w:firstLine="0"/>
        <w:jc w:val="both"/>
      </w:pPr>
      <w:proofErr w:type="spellStart"/>
      <w:r w:rsidRPr="00816D3E">
        <w:rPr>
          <w:b/>
        </w:rPr>
        <w:t>Sattar</w:t>
      </w:r>
      <w:proofErr w:type="spellEnd"/>
      <w:r w:rsidRPr="00816D3E">
        <w:rPr>
          <w:b/>
        </w:rPr>
        <w:t xml:space="preserve">, </w:t>
      </w:r>
      <w:proofErr w:type="spellStart"/>
      <w:r w:rsidRPr="00816D3E">
        <w:rPr>
          <w:b/>
        </w:rPr>
        <w:t>Adeel</w:t>
      </w:r>
      <w:proofErr w:type="spellEnd"/>
      <w:r w:rsidRPr="00816D3E">
        <w:t xml:space="preserve">, </w:t>
      </w:r>
      <w:proofErr w:type="spellStart"/>
      <w:r w:rsidRPr="00816D3E">
        <w:t>Shuyu</w:t>
      </w:r>
      <w:proofErr w:type="spellEnd"/>
      <w:r w:rsidRPr="00816D3E">
        <w:t xml:space="preserve"> </w:t>
      </w:r>
      <w:proofErr w:type="spellStart"/>
      <w:r w:rsidRPr="00816D3E">
        <w:t>Xie</w:t>
      </w:r>
      <w:proofErr w:type="spellEnd"/>
      <w:r w:rsidRPr="00816D3E">
        <w:t xml:space="preserve">, </w:t>
      </w:r>
      <w:proofErr w:type="spellStart"/>
      <w:r w:rsidRPr="00816D3E">
        <w:t>Lingli</w:t>
      </w:r>
      <w:proofErr w:type="spellEnd"/>
      <w:r w:rsidRPr="00816D3E">
        <w:t xml:space="preserve"> Huang, </w:t>
      </w:r>
      <w:proofErr w:type="spellStart"/>
      <w:r w:rsidRPr="00816D3E">
        <w:t>Zahid</w:t>
      </w:r>
      <w:proofErr w:type="spellEnd"/>
      <w:r w:rsidRPr="00816D3E">
        <w:t xml:space="preserve"> </w:t>
      </w:r>
      <w:proofErr w:type="spellStart"/>
      <w:r w:rsidRPr="00816D3E">
        <w:t>Iqbal</w:t>
      </w:r>
      <w:proofErr w:type="spellEnd"/>
      <w:r w:rsidRPr="00816D3E">
        <w:t xml:space="preserve">, Wei </w:t>
      </w:r>
      <w:proofErr w:type="spellStart"/>
      <w:r w:rsidRPr="00816D3E">
        <w:t>Qu</w:t>
      </w:r>
      <w:proofErr w:type="spellEnd"/>
      <w:r w:rsidRPr="00816D3E">
        <w:t xml:space="preserve">, Muhammad A. </w:t>
      </w:r>
      <w:proofErr w:type="spellStart"/>
      <w:r w:rsidRPr="00816D3E">
        <w:t>Shabbir</w:t>
      </w:r>
      <w:proofErr w:type="spellEnd"/>
      <w:r w:rsidRPr="00816D3E">
        <w:t xml:space="preserve">, </w:t>
      </w:r>
      <w:proofErr w:type="spellStart"/>
      <w:r w:rsidRPr="00816D3E">
        <w:t>Yuanhu</w:t>
      </w:r>
      <w:proofErr w:type="spellEnd"/>
      <w:r w:rsidRPr="00816D3E">
        <w:t xml:space="preserve"> Pan, </w:t>
      </w:r>
      <w:r w:rsidRPr="00816D3E">
        <w:rPr>
          <w:rFonts w:eastAsia="SimHei"/>
        </w:rPr>
        <w:t xml:space="preserve">Hafiz </w:t>
      </w:r>
      <w:proofErr w:type="spellStart"/>
      <w:r w:rsidRPr="00816D3E">
        <w:rPr>
          <w:rFonts w:eastAsia="SimHei"/>
        </w:rPr>
        <w:t>Iftikhar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Hussain</w:t>
      </w:r>
      <w:proofErr w:type="spellEnd"/>
      <w:r w:rsidRPr="00816D3E">
        <w:rPr>
          <w:rFonts w:eastAsia="SimHei"/>
        </w:rPr>
        <w:t xml:space="preserve">, </w:t>
      </w:r>
      <w:proofErr w:type="spellStart"/>
      <w:r w:rsidRPr="00816D3E">
        <w:rPr>
          <w:rFonts w:eastAsia="SimHei"/>
        </w:rPr>
        <w:t>Dongmei</w:t>
      </w:r>
      <w:proofErr w:type="spellEnd"/>
      <w:r w:rsidRPr="00816D3E">
        <w:rPr>
          <w:rFonts w:eastAsia="SimHei"/>
        </w:rPr>
        <w:t xml:space="preserve"> Chen,</w:t>
      </w:r>
      <w:r w:rsidRPr="00816D3E">
        <w:t xml:space="preserve"> </w:t>
      </w:r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Yanfei</w:t>
      </w:r>
      <w:proofErr w:type="spellEnd"/>
      <w:r w:rsidRPr="00816D3E">
        <w:rPr>
          <w:rFonts w:eastAsia="SimHei"/>
        </w:rPr>
        <w:t xml:space="preserve"> Tao,  </w:t>
      </w:r>
      <w:proofErr w:type="spellStart"/>
      <w:r w:rsidRPr="00816D3E">
        <w:rPr>
          <w:rFonts w:eastAsia="SimHei"/>
        </w:rPr>
        <w:t>Zhenli</w:t>
      </w:r>
      <w:proofErr w:type="spellEnd"/>
      <w:r w:rsidRPr="00816D3E">
        <w:rPr>
          <w:rFonts w:eastAsia="SimHei"/>
        </w:rPr>
        <w:t xml:space="preserve"> Liu, </w:t>
      </w:r>
      <w:proofErr w:type="spellStart"/>
      <w:r w:rsidRPr="00816D3E">
        <w:rPr>
          <w:rFonts w:eastAsia="SimHei"/>
        </w:rPr>
        <w:t>Mujahid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Iqbal</w:t>
      </w:r>
      <w:proofErr w:type="spellEnd"/>
      <w:r w:rsidRPr="00816D3E">
        <w:rPr>
          <w:rFonts w:eastAsia="SimHei"/>
          <w:vertAlign w:val="superscript"/>
        </w:rPr>
        <w:t xml:space="preserve"> </w:t>
      </w:r>
      <w:r w:rsidRPr="00816D3E">
        <w:rPr>
          <w:rFonts w:eastAsia="SimHei"/>
        </w:rPr>
        <w:t xml:space="preserve">and </w:t>
      </w:r>
      <w:proofErr w:type="spellStart"/>
      <w:r w:rsidRPr="00816D3E">
        <w:rPr>
          <w:rFonts w:eastAsia="SimHei"/>
        </w:rPr>
        <w:t>Zonghui</w:t>
      </w:r>
      <w:proofErr w:type="spellEnd"/>
      <w:r w:rsidRPr="00816D3E">
        <w:rPr>
          <w:rFonts w:eastAsia="SimHei"/>
        </w:rPr>
        <w:t xml:space="preserve"> Yuan</w:t>
      </w:r>
      <w:r w:rsidRPr="00816D3E">
        <w:t xml:space="preserve">. "Pharmacokinetics and Metabolism of Cyadox and Its Main Metabolites in Beagle Dogs Following Oral, Intramuscular, and Intravenous Administration." </w:t>
      </w:r>
      <w:r w:rsidRPr="00816D3E">
        <w:rPr>
          <w:i/>
          <w:iCs/>
        </w:rPr>
        <w:t>Frontiers in Pharmacology</w:t>
      </w:r>
      <w:r w:rsidRPr="00816D3E">
        <w:t xml:space="preserve"> 7 (2016).</w:t>
      </w:r>
    </w:p>
    <w:p w:rsidR="0061216B" w:rsidRDefault="0061216B" w:rsidP="0061216B">
      <w:pPr>
        <w:ind w:left="720"/>
        <w:jc w:val="both"/>
      </w:pPr>
    </w:p>
    <w:p w:rsidR="0061216B" w:rsidRPr="00816D3E" w:rsidRDefault="0061216B" w:rsidP="0061216B">
      <w:pPr>
        <w:pStyle w:val="ListParagraph"/>
        <w:numPr>
          <w:ilvl w:val="0"/>
          <w:numId w:val="1"/>
        </w:numPr>
        <w:ind w:firstLine="0"/>
      </w:pPr>
      <w:proofErr w:type="spellStart"/>
      <w:r w:rsidRPr="00230771">
        <w:t>Sattar</w:t>
      </w:r>
      <w:proofErr w:type="spellEnd"/>
      <w:r w:rsidRPr="00230771">
        <w:t xml:space="preserve">, </w:t>
      </w:r>
      <w:proofErr w:type="spellStart"/>
      <w:r w:rsidRPr="00230771">
        <w:t>Adeel</w:t>
      </w:r>
      <w:proofErr w:type="spellEnd"/>
      <w:r w:rsidRPr="00230771">
        <w:t xml:space="preserve">, </w:t>
      </w:r>
      <w:proofErr w:type="spellStart"/>
      <w:r w:rsidRPr="00230771">
        <w:t>Ahrar</w:t>
      </w:r>
      <w:proofErr w:type="spellEnd"/>
      <w:r w:rsidRPr="00230771">
        <w:t xml:space="preserve"> Khan, Hafiz </w:t>
      </w:r>
      <w:proofErr w:type="spellStart"/>
      <w:r w:rsidRPr="00230771">
        <w:t>Iftikhar</w:t>
      </w:r>
      <w:proofErr w:type="spellEnd"/>
      <w:r w:rsidRPr="00230771">
        <w:t xml:space="preserve"> </w:t>
      </w:r>
      <w:proofErr w:type="spellStart"/>
      <w:r w:rsidRPr="00230771">
        <w:t>Hussain</w:t>
      </w:r>
      <w:proofErr w:type="spellEnd"/>
      <w:r w:rsidRPr="00230771">
        <w:t xml:space="preserve">, Cheng He, </w:t>
      </w:r>
      <w:proofErr w:type="spellStart"/>
      <w:r w:rsidRPr="00230771">
        <w:t>Riaz</w:t>
      </w:r>
      <w:proofErr w:type="spellEnd"/>
      <w:r w:rsidRPr="00230771">
        <w:t xml:space="preserve"> </w:t>
      </w:r>
      <w:proofErr w:type="spellStart"/>
      <w:r w:rsidRPr="00230771">
        <w:t>Hussain</w:t>
      </w:r>
      <w:proofErr w:type="spellEnd"/>
      <w:r w:rsidRPr="00230771">
        <w:t xml:space="preserve">, </w:t>
      </w:r>
      <w:proofErr w:type="spellStart"/>
      <w:r w:rsidRPr="00230771">
        <w:t>Shen</w:t>
      </w:r>
      <w:proofErr w:type="spellEnd"/>
      <w:r w:rsidRPr="00230771">
        <w:t xml:space="preserve"> </w:t>
      </w:r>
      <w:proofErr w:type="spellStart"/>
      <w:r w:rsidRPr="00230771">
        <w:t>Zhiqiang</w:t>
      </w:r>
      <w:proofErr w:type="spellEnd"/>
      <w:r w:rsidRPr="00230771">
        <w:t xml:space="preserve">, Muhammad </w:t>
      </w:r>
      <w:proofErr w:type="spellStart"/>
      <w:r w:rsidRPr="00230771">
        <w:t>Kashif</w:t>
      </w:r>
      <w:proofErr w:type="spellEnd"/>
      <w:r w:rsidRPr="00230771">
        <w:t xml:space="preserve"> </w:t>
      </w:r>
      <w:proofErr w:type="spellStart"/>
      <w:r w:rsidRPr="00230771">
        <w:t>Saleemi</w:t>
      </w:r>
      <w:proofErr w:type="spellEnd"/>
      <w:r w:rsidRPr="00230771">
        <w:t xml:space="preserve">, and </w:t>
      </w:r>
      <w:proofErr w:type="spellStart"/>
      <w:r w:rsidRPr="00230771">
        <w:t>Shafia</w:t>
      </w:r>
      <w:proofErr w:type="spellEnd"/>
      <w:r w:rsidRPr="00230771">
        <w:t xml:space="preserve"> </w:t>
      </w:r>
      <w:proofErr w:type="spellStart"/>
      <w:r w:rsidRPr="00230771">
        <w:t>Tehseen</w:t>
      </w:r>
      <w:proofErr w:type="spellEnd"/>
      <w:r w:rsidRPr="00230771">
        <w:t xml:space="preserve"> </w:t>
      </w:r>
      <w:proofErr w:type="spellStart"/>
      <w:r w:rsidRPr="00230771">
        <w:t>Gul</w:t>
      </w:r>
      <w:proofErr w:type="spellEnd"/>
      <w:r w:rsidRPr="00230771">
        <w:t xml:space="preserve">. "Immunosuppressive effects of arsenic in broiler chicks exposed to Newcastle disease virus." Journal of </w:t>
      </w:r>
      <w:proofErr w:type="spellStart"/>
      <w:r w:rsidRPr="00230771">
        <w:t>Immunotoxicology</w:t>
      </w:r>
      <w:proofErr w:type="spellEnd"/>
      <w:r w:rsidRPr="00230771">
        <w:t xml:space="preserve"> (2016): 1-9.</w:t>
      </w:r>
    </w:p>
    <w:p w:rsidR="0061216B" w:rsidRPr="00816D3E" w:rsidRDefault="0061216B" w:rsidP="0061216B">
      <w:pPr>
        <w:ind w:left="720"/>
        <w:jc w:val="both"/>
      </w:pPr>
    </w:p>
    <w:p w:rsidR="0061216B" w:rsidRPr="00816D3E" w:rsidRDefault="0061216B" w:rsidP="0061216B">
      <w:pPr>
        <w:numPr>
          <w:ilvl w:val="0"/>
          <w:numId w:val="1"/>
        </w:numPr>
        <w:ind w:firstLine="0"/>
        <w:jc w:val="both"/>
      </w:pPr>
      <w:proofErr w:type="spellStart"/>
      <w:r w:rsidRPr="00816D3E">
        <w:rPr>
          <w:rFonts w:eastAsia="SimHei"/>
          <w:b/>
        </w:rPr>
        <w:t>Sattar</w:t>
      </w:r>
      <w:proofErr w:type="spellEnd"/>
      <w:r w:rsidRPr="00816D3E">
        <w:rPr>
          <w:rFonts w:eastAsia="SimHei"/>
          <w:b/>
        </w:rPr>
        <w:t xml:space="preserve"> </w:t>
      </w:r>
      <w:proofErr w:type="spellStart"/>
      <w:r w:rsidRPr="00816D3E">
        <w:rPr>
          <w:rFonts w:eastAsia="SimHei"/>
          <w:b/>
        </w:rPr>
        <w:t>Adeel</w:t>
      </w:r>
      <w:proofErr w:type="spellEnd"/>
      <w:r w:rsidRPr="00816D3E">
        <w:rPr>
          <w:rFonts w:eastAsia="SimHei"/>
          <w:b/>
        </w:rPr>
        <w:t>,</w:t>
      </w:r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Shuyu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Xie</w:t>
      </w:r>
      <w:proofErr w:type="spellEnd"/>
      <w:r w:rsidRPr="00816D3E">
        <w:rPr>
          <w:rFonts w:eastAsia="SimHei"/>
        </w:rPr>
        <w:t xml:space="preserve">, </w:t>
      </w:r>
      <w:proofErr w:type="spellStart"/>
      <w:r w:rsidRPr="00816D3E">
        <w:rPr>
          <w:rFonts w:eastAsia="SimHei"/>
        </w:rPr>
        <w:t>Xu</w:t>
      </w:r>
      <w:proofErr w:type="spellEnd"/>
      <w:r w:rsidRPr="00816D3E">
        <w:rPr>
          <w:rFonts w:eastAsia="SimHei"/>
        </w:rPr>
        <w:t xml:space="preserve"> Wang, Hafiz </w:t>
      </w:r>
      <w:proofErr w:type="spellStart"/>
      <w:r w:rsidRPr="00816D3E">
        <w:rPr>
          <w:rFonts w:eastAsia="SimHei"/>
        </w:rPr>
        <w:t>Iftikhar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Hussain</w:t>
      </w:r>
      <w:proofErr w:type="spellEnd"/>
      <w:r w:rsidRPr="00816D3E">
        <w:rPr>
          <w:rFonts w:eastAsia="SimHei"/>
        </w:rPr>
        <w:t xml:space="preserve">, </w:t>
      </w:r>
      <w:proofErr w:type="spellStart"/>
      <w:r w:rsidRPr="00816D3E">
        <w:rPr>
          <w:rFonts w:eastAsia="SimHei"/>
        </w:rPr>
        <w:t>Zahid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Iqbal</w:t>
      </w:r>
      <w:proofErr w:type="spellEnd"/>
      <w:r w:rsidRPr="00816D3E">
        <w:rPr>
          <w:rFonts w:eastAsia="SimHei"/>
        </w:rPr>
        <w:t xml:space="preserve">, </w:t>
      </w:r>
      <w:proofErr w:type="spellStart"/>
      <w:r w:rsidRPr="00816D3E">
        <w:rPr>
          <w:rFonts w:eastAsia="SimHei"/>
        </w:rPr>
        <w:t>Yuanhu</w:t>
      </w:r>
      <w:proofErr w:type="spellEnd"/>
      <w:r w:rsidRPr="00816D3E">
        <w:rPr>
          <w:rFonts w:eastAsia="SimHei"/>
        </w:rPr>
        <w:t xml:space="preserve"> Pan, </w:t>
      </w:r>
      <w:proofErr w:type="spellStart"/>
      <w:r w:rsidRPr="00816D3E">
        <w:rPr>
          <w:rFonts w:eastAsia="SimHei"/>
        </w:rPr>
        <w:t>Mujahid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Iqbal</w:t>
      </w:r>
      <w:proofErr w:type="spellEnd"/>
      <w:r w:rsidRPr="00816D3E">
        <w:rPr>
          <w:rFonts w:eastAsia="SimHei"/>
        </w:rPr>
        <w:t xml:space="preserve">, Muhammad </w:t>
      </w:r>
      <w:proofErr w:type="spellStart"/>
      <w:r w:rsidRPr="00816D3E">
        <w:rPr>
          <w:rFonts w:eastAsia="SimHei"/>
        </w:rPr>
        <w:t>Abubakr</w:t>
      </w:r>
      <w:proofErr w:type="spellEnd"/>
      <w:r w:rsidRPr="00816D3E">
        <w:rPr>
          <w:rFonts w:eastAsia="SimHei"/>
        </w:rPr>
        <w:t xml:space="preserve"> </w:t>
      </w:r>
      <w:proofErr w:type="spellStart"/>
      <w:r w:rsidRPr="00816D3E">
        <w:rPr>
          <w:rFonts w:eastAsia="SimHei"/>
        </w:rPr>
        <w:t>Shabbir</w:t>
      </w:r>
      <w:proofErr w:type="spellEnd"/>
      <w:r w:rsidRPr="00816D3E">
        <w:rPr>
          <w:rFonts w:eastAsia="SimHei"/>
        </w:rPr>
        <w:t xml:space="preserve">, and </w:t>
      </w:r>
      <w:proofErr w:type="spellStart"/>
      <w:r w:rsidRPr="00816D3E">
        <w:rPr>
          <w:rFonts w:eastAsia="SimHei"/>
        </w:rPr>
        <w:t>Zonghui</w:t>
      </w:r>
      <w:proofErr w:type="spellEnd"/>
      <w:r w:rsidRPr="00816D3E">
        <w:rPr>
          <w:rFonts w:eastAsia="SimHei"/>
        </w:rPr>
        <w:t xml:space="preserve"> Yuan. Metabolism and toxicity of ars</w:t>
      </w:r>
      <w:r>
        <w:rPr>
          <w:rFonts w:eastAsia="SimHei"/>
        </w:rPr>
        <w:t>enicals in mammals</w:t>
      </w:r>
      <w:r w:rsidRPr="00816D3E">
        <w:rPr>
          <w:rFonts w:eastAsia="SimHei"/>
        </w:rPr>
        <w:t>. “</w:t>
      </w:r>
      <w:r w:rsidRPr="00816D3E">
        <w:rPr>
          <w:rFonts w:eastAsia="SimHei"/>
          <w:i/>
        </w:rPr>
        <w:t>Journal of environmental toxicology and pharmacology”</w:t>
      </w:r>
      <w:r w:rsidRPr="00816D3E">
        <w:rPr>
          <w:rFonts w:eastAsia="SimHei"/>
        </w:rPr>
        <w:t xml:space="preserve"> (2016). </w:t>
      </w:r>
    </w:p>
    <w:p w:rsidR="0061216B" w:rsidRPr="00816D3E" w:rsidRDefault="0061216B" w:rsidP="0061216B">
      <w:pPr>
        <w:autoSpaceDE w:val="0"/>
        <w:autoSpaceDN w:val="0"/>
        <w:adjustRightInd w:val="0"/>
        <w:spacing w:before="120"/>
        <w:jc w:val="both"/>
      </w:pPr>
    </w:p>
    <w:p w:rsidR="0061216B" w:rsidRPr="00816D3E" w:rsidRDefault="0061216B" w:rsidP="0061216B">
      <w:pPr>
        <w:numPr>
          <w:ilvl w:val="0"/>
          <w:numId w:val="1"/>
        </w:numPr>
        <w:ind w:firstLine="0"/>
        <w:jc w:val="both"/>
      </w:pPr>
      <w:r w:rsidRPr="00816D3E">
        <w:t xml:space="preserve">Khan, A., </w:t>
      </w:r>
      <w:proofErr w:type="spellStart"/>
      <w:r w:rsidRPr="00816D3E">
        <w:t>Hussain</w:t>
      </w:r>
      <w:proofErr w:type="spellEnd"/>
      <w:r w:rsidRPr="00816D3E">
        <w:t xml:space="preserve">, H. I., </w:t>
      </w:r>
      <w:proofErr w:type="spellStart"/>
      <w:r w:rsidRPr="00816D3E">
        <w:rPr>
          <w:b/>
        </w:rPr>
        <w:t>Sattar</w:t>
      </w:r>
      <w:proofErr w:type="spellEnd"/>
      <w:r w:rsidRPr="00816D3E">
        <w:rPr>
          <w:b/>
        </w:rPr>
        <w:t>, A.,</w:t>
      </w:r>
      <w:r w:rsidRPr="00816D3E">
        <w:t xml:space="preserve"> Khan, M. Z., &amp; Abbas, R. Z. (2014). </w:t>
      </w:r>
      <w:proofErr w:type="spellStart"/>
      <w:r w:rsidRPr="00816D3E">
        <w:t>Toxico</w:t>
      </w:r>
      <w:proofErr w:type="spellEnd"/>
      <w:r w:rsidRPr="00816D3E">
        <w:t xml:space="preserve">-Pathological Aspects of Arsenic in Birds and Mammals: A Review. </w:t>
      </w:r>
      <w:r w:rsidRPr="00816D3E">
        <w:rPr>
          <w:i/>
          <w:iCs/>
        </w:rPr>
        <w:t>International Journal of Agriculture &amp; Biology</w:t>
      </w:r>
      <w:r w:rsidRPr="00816D3E">
        <w:t xml:space="preserve">, </w:t>
      </w:r>
      <w:r w:rsidRPr="00816D3E">
        <w:rPr>
          <w:i/>
          <w:iCs/>
        </w:rPr>
        <w:t>16</w:t>
      </w:r>
      <w:r w:rsidRPr="00816D3E">
        <w:t>(6).</w:t>
      </w:r>
    </w:p>
    <w:p w:rsidR="0061216B" w:rsidRPr="00816D3E" w:rsidRDefault="0061216B" w:rsidP="0061216B">
      <w:pPr>
        <w:ind w:left="720"/>
        <w:jc w:val="both"/>
      </w:pPr>
    </w:p>
    <w:p w:rsidR="0061216B" w:rsidRPr="00816D3E" w:rsidRDefault="0061216B" w:rsidP="0061216B">
      <w:pPr>
        <w:numPr>
          <w:ilvl w:val="0"/>
          <w:numId w:val="1"/>
        </w:numPr>
        <w:autoSpaceDE w:val="0"/>
        <w:autoSpaceDN w:val="0"/>
        <w:adjustRightInd w:val="0"/>
        <w:ind w:firstLine="0"/>
        <w:jc w:val="both"/>
      </w:pPr>
      <w:proofErr w:type="spellStart"/>
      <w:r w:rsidRPr="00816D3E">
        <w:t>Xie</w:t>
      </w:r>
      <w:proofErr w:type="spellEnd"/>
      <w:r w:rsidRPr="00816D3E">
        <w:t xml:space="preserve">, </w:t>
      </w:r>
      <w:proofErr w:type="spellStart"/>
      <w:r w:rsidRPr="00816D3E">
        <w:t>Shuyu</w:t>
      </w:r>
      <w:proofErr w:type="spellEnd"/>
      <w:r w:rsidRPr="00816D3E">
        <w:t xml:space="preserve">, </w:t>
      </w:r>
      <w:proofErr w:type="spellStart"/>
      <w:r w:rsidRPr="00816D3E">
        <w:t>Yuanhu</w:t>
      </w:r>
      <w:proofErr w:type="spellEnd"/>
      <w:r w:rsidRPr="00816D3E">
        <w:t xml:space="preserve"> Pan, </w:t>
      </w:r>
      <w:proofErr w:type="spellStart"/>
      <w:r w:rsidRPr="00816D3E">
        <w:t>Dongmei</w:t>
      </w:r>
      <w:proofErr w:type="spellEnd"/>
      <w:r w:rsidRPr="00816D3E">
        <w:t xml:space="preserve"> Chen, Wei </w:t>
      </w:r>
      <w:proofErr w:type="spellStart"/>
      <w:r w:rsidRPr="00816D3E">
        <w:t>Qu</w:t>
      </w:r>
      <w:proofErr w:type="spellEnd"/>
      <w:r w:rsidRPr="00816D3E">
        <w:t xml:space="preserve">, </w:t>
      </w:r>
      <w:proofErr w:type="spellStart"/>
      <w:r w:rsidRPr="00816D3E">
        <w:rPr>
          <w:b/>
        </w:rPr>
        <w:t>Adeel</w:t>
      </w:r>
      <w:proofErr w:type="spellEnd"/>
      <w:r w:rsidRPr="00816D3E">
        <w:rPr>
          <w:b/>
        </w:rPr>
        <w:t xml:space="preserve"> </w:t>
      </w:r>
      <w:proofErr w:type="spellStart"/>
      <w:r w:rsidRPr="00816D3E">
        <w:rPr>
          <w:b/>
        </w:rPr>
        <w:t>Sattar</w:t>
      </w:r>
      <w:proofErr w:type="spellEnd"/>
      <w:r w:rsidRPr="00816D3E">
        <w:t xml:space="preserve">, </w:t>
      </w:r>
      <w:proofErr w:type="spellStart"/>
      <w:r w:rsidRPr="00816D3E">
        <w:t>Guyue</w:t>
      </w:r>
      <w:proofErr w:type="spellEnd"/>
      <w:r w:rsidRPr="00816D3E">
        <w:t xml:space="preserve"> Cheng, </w:t>
      </w:r>
      <w:proofErr w:type="spellStart"/>
      <w:r w:rsidRPr="00816D3E">
        <w:t>Zhenli</w:t>
      </w:r>
      <w:proofErr w:type="spellEnd"/>
      <w:r w:rsidRPr="00816D3E">
        <w:t xml:space="preserve"> Liu, </w:t>
      </w:r>
      <w:proofErr w:type="spellStart"/>
      <w:r w:rsidRPr="00816D3E">
        <w:t>Liye</w:t>
      </w:r>
      <w:proofErr w:type="spellEnd"/>
      <w:r w:rsidRPr="00816D3E">
        <w:t xml:space="preserve"> Wang, </w:t>
      </w:r>
      <w:proofErr w:type="spellStart"/>
      <w:r w:rsidRPr="00816D3E">
        <w:t>Yanfei</w:t>
      </w:r>
      <w:proofErr w:type="spellEnd"/>
      <w:r w:rsidRPr="00816D3E">
        <w:t xml:space="preserve"> Tao, and </w:t>
      </w:r>
      <w:proofErr w:type="spellStart"/>
      <w:r w:rsidRPr="00816D3E">
        <w:t>Zonghui</w:t>
      </w:r>
      <w:proofErr w:type="spellEnd"/>
      <w:r w:rsidRPr="00816D3E">
        <w:t xml:space="preserve"> Yuan. "Quantitative Analysis of Bacitracin in Porcine Edible Tissues by High-Performance Liquid Chromatography–Electrospray Ionization Tandem Mass Spectrometry and Its Application to Residue Depletion Study." </w:t>
      </w:r>
      <w:r w:rsidRPr="00816D3E">
        <w:rPr>
          <w:i/>
          <w:iCs/>
        </w:rPr>
        <w:t>Food Analytical Methods</w:t>
      </w:r>
      <w:r w:rsidRPr="00816D3E">
        <w:t xml:space="preserve"> (2016): 1-10.</w:t>
      </w:r>
    </w:p>
    <w:p w:rsidR="0061216B" w:rsidRPr="00816D3E" w:rsidRDefault="0061216B" w:rsidP="0061216B">
      <w:pPr>
        <w:autoSpaceDE w:val="0"/>
        <w:autoSpaceDN w:val="0"/>
        <w:adjustRightInd w:val="0"/>
        <w:jc w:val="both"/>
      </w:pPr>
    </w:p>
    <w:p w:rsidR="0061216B" w:rsidRPr="00816D3E" w:rsidRDefault="0061216B" w:rsidP="0061216B">
      <w:pPr>
        <w:numPr>
          <w:ilvl w:val="0"/>
          <w:numId w:val="1"/>
        </w:numPr>
        <w:autoSpaceDE w:val="0"/>
        <w:autoSpaceDN w:val="0"/>
        <w:adjustRightInd w:val="0"/>
        <w:ind w:firstLine="0"/>
        <w:jc w:val="both"/>
      </w:pPr>
      <w:r w:rsidRPr="00816D3E">
        <w:t xml:space="preserve">Wan, Dan, </w:t>
      </w:r>
      <w:proofErr w:type="spellStart"/>
      <w:r w:rsidRPr="00816D3E">
        <w:t>Xu</w:t>
      </w:r>
      <w:proofErr w:type="spellEnd"/>
      <w:r w:rsidRPr="00816D3E">
        <w:t xml:space="preserve"> Wang, </w:t>
      </w:r>
      <w:proofErr w:type="spellStart"/>
      <w:r w:rsidRPr="00816D3E">
        <w:t>Qinghua</w:t>
      </w:r>
      <w:proofErr w:type="spellEnd"/>
      <w:r w:rsidRPr="00816D3E">
        <w:t xml:space="preserve"> Wu, </w:t>
      </w:r>
      <w:proofErr w:type="spellStart"/>
      <w:r w:rsidRPr="00816D3E">
        <w:t>Pingping</w:t>
      </w:r>
      <w:proofErr w:type="spellEnd"/>
      <w:r w:rsidRPr="00816D3E">
        <w:t xml:space="preserve"> Lin, </w:t>
      </w:r>
      <w:proofErr w:type="spellStart"/>
      <w:r w:rsidRPr="00816D3E">
        <w:t>Yuanhu</w:t>
      </w:r>
      <w:proofErr w:type="spellEnd"/>
      <w:r w:rsidRPr="00816D3E">
        <w:t xml:space="preserve"> Pan, </w:t>
      </w:r>
      <w:proofErr w:type="spellStart"/>
      <w:r w:rsidRPr="00816D3E">
        <w:rPr>
          <w:b/>
        </w:rPr>
        <w:t>Adeel</w:t>
      </w:r>
      <w:proofErr w:type="spellEnd"/>
      <w:r w:rsidRPr="00816D3E">
        <w:rPr>
          <w:b/>
        </w:rPr>
        <w:t xml:space="preserve"> </w:t>
      </w:r>
      <w:proofErr w:type="spellStart"/>
      <w:r w:rsidRPr="00816D3E">
        <w:rPr>
          <w:b/>
        </w:rPr>
        <w:t>Sattar</w:t>
      </w:r>
      <w:proofErr w:type="spellEnd"/>
      <w:r w:rsidRPr="00816D3E">
        <w:rPr>
          <w:b/>
        </w:rPr>
        <w:t>,</w:t>
      </w:r>
      <w:r w:rsidRPr="00816D3E">
        <w:t xml:space="preserve"> </w:t>
      </w:r>
      <w:proofErr w:type="spellStart"/>
      <w:r w:rsidRPr="00816D3E">
        <w:t>Lingli</w:t>
      </w:r>
      <w:proofErr w:type="spellEnd"/>
      <w:r w:rsidRPr="00816D3E">
        <w:t xml:space="preserve"> Huang, </w:t>
      </w:r>
      <w:proofErr w:type="spellStart"/>
      <w:r w:rsidRPr="00816D3E">
        <w:t>Ijaz</w:t>
      </w:r>
      <w:proofErr w:type="spellEnd"/>
      <w:r w:rsidRPr="00816D3E">
        <w:t xml:space="preserve"> Ahmad, </w:t>
      </w:r>
      <w:proofErr w:type="spellStart"/>
      <w:r w:rsidRPr="00816D3E">
        <w:t>Yuanyuan</w:t>
      </w:r>
      <w:proofErr w:type="spellEnd"/>
      <w:r w:rsidRPr="00816D3E">
        <w:t xml:space="preserve"> Zhang, and </w:t>
      </w:r>
      <w:proofErr w:type="spellStart"/>
      <w:r w:rsidRPr="00816D3E">
        <w:t>Zonghui</w:t>
      </w:r>
      <w:proofErr w:type="spellEnd"/>
      <w:r w:rsidRPr="00816D3E">
        <w:t xml:space="preserve"> Yuan. "Integrated Transcriptional and Proteomic Analysis of Growth Hormone Suppression Mediated by </w:t>
      </w:r>
      <w:proofErr w:type="spellStart"/>
      <w:r w:rsidRPr="00816D3E">
        <w:t>Trichothecene</w:t>
      </w:r>
      <w:proofErr w:type="spellEnd"/>
      <w:r w:rsidRPr="00816D3E">
        <w:t xml:space="preserve"> T-2 Toxin in Rat GH3 Cells." </w:t>
      </w:r>
      <w:r w:rsidRPr="00816D3E">
        <w:rPr>
          <w:i/>
          <w:iCs/>
        </w:rPr>
        <w:t>Toxicological Sciences</w:t>
      </w:r>
      <w:r w:rsidRPr="00816D3E">
        <w:t xml:space="preserve"> (2015): kfv131.</w:t>
      </w:r>
    </w:p>
    <w:p w:rsidR="0061216B" w:rsidRPr="00816D3E" w:rsidRDefault="0061216B" w:rsidP="0061216B">
      <w:pPr>
        <w:autoSpaceDE w:val="0"/>
        <w:autoSpaceDN w:val="0"/>
        <w:adjustRightInd w:val="0"/>
        <w:ind w:left="720"/>
        <w:jc w:val="both"/>
      </w:pPr>
    </w:p>
    <w:p w:rsidR="0061216B" w:rsidRPr="00816D3E" w:rsidRDefault="0061216B" w:rsidP="0061216B">
      <w:pPr>
        <w:numPr>
          <w:ilvl w:val="0"/>
          <w:numId w:val="1"/>
        </w:numPr>
        <w:autoSpaceDE w:val="0"/>
        <w:autoSpaceDN w:val="0"/>
        <w:adjustRightInd w:val="0"/>
        <w:ind w:firstLine="0"/>
        <w:jc w:val="both"/>
      </w:pPr>
      <w:proofErr w:type="spellStart"/>
      <w:r w:rsidRPr="00816D3E">
        <w:t>Shabbir</w:t>
      </w:r>
      <w:proofErr w:type="spellEnd"/>
      <w:r w:rsidRPr="00816D3E">
        <w:t xml:space="preserve">, Muhammad AB, </w:t>
      </w:r>
      <w:proofErr w:type="spellStart"/>
      <w:r w:rsidRPr="00816D3E">
        <w:t>Haihong</w:t>
      </w:r>
      <w:proofErr w:type="spellEnd"/>
      <w:r w:rsidRPr="00816D3E">
        <w:t xml:space="preserve"> </w:t>
      </w:r>
      <w:proofErr w:type="spellStart"/>
      <w:r w:rsidRPr="00816D3E">
        <w:t>Hao</w:t>
      </w:r>
      <w:proofErr w:type="spellEnd"/>
      <w:r w:rsidRPr="00816D3E">
        <w:t xml:space="preserve">, Muhammad Z. </w:t>
      </w:r>
      <w:proofErr w:type="spellStart"/>
      <w:r w:rsidRPr="00816D3E">
        <w:t>Shabbir</w:t>
      </w:r>
      <w:proofErr w:type="spellEnd"/>
      <w:r w:rsidRPr="00816D3E">
        <w:t xml:space="preserve">, Qin Wu, </w:t>
      </w:r>
      <w:proofErr w:type="spellStart"/>
      <w:r w:rsidRPr="00816D3E">
        <w:rPr>
          <w:b/>
        </w:rPr>
        <w:t>Adeel</w:t>
      </w:r>
      <w:proofErr w:type="spellEnd"/>
      <w:r w:rsidRPr="00816D3E">
        <w:rPr>
          <w:b/>
        </w:rPr>
        <w:t xml:space="preserve"> </w:t>
      </w:r>
      <w:proofErr w:type="spellStart"/>
      <w:r w:rsidRPr="00816D3E">
        <w:rPr>
          <w:b/>
        </w:rPr>
        <w:t>Sattar</w:t>
      </w:r>
      <w:proofErr w:type="spellEnd"/>
      <w:r w:rsidRPr="00816D3E">
        <w:t xml:space="preserve">, and </w:t>
      </w:r>
      <w:proofErr w:type="spellStart"/>
      <w:r w:rsidRPr="00816D3E">
        <w:t>Zonghui</w:t>
      </w:r>
      <w:proofErr w:type="spellEnd"/>
      <w:r w:rsidRPr="00816D3E">
        <w:t xml:space="preserve"> Yuan. "Bacteria vs. Bacteriophages: Parallel Evolution of Immune Arsenals." </w:t>
      </w:r>
      <w:r w:rsidRPr="00816D3E">
        <w:rPr>
          <w:i/>
          <w:iCs/>
        </w:rPr>
        <w:t>Frontiers in Microbiology</w:t>
      </w:r>
      <w:r w:rsidRPr="00816D3E">
        <w:t xml:space="preserve"> 7 (2016).</w:t>
      </w:r>
    </w:p>
    <w:p w:rsidR="0061216B" w:rsidRPr="00816D3E" w:rsidRDefault="0061216B" w:rsidP="0061216B">
      <w:pPr>
        <w:autoSpaceDE w:val="0"/>
        <w:autoSpaceDN w:val="0"/>
        <w:adjustRightInd w:val="0"/>
        <w:jc w:val="both"/>
      </w:pPr>
    </w:p>
    <w:p w:rsidR="0061216B" w:rsidRPr="00816D3E" w:rsidRDefault="0061216B" w:rsidP="0061216B">
      <w:pPr>
        <w:numPr>
          <w:ilvl w:val="0"/>
          <w:numId w:val="1"/>
        </w:numPr>
        <w:autoSpaceDE w:val="0"/>
        <w:autoSpaceDN w:val="0"/>
        <w:adjustRightInd w:val="0"/>
        <w:ind w:firstLine="0"/>
        <w:jc w:val="both"/>
      </w:pPr>
      <w:proofErr w:type="spellStart"/>
      <w:r w:rsidRPr="00816D3E">
        <w:t>Shabbir</w:t>
      </w:r>
      <w:proofErr w:type="spellEnd"/>
      <w:r w:rsidRPr="00816D3E">
        <w:t xml:space="preserve">, Muhammad Abu </w:t>
      </w:r>
      <w:proofErr w:type="spellStart"/>
      <w:r w:rsidRPr="00816D3E">
        <w:t>Bakr</w:t>
      </w:r>
      <w:proofErr w:type="spellEnd"/>
      <w:r w:rsidRPr="00816D3E">
        <w:t xml:space="preserve">, </w:t>
      </w:r>
      <w:proofErr w:type="spellStart"/>
      <w:r w:rsidRPr="00816D3E">
        <w:t>Haihong</w:t>
      </w:r>
      <w:proofErr w:type="spellEnd"/>
      <w:r w:rsidRPr="00816D3E">
        <w:t xml:space="preserve"> </w:t>
      </w:r>
      <w:proofErr w:type="spellStart"/>
      <w:r w:rsidRPr="00816D3E">
        <w:t>Hao</w:t>
      </w:r>
      <w:proofErr w:type="spellEnd"/>
      <w:r w:rsidRPr="00816D3E">
        <w:t xml:space="preserve">, Muhammad </w:t>
      </w:r>
      <w:proofErr w:type="spellStart"/>
      <w:r w:rsidRPr="00816D3E">
        <w:t>Zubair</w:t>
      </w:r>
      <w:proofErr w:type="spellEnd"/>
      <w:r w:rsidRPr="00816D3E">
        <w:t xml:space="preserve"> </w:t>
      </w:r>
      <w:proofErr w:type="spellStart"/>
      <w:r w:rsidRPr="00816D3E">
        <w:t>Shabbir</w:t>
      </w:r>
      <w:proofErr w:type="spellEnd"/>
      <w:r w:rsidRPr="00816D3E">
        <w:t>, H</w:t>
      </w:r>
      <w:r>
        <w:t xml:space="preserve">afiz </w:t>
      </w:r>
      <w:proofErr w:type="spellStart"/>
      <w:r>
        <w:t>Iftikhar</w:t>
      </w:r>
      <w:proofErr w:type="spellEnd"/>
      <w:r>
        <w:t xml:space="preserve"> </w:t>
      </w:r>
      <w:proofErr w:type="spellStart"/>
      <w:r>
        <w:t>Hussain</w:t>
      </w:r>
      <w:proofErr w:type="spellEnd"/>
      <w:r w:rsidRPr="00816D3E">
        <w:t xml:space="preserve">, </w:t>
      </w:r>
      <w:proofErr w:type="spellStart"/>
      <w:r w:rsidRPr="00816D3E">
        <w:t>Zahid</w:t>
      </w:r>
      <w:proofErr w:type="spellEnd"/>
      <w:r w:rsidRPr="00816D3E">
        <w:t xml:space="preserve"> </w:t>
      </w:r>
      <w:proofErr w:type="spellStart"/>
      <w:r w:rsidRPr="00816D3E">
        <w:t>Iqbal</w:t>
      </w:r>
      <w:proofErr w:type="spellEnd"/>
      <w:r w:rsidRPr="00816D3E">
        <w:t xml:space="preserve">, </w:t>
      </w:r>
      <w:proofErr w:type="spellStart"/>
      <w:r w:rsidRPr="00816D3E">
        <w:t>Saeed</w:t>
      </w:r>
      <w:proofErr w:type="spellEnd"/>
      <w:r w:rsidRPr="00816D3E">
        <w:t xml:space="preserve"> Ahmed, </w:t>
      </w:r>
      <w:proofErr w:type="spellStart"/>
      <w:r w:rsidRPr="00816D3E">
        <w:rPr>
          <w:b/>
        </w:rPr>
        <w:t>Adeel</w:t>
      </w:r>
      <w:proofErr w:type="spellEnd"/>
      <w:r w:rsidRPr="00816D3E">
        <w:rPr>
          <w:b/>
        </w:rPr>
        <w:t xml:space="preserve"> </w:t>
      </w:r>
      <w:proofErr w:type="spellStart"/>
      <w:r w:rsidRPr="00816D3E">
        <w:rPr>
          <w:b/>
        </w:rPr>
        <w:t>Sattar</w:t>
      </w:r>
      <w:proofErr w:type="spellEnd"/>
      <w:r w:rsidRPr="00816D3E">
        <w:rPr>
          <w:b/>
        </w:rPr>
        <w:t>,</w:t>
      </w:r>
      <w:r w:rsidRPr="00816D3E">
        <w:t xml:space="preserve"> </w:t>
      </w:r>
      <w:proofErr w:type="spellStart"/>
      <w:r w:rsidRPr="00816D3E">
        <w:t>Mujahid</w:t>
      </w:r>
      <w:proofErr w:type="spellEnd"/>
      <w:r w:rsidRPr="00816D3E">
        <w:t xml:space="preserve"> </w:t>
      </w:r>
      <w:proofErr w:type="spellStart"/>
      <w:r w:rsidRPr="00816D3E">
        <w:t>Iqbal</w:t>
      </w:r>
      <w:proofErr w:type="spellEnd"/>
      <w:r w:rsidRPr="00816D3E">
        <w:t xml:space="preserve">, Jun Li, and </w:t>
      </w:r>
      <w:proofErr w:type="spellStart"/>
      <w:r w:rsidRPr="00816D3E">
        <w:t>Zonghui</w:t>
      </w:r>
      <w:proofErr w:type="spellEnd"/>
      <w:r w:rsidRPr="00816D3E">
        <w:t xml:space="preserve"> Yuan. "S</w:t>
      </w:r>
      <w:r>
        <w:t>urvival and Evolution of CRISPR-CAS System</w:t>
      </w:r>
      <w:r w:rsidRPr="00816D3E">
        <w:t xml:space="preserve"> </w:t>
      </w:r>
      <w:r>
        <w:t>in</w:t>
      </w:r>
      <w:r w:rsidRPr="00816D3E">
        <w:t xml:space="preserve"> P</w:t>
      </w:r>
      <w:r>
        <w:t>rokaryotes and its applications</w:t>
      </w:r>
      <w:r w:rsidRPr="00816D3E">
        <w:t xml:space="preserve">." </w:t>
      </w:r>
      <w:r w:rsidRPr="00816D3E">
        <w:rPr>
          <w:i/>
          <w:iCs/>
        </w:rPr>
        <w:t>Frontiers in Immunology</w:t>
      </w:r>
      <w:r w:rsidRPr="00816D3E">
        <w:t xml:space="preserve"> 7 (2016): 375.</w:t>
      </w:r>
    </w:p>
    <w:p w:rsidR="0061216B" w:rsidRPr="00816D3E" w:rsidRDefault="0061216B" w:rsidP="0061216B">
      <w:pPr>
        <w:autoSpaceDE w:val="0"/>
        <w:autoSpaceDN w:val="0"/>
        <w:adjustRightInd w:val="0"/>
      </w:pPr>
    </w:p>
    <w:p w:rsidR="0061216B" w:rsidRPr="00816D3E" w:rsidRDefault="0061216B" w:rsidP="0061216B">
      <w:pPr>
        <w:autoSpaceDE w:val="0"/>
        <w:autoSpaceDN w:val="0"/>
        <w:adjustRightInd w:val="0"/>
        <w:spacing w:line="360" w:lineRule="auto"/>
        <w:jc w:val="both"/>
        <w:rPr>
          <w:b/>
          <w:shd w:val="clear" w:color="auto" w:fill="FFFFFF"/>
        </w:rPr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Default="0061216B" w:rsidP="0061216B">
      <w:pPr>
        <w:rPr>
          <w:b/>
          <w:bCs/>
        </w:rPr>
      </w:pPr>
      <w:r>
        <w:rPr>
          <w:b/>
          <w:bCs/>
        </w:rPr>
        <w:br w:type="page"/>
      </w: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lastRenderedPageBreak/>
        <w:t>Languages:</w:t>
      </w:r>
    </w:p>
    <w:p w:rsidR="0061216B" w:rsidRPr="00816D3E" w:rsidRDefault="0061216B" w:rsidP="0061216B">
      <w:pPr>
        <w:autoSpaceDE w:val="0"/>
        <w:autoSpaceDN w:val="0"/>
        <w:adjustRightInd w:val="0"/>
        <w:ind w:left="720"/>
      </w:pPr>
      <w:r>
        <w:t>English, Urdu</w:t>
      </w:r>
      <w:r w:rsidRPr="00816D3E">
        <w:t xml:space="preserve"> and Punjabi</w:t>
      </w:r>
    </w:p>
    <w:p w:rsidR="0061216B" w:rsidRPr="00816D3E" w:rsidRDefault="0061216B" w:rsidP="0061216B">
      <w:pPr>
        <w:autoSpaceDE w:val="0"/>
        <w:autoSpaceDN w:val="0"/>
        <w:adjustRightInd w:val="0"/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Default="0061216B" w:rsidP="0061216B">
      <w:pPr>
        <w:autoSpaceDE w:val="0"/>
        <w:autoSpaceDN w:val="0"/>
        <w:adjustRightInd w:val="0"/>
        <w:rPr>
          <w:b/>
          <w:bCs/>
        </w:rPr>
      </w:pP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t>Hobbies and Interests:</w:t>
      </w:r>
    </w:p>
    <w:p w:rsidR="0061216B" w:rsidRPr="00816D3E" w:rsidRDefault="0061216B" w:rsidP="0061216B">
      <w:pPr>
        <w:autoSpaceDE w:val="0"/>
        <w:autoSpaceDN w:val="0"/>
        <w:adjustRightInd w:val="0"/>
        <w:ind w:left="720"/>
      </w:pPr>
      <w:proofErr w:type="gramStart"/>
      <w:r w:rsidRPr="00816D3E">
        <w:t>Reading the Professional Books and Scientific Research Journals, Literature, playing badminton and using of Internet</w:t>
      </w:r>
      <w:r>
        <w:t>.</w:t>
      </w:r>
      <w:proofErr w:type="gramEnd"/>
    </w:p>
    <w:p w:rsidR="0061216B" w:rsidRPr="00816D3E" w:rsidRDefault="0061216B" w:rsidP="0061216B">
      <w:pPr>
        <w:autoSpaceDE w:val="0"/>
        <w:autoSpaceDN w:val="0"/>
        <w:adjustRightInd w:val="0"/>
      </w:pPr>
    </w:p>
    <w:p w:rsidR="0061216B" w:rsidRPr="00816D3E" w:rsidRDefault="0061216B" w:rsidP="0061216B">
      <w:pPr>
        <w:autoSpaceDE w:val="0"/>
        <w:autoSpaceDN w:val="0"/>
        <w:adjustRightInd w:val="0"/>
        <w:rPr>
          <w:b/>
          <w:bCs/>
        </w:rPr>
      </w:pPr>
      <w:r w:rsidRPr="00816D3E">
        <w:rPr>
          <w:b/>
          <w:bCs/>
        </w:rPr>
        <w:t>References:</w:t>
      </w:r>
    </w:p>
    <w:p w:rsidR="0061216B" w:rsidRPr="00816D3E" w:rsidRDefault="0061216B" w:rsidP="0061216B">
      <w:pPr>
        <w:autoSpaceDE w:val="0"/>
        <w:autoSpaceDN w:val="0"/>
        <w:adjustRightInd w:val="0"/>
      </w:pPr>
      <w:r w:rsidRPr="00816D3E">
        <w:t>Provided when required</w:t>
      </w:r>
    </w:p>
    <w:p w:rsidR="0061216B" w:rsidRDefault="0061216B" w:rsidP="0061216B">
      <w:pPr>
        <w:snapToGrid w:val="0"/>
        <w:spacing w:line="360" w:lineRule="auto"/>
        <w:jc w:val="center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fldChar w:fldCharType="begin"/>
      </w:r>
      <w:r>
        <w:rPr>
          <w:rFonts w:eastAsiaTheme="minorEastAsia"/>
          <w:sz w:val="21"/>
          <w:szCs w:val="21"/>
          <w:lang w:eastAsia="zh-CN"/>
        </w:rPr>
        <w:instrText xml:space="preserve"> ADDIN </w:instrText>
      </w:r>
      <w:r>
        <w:rPr>
          <w:rFonts w:eastAsiaTheme="minorEastAsia"/>
          <w:sz w:val="21"/>
          <w:szCs w:val="21"/>
          <w:lang w:eastAsia="zh-CN"/>
        </w:rPr>
        <w:fldChar w:fldCharType="end"/>
      </w:r>
      <w:bookmarkStart w:id="1" w:name="_GoBack"/>
      <w:bookmarkEnd w:id="1"/>
    </w:p>
    <w:sectPr w:rsidR="0061216B" w:rsidSect="00CB56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5AA9"/>
    <w:multiLevelType w:val="hybridMultilevel"/>
    <w:tmpl w:val="95FA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B168F"/>
    <w:multiLevelType w:val="hybridMultilevel"/>
    <w:tmpl w:val="95FA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6B"/>
    <w:rsid w:val="0061216B"/>
    <w:rsid w:val="00CB5686"/>
    <w:rsid w:val="00F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16B"/>
    <w:pPr>
      <w:keepNext/>
      <w:keepLines/>
      <w:snapToGrid w:val="0"/>
      <w:spacing w:beforeLines="150" w:before="150" w:afterLines="150" w:after="150"/>
      <w:outlineLvl w:val="0"/>
    </w:pPr>
    <w:rPr>
      <w:rFonts w:eastAsia="SimHe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6B"/>
    <w:rPr>
      <w:rFonts w:ascii="Times New Roman" w:eastAsia="SimHei" w:hAnsi="Times New Roman" w:cstheme="majorBidi"/>
      <w:b/>
      <w:bCs/>
      <w:sz w:val="32"/>
      <w:szCs w:val="28"/>
    </w:rPr>
  </w:style>
  <w:style w:type="character" w:styleId="Hyperlink">
    <w:name w:val="Hyperlink"/>
    <w:rsid w:val="00612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16B"/>
    <w:pPr>
      <w:keepNext/>
      <w:keepLines/>
      <w:snapToGrid w:val="0"/>
      <w:spacing w:beforeLines="150" w:before="150" w:afterLines="150" w:after="150"/>
      <w:outlineLvl w:val="0"/>
    </w:pPr>
    <w:rPr>
      <w:rFonts w:eastAsia="SimHe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6B"/>
    <w:rPr>
      <w:rFonts w:ascii="Times New Roman" w:eastAsia="SimHei" w:hAnsi="Times New Roman" w:cstheme="majorBidi"/>
      <w:b/>
      <w:bCs/>
      <w:sz w:val="32"/>
      <w:szCs w:val="28"/>
    </w:rPr>
  </w:style>
  <w:style w:type="character" w:styleId="Hyperlink">
    <w:name w:val="Hyperlink"/>
    <w:rsid w:val="00612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adeel8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Adeel</dc:creator>
  <cp:lastModifiedBy>Dr. Adeel</cp:lastModifiedBy>
  <cp:revision>1</cp:revision>
  <dcterms:created xsi:type="dcterms:W3CDTF">2017-01-28T05:03:00Z</dcterms:created>
  <dcterms:modified xsi:type="dcterms:W3CDTF">2017-01-28T05:33:00Z</dcterms:modified>
</cp:coreProperties>
</file>