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55" w:afterAutospacing="0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Техническое задание на УП 02.01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Описание предметной области: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игровой платформы «R&amp;K Play» требуется разработать консольное приложение для пользователей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данной платформы, которое будет позволять им взаимодействовать с внутренней торговой площадкой. Данная площадка предоставляет пользователям доступ к просмотру и покупке за внутриигровую валюту различных косметических улучшений для игры DOKA 3.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Торговая площадка предполагает наличие пользователей в системе, которые обладают следующими свойствами: никнейм (который используется для регистрации/авторизации), пароль (тоже), уро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вень профиля, кол-во совершенных продаж и текущий баланс. Пользователи могут размещать внутриигровые предметы на площадке, которые будут закреплены за текущим пользователем. Предметы должны обладать следующими свойствами: название, описание, тип предмета (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Одежда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Курьеры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Варды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Экраны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Интерфейсы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Игроки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Комментаторы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 стоимость.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Описание работы программного средства: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запуске программы пользователю должно быть представлено меню авторизации, представленное на рисунке 1.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1762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416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210174" cy="176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0.25pt;height:138.75pt;mso-wrap-distance-left:0.00pt;mso-wrap-distance-top:0.00pt;mso-wrap-distance-right:0.00pt;mso-wrap-distance-bottom:0.00pt;rotation:0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 – Меню авторизации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Пользователи могут регистрироваться/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авторизоваться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системе по своему логину/паролю. При регистрации программа не должна позволять пользователю создать новый профиль, если его никнейм уже используется в системе.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Меню регистрации представлено на рисунке 2.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1495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635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0672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9.00pt;height:117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2 – Регистрация нового пользователя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 успешной регистрации пользователь может авторизоваться в системе под своими учетными данными. Меню авторизации представлено на рисунке 3.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12109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868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14676"/>
                        <a:stretch/>
                      </pic:blipFill>
                      <pic:spPr bwMode="auto">
                        <a:xfrm flipH="0" flipV="0">
                          <a:off x="0" y="0"/>
                          <a:ext cx="5924549" cy="1210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6.50pt;height:95.3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3 – Авторизация пользователя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 успешной авторизации пользователю будет представлено основное меню программы, представленное на рисунке 4. Используя это меню, пользователь может перейти в личный профиль для просмотра информации о себе, либо перейти в меню просмотра предметов на торговой площадке.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977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0761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18414"/>
                        <a:stretch/>
                      </pic:blipFill>
                      <pic:spPr bwMode="auto">
                        <a:xfrm flipH="0" flipV="0">
                          <a:off x="0" y="0"/>
                          <a:ext cx="5172075" cy="1297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7.25pt;height:102.1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4 – Основное меню программы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переходе в свой профиль, пользователю будет отображена основная информация о нем. Отметим, что при создании профиля программа запросит только логин и пароль для авторизации, значения уровня профиля, количества продаж и баланса назначаются по умолчанию как 0. Помимо этого, в профиле отображаются все предметы, принадлежащие пользователю. Меню вывода профиля представлено на рисунке 5.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9862" cy="240958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264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9374"/>
                        <a:stretch/>
                      </pic:blipFill>
                      <pic:spPr bwMode="auto">
                        <a:xfrm flipH="0" flipV="0">
                          <a:off x="0" y="0"/>
                          <a:ext cx="4619861" cy="2409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3.77pt;height:189.7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5 – Профиль пользователя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Уровень профиля определяется по следующему принципу: каждые 5 продаж увеличивают значение уровня профиля на 1. При совершении первой продажи уровень профиля так же увеличится на 1. Используя меню внутри профиля, пользователь может взаимодействовать с данными как самого профиля, так и инвентаря: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36"/>
        <w:numPr>
          <w:ilvl w:val="0"/>
          <w:numId w:val="2"/>
        </w:num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Пользователь может пополнить текущий баланс. Программа должна запрещать ввод значения пополняемой суммы, если оно является отрицательным. Работа данной функции представлена на рисунках 6,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3190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7167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43500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5.00pt;height:251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6 – Пополнение баланса профиля пользователя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8479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807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19674" cy="2847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5.25pt;height:224.2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7 – Информация профиля пользователя после пополнения баланса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36"/>
        <w:numPr>
          <w:ilvl w:val="0"/>
          <w:numId w:val="2"/>
        </w:num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Пользователь может изменить никнейм своего профиля. Программа не должна позволить пользователю сменить никнейм, если значение, которое ввел пользователь, уже присутствует в системе. После смены никнейма пользователь сможет авторизоваться в системе по новому никнейму. Работа данной функции представлена на рисунках 8, 9.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9699" cy="303847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9587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19699" cy="3038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1.00pt;height:239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8 – Смена никнейма профиля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2886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264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33974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4.25pt;height:227.2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9 – Информация профиля пользователя после смены никнейма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36"/>
        <w:numPr>
          <w:ilvl w:val="0"/>
          <w:numId w:val="2"/>
        </w:num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Пользователь может добавить новый предмет в свой инвентарь для торговли на площадке. Пользователю необходимо ввести название предмета, тип предмета, его описание и стоимость. После добавления нового предмета, он отобразится внутри профиля, и на торговой площадке. Работа данной функции представлена на рисунках 10, 11.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5524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96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895848" cy="5524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85.50pt;height:435.0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10 – Добавление нового предмета в инвентарь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41433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501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314949" cy="414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8.50pt;height:326.2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11 – Профиль пользователя после добавления нового предмета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36"/>
        <w:numPr>
          <w:ilvl w:val="0"/>
          <w:numId w:val="2"/>
        </w:num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Пользователь может изменять стоимость какого-либо предмета в инвентаре. Для этого ему необходимо указать номер предмета в своем инвентаре, а после чего – указать новую стоимость предмета. Пользователь не может ввести значение номера товара, которого не существует в инвентаре, и не может ввести отрицательное значение для стоимости. После обновления данных, значение стоимости обновится как в профиле пользователя, так и на торговой площадке. Работа этой функции представлена на рисунках 12, 13.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65874" cy="424428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277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465874" cy="4244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51.64pt;height:334.2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12 – Изменение стоимости выбранного предмета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14"/>
          <w:szCs w:val="14"/>
          <w:highlight w:val="none"/>
        </w:rPr>
      </w:pPr>
      <w:r>
        <w:rPr>
          <w:rFonts w:ascii="Times New Roman" w:hAnsi="Times New Roman" w:eastAsia="Times New Roman" w:cs="Times New Roman"/>
          <w:sz w:val="14"/>
          <w:szCs w:val="14"/>
          <w:highlight w:val="none"/>
        </w:rPr>
      </w:r>
      <w:r>
        <w:rPr>
          <w:rFonts w:ascii="Times New Roman" w:hAnsi="Times New Roman" w:cs="Times New Roman"/>
          <w:sz w:val="14"/>
          <w:szCs w:val="1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1337" cy="394144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61012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671336" cy="394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67.82pt;height:310.3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13 – Профиль пользователя после изменения стоимости предмета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переходе в меню торговой площадки, пользователю будет предоставлен выбор просмотра предметов по имеющимся категориям. Для каждой категории указывается количество предметов, представленных к продаже. Отдельно отметим, что личные предметы пользователя не отображаются при выводе. Работа данного меню представлена на рисунках 14, 15.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27241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4428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57800" cy="272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14.00pt;height:214.5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14 – Вывод категорий предметов на торговой площадке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349567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926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914900" cy="3495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87.00pt;height:275.25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15 – Вывод предметов и подменю покупки торговой площадки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Однако, при просмотре торговой площадки под другим пользователем, предметы других пользователей будут отображаться корректно.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Добавим новому пользователю несколько предметов, и изменим его баланс. Внешний вид профиля нового пользователя представлен на рисунке 16.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67341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9759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38699" cy="6734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81.00pt;height:530.2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16 – Информация по профилю нового пользователя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Перейдем в подменю просмотра торговой площадки, представленное на рисунке 17. В категории «Одежда» отобразится предмет, находящийся в инвентаре первого пользователя, что продемонстрировано на рисунке 18. При покупке предмета программа запрашивается никнейм пользователя, в инвентаре которого находится желаемый предмет, а также его номер в инвентаре. После чего программа проверяет, существует ли такой пользователь с указанным никнеймом, имеется ли у него в инвентаре предмет под указанным номером, и позволяет ли баланс текущего пользователя приобрести этот предмет. Если все проверки сходятся, то программа переместит выбранный предмет в инвентарь текущего пользователя, изъяв из баланса пользователя стоимость предмета, что показано на рисунке 19.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26289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0078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838699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81.00pt;height:207.0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17 – Просмотр категорий предметов на торговой площадке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7750" cy="576262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096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857750" cy="576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82.50pt;height:453.75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18 – Покупка выбранного предмета на площадке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7137" cy="7689319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93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747137" cy="7689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73.79pt;height:605.46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19 – Состояние профиля и инвентаря пользователя после покупки предмета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просмотре профиля предыдущего владельца, из его инвентаря пропадет искомый предмет, а к его балансу прибавится сумма проданной вещи, что продемонстрировано на рисунке 20.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9738" cy="1991073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062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3469737" cy="1991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73.21pt;height:156.78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20 – Профиль прошлого владельца проданного предмета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 продажи своего предмета проведем покупку другого предмета. Перейдем в меню торговой площадки и приобретем другой предмет, как показано на рисунке 21.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9096" cy="5508029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56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099096" cy="5508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44.02pt;height:433.7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21 – Профиль прошлого владельца проданного предмета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 покупки предмета состояние инвентаря и текущего профиля автоматически обновится, как продемонстрировано на рисунке 22.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35718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697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238624" cy="3571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33.75pt;height:281.2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Рисунок 22 – Профиль и инвентарь пользователя после покупки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Требования к разработке проекта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Программное средство должно быть разработано в рамках УП 02.01 в течении 72 часов. Программное средство должно быть разработано с использованием одного из следующих языков программирования: С++, С#, Python. Для разработки можно воспользоваться любыми средствами разработки и/или онлайн-компиляторами, которые имеются в наличии на компьютерах в учебной аудитории. Пользоваться своими ноутбуками для работы над УП – разрешено.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сдаче УП будет проверяться не только отчет, но и работоспособность разработанной программы.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0" w:firstLine="709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709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2024-05-17T06:30:23Z</dcterms:modified>
</cp:coreProperties>
</file>