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89F2C" w14:textId="0E45E45D" w:rsidR="002633A4" w:rsidRPr="00E6702F" w:rsidRDefault="004819BC">
      <w:pPr>
        <w:rPr>
          <w:b/>
          <w:bCs/>
        </w:rPr>
      </w:pPr>
      <w:r w:rsidRPr="003D355F">
        <w:rPr>
          <w:b/>
          <w:bCs/>
        </w:rPr>
        <w:t>Overview</w:t>
      </w:r>
      <w:r w:rsidR="00A06AB6" w:rsidRPr="003D355F">
        <w:rPr>
          <w:b/>
          <w:bCs/>
        </w:rPr>
        <w:t>:</w:t>
      </w:r>
      <w:r>
        <w:t xml:space="preserve"> </w:t>
      </w:r>
      <w:r w:rsidR="00A06AB6">
        <w:t>T</w:t>
      </w:r>
      <w:r>
        <w:t>he product team has released a new f</w:t>
      </w:r>
      <w:r w:rsidR="00A06AB6">
        <w:t>eature</w:t>
      </w:r>
      <w:r w:rsidR="00AB156B">
        <w:t xml:space="preserve"> encouraging </w:t>
      </w:r>
      <w:r w:rsidR="00F649D8">
        <w:t xml:space="preserve">participants to log a </w:t>
      </w:r>
      <w:r w:rsidR="006B0313">
        <w:t>weight and</w:t>
      </w:r>
      <w:r w:rsidR="00A06AB6">
        <w:t xml:space="preserve"> would like to judge its effectiveness on improving weight loss</w:t>
      </w:r>
      <w:r w:rsidR="00675B43">
        <w:t xml:space="preserve"> over a 10-week period</w:t>
      </w:r>
      <w:r w:rsidR="00A06AB6">
        <w:t>.</w:t>
      </w:r>
      <w:r w:rsidR="008E732E">
        <w:rPr>
          <w:u w:val="single"/>
        </w:rPr>
        <w:t xml:space="preserve"> </w:t>
      </w:r>
    </w:p>
    <w:p w14:paraId="732D290E" w14:textId="77777777" w:rsidR="004248C2" w:rsidRDefault="004248C2">
      <w:pPr>
        <w:rPr>
          <w:b/>
          <w:bCs/>
        </w:rPr>
      </w:pPr>
    </w:p>
    <w:p w14:paraId="08B4CF32" w14:textId="30A5712C" w:rsidR="00A06AB6" w:rsidRDefault="002E1E99">
      <w:r>
        <w:rPr>
          <w:b/>
          <w:bCs/>
        </w:rPr>
        <w:t>Step</w:t>
      </w:r>
      <w:r w:rsidR="00A06AB6" w:rsidRPr="003D355F">
        <w:rPr>
          <w:b/>
          <w:bCs/>
        </w:rPr>
        <w:t xml:space="preserve"> 1</w:t>
      </w:r>
      <w:r w:rsidR="005453D2">
        <w:rPr>
          <w:b/>
          <w:bCs/>
        </w:rPr>
        <w:t xml:space="preserve"> (</w:t>
      </w:r>
      <w:r w:rsidR="006A17E3">
        <w:rPr>
          <w:b/>
          <w:bCs/>
        </w:rPr>
        <w:t>SQL</w:t>
      </w:r>
      <w:r w:rsidR="005453D2">
        <w:rPr>
          <w:b/>
          <w:bCs/>
        </w:rPr>
        <w:t>)</w:t>
      </w:r>
      <w:r w:rsidR="00A06AB6" w:rsidRPr="003D355F">
        <w:rPr>
          <w:b/>
          <w:bCs/>
        </w:rPr>
        <w:t>:</w:t>
      </w:r>
      <w:r w:rsidR="00A06AB6">
        <w:t xml:space="preserve"> </w:t>
      </w:r>
      <w:r w:rsidR="00E3666C">
        <w:t xml:space="preserve">Sample data </w:t>
      </w:r>
      <w:r w:rsidR="00FD2B2B">
        <w:t>highlighting some of the key columns in the main dataset (weights.xlsx). Here</w:t>
      </w:r>
      <w:r w:rsidR="00F312FC">
        <w:t>,</w:t>
      </w:r>
      <w:r w:rsidR="00FD2B2B">
        <w:t xml:space="preserve"> two sample </w:t>
      </w:r>
      <w:r w:rsidR="00A06AB6">
        <w:t>tables</w:t>
      </w:r>
      <w:r w:rsidR="00FD2B2B">
        <w:t xml:space="preserve"> are </w:t>
      </w:r>
      <w:r w:rsidR="005E7A7F">
        <w:t>joined</w:t>
      </w:r>
      <w:r w:rsidR="006B0747">
        <w:t xml:space="preserve">, grouping on the column mobile, and </w:t>
      </w:r>
      <w:r w:rsidR="005453D2">
        <w:t>averaging weight loss</w:t>
      </w:r>
      <w:r w:rsidR="00A428D5">
        <w:t xml:space="preserve"> to compare across mobile vs. nonmobile users. </w:t>
      </w:r>
      <w:r w:rsidR="005F2632">
        <w:t>E</w:t>
      </w:r>
      <w:r w:rsidR="003D355F">
        <w:t>ach table</w:t>
      </w:r>
      <w:r w:rsidR="005F2632">
        <w:t xml:space="preserve"> is shown below.</w:t>
      </w:r>
    </w:p>
    <w:tbl>
      <w:tblPr>
        <w:tblW w:w="3180" w:type="dxa"/>
        <w:tblLook w:val="04A0" w:firstRow="1" w:lastRow="0" w:firstColumn="1" w:lastColumn="0" w:noHBand="0" w:noVBand="1"/>
      </w:tblPr>
      <w:tblGrid>
        <w:gridCol w:w="383"/>
        <w:gridCol w:w="1482"/>
        <w:gridCol w:w="1430"/>
      </w:tblGrid>
      <w:tr w:rsidR="003D355F" w:rsidRPr="003D355F" w14:paraId="65889B5D" w14:textId="77777777" w:rsidTr="003D355F">
        <w:trPr>
          <w:trHeight w:val="285"/>
        </w:trPr>
        <w:tc>
          <w:tcPr>
            <w:tcW w:w="3180" w:type="dxa"/>
            <w:gridSpan w:val="3"/>
            <w:tcBorders>
              <w:top w:val="single" w:sz="4" w:space="0" w:color="auto"/>
              <w:left w:val="single" w:sz="4" w:space="0" w:color="auto"/>
              <w:bottom w:val="single" w:sz="4" w:space="0" w:color="auto"/>
              <w:right w:val="single" w:sz="4" w:space="0" w:color="auto"/>
            </w:tcBorders>
            <w:noWrap/>
            <w:vAlign w:val="bottom"/>
            <w:hideMark/>
          </w:tcPr>
          <w:p w14:paraId="0988F0C0" w14:textId="2B7BBD34" w:rsidR="003D355F" w:rsidRPr="003D355F" w:rsidRDefault="006A484A" w:rsidP="003D355F">
            <w:pPr>
              <w:spacing w:after="0" w:line="240" w:lineRule="auto"/>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t</w:t>
            </w:r>
            <w:r w:rsidR="003D355F" w:rsidRPr="003D355F">
              <w:rPr>
                <w:rFonts w:ascii="Segoe UI" w:eastAsia="Times New Roman" w:hAnsi="Segoe UI" w:cs="Segoe UI"/>
                <w:color w:val="000000"/>
                <w:sz w:val="20"/>
                <w:szCs w:val="20"/>
              </w:rPr>
              <w:t>able</w:t>
            </w:r>
            <w:r>
              <w:rPr>
                <w:rFonts w:ascii="Segoe UI" w:eastAsia="Times New Roman" w:hAnsi="Segoe UI" w:cs="Segoe UI"/>
                <w:color w:val="000000"/>
                <w:sz w:val="20"/>
                <w:szCs w:val="20"/>
              </w:rPr>
              <w:t>_</w:t>
            </w:r>
            <w:r w:rsidR="003D355F" w:rsidRPr="003D355F">
              <w:rPr>
                <w:rFonts w:ascii="Segoe UI" w:eastAsia="Times New Roman" w:hAnsi="Segoe UI" w:cs="Segoe UI"/>
                <w:color w:val="000000"/>
                <w:sz w:val="20"/>
                <w:szCs w:val="20"/>
              </w:rPr>
              <w:t xml:space="preserve">1 </w:t>
            </w:r>
          </w:p>
        </w:tc>
      </w:tr>
      <w:tr w:rsidR="003D355F" w:rsidRPr="003D355F" w14:paraId="6B0129C8"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44BD1FAB" w14:textId="77777777" w:rsidR="003D355F" w:rsidRPr="003D355F" w:rsidRDefault="003D355F" w:rsidP="003D355F">
            <w:pPr>
              <w:spacing w:after="0" w:line="240" w:lineRule="auto"/>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id</w:t>
            </w:r>
          </w:p>
        </w:tc>
        <w:tc>
          <w:tcPr>
            <w:tcW w:w="1482" w:type="dxa"/>
            <w:tcBorders>
              <w:top w:val="nil"/>
              <w:left w:val="nil"/>
              <w:bottom w:val="single" w:sz="4" w:space="0" w:color="auto"/>
              <w:right w:val="single" w:sz="4" w:space="0" w:color="auto"/>
            </w:tcBorders>
            <w:noWrap/>
            <w:vAlign w:val="bottom"/>
            <w:hideMark/>
          </w:tcPr>
          <w:p w14:paraId="2674B7A4" w14:textId="19179B3E" w:rsidR="003D355F" w:rsidRPr="003D355F" w:rsidRDefault="009457A7" w:rsidP="003D355F">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m</w:t>
            </w:r>
            <w:r w:rsidR="00AE0F72">
              <w:rPr>
                <w:rFonts w:ascii="Segoe UI" w:eastAsia="Times New Roman" w:hAnsi="Segoe UI" w:cs="Segoe UI"/>
                <w:color w:val="000000"/>
                <w:sz w:val="20"/>
                <w:szCs w:val="20"/>
              </w:rPr>
              <w:t>obile</w:t>
            </w:r>
          </w:p>
        </w:tc>
        <w:tc>
          <w:tcPr>
            <w:tcW w:w="1430" w:type="dxa"/>
            <w:tcBorders>
              <w:top w:val="nil"/>
              <w:left w:val="nil"/>
              <w:bottom w:val="single" w:sz="4" w:space="0" w:color="auto"/>
              <w:right w:val="single" w:sz="4" w:space="0" w:color="auto"/>
            </w:tcBorders>
            <w:noWrap/>
            <w:vAlign w:val="bottom"/>
            <w:hideMark/>
          </w:tcPr>
          <w:p w14:paraId="66B5E438" w14:textId="2945BD21" w:rsidR="003D355F" w:rsidRPr="003D355F" w:rsidRDefault="009457A7" w:rsidP="003D355F">
            <w:pPr>
              <w:spacing w:after="0" w:line="240" w:lineRule="auto"/>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f</w:t>
            </w:r>
            <w:r w:rsidR="003D355F" w:rsidRPr="003D355F">
              <w:rPr>
                <w:rFonts w:ascii="Segoe UI" w:eastAsia="Times New Roman" w:hAnsi="Segoe UI" w:cs="Segoe UI"/>
                <w:color w:val="000000"/>
                <w:sz w:val="20"/>
                <w:szCs w:val="20"/>
              </w:rPr>
              <w:t>irst</w:t>
            </w:r>
            <w:r>
              <w:rPr>
                <w:rFonts w:ascii="Segoe UI" w:eastAsia="Times New Roman" w:hAnsi="Segoe UI" w:cs="Segoe UI"/>
                <w:color w:val="000000"/>
                <w:sz w:val="20"/>
                <w:szCs w:val="20"/>
              </w:rPr>
              <w:t>_w</w:t>
            </w:r>
            <w:r w:rsidR="003D355F" w:rsidRPr="003D355F">
              <w:rPr>
                <w:rFonts w:ascii="Segoe UI" w:eastAsia="Times New Roman" w:hAnsi="Segoe UI" w:cs="Segoe UI"/>
                <w:color w:val="000000"/>
                <w:sz w:val="20"/>
                <w:szCs w:val="20"/>
              </w:rPr>
              <w:t>eight</w:t>
            </w:r>
            <w:proofErr w:type="spellEnd"/>
          </w:p>
        </w:tc>
      </w:tr>
      <w:tr w:rsidR="003D355F" w:rsidRPr="003D355F" w14:paraId="46147B31"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26ACDE03"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w:t>
            </w:r>
          </w:p>
        </w:tc>
        <w:tc>
          <w:tcPr>
            <w:tcW w:w="1482" w:type="dxa"/>
            <w:tcBorders>
              <w:top w:val="nil"/>
              <w:left w:val="nil"/>
              <w:bottom w:val="single" w:sz="4" w:space="0" w:color="auto"/>
              <w:right w:val="single" w:sz="4" w:space="0" w:color="auto"/>
            </w:tcBorders>
            <w:noWrap/>
            <w:vAlign w:val="bottom"/>
            <w:hideMark/>
          </w:tcPr>
          <w:p w14:paraId="50CDD269" w14:textId="1ECB9BC7" w:rsidR="003D355F" w:rsidRPr="003D355F" w:rsidRDefault="00AE0F72" w:rsidP="003D355F">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Yes</w:t>
            </w:r>
          </w:p>
        </w:tc>
        <w:tc>
          <w:tcPr>
            <w:tcW w:w="1430" w:type="dxa"/>
            <w:tcBorders>
              <w:top w:val="nil"/>
              <w:left w:val="nil"/>
              <w:bottom w:val="single" w:sz="4" w:space="0" w:color="auto"/>
              <w:right w:val="single" w:sz="4" w:space="0" w:color="auto"/>
            </w:tcBorders>
            <w:noWrap/>
            <w:vAlign w:val="bottom"/>
            <w:hideMark/>
          </w:tcPr>
          <w:p w14:paraId="030DDE44"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180</w:t>
            </w:r>
          </w:p>
        </w:tc>
      </w:tr>
      <w:tr w:rsidR="003D355F" w:rsidRPr="003D355F" w14:paraId="583A5AE3"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1AC6F241"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2</w:t>
            </w:r>
          </w:p>
        </w:tc>
        <w:tc>
          <w:tcPr>
            <w:tcW w:w="1482" w:type="dxa"/>
            <w:tcBorders>
              <w:top w:val="nil"/>
              <w:left w:val="nil"/>
              <w:bottom w:val="single" w:sz="4" w:space="0" w:color="auto"/>
              <w:right w:val="single" w:sz="4" w:space="0" w:color="auto"/>
            </w:tcBorders>
            <w:noWrap/>
            <w:vAlign w:val="bottom"/>
            <w:hideMark/>
          </w:tcPr>
          <w:p w14:paraId="5D485DDC" w14:textId="666AB19B" w:rsidR="003D355F" w:rsidRPr="003D355F" w:rsidRDefault="00AE0F72" w:rsidP="003D355F">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Yes</w:t>
            </w:r>
          </w:p>
        </w:tc>
        <w:tc>
          <w:tcPr>
            <w:tcW w:w="1430" w:type="dxa"/>
            <w:tcBorders>
              <w:top w:val="nil"/>
              <w:left w:val="nil"/>
              <w:bottom w:val="single" w:sz="4" w:space="0" w:color="auto"/>
              <w:right w:val="single" w:sz="4" w:space="0" w:color="auto"/>
            </w:tcBorders>
            <w:noWrap/>
            <w:vAlign w:val="bottom"/>
            <w:hideMark/>
          </w:tcPr>
          <w:p w14:paraId="3C45AE3E"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290</w:t>
            </w:r>
          </w:p>
        </w:tc>
      </w:tr>
      <w:tr w:rsidR="003D355F" w:rsidRPr="003D355F" w14:paraId="02D96349"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51BD928D"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3</w:t>
            </w:r>
          </w:p>
        </w:tc>
        <w:tc>
          <w:tcPr>
            <w:tcW w:w="1482" w:type="dxa"/>
            <w:tcBorders>
              <w:top w:val="nil"/>
              <w:left w:val="nil"/>
              <w:bottom w:val="single" w:sz="4" w:space="0" w:color="auto"/>
              <w:right w:val="single" w:sz="4" w:space="0" w:color="auto"/>
            </w:tcBorders>
            <w:noWrap/>
            <w:vAlign w:val="bottom"/>
            <w:hideMark/>
          </w:tcPr>
          <w:p w14:paraId="70AC0E20" w14:textId="2646B452" w:rsidR="003D355F" w:rsidRPr="003D355F" w:rsidRDefault="00AE0F72" w:rsidP="003D355F">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No</w:t>
            </w:r>
          </w:p>
        </w:tc>
        <w:tc>
          <w:tcPr>
            <w:tcW w:w="1430" w:type="dxa"/>
            <w:tcBorders>
              <w:top w:val="nil"/>
              <w:left w:val="nil"/>
              <w:bottom w:val="single" w:sz="4" w:space="0" w:color="auto"/>
              <w:right w:val="single" w:sz="4" w:space="0" w:color="auto"/>
            </w:tcBorders>
            <w:noWrap/>
            <w:vAlign w:val="bottom"/>
            <w:hideMark/>
          </w:tcPr>
          <w:p w14:paraId="13A6D8D7"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220</w:t>
            </w:r>
          </w:p>
        </w:tc>
      </w:tr>
      <w:tr w:rsidR="003D355F" w:rsidRPr="003D355F" w14:paraId="08EEA92B"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68C29D51"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4</w:t>
            </w:r>
          </w:p>
        </w:tc>
        <w:tc>
          <w:tcPr>
            <w:tcW w:w="1482" w:type="dxa"/>
            <w:tcBorders>
              <w:top w:val="nil"/>
              <w:left w:val="nil"/>
              <w:bottom w:val="single" w:sz="4" w:space="0" w:color="auto"/>
              <w:right w:val="single" w:sz="4" w:space="0" w:color="auto"/>
            </w:tcBorders>
            <w:noWrap/>
            <w:vAlign w:val="bottom"/>
            <w:hideMark/>
          </w:tcPr>
          <w:p w14:paraId="0D1A164E" w14:textId="3DFFE749" w:rsidR="003D355F" w:rsidRPr="003D355F" w:rsidRDefault="00AE0F72" w:rsidP="003D355F">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No</w:t>
            </w:r>
          </w:p>
        </w:tc>
        <w:tc>
          <w:tcPr>
            <w:tcW w:w="1430" w:type="dxa"/>
            <w:tcBorders>
              <w:top w:val="nil"/>
              <w:left w:val="nil"/>
              <w:bottom w:val="single" w:sz="4" w:space="0" w:color="auto"/>
              <w:right w:val="single" w:sz="4" w:space="0" w:color="auto"/>
            </w:tcBorders>
            <w:noWrap/>
            <w:vAlign w:val="bottom"/>
            <w:hideMark/>
          </w:tcPr>
          <w:p w14:paraId="3CD66BB4"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235</w:t>
            </w:r>
          </w:p>
        </w:tc>
      </w:tr>
      <w:tr w:rsidR="003D355F" w:rsidRPr="003D355F" w14:paraId="3FC3C238"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46DC82C1"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5</w:t>
            </w:r>
          </w:p>
        </w:tc>
        <w:tc>
          <w:tcPr>
            <w:tcW w:w="1482" w:type="dxa"/>
            <w:tcBorders>
              <w:top w:val="nil"/>
              <w:left w:val="nil"/>
              <w:bottom w:val="single" w:sz="4" w:space="0" w:color="auto"/>
              <w:right w:val="single" w:sz="4" w:space="0" w:color="auto"/>
            </w:tcBorders>
            <w:noWrap/>
            <w:vAlign w:val="bottom"/>
            <w:hideMark/>
          </w:tcPr>
          <w:p w14:paraId="1490FF6E" w14:textId="7AD40610" w:rsidR="003D355F" w:rsidRPr="003D355F" w:rsidRDefault="00AE0F72" w:rsidP="003D355F">
            <w:p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Yes</w:t>
            </w:r>
          </w:p>
        </w:tc>
        <w:tc>
          <w:tcPr>
            <w:tcW w:w="1430" w:type="dxa"/>
            <w:tcBorders>
              <w:top w:val="nil"/>
              <w:left w:val="nil"/>
              <w:bottom w:val="single" w:sz="4" w:space="0" w:color="auto"/>
              <w:right w:val="single" w:sz="4" w:space="0" w:color="auto"/>
            </w:tcBorders>
            <w:noWrap/>
            <w:vAlign w:val="bottom"/>
            <w:hideMark/>
          </w:tcPr>
          <w:p w14:paraId="19A3E638"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195</w:t>
            </w:r>
          </w:p>
        </w:tc>
      </w:tr>
      <w:tr w:rsidR="003D355F" w:rsidRPr="003D355F" w14:paraId="0A250612" w14:textId="77777777" w:rsidTr="003D355F">
        <w:trPr>
          <w:trHeight w:val="285"/>
        </w:trPr>
        <w:tc>
          <w:tcPr>
            <w:tcW w:w="268" w:type="dxa"/>
            <w:tcBorders>
              <w:top w:val="nil"/>
              <w:left w:val="nil"/>
              <w:bottom w:val="nil"/>
              <w:right w:val="nil"/>
            </w:tcBorders>
            <w:noWrap/>
            <w:vAlign w:val="bottom"/>
            <w:hideMark/>
          </w:tcPr>
          <w:p w14:paraId="53FEA9F2"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p>
        </w:tc>
        <w:tc>
          <w:tcPr>
            <w:tcW w:w="1482" w:type="dxa"/>
            <w:tcBorders>
              <w:top w:val="nil"/>
              <w:left w:val="nil"/>
              <w:bottom w:val="nil"/>
              <w:right w:val="nil"/>
            </w:tcBorders>
            <w:noWrap/>
            <w:vAlign w:val="bottom"/>
            <w:hideMark/>
          </w:tcPr>
          <w:p w14:paraId="6BCA8D51" w14:textId="77777777" w:rsidR="003D355F" w:rsidRPr="003D355F" w:rsidRDefault="003D355F" w:rsidP="003D355F">
            <w:pPr>
              <w:spacing w:after="0" w:line="240" w:lineRule="auto"/>
              <w:rPr>
                <w:rFonts w:ascii="Times New Roman" w:eastAsia="Times New Roman" w:hAnsi="Times New Roman" w:cs="Times New Roman"/>
                <w:sz w:val="20"/>
                <w:szCs w:val="20"/>
              </w:rPr>
            </w:pPr>
          </w:p>
        </w:tc>
        <w:tc>
          <w:tcPr>
            <w:tcW w:w="1430" w:type="dxa"/>
            <w:tcBorders>
              <w:top w:val="nil"/>
              <w:left w:val="nil"/>
              <w:bottom w:val="nil"/>
              <w:right w:val="nil"/>
            </w:tcBorders>
            <w:noWrap/>
            <w:vAlign w:val="bottom"/>
            <w:hideMark/>
          </w:tcPr>
          <w:p w14:paraId="549C458D" w14:textId="77777777" w:rsidR="003D355F" w:rsidRPr="003D355F" w:rsidRDefault="003D355F" w:rsidP="003D355F">
            <w:pPr>
              <w:spacing w:after="0" w:line="240" w:lineRule="auto"/>
              <w:rPr>
                <w:rFonts w:ascii="Times New Roman" w:eastAsia="Times New Roman" w:hAnsi="Times New Roman" w:cs="Times New Roman"/>
                <w:sz w:val="20"/>
                <w:szCs w:val="20"/>
              </w:rPr>
            </w:pPr>
          </w:p>
        </w:tc>
      </w:tr>
      <w:tr w:rsidR="003D355F" w:rsidRPr="003D355F" w14:paraId="00C1BE30" w14:textId="77777777" w:rsidTr="003D355F">
        <w:trPr>
          <w:trHeight w:val="285"/>
        </w:trPr>
        <w:tc>
          <w:tcPr>
            <w:tcW w:w="3180" w:type="dxa"/>
            <w:gridSpan w:val="3"/>
            <w:tcBorders>
              <w:top w:val="single" w:sz="4" w:space="0" w:color="auto"/>
              <w:left w:val="single" w:sz="4" w:space="0" w:color="auto"/>
              <w:bottom w:val="single" w:sz="4" w:space="0" w:color="auto"/>
              <w:right w:val="single" w:sz="4" w:space="0" w:color="auto"/>
            </w:tcBorders>
            <w:noWrap/>
            <w:vAlign w:val="bottom"/>
            <w:hideMark/>
          </w:tcPr>
          <w:p w14:paraId="49669DD5" w14:textId="08CC4AB9" w:rsidR="003D355F" w:rsidRPr="003D355F" w:rsidRDefault="006A484A" w:rsidP="003D355F">
            <w:pPr>
              <w:spacing w:after="0" w:line="240" w:lineRule="auto"/>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t</w:t>
            </w:r>
            <w:r w:rsidR="003D355F" w:rsidRPr="003D355F">
              <w:rPr>
                <w:rFonts w:ascii="Segoe UI" w:eastAsia="Times New Roman" w:hAnsi="Segoe UI" w:cs="Segoe UI"/>
                <w:color w:val="000000"/>
                <w:sz w:val="20"/>
                <w:szCs w:val="20"/>
              </w:rPr>
              <w:t>able</w:t>
            </w:r>
            <w:r>
              <w:rPr>
                <w:rFonts w:ascii="Segoe UI" w:eastAsia="Times New Roman" w:hAnsi="Segoe UI" w:cs="Segoe UI"/>
                <w:color w:val="000000"/>
                <w:sz w:val="20"/>
                <w:szCs w:val="20"/>
              </w:rPr>
              <w:t>_</w:t>
            </w:r>
            <w:r w:rsidR="003D355F" w:rsidRPr="003D355F">
              <w:rPr>
                <w:rFonts w:ascii="Segoe UI" w:eastAsia="Times New Roman" w:hAnsi="Segoe UI" w:cs="Segoe UI"/>
                <w:color w:val="000000"/>
                <w:sz w:val="20"/>
                <w:szCs w:val="20"/>
              </w:rPr>
              <w:t>2</w:t>
            </w:r>
          </w:p>
        </w:tc>
      </w:tr>
      <w:tr w:rsidR="003D355F" w:rsidRPr="003D355F" w14:paraId="52CB6590"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23A9E7B2" w14:textId="77777777" w:rsidR="003D355F" w:rsidRPr="003D355F" w:rsidRDefault="003D355F" w:rsidP="003D355F">
            <w:pPr>
              <w:spacing w:after="0" w:line="240" w:lineRule="auto"/>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id</w:t>
            </w:r>
          </w:p>
        </w:tc>
        <w:tc>
          <w:tcPr>
            <w:tcW w:w="1482" w:type="dxa"/>
            <w:tcBorders>
              <w:top w:val="nil"/>
              <w:left w:val="nil"/>
              <w:bottom w:val="single" w:sz="4" w:space="0" w:color="auto"/>
              <w:right w:val="single" w:sz="4" w:space="0" w:color="auto"/>
            </w:tcBorders>
            <w:noWrap/>
            <w:vAlign w:val="bottom"/>
            <w:hideMark/>
          </w:tcPr>
          <w:p w14:paraId="482A4A3E" w14:textId="60275F28" w:rsidR="003D355F" w:rsidRPr="003D355F" w:rsidRDefault="009457A7" w:rsidP="003D355F">
            <w:pPr>
              <w:spacing w:after="0" w:line="240" w:lineRule="auto"/>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n</w:t>
            </w:r>
            <w:r w:rsidR="003D355F" w:rsidRPr="003D355F">
              <w:rPr>
                <w:rFonts w:ascii="Segoe UI" w:eastAsia="Times New Roman" w:hAnsi="Segoe UI" w:cs="Segoe UI"/>
                <w:color w:val="000000"/>
                <w:sz w:val="20"/>
                <w:szCs w:val="20"/>
              </w:rPr>
              <w:t>ew</w:t>
            </w:r>
            <w:r>
              <w:rPr>
                <w:rFonts w:ascii="Segoe UI" w:eastAsia="Times New Roman" w:hAnsi="Segoe UI" w:cs="Segoe UI"/>
                <w:color w:val="000000"/>
                <w:sz w:val="20"/>
                <w:szCs w:val="20"/>
              </w:rPr>
              <w:t>_f</w:t>
            </w:r>
            <w:r w:rsidR="003D355F" w:rsidRPr="003D355F">
              <w:rPr>
                <w:rFonts w:ascii="Segoe UI" w:eastAsia="Times New Roman" w:hAnsi="Segoe UI" w:cs="Segoe UI"/>
                <w:color w:val="000000"/>
                <w:sz w:val="20"/>
                <w:szCs w:val="20"/>
              </w:rPr>
              <w:t>eature</w:t>
            </w:r>
            <w:proofErr w:type="spellEnd"/>
          </w:p>
        </w:tc>
        <w:tc>
          <w:tcPr>
            <w:tcW w:w="1430" w:type="dxa"/>
            <w:tcBorders>
              <w:top w:val="nil"/>
              <w:left w:val="nil"/>
              <w:bottom w:val="single" w:sz="4" w:space="0" w:color="auto"/>
              <w:right w:val="single" w:sz="4" w:space="0" w:color="auto"/>
            </w:tcBorders>
            <w:noWrap/>
            <w:vAlign w:val="bottom"/>
            <w:hideMark/>
          </w:tcPr>
          <w:p w14:paraId="196F02CE" w14:textId="4DDD53BA" w:rsidR="003D355F" w:rsidRPr="003D355F" w:rsidRDefault="009457A7" w:rsidP="003D355F">
            <w:pPr>
              <w:spacing w:after="0" w:line="240" w:lineRule="auto"/>
              <w:rPr>
                <w:rFonts w:ascii="Segoe UI" w:eastAsia="Times New Roman" w:hAnsi="Segoe UI" w:cs="Segoe UI"/>
                <w:color w:val="000000"/>
                <w:sz w:val="20"/>
                <w:szCs w:val="20"/>
              </w:rPr>
            </w:pPr>
            <w:proofErr w:type="spellStart"/>
            <w:r>
              <w:rPr>
                <w:rFonts w:ascii="Segoe UI" w:eastAsia="Times New Roman" w:hAnsi="Segoe UI" w:cs="Segoe UI"/>
                <w:color w:val="000000"/>
                <w:sz w:val="20"/>
                <w:szCs w:val="20"/>
              </w:rPr>
              <w:t>w</w:t>
            </w:r>
            <w:r w:rsidR="003D355F" w:rsidRPr="003D355F">
              <w:rPr>
                <w:rFonts w:ascii="Segoe UI" w:eastAsia="Times New Roman" w:hAnsi="Segoe UI" w:cs="Segoe UI"/>
                <w:color w:val="000000"/>
                <w:sz w:val="20"/>
                <w:szCs w:val="20"/>
              </w:rPr>
              <w:t>eight</w:t>
            </w:r>
            <w:r>
              <w:rPr>
                <w:rFonts w:ascii="Segoe UI" w:eastAsia="Times New Roman" w:hAnsi="Segoe UI" w:cs="Segoe UI"/>
                <w:color w:val="000000"/>
                <w:sz w:val="20"/>
                <w:szCs w:val="20"/>
              </w:rPr>
              <w:t>_l</w:t>
            </w:r>
            <w:r w:rsidR="003D355F" w:rsidRPr="003D355F">
              <w:rPr>
                <w:rFonts w:ascii="Segoe UI" w:eastAsia="Times New Roman" w:hAnsi="Segoe UI" w:cs="Segoe UI"/>
                <w:color w:val="000000"/>
                <w:sz w:val="20"/>
                <w:szCs w:val="20"/>
              </w:rPr>
              <w:t>oss</w:t>
            </w:r>
            <w:proofErr w:type="spellEnd"/>
          </w:p>
        </w:tc>
      </w:tr>
      <w:tr w:rsidR="003D355F" w:rsidRPr="003D355F" w14:paraId="6FBD4F5C"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60041F26"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w:t>
            </w:r>
          </w:p>
        </w:tc>
        <w:tc>
          <w:tcPr>
            <w:tcW w:w="1482" w:type="dxa"/>
            <w:tcBorders>
              <w:top w:val="nil"/>
              <w:left w:val="nil"/>
              <w:bottom w:val="single" w:sz="4" w:space="0" w:color="auto"/>
              <w:right w:val="single" w:sz="4" w:space="0" w:color="auto"/>
            </w:tcBorders>
            <w:noWrap/>
            <w:vAlign w:val="bottom"/>
            <w:hideMark/>
          </w:tcPr>
          <w:p w14:paraId="192BECD8"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0</w:t>
            </w:r>
          </w:p>
        </w:tc>
        <w:tc>
          <w:tcPr>
            <w:tcW w:w="1430" w:type="dxa"/>
            <w:tcBorders>
              <w:top w:val="nil"/>
              <w:left w:val="nil"/>
              <w:bottom w:val="single" w:sz="4" w:space="0" w:color="auto"/>
              <w:right w:val="single" w:sz="4" w:space="0" w:color="auto"/>
            </w:tcBorders>
            <w:noWrap/>
            <w:vAlign w:val="bottom"/>
            <w:hideMark/>
          </w:tcPr>
          <w:p w14:paraId="4529CD7F" w14:textId="4D86A6E3"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w:t>
            </w:r>
            <w:r>
              <w:rPr>
                <w:rFonts w:ascii="Segoe UI" w:eastAsia="Times New Roman" w:hAnsi="Segoe UI" w:cs="Segoe UI"/>
                <w:color w:val="000000"/>
                <w:sz w:val="20"/>
                <w:szCs w:val="20"/>
              </w:rPr>
              <w:t>0</w:t>
            </w:r>
          </w:p>
        </w:tc>
      </w:tr>
      <w:tr w:rsidR="003D355F" w:rsidRPr="003D355F" w14:paraId="40AA2E7F"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4C9A6E8A"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3</w:t>
            </w:r>
          </w:p>
        </w:tc>
        <w:tc>
          <w:tcPr>
            <w:tcW w:w="1482" w:type="dxa"/>
            <w:tcBorders>
              <w:top w:val="nil"/>
              <w:left w:val="nil"/>
              <w:bottom w:val="single" w:sz="4" w:space="0" w:color="auto"/>
              <w:right w:val="single" w:sz="4" w:space="0" w:color="auto"/>
            </w:tcBorders>
            <w:noWrap/>
            <w:vAlign w:val="bottom"/>
            <w:hideMark/>
          </w:tcPr>
          <w:p w14:paraId="5B8F702F"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0</w:t>
            </w:r>
          </w:p>
        </w:tc>
        <w:tc>
          <w:tcPr>
            <w:tcW w:w="1430" w:type="dxa"/>
            <w:tcBorders>
              <w:top w:val="nil"/>
              <w:left w:val="nil"/>
              <w:bottom w:val="single" w:sz="4" w:space="0" w:color="auto"/>
              <w:right w:val="single" w:sz="4" w:space="0" w:color="auto"/>
            </w:tcBorders>
            <w:noWrap/>
            <w:vAlign w:val="bottom"/>
            <w:hideMark/>
          </w:tcPr>
          <w:p w14:paraId="28CFA2ED" w14:textId="3761630F" w:rsidR="003D355F" w:rsidRPr="003D355F" w:rsidRDefault="003D355F" w:rsidP="003D355F">
            <w:pPr>
              <w:spacing w:after="0" w:line="240" w:lineRule="auto"/>
              <w:jc w:val="right"/>
              <w:rPr>
                <w:rFonts w:ascii="Segoe UI" w:eastAsia="Times New Roman" w:hAnsi="Segoe UI" w:cs="Segoe UI"/>
                <w:color w:val="000000"/>
                <w:sz w:val="20"/>
                <w:szCs w:val="20"/>
              </w:rPr>
            </w:pPr>
            <w:r>
              <w:rPr>
                <w:rFonts w:ascii="Segoe UI" w:eastAsia="Times New Roman" w:hAnsi="Segoe UI" w:cs="Segoe UI"/>
                <w:color w:val="000000"/>
                <w:sz w:val="20"/>
                <w:szCs w:val="20"/>
              </w:rPr>
              <w:t>8</w:t>
            </w:r>
          </w:p>
        </w:tc>
      </w:tr>
      <w:tr w:rsidR="003D355F" w:rsidRPr="003D355F" w14:paraId="1AA3894B"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5BC69427"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2</w:t>
            </w:r>
          </w:p>
        </w:tc>
        <w:tc>
          <w:tcPr>
            <w:tcW w:w="1482" w:type="dxa"/>
            <w:tcBorders>
              <w:top w:val="nil"/>
              <w:left w:val="nil"/>
              <w:bottom w:val="single" w:sz="4" w:space="0" w:color="auto"/>
              <w:right w:val="single" w:sz="4" w:space="0" w:color="auto"/>
            </w:tcBorders>
            <w:noWrap/>
            <w:vAlign w:val="bottom"/>
            <w:hideMark/>
          </w:tcPr>
          <w:p w14:paraId="6C2E8A16"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w:t>
            </w:r>
          </w:p>
        </w:tc>
        <w:tc>
          <w:tcPr>
            <w:tcW w:w="1430" w:type="dxa"/>
            <w:tcBorders>
              <w:top w:val="nil"/>
              <w:left w:val="nil"/>
              <w:bottom w:val="single" w:sz="4" w:space="0" w:color="auto"/>
              <w:right w:val="single" w:sz="4" w:space="0" w:color="auto"/>
            </w:tcBorders>
            <w:noWrap/>
            <w:vAlign w:val="bottom"/>
            <w:hideMark/>
          </w:tcPr>
          <w:p w14:paraId="507459BD" w14:textId="53443DD6" w:rsidR="003D355F" w:rsidRPr="003D355F" w:rsidRDefault="003D355F" w:rsidP="003D355F">
            <w:pPr>
              <w:spacing w:after="0" w:line="240" w:lineRule="auto"/>
              <w:jc w:val="right"/>
              <w:rPr>
                <w:rFonts w:ascii="Segoe UI" w:eastAsia="Times New Roman" w:hAnsi="Segoe UI" w:cs="Segoe UI"/>
                <w:color w:val="000000"/>
                <w:sz w:val="20"/>
                <w:szCs w:val="20"/>
              </w:rPr>
            </w:pPr>
            <w:r>
              <w:rPr>
                <w:rFonts w:ascii="Segoe UI" w:eastAsia="Times New Roman" w:hAnsi="Segoe UI" w:cs="Segoe UI"/>
                <w:color w:val="000000"/>
                <w:sz w:val="20"/>
                <w:szCs w:val="20"/>
              </w:rPr>
              <w:t>7.5</w:t>
            </w:r>
          </w:p>
        </w:tc>
      </w:tr>
      <w:tr w:rsidR="003D355F" w:rsidRPr="003D355F" w14:paraId="4A430693"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0ED6CFBA"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5</w:t>
            </w:r>
          </w:p>
        </w:tc>
        <w:tc>
          <w:tcPr>
            <w:tcW w:w="1482" w:type="dxa"/>
            <w:tcBorders>
              <w:top w:val="nil"/>
              <w:left w:val="nil"/>
              <w:bottom w:val="single" w:sz="4" w:space="0" w:color="auto"/>
              <w:right w:val="single" w:sz="4" w:space="0" w:color="auto"/>
            </w:tcBorders>
            <w:noWrap/>
            <w:vAlign w:val="bottom"/>
            <w:hideMark/>
          </w:tcPr>
          <w:p w14:paraId="61EBBF00"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1</w:t>
            </w:r>
          </w:p>
        </w:tc>
        <w:tc>
          <w:tcPr>
            <w:tcW w:w="1430" w:type="dxa"/>
            <w:tcBorders>
              <w:top w:val="nil"/>
              <w:left w:val="nil"/>
              <w:bottom w:val="single" w:sz="4" w:space="0" w:color="auto"/>
              <w:right w:val="single" w:sz="4" w:space="0" w:color="auto"/>
            </w:tcBorders>
            <w:noWrap/>
            <w:vAlign w:val="bottom"/>
            <w:hideMark/>
          </w:tcPr>
          <w:p w14:paraId="2C0B5830" w14:textId="0A139C93" w:rsidR="003D355F" w:rsidRPr="003D355F" w:rsidRDefault="003D355F" w:rsidP="003D355F">
            <w:pPr>
              <w:spacing w:after="0" w:line="240" w:lineRule="auto"/>
              <w:jc w:val="right"/>
              <w:rPr>
                <w:rFonts w:ascii="Segoe UI" w:eastAsia="Times New Roman" w:hAnsi="Segoe UI" w:cs="Segoe UI"/>
                <w:color w:val="000000"/>
                <w:sz w:val="20"/>
                <w:szCs w:val="20"/>
              </w:rPr>
            </w:pPr>
            <w:r>
              <w:rPr>
                <w:rFonts w:ascii="Segoe UI" w:eastAsia="Times New Roman" w:hAnsi="Segoe UI" w:cs="Segoe UI"/>
                <w:color w:val="000000"/>
                <w:sz w:val="20"/>
                <w:szCs w:val="20"/>
              </w:rPr>
              <w:t>9.3</w:t>
            </w:r>
          </w:p>
        </w:tc>
      </w:tr>
      <w:tr w:rsidR="003D355F" w:rsidRPr="003D355F" w14:paraId="0F6090E7" w14:textId="77777777" w:rsidTr="003D355F">
        <w:trPr>
          <w:trHeight w:val="285"/>
        </w:trPr>
        <w:tc>
          <w:tcPr>
            <w:tcW w:w="268" w:type="dxa"/>
            <w:tcBorders>
              <w:top w:val="nil"/>
              <w:left w:val="single" w:sz="4" w:space="0" w:color="auto"/>
              <w:bottom w:val="single" w:sz="4" w:space="0" w:color="auto"/>
              <w:right w:val="single" w:sz="4" w:space="0" w:color="auto"/>
            </w:tcBorders>
            <w:noWrap/>
            <w:vAlign w:val="bottom"/>
            <w:hideMark/>
          </w:tcPr>
          <w:p w14:paraId="086006C7"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4</w:t>
            </w:r>
          </w:p>
        </w:tc>
        <w:tc>
          <w:tcPr>
            <w:tcW w:w="1482" w:type="dxa"/>
            <w:tcBorders>
              <w:top w:val="nil"/>
              <w:left w:val="nil"/>
              <w:bottom w:val="single" w:sz="4" w:space="0" w:color="auto"/>
              <w:right w:val="single" w:sz="4" w:space="0" w:color="auto"/>
            </w:tcBorders>
            <w:noWrap/>
            <w:vAlign w:val="bottom"/>
            <w:hideMark/>
          </w:tcPr>
          <w:p w14:paraId="66F0BDCF" w14:textId="77777777" w:rsidR="003D355F" w:rsidRPr="003D355F" w:rsidRDefault="003D355F" w:rsidP="003D355F">
            <w:pPr>
              <w:spacing w:after="0" w:line="240" w:lineRule="auto"/>
              <w:jc w:val="right"/>
              <w:rPr>
                <w:rFonts w:ascii="Segoe UI" w:eastAsia="Times New Roman" w:hAnsi="Segoe UI" w:cs="Segoe UI"/>
                <w:color w:val="000000"/>
                <w:sz w:val="20"/>
                <w:szCs w:val="20"/>
              </w:rPr>
            </w:pPr>
            <w:r w:rsidRPr="003D355F">
              <w:rPr>
                <w:rFonts w:ascii="Segoe UI" w:eastAsia="Times New Roman" w:hAnsi="Segoe UI" w:cs="Segoe UI"/>
                <w:color w:val="000000"/>
                <w:sz w:val="20"/>
                <w:szCs w:val="20"/>
              </w:rPr>
              <w:t>0</w:t>
            </w:r>
          </w:p>
        </w:tc>
        <w:tc>
          <w:tcPr>
            <w:tcW w:w="1430" w:type="dxa"/>
            <w:tcBorders>
              <w:top w:val="nil"/>
              <w:left w:val="nil"/>
              <w:bottom w:val="single" w:sz="4" w:space="0" w:color="auto"/>
              <w:right w:val="single" w:sz="4" w:space="0" w:color="auto"/>
            </w:tcBorders>
            <w:noWrap/>
            <w:vAlign w:val="bottom"/>
            <w:hideMark/>
          </w:tcPr>
          <w:p w14:paraId="3CAE8CE9" w14:textId="7502FD32" w:rsidR="003D355F" w:rsidRPr="003D355F" w:rsidRDefault="003D355F" w:rsidP="003D355F">
            <w:pPr>
              <w:spacing w:after="0" w:line="240" w:lineRule="auto"/>
              <w:jc w:val="right"/>
              <w:rPr>
                <w:rFonts w:ascii="Segoe UI" w:eastAsia="Times New Roman" w:hAnsi="Segoe UI" w:cs="Segoe UI"/>
                <w:color w:val="000000"/>
                <w:sz w:val="20"/>
                <w:szCs w:val="20"/>
              </w:rPr>
            </w:pPr>
            <w:r>
              <w:rPr>
                <w:rFonts w:ascii="Segoe UI" w:eastAsia="Times New Roman" w:hAnsi="Segoe UI" w:cs="Segoe UI"/>
                <w:color w:val="000000"/>
                <w:sz w:val="20"/>
                <w:szCs w:val="20"/>
              </w:rPr>
              <w:t>6.9</w:t>
            </w:r>
          </w:p>
        </w:tc>
      </w:tr>
    </w:tbl>
    <w:p w14:paraId="433E71B1" w14:textId="77777777" w:rsidR="00676929" w:rsidRDefault="00676929" w:rsidP="00676929">
      <w:pPr>
        <w:spacing w:after="0"/>
        <w:rPr>
          <w:b/>
          <w:bCs/>
        </w:rPr>
      </w:pPr>
    </w:p>
    <w:p w14:paraId="6D5645F5" w14:textId="51C3EE93" w:rsidR="00B81331" w:rsidRDefault="00B81331">
      <w:pPr>
        <w:rPr>
          <w:b/>
          <w:bCs/>
        </w:rPr>
      </w:pPr>
      <w:r>
        <w:rPr>
          <w:b/>
          <w:bCs/>
        </w:rPr>
        <w:t>SQL Syntax:</w:t>
      </w:r>
    </w:p>
    <w:p w14:paraId="05C0268F" w14:textId="77777777" w:rsidR="00B81331" w:rsidRPr="00B81331" w:rsidRDefault="00B81331" w:rsidP="00B81331">
      <w:pPr>
        <w:shd w:val="clear" w:color="auto" w:fill="1F1F1F"/>
        <w:spacing w:after="0" w:line="285" w:lineRule="atLeast"/>
        <w:rPr>
          <w:rFonts w:ascii="Consolas" w:eastAsia="Times New Roman" w:hAnsi="Consolas" w:cs="Times New Roman"/>
          <w:color w:val="CCCCCC"/>
          <w:sz w:val="21"/>
          <w:szCs w:val="21"/>
        </w:rPr>
      </w:pPr>
      <w:r w:rsidRPr="00B81331">
        <w:rPr>
          <w:rFonts w:ascii="Consolas" w:eastAsia="Times New Roman" w:hAnsi="Consolas" w:cs="Times New Roman"/>
          <w:color w:val="569CD6"/>
          <w:sz w:val="21"/>
          <w:szCs w:val="21"/>
        </w:rPr>
        <w:t>SELECT</w:t>
      </w:r>
      <w:r w:rsidRPr="00B81331">
        <w:rPr>
          <w:rFonts w:ascii="Consolas" w:eastAsia="Times New Roman" w:hAnsi="Consolas" w:cs="Times New Roman"/>
          <w:color w:val="CCCCCC"/>
          <w:sz w:val="21"/>
          <w:szCs w:val="21"/>
        </w:rPr>
        <w:t xml:space="preserve"> </w:t>
      </w:r>
    </w:p>
    <w:p w14:paraId="3793F9D7" w14:textId="77777777" w:rsidR="00B81331" w:rsidRPr="00B81331" w:rsidRDefault="00B81331" w:rsidP="00B81331">
      <w:pPr>
        <w:shd w:val="clear" w:color="auto" w:fill="1F1F1F"/>
        <w:spacing w:after="0" w:line="285" w:lineRule="atLeast"/>
        <w:rPr>
          <w:rFonts w:ascii="Consolas" w:eastAsia="Times New Roman" w:hAnsi="Consolas" w:cs="Times New Roman"/>
          <w:color w:val="CCCCCC"/>
          <w:sz w:val="21"/>
          <w:szCs w:val="21"/>
        </w:rPr>
      </w:pPr>
      <w:r w:rsidRPr="00B81331">
        <w:rPr>
          <w:rFonts w:ascii="Consolas" w:eastAsia="Times New Roman" w:hAnsi="Consolas" w:cs="Times New Roman"/>
          <w:color w:val="CCCCCC"/>
          <w:sz w:val="21"/>
          <w:szCs w:val="21"/>
        </w:rPr>
        <w:t>    t1.mobile,</w:t>
      </w:r>
    </w:p>
    <w:p w14:paraId="42E4884B" w14:textId="77777777" w:rsidR="00B81331" w:rsidRPr="00B81331" w:rsidRDefault="00B81331" w:rsidP="00B81331">
      <w:pPr>
        <w:shd w:val="clear" w:color="auto" w:fill="1F1F1F"/>
        <w:spacing w:after="0" w:line="285" w:lineRule="atLeast"/>
        <w:rPr>
          <w:rFonts w:ascii="Consolas" w:eastAsia="Times New Roman" w:hAnsi="Consolas" w:cs="Times New Roman"/>
          <w:color w:val="CCCCCC"/>
          <w:sz w:val="21"/>
          <w:szCs w:val="21"/>
        </w:rPr>
      </w:pPr>
      <w:r w:rsidRPr="00B81331">
        <w:rPr>
          <w:rFonts w:ascii="Consolas" w:eastAsia="Times New Roman" w:hAnsi="Consolas" w:cs="Times New Roman"/>
          <w:color w:val="CCCCCC"/>
          <w:sz w:val="21"/>
          <w:szCs w:val="21"/>
        </w:rPr>
        <w:t xml:space="preserve">    </w:t>
      </w:r>
      <w:r w:rsidRPr="00B81331">
        <w:rPr>
          <w:rFonts w:ascii="Consolas" w:eastAsia="Times New Roman" w:hAnsi="Consolas" w:cs="Times New Roman"/>
          <w:color w:val="DCDCAA"/>
          <w:sz w:val="21"/>
          <w:szCs w:val="21"/>
        </w:rPr>
        <w:t>AVG</w:t>
      </w:r>
      <w:r w:rsidRPr="00B81331">
        <w:rPr>
          <w:rFonts w:ascii="Consolas" w:eastAsia="Times New Roman" w:hAnsi="Consolas" w:cs="Times New Roman"/>
          <w:color w:val="CCCCCC"/>
          <w:sz w:val="21"/>
          <w:szCs w:val="21"/>
        </w:rPr>
        <w:t xml:space="preserve">(t2.weight_loss) </w:t>
      </w:r>
      <w:r w:rsidRPr="00B81331">
        <w:rPr>
          <w:rFonts w:ascii="Consolas" w:eastAsia="Times New Roman" w:hAnsi="Consolas" w:cs="Times New Roman"/>
          <w:color w:val="569CD6"/>
          <w:sz w:val="21"/>
          <w:szCs w:val="21"/>
        </w:rPr>
        <w:t>as</w:t>
      </w:r>
      <w:r w:rsidRPr="00B81331">
        <w:rPr>
          <w:rFonts w:ascii="Consolas" w:eastAsia="Times New Roman" w:hAnsi="Consolas" w:cs="Times New Roman"/>
          <w:color w:val="CCCCCC"/>
          <w:sz w:val="21"/>
          <w:szCs w:val="21"/>
        </w:rPr>
        <w:t xml:space="preserve"> </w:t>
      </w:r>
      <w:proofErr w:type="spellStart"/>
      <w:r w:rsidRPr="00B81331">
        <w:rPr>
          <w:rFonts w:ascii="Consolas" w:eastAsia="Times New Roman" w:hAnsi="Consolas" w:cs="Times New Roman"/>
          <w:color w:val="CCCCCC"/>
          <w:sz w:val="21"/>
          <w:szCs w:val="21"/>
        </w:rPr>
        <w:t>avg_wl</w:t>
      </w:r>
      <w:proofErr w:type="spellEnd"/>
    </w:p>
    <w:p w14:paraId="544D8142" w14:textId="77777777" w:rsidR="00B81331" w:rsidRPr="00B81331" w:rsidRDefault="00B81331" w:rsidP="00B81331">
      <w:pPr>
        <w:shd w:val="clear" w:color="auto" w:fill="1F1F1F"/>
        <w:spacing w:after="0" w:line="285" w:lineRule="atLeast"/>
        <w:rPr>
          <w:rFonts w:ascii="Consolas" w:eastAsia="Times New Roman" w:hAnsi="Consolas" w:cs="Times New Roman"/>
          <w:color w:val="CCCCCC"/>
          <w:sz w:val="21"/>
          <w:szCs w:val="21"/>
        </w:rPr>
      </w:pPr>
      <w:r w:rsidRPr="00B81331">
        <w:rPr>
          <w:rFonts w:ascii="Consolas" w:eastAsia="Times New Roman" w:hAnsi="Consolas" w:cs="Times New Roman"/>
          <w:color w:val="569CD6"/>
          <w:sz w:val="21"/>
          <w:szCs w:val="21"/>
        </w:rPr>
        <w:t>FROM</w:t>
      </w:r>
      <w:r w:rsidRPr="00B81331">
        <w:rPr>
          <w:rFonts w:ascii="Consolas" w:eastAsia="Times New Roman" w:hAnsi="Consolas" w:cs="Times New Roman"/>
          <w:color w:val="CCCCCC"/>
          <w:sz w:val="21"/>
          <w:szCs w:val="21"/>
        </w:rPr>
        <w:t xml:space="preserve"> table_1 </w:t>
      </w:r>
      <w:r w:rsidRPr="00B81331">
        <w:rPr>
          <w:rFonts w:ascii="Consolas" w:eastAsia="Times New Roman" w:hAnsi="Consolas" w:cs="Times New Roman"/>
          <w:color w:val="569CD6"/>
          <w:sz w:val="21"/>
          <w:szCs w:val="21"/>
        </w:rPr>
        <w:t>as</w:t>
      </w:r>
      <w:r w:rsidRPr="00B81331">
        <w:rPr>
          <w:rFonts w:ascii="Consolas" w:eastAsia="Times New Roman" w:hAnsi="Consolas" w:cs="Times New Roman"/>
          <w:color w:val="CCCCCC"/>
          <w:sz w:val="21"/>
          <w:szCs w:val="21"/>
        </w:rPr>
        <w:t xml:space="preserve"> t1</w:t>
      </w:r>
    </w:p>
    <w:p w14:paraId="3C649CEA" w14:textId="77777777" w:rsidR="00B81331" w:rsidRPr="002E1E99" w:rsidRDefault="00B81331" w:rsidP="00B81331">
      <w:pPr>
        <w:shd w:val="clear" w:color="auto" w:fill="1F1F1F"/>
        <w:spacing w:after="0" w:line="285" w:lineRule="atLeast"/>
        <w:rPr>
          <w:rFonts w:ascii="Consolas" w:eastAsia="Times New Roman" w:hAnsi="Consolas" w:cs="Times New Roman"/>
          <w:color w:val="CCCCCC"/>
          <w:sz w:val="21"/>
          <w:szCs w:val="21"/>
          <w:lang w:val="fr-FR"/>
        </w:rPr>
      </w:pPr>
      <w:r w:rsidRPr="002E1E99">
        <w:rPr>
          <w:rFonts w:ascii="Consolas" w:eastAsia="Times New Roman" w:hAnsi="Consolas" w:cs="Times New Roman"/>
          <w:color w:val="569CD6"/>
          <w:sz w:val="21"/>
          <w:szCs w:val="21"/>
          <w:lang w:val="fr-FR"/>
        </w:rPr>
        <w:t>JOIN</w:t>
      </w:r>
      <w:r w:rsidRPr="002E1E99">
        <w:rPr>
          <w:rFonts w:ascii="Consolas" w:eastAsia="Times New Roman" w:hAnsi="Consolas" w:cs="Times New Roman"/>
          <w:color w:val="CCCCCC"/>
          <w:sz w:val="21"/>
          <w:szCs w:val="21"/>
          <w:lang w:val="fr-FR"/>
        </w:rPr>
        <w:t xml:space="preserve"> table_2 </w:t>
      </w:r>
      <w:r w:rsidRPr="002E1E99">
        <w:rPr>
          <w:rFonts w:ascii="Consolas" w:eastAsia="Times New Roman" w:hAnsi="Consolas" w:cs="Times New Roman"/>
          <w:color w:val="569CD6"/>
          <w:sz w:val="21"/>
          <w:szCs w:val="21"/>
          <w:lang w:val="fr-FR"/>
        </w:rPr>
        <w:t>as</w:t>
      </w:r>
      <w:r w:rsidRPr="002E1E99">
        <w:rPr>
          <w:rFonts w:ascii="Consolas" w:eastAsia="Times New Roman" w:hAnsi="Consolas" w:cs="Times New Roman"/>
          <w:color w:val="CCCCCC"/>
          <w:sz w:val="21"/>
          <w:szCs w:val="21"/>
          <w:lang w:val="fr-FR"/>
        </w:rPr>
        <w:t xml:space="preserve"> t2 </w:t>
      </w:r>
      <w:r w:rsidRPr="002E1E99">
        <w:rPr>
          <w:rFonts w:ascii="Consolas" w:eastAsia="Times New Roman" w:hAnsi="Consolas" w:cs="Times New Roman"/>
          <w:color w:val="569CD6"/>
          <w:sz w:val="21"/>
          <w:szCs w:val="21"/>
          <w:lang w:val="fr-FR"/>
        </w:rPr>
        <w:t>ON</w:t>
      </w:r>
      <w:r w:rsidRPr="002E1E99">
        <w:rPr>
          <w:rFonts w:ascii="Consolas" w:eastAsia="Times New Roman" w:hAnsi="Consolas" w:cs="Times New Roman"/>
          <w:color w:val="CCCCCC"/>
          <w:sz w:val="21"/>
          <w:szCs w:val="21"/>
          <w:lang w:val="fr-FR"/>
        </w:rPr>
        <w:t xml:space="preserve"> t1.id </w:t>
      </w:r>
      <w:r w:rsidRPr="002E1E99">
        <w:rPr>
          <w:rFonts w:ascii="Consolas" w:eastAsia="Times New Roman" w:hAnsi="Consolas" w:cs="Times New Roman"/>
          <w:color w:val="D4D4D4"/>
          <w:sz w:val="21"/>
          <w:szCs w:val="21"/>
          <w:lang w:val="fr-FR"/>
        </w:rPr>
        <w:t>=</w:t>
      </w:r>
      <w:r w:rsidRPr="002E1E99">
        <w:rPr>
          <w:rFonts w:ascii="Consolas" w:eastAsia="Times New Roman" w:hAnsi="Consolas" w:cs="Times New Roman"/>
          <w:color w:val="CCCCCC"/>
          <w:sz w:val="21"/>
          <w:szCs w:val="21"/>
          <w:lang w:val="fr-FR"/>
        </w:rPr>
        <w:t xml:space="preserve"> t2.id</w:t>
      </w:r>
    </w:p>
    <w:p w14:paraId="7AE491F9" w14:textId="77777777" w:rsidR="00B81331" w:rsidRPr="00B81331" w:rsidRDefault="00B81331" w:rsidP="00B81331">
      <w:pPr>
        <w:shd w:val="clear" w:color="auto" w:fill="1F1F1F"/>
        <w:spacing w:after="0" w:line="285" w:lineRule="atLeast"/>
        <w:rPr>
          <w:rFonts w:ascii="Consolas" w:eastAsia="Times New Roman" w:hAnsi="Consolas" w:cs="Times New Roman"/>
          <w:color w:val="CCCCCC"/>
          <w:sz w:val="21"/>
          <w:szCs w:val="21"/>
        </w:rPr>
      </w:pPr>
      <w:r w:rsidRPr="00B81331">
        <w:rPr>
          <w:rFonts w:ascii="Consolas" w:eastAsia="Times New Roman" w:hAnsi="Consolas" w:cs="Times New Roman"/>
          <w:color w:val="569CD6"/>
          <w:sz w:val="21"/>
          <w:szCs w:val="21"/>
        </w:rPr>
        <w:t>GROUP BY</w:t>
      </w:r>
      <w:r w:rsidRPr="00B81331">
        <w:rPr>
          <w:rFonts w:ascii="Consolas" w:eastAsia="Times New Roman" w:hAnsi="Consolas" w:cs="Times New Roman"/>
          <w:color w:val="CCCCCC"/>
          <w:sz w:val="21"/>
          <w:szCs w:val="21"/>
        </w:rPr>
        <w:t xml:space="preserve"> t1.mobile</w:t>
      </w:r>
    </w:p>
    <w:p w14:paraId="0AC1A943" w14:textId="77777777" w:rsidR="00676929" w:rsidRDefault="00676929">
      <w:pPr>
        <w:rPr>
          <w:b/>
          <w:bCs/>
        </w:rPr>
      </w:pPr>
    </w:p>
    <w:p w14:paraId="29E69237" w14:textId="2E969E65" w:rsidR="00B81331" w:rsidRDefault="00B81331" w:rsidP="00C57439">
      <w:pPr>
        <w:spacing w:after="80"/>
        <w:rPr>
          <w:b/>
          <w:bCs/>
        </w:rPr>
      </w:pPr>
      <w:r>
        <w:rPr>
          <w:b/>
          <w:bCs/>
        </w:rPr>
        <w:t>Output of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firstRow="1" w:lastRow="0" w:firstColumn="1" w:lastColumn="0" w:noHBand="0" w:noVBand="1"/>
      </w:tblPr>
      <w:tblGrid>
        <w:gridCol w:w="802"/>
        <w:gridCol w:w="790"/>
      </w:tblGrid>
      <w:tr w:rsidR="00B81331" w:rsidRPr="00B81331" w14:paraId="489DF716" w14:textId="77777777" w:rsidTr="00B81331">
        <w:tc>
          <w:tcPr>
            <w:tcW w:w="0" w:type="auto"/>
            <w:shd w:val="clear" w:color="auto" w:fill="D9D9D9" w:themeFill="background1" w:themeFillShade="D9"/>
            <w:vAlign w:val="center"/>
            <w:hideMark/>
          </w:tcPr>
          <w:p w14:paraId="00D24069" w14:textId="77777777" w:rsidR="00B81331" w:rsidRPr="00B81331" w:rsidRDefault="00B81331" w:rsidP="00676929">
            <w:pPr>
              <w:spacing w:after="0" w:line="240" w:lineRule="auto"/>
              <w:jc w:val="center"/>
              <w:rPr>
                <w:rFonts w:ascii="Segoe UI" w:eastAsia="Times New Roman" w:hAnsi="Segoe UI" w:cs="Segoe UI"/>
                <w:b/>
                <w:bCs/>
                <w:sz w:val="20"/>
                <w:szCs w:val="20"/>
              </w:rPr>
            </w:pPr>
            <w:r w:rsidRPr="00B81331">
              <w:rPr>
                <w:rFonts w:ascii="Segoe UI" w:eastAsia="Times New Roman" w:hAnsi="Segoe UI" w:cs="Segoe UI"/>
                <w:b/>
                <w:bCs/>
                <w:sz w:val="20"/>
                <w:szCs w:val="20"/>
              </w:rPr>
              <w:t>mobile</w:t>
            </w:r>
          </w:p>
        </w:tc>
        <w:tc>
          <w:tcPr>
            <w:tcW w:w="0" w:type="auto"/>
            <w:shd w:val="clear" w:color="auto" w:fill="D9D9D9" w:themeFill="background1" w:themeFillShade="D9"/>
            <w:vAlign w:val="center"/>
            <w:hideMark/>
          </w:tcPr>
          <w:p w14:paraId="1CFD9DDD" w14:textId="77777777" w:rsidR="00B81331" w:rsidRPr="00B81331" w:rsidRDefault="00B81331" w:rsidP="00676929">
            <w:pPr>
              <w:spacing w:after="0" w:line="240" w:lineRule="auto"/>
              <w:jc w:val="center"/>
              <w:rPr>
                <w:rFonts w:ascii="Segoe UI" w:eastAsia="Times New Roman" w:hAnsi="Segoe UI" w:cs="Segoe UI"/>
                <w:b/>
                <w:bCs/>
                <w:sz w:val="20"/>
                <w:szCs w:val="20"/>
              </w:rPr>
            </w:pPr>
            <w:proofErr w:type="spellStart"/>
            <w:r w:rsidRPr="00B81331">
              <w:rPr>
                <w:rFonts w:ascii="Segoe UI" w:eastAsia="Times New Roman" w:hAnsi="Segoe UI" w:cs="Segoe UI"/>
                <w:b/>
                <w:bCs/>
                <w:sz w:val="20"/>
                <w:szCs w:val="20"/>
              </w:rPr>
              <w:t>avg_wl</w:t>
            </w:r>
            <w:proofErr w:type="spellEnd"/>
          </w:p>
        </w:tc>
      </w:tr>
      <w:tr w:rsidR="00B81331" w:rsidRPr="00B81331" w14:paraId="04C9547D" w14:textId="77777777" w:rsidTr="00B81331">
        <w:tc>
          <w:tcPr>
            <w:tcW w:w="0" w:type="auto"/>
            <w:vAlign w:val="center"/>
            <w:hideMark/>
          </w:tcPr>
          <w:p w14:paraId="6F1CD720" w14:textId="77777777" w:rsidR="00B81331" w:rsidRPr="00B81331" w:rsidRDefault="00B81331" w:rsidP="00676929">
            <w:pPr>
              <w:spacing w:after="0" w:line="240" w:lineRule="auto"/>
              <w:rPr>
                <w:rFonts w:ascii="Segoe UI" w:eastAsia="Times New Roman" w:hAnsi="Segoe UI" w:cs="Segoe UI"/>
                <w:sz w:val="20"/>
                <w:szCs w:val="20"/>
              </w:rPr>
            </w:pPr>
            <w:r w:rsidRPr="00B81331">
              <w:rPr>
                <w:rFonts w:ascii="Segoe UI" w:eastAsia="Times New Roman" w:hAnsi="Segoe UI" w:cs="Segoe UI"/>
                <w:sz w:val="20"/>
                <w:szCs w:val="20"/>
              </w:rPr>
              <w:t>Yes</w:t>
            </w:r>
          </w:p>
        </w:tc>
        <w:tc>
          <w:tcPr>
            <w:tcW w:w="0" w:type="auto"/>
            <w:vAlign w:val="center"/>
            <w:hideMark/>
          </w:tcPr>
          <w:p w14:paraId="4075DDC3" w14:textId="77777777" w:rsidR="00B81331" w:rsidRPr="00B81331" w:rsidRDefault="00B81331" w:rsidP="00676929">
            <w:pPr>
              <w:spacing w:after="0" w:line="240" w:lineRule="auto"/>
              <w:rPr>
                <w:rFonts w:ascii="Segoe UI" w:eastAsia="Times New Roman" w:hAnsi="Segoe UI" w:cs="Segoe UI"/>
                <w:sz w:val="20"/>
                <w:szCs w:val="20"/>
              </w:rPr>
            </w:pPr>
            <w:r w:rsidRPr="00B81331">
              <w:rPr>
                <w:rFonts w:ascii="Segoe UI" w:eastAsia="Times New Roman" w:hAnsi="Segoe UI" w:cs="Segoe UI"/>
                <w:sz w:val="20"/>
                <w:szCs w:val="20"/>
              </w:rPr>
              <w:t>8.3</w:t>
            </w:r>
          </w:p>
        </w:tc>
      </w:tr>
      <w:tr w:rsidR="00B81331" w:rsidRPr="00B81331" w14:paraId="3987E289" w14:textId="77777777" w:rsidTr="00B81331">
        <w:tc>
          <w:tcPr>
            <w:tcW w:w="0" w:type="auto"/>
            <w:vAlign w:val="center"/>
            <w:hideMark/>
          </w:tcPr>
          <w:p w14:paraId="3ABB004C" w14:textId="77777777" w:rsidR="00B81331" w:rsidRPr="00B81331" w:rsidRDefault="00B81331" w:rsidP="00676929">
            <w:pPr>
              <w:spacing w:after="0" w:line="240" w:lineRule="auto"/>
              <w:rPr>
                <w:rFonts w:ascii="Segoe UI" w:eastAsia="Times New Roman" w:hAnsi="Segoe UI" w:cs="Segoe UI"/>
                <w:sz w:val="20"/>
                <w:szCs w:val="20"/>
              </w:rPr>
            </w:pPr>
            <w:r w:rsidRPr="00B81331">
              <w:rPr>
                <w:rFonts w:ascii="Segoe UI" w:eastAsia="Times New Roman" w:hAnsi="Segoe UI" w:cs="Segoe UI"/>
                <w:sz w:val="20"/>
                <w:szCs w:val="20"/>
              </w:rPr>
              <w:t>No</w:t>
            </w:r>
          </w:p>
        </w:tc>
        <w:tc>
          <w:tcPr>
            <w:tcW w:w="0" w:type="auto"/>
            <w:vAlign w:val="center"/>
            <w:hideMark/>
          </w:tcPr>
          <w:p w14:paraId="330748FD" w14:textId="77777777" w:rsidR="00B81331" w:rsidRPr="00B81331" w:rsidRDefault="00B81331" w:rsidP="00676929">
            <w:pPr>
              <w:spacing w:after="0" w:line="240" w:lineRule="auto"/>
              <w:rPr>
                <w:rFonts w:ascii="Segoe UI" w:eastAsia="Times New Roman" w:hAnsi="Segoe UI" w:cs="Segoe UI"/>
                <w:sz w:val="20"/>
                <w:szCs w:val="20"/>
              </w:rPr>
            </w:pPr>
            <w:r w:rsidRPr="00B81331">
              <w:rPr>
                <w:rFonts w:ascii="Segoe UI" w:eastAsia="Times New Roman" w:hAnsi="Segoe UI" w:cs="Segoe UI"/>
                <w:sz w:val="20"/>
                <w:szCs w:val="20"/>
              </w:rPr>
              <w:t>8.4</w:t>
            </w:r>
          </w:p>
        </w:tc>
      </w:tr>
    </w:tbl>
    <w:p w14:paraId="00F27FA7" w14:textId="77777777" w:rsidR="002E1E99" w:rsidRDefault="002E1E99" w:rsidP="00C57439">
      <w:pPr>
        <w:spacing w:after="80"/>
        <w:rPr>
          <w:b/>
          <w:bCs/>
        </w:rPr>
      </w:pPr>
    </w:p>
    <w:p w14:paraId="224869E4" w14:textId="77777777" w:rsidR="00A428D5" w:rsidRDefault="00A428D5" w:rsidP="00C57439">
      <w:pPr>
        <w:spacing w:after="80"/>
        <w:rPr>
          <w:b/>
          <w:bCs/>
        </w:rPr>
      </w:pPr>
    </w:p>
    <w:p w14:paraId="29B45F04" w14:textId="77777777" w:rsidR="00A428D5" w:rsidRDefault="00A428D5" w:rsidP="00C57439">
      <w:pPr>
        <w:spacing w:after="80"/>
        <w:rPr>
          <w:b/>
          <w:bCs/>
        </w:rPr>
      </w:pPr>
    </w:p>
    <w:p w14:paraId="7DBBDF00" w14:textId="77777777" w:rsidR="00A428D5" w:rsidRDefault="00A428D5" w:rsidP="00C57439">
      <w:pPr>
        <w:spacing w:after="80"/>
        <w:rPr>
          <w:b/>
          <w:bCs/>
        </w:rPr>
      </w:pPr>
    </w:p>
    <w:p w14:paraId="54A0BAE0" w14:textId="77777777" w:rsidR="000127F1" w:rsidRDefault="000127F1" w:rsidP="00C57439">
      <w:pPr>
        <w:spacing w:after="80"/>
        <w:rPr>
          <w:b/>
          <w:bCs/>
        </w:rPr>
      </w:pPr>
    </w:p>
    <w:p w14:paraId="4CABA8E2" w14:textId="7102024C" w:rsidR="00676929" w:rsidRDefault="002F2524" w:rsidP="00C57439">
      <w:pPr>
        <w:spacing w:after="80"/>
      </w:pPr>
      <w:r>
        <w:rPr>
          <w:b/>
          <w:bCs/>
        </w:rPr>
        <w:lastRenderedPageBreak/>
        <w:t>Step</w:t>
      </w:r>
      <w:r w:rsidR="003D355F" w:rsidRPr="003D355F">
        <w:rPr>
          <w:b/>
          <w:bCs/>
        </w:rPr>
        <w:t xml:space="preserve"> 2</w:t>
      </w:r>
      <w:r w:rsidR="005453D2">
        <w:rPr>
          <w:b/>
          <w:bCs/>
        </w:rPr>
        <w:t xml:space="preserve"> (Analysis)</w:t>
      </w:r>
      <w:r w:rsidR="003D355F" w:rsidRPr="003D355F">
        <w:rPr>
          <w:b/>
          <w:bCs/>
        </w:rPr>
        <w:t xml:space="preserve">: </w:t>
      </w:r>
      <w:r w:rsidR="000127F1">
        <w:t>Making</w:t>
      </w:r>
      <w:r w:rsidR="003D355F">
        <w:t xml:space="preserve"> recommendations on implementing the new feature</w:t>
      </w:r>
      <w:r w:rsidR="006D0381">
        <w:t>, using exploratory data analysis, summary statistics, and other statistical analyses.</w:t>
      </w:r>
    </w:p>
    <w:p w14:paraId="601C6CE3" w14:textId="723EA3E4" w:rsidR="00B81331" w:rsidRPr="00B81331" w:rsidRDefault="002F2524" w:rsidP="00676929">
      <w:pPr>
        <w:rPr>
          <w:b/>
          <w:bCs/>
        </w:rPr>
      </w:pPr>
      <w:r>
        <w:rPr>
          <w:b/>
          <w:bCs/>
        </w:rPr>
        <w:t>Step 2 Notes</w:t>
      </w:r>
      <w:r w:rsidR="00B81331">
        <w:rPr>
          <w:b/>
          <w:bCs/>
        </w:rPr>
        <w:t>:</w:t>
      </w:r>
    </w:p>
    <w:p w14:paraId="3434B412" w14:textId="449494B3" w:rsidR="00B81331" w:rsidRDefault="00545867" w:rsidP="00B81331">
      <w:pPr>
        <w:pStyle w:val="ListParagraph"/>
        <w:numPr>
          <w:ilvl w:val="0"/>
          <w:numId w:val="4"/>
        </w:numPr>
      </w:pPr>
      <w:r>
        <w:t xml:space="preserve">Data </w:t>
      </w:r>
      <w:r w:rsidR="00B81331">
        <w:t>C</w:t>
      </w:r>
      <w:r>
        <w:t>leaning</w:t>
      </w:r>
      <w:r w:rsidR="00B81331">
        <w:t xml:space="preserve"> / Transformation</w:t>
      </w:r>
      <w:r>
        <w:t>:</w:t>
      </w:r>
    </w:p>
    <w:p w14:paraId="57D81971" w14:textId="77777777" w:rsidR="00B81331" w:rsidRDefault="00545867" w:rsidP="00B81331">
      <w:pPr>
        <w:pStyle w:val="ListParagraph"/>
        <w:numPr>
          <w:ilvl w:val="1"/>
          <w:numId w:val="4"/>
        </w:numPr>
      </w:pPr>
      <w:r>
        <w:t>Checked for duplicates (0 found)</w:t>
      </w:r>
    </w:p>
    <w:p w14:paraId="32DC07A5" w14:textId="77777777" w:rsidR="00B81331" w:rsidRDefault="00545867" w:rsidP="00B81331">
      <w:pPr>
        <w:pStyle w:val="ListParagraph"/>
        <w:numPr>
          <w:ilvl w:val="1"/>
          <w:numId w:val="4"/>
        </w:numPr>
      </w:pPr>
      <w:r>
        <w:t>Checked for N/A or blanks (removed one row on blank id)</w:t>
      </w:r>
    </w:p>
    <w:p w14:paraId="182E0F39" w14:textId="77777777" w:rsidR="00B81331" w:rsidRDefault="00545867" w:rsidP="00B81331">
      <w:pPr>
        <w:pStyle w:val="ListParagraph"/>
        <w:numPr>
          <w:ilvl w:val="1"/>
          <w:numId w:val="4"/>
        </w:numPr>
      </w:pPr>
      <w:r>
        <w:t>Cleaned Mobile column (Y -&gt; Yes, N -&gt; No)</w:t>
      </w:r>
    </w:p>
    <w:p w14:paraId="27922E6A" w14:textId="77777777" w:rsidR="00B81331" w:rsidRDefault="00545867" w:rsidP="00B81331">
      <w:pPr>
        <w:pStyle w:val="ListParagraph"/>
        <w:numPr>
          <w:ilvl w:val="2"/>
          <w:numId w:val="4"/>
        </w:numPr>
      </w:pPr>
      <w:r>
        <w:t xml:space="preserve">One row had “1” </w:t>
      </w:r>
    </w:p>
    <w:p w14:paraId="6C272E58" w14:textId="1A134A8A" w:rsidR="00B81331" w:rsidRDefault="00545867" w:rsidP="00B81331">
      <w:pPr>
        <w:pStyle w:val="ListParagraph"/>
        <w:numPr>
          <w:ilvl w:val="2"/>
          <w:numId w:val="4"/>
        </w:numPr>
      </w:pPr>
      <w:r>
        <w:t>I removed this row; however, in a real world setting I would reach out and ask about this. Its likely that a “1” means affirmative and therefore a Yes</w:t>
      </w:r>
    </w:p>
    <w:p w14:paraId="528BB298" w14:textId="77777777" w:rsidR="00B81331" w:rsidRDefault="00545867" w:rsidP="00B81331">
      <w:pPr>
        <w:pStyle w:val="ListParagraph"/>
        <w:numPr>
          <w:ilvl w:val="1"/>
          <w:numId w:val="4"/>
        </w:numPr>
      </w:pPr>
      <w:r>
        <w:t xml:space="preserve">Cleaned </w:t>
      </w:r>
      <w:proofErr w:type="spellStart"/>
      <w:r>
        <w:t>first_weight</w:t>
      </w:r>
      <w:proofErr w:type="spellEnd"/>
      <w:r>
        <w:t xml:space="preserve"> and </w:t>
      </w:r>
      <w:proofErr w:type="spellStart"/>
      <w:r>
        <w:t>min_weight</w:t>
      </w:r>
      <w:proofErr w:type="spellEnd"/>
      <w:r>
        <w:t xml:space="preserve"> columns (removed one row with negative values)</w:t>
      </w:r>
    </w:p>
    <w:p w14:paraId="0EF3412D" w14:textId="212639FF" w:rsidR="00B81331" w:rsidRDefault="00B81331" w:rsidP="00B81331">
      <w:pPr>
        <w:pStyle w:val="ListParagraph"/>
        <w:numPr>
          <w:ilvl w:val="1"/>
          <w:numId w:val="4"/>
        </w:numPr>
      </w:pPr>
      <w:r>
        <w:t xml:space="preserve">Renamed columns to be in </w:t>
      </w:r>
      <w:proofErr w:type="spellStart"/>
      <w:r>
        <w:t>snake_case</w:t>
      </w:r>
      <w:proofErr w:type="spellEnd"/>
    </w:p>
    <w:p w14:paraId="4B1DF21F" w14:textId="7F28D558" w:rsidR="00C57439" w:rsidRPr="00C57439" w:rsidRDefault="00B81331" w:rsidP="00C57439">
      <w:pPr>
        <w:pStyle w:val="ListParagraph"/>
        <w:numPr>
          <w:ilvl w:val="1"/>
          <w:numId w:val="4"/>
        </w:numPr>
        <w:spacing w:after="80"/>
      </w:pPr>
      <w:r>
        <w:t xml:space="preserve">XLOOKUP to bring in </w:t>
      </w:r>
      <w:proofErr w:type="spellStart"/>
      <w:r>
        <w:t>start_date</w:t>
      </w:r>
      <w:proofErr w:type="spellEnd"/>
      <w:r>
        <w:t xml:space="preserve"> column from </w:t>
      </w:r>
      <w:proofErr w:type="spellStart"/>
      <w:r>
        <w:t>dim_project_dates</w:t>
      </w:r>
      <w:proofErr w:type="spellEnd"/>
    </w:p>
    <w:p w14:paraId="0A1D1D43" w14:textId="2A02D5E6" w:rsidR="00B81331" w:rsidRDefault="00B81331" w:rsidP="00B81331">
      <w:pPr>
        <w:pStyle w:val="ListParagraph"/>
        <w:numPr>
          <w:ilvl w:val="0"/>
          <w:numId w:val="4"/>
        </w:numPr>
      </w:pPr>
      <w:r>
        <w:t>Exploratory Data Analysis:</w:t>
      </w:r>
    </w:p>
    <w:p w14:paraId="682FEE46" w14:textId="77777777" w:rsidR="00B81331" w:rsidRDefault="00B81331" w:rsidP="00B81331">
      <w:pPr>
        <w:pStyle w:val="ListParagraph"/>
        <w:numPr>
          <w:ilvl w:val="1"/>
          <w:numId w:val="4"/>
        </w:numPr>
      </w:pPr>
      <w:r>
        <w:t>Two pivot tables in spreadsheet:</w:t>
      </w:r>
    </w:p>
    <w:p w14:paraId="18CFE411" w14:textId="3D0F3940" w:rsidR="00B81331" w:rsidRDefault="00B81331" w:rsidP="00B81331">
      <w:pPr>
        <w:pStyle w:val="ListParagraph"/>
        <w:numPr>
          <w:ilvl w:val="2"/>
          <w:numId w:val="4"/>
        </w:numPr>
      </w:pPr>
      <w:r>
        <w:t>One exploring how grouping by Mobile and New Feature impact the average weight loss</w:t>
      </w:r>
    </w:p>
    <w:p w14:paraId="14F2D158" w14:textId="58E4A552" w:rsidR="00676929" w:rsidRDefault="00676929" w:rsidP="00676929">
      <w:pPr>
        <w:pStyle w:val="ListParagraph"/>
        <w:numPr>
          <w:ilvl w:val="3"/>
          <w:numId w:val="4"/>
        </w:numPr>
        <w:rPr>
          <w:b/>
          <w:bCs/>
        </w:rPr>
      </w:pPr>
      <w:r w:rsidRPr="00676929">
        <w:rPr>
          <w:b/>
          <w:bCs/>
        </w:rPr>
        <w:t>For mobile users, there is a 40% increase in weight loss with the new feature</w:t>
      </w:r>
    </w:p>
    <w:p w14:paraId="21EC4C62" w14:textId="071A80F4" w:rsidR="00676929" w:rsidRDefault="00676929" w:rsidP="00676929">
      <w:pPr>
        <w:pStyle w:val="ListParagraph"/>
        <w:numPr>
          <w:ilvl w:val="3"/>
          <w:numId w:val="4"/>
        </w:numPr>
        <w:rPr>
          <w:b/>
          <w:bCs/>
        </w:rPr>
      </w:pPr>
      <w:r>
        <w:rPr>
          <w:b/>
          <w:bCs/>
        </w:rPr>
        <w:t>For non-mobile users, there is a slight (1%) decrease in weight loss with the new feature</w:t>
      </w:r>
    </w:p>
    <w:p w14:paraId="6E919943" w14:textId="6FD27A5C" w:rsidR="00676929" w:rsidRPr="00676929" w:rsidRDefault="00A61A9B" w:rsidP="00676929">
      <w:pPr>
        <w:pStyle w:val="ListParagraph"/>
        <w:numPr>
          <w:ilvl w:val="3"/>
          <w:numId w:val="4"/>
        </w:numPr>
        <w:rPr>
          <w:b/>
          <w:bCs/>
        </w:rPr>
      </w:pPr>
      <w:r>
        <w:rPr>
          <w:b/>
          <w:bCs/>
        </w:rPr>
        <w:t>For, n</w:t>
      </w:r>
      <w:r w:rsidR="00676929">
        <w:rPr>
          <w:b/>
          <w:bCs/>
        </w:rPr>
        <w:t>on-mobile users</w:t>
      </w:r>
      <w:r>
        <w:rPr>
          <w:b/>
          <w:bCs/>
        </w:rPr>
        <w:t xml:space="preserve"> there is a 15% increase in weight loss compared to mobile users</w:t>
      </w:r>
      <w:r w:rsidR="00676929">
        <w:rPr>
          <w:b/>
          <w:bCs/>
        </w:rPr>
        <w:t xml:space="preserve"> </w:t>
      </w:r>
    </w:p>
    <w:p w14:paraId="3417ABE9" w14:textId="7E8B94E4" w:rsidR="00B81331" w:rsidRDefault="00B81331" w:rsidP="00B81331">
      <w:pPr>
        <w:pStyle w:val="ListParagraph"/>
        <w:numPr>
          <w:ilvl w:val="2"/>
          <w:numId w:val="4"/>
        </w:numPr>
      </w:pPr>
      <w:r>
        <w:t>Second exploring these groupings over time based on project start date</w:t>
      </w:r>
    </w:p>
    <w:p w14:paraId="1B10F37C" w14:textId="573CF5CD" w:rsidR="00676929" w:rsidRPr="00676929" w:rsidRDefault="00676929" w:rsidP="00676929">
      <w:pPr>
        <w:pStyle w:val="ListParagraph"/>
        <w:numPr>
          <w:ilvl w:val="3"/>
          <w:numId w:val="4"/>
        </w:numPr>
      </w:pPr>
      <w:r>
        <w:rPr>
          <w:b/>
          <w:bCs/>
        </w:rPr>
        <w:t>For mobile users, the total amount of average weight loss at each start date is relatively consistent over time and the new feature group consistently losses more weight on average</w:t>
      </w:r>
    </w:p>
    <w:p w14:paraId="56E4AFAE" w14:textId="77777777" w:rsidR="00E120B9" w:rsidRPr="00E120B9" w:rsidRDefault="00676929" w:rsidP="003D27E9">
      <w:pPr>
        <w:pStyle w:val="ListParagraph"/>
        <w:numPr>
          <w:ilvl w:val="3"/>
          <w:numId w:val="4"/>
        </w:numPr>
      </w:pPr>
      <w:r>
        <w:rPr>
          <w:b/>
          <w:bCs/>
        </w:rPr>
        <w:t>For non-mobile users</w:t>
      </w:r>
      <w:r w:rsidR="00C57439">
        <w:rPr>
          <w:b/>
          <w:bCs/>
        </w:rPr>
        <w:t xml:space="preserve"> there is variance from week to week within the same feature group, as well as between the two feature groups each week (i.e., some weeks the new feature has greater average weight loss and other weeks it has less)</w:t>
      </w:r>
    </w:p>
    <w:p w14:paraId="5B6EA10C" w14:textId="13AC0503" w:rsidR="003D27E9" w:rsidRDefault="000F22F9" w:rsidP="000F22F9">
      <w:pPr>
        <w:pStyle w:val="ListParagraph"/>
        <w:numPr>
          <w:ilvl w:val="1"/>
          <w:numId w:val="4"/>
        </w:numPr>
      </w:pPr>
      <w:r>
        <w:t>Summary chart below:</w:t>
      </w:r>
      <w:r>
        <w:br/>
      </w:r>
      <w:r>
        <w:rPr>
          <w:noProof/>
        </w:rPr>
        <w:drawing>
          <wp:inline distT="0" distB="0" distL="0" distR="0" wp14:anchorId="17A38F10" wp14:editId="2F03F5F0">
            <wp:extent cx="4638675" cy="1981200"/>
            <wp:effectExtent l="0" t="0" r="9525" b="0"/>
            <wp:docPr id="1869108141" name="Chart 1">
              <a:extLst xmlns:a="http://schemas.openxmlformats.org/drawingml/2006/main">
                <a:ext uri="{FF2B5EF4-FFF2-40B4-BE49-F238E27FC236}">
                  <a16:creationId xmlns:a16="http://schemas.microsoft.com/office/drawing/2014/main" id="{BA9ED67C-BBC2-43CF-4584-CEAAF373A3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br/>
      </w:r>
    </w:p>
    <w:p w14:paraId="5233265A" w14:textId="038F3B36" w:rsidR="00676929" w:rsidRDefault="00676929" w:rsidP="00676929">
      <w:pPr>
        <w:pStyle w:val="ListParagraph"/>
        <w:numPr>
          <w:ilvl w:val="0"/>
          <w:numId w:val="4"/>
        </w:numPr>
      </w:pPr>
      <w:r>
        <w:lastRenderedPageBreak/>
        <w:t>Statistical Analysis:</w:t>
      </w:r>
    </w:p>
    <w:p w14:paraId="58BD12EF" w14:textId="69969FC5" w:rsidR="003D27E9" w:rsidRDefault="00E13E83" w:rsidP="003D27E9">
      <w:pPr>
        <w:pStyle w:val="ListParagraph"/>
        <w:numPr>
          <w:ilvl w:val="1"/>
          <w:numId w:val="4"/>
        </w:numPr>
      </w:pPr>
      <w:r>
        <w:t>Brought data into R Studio to perform statistical analysis with R</w:t>
      </w:r>
    </w:p>
    <w:p w14:paraId="024E9E48" w14:textId="52B8128A" w:rsidR="00E13E83" w:rsidRDefault="00E13E83" w:rsidP="003D27E9">
      <w:pPr>
        <w:pStyle w:val="ListParagraph"/>
        <w:numPr>
          <w:ilvl w:val="1"/>
          <w:numId w:val="4"/>
        </w:numPr>
      </w:pPr>
      <w:r>
        <w:t>Tested assumptions for t-test (normal distribution and equality in variance)</w:t>
      </w:r>
    </w:p>
    <w:p w14:paraId="1707E1E2" w14:textId="53EDC90C" w:rsidR="00B81331" w:rsidRDefault="00E13E83" w:rsidP="00B81331">
      <w:pPr>
        <w:pStyle w:val="ListParagraph"/>
        <w:numPr>
          <w:ilvl w:val="1"/>
          <w:numId w:val="4"/>
        </w:numPr>
      </w:pPr>
      <w:r>
        <w:t>For mobile users, the difference in average weight loss between the new feature and no new feature group was found to be statistically significant.</w:t>
      </w:r>
      <w:r>
        <w:br/>
      </w:r>
    </w:p>
    <w:p w14:paraId="19BD5E98" w14:textId="685C2605" w:rsidR="00E13E83" w:rsidRPr="00E13E83" w:rsidRDefault="00E13E83" w:rsidP="00E13E83">
      <w:pPr>
        <w:pStyle w:val="ListParagraph"/>
        <w:numPr>
          <w:ilvl w:val="0"/>
          <w:numId w:val="4"/>
        </w:numPr>
        <w:rPr>
          <w:b/>
          <w:bCs/>
        </w:rPr>
      </w:pPr>
      <w:r w:rsidRPr="00E13E83">
        <w:rPr>
          <w:b/>
          <w:bCs/>
        </w:rPr>
        <w:t>Recommendations:</w:t>
      </w:r>
    </w:p>
    <w:p w14:paraId="468AA5D3" w14:textId="142784F0" w:rsidR="00E13E83" w:rsidRDefault="00E13E83" w:rsidP="00E13E83">
      <w:pPr>
        <w:pStyle w:val="ListParagraph"/>
        <w:numPr>
          <w:ilvl w:val="1"/>
          <w:numId w:val="4"/>
        </w:numPr>
        <w:rPr>
          <w:b/>
          <w:bCs/>
        </w:rPr>
      </w:pPr>
      <w:r>
        <w:t xml:space="preserve">Based on the statistically significant increase in average weight loss between mobile users with the new feature vs. those without the new feature, </w:t>
      </w:r>
      <w:r>
        <w:rPr>
          <w:b/>
          <w:bCs/>
        </w:rPr>
        <w:t>I would recommend that the new feature be implemented only for mobile users.</w:t>
      </w:r>
    </w:p>
    <w:p w14:paraId="38537FDC" w14:textId="77777777" w:rsidR="005F0E5C" w:rsidRPr="005F0E5C" w:rsidRDefault="00E13E83" w:rsidP="005F0E5C">
      <w:pPr>
        <w:pStyle w:val="ListParagraph"/>
        <w:numPr>
          <w:ilvl w:val="1"/>
          <w:numId w:val="4"/>
        </w:numPr>
        <w:rPr>
          <w:b/>
          <w:bCs/>
        </w:rPr>
      </w:pPr>
      <w:r>
        <w:t xml:space="preserve">For future analysis, I would </w:t>
      </w:r>
      <w:r w:rsidR="005F0E5C">
        <w:t>explore why</w:t>
      </w:r>
    </w:p>
    <w:p w14:paraId="3447E65D" w14:textId="40EF5317" w:rsidR="00E13E83" w:rsidRPr="005F0E5C" w:rsidRDefault="00E13E83" w:rsidP="005F0E5C">
      <w:pPr>
        <w:pStyle w:val="ListParagraph"/>
        <w:numPr>
          <w:ilvl w:val="2"/>
          <w:numId w:val="4"/>
        </w:numPr>
        <w:rPr>
          <w:b/>
          <w:bCs/>
        </w:rPr>
      </w:pPr>
      <w:r>
        <w:t>non-mobile users:</w:t>
      </w:r>
    </w:p>
    <w:p w14:paraId="62C4EAE0" w14:textId="58E2E5A2" w:rsidR="00E13E83" w:rsidRPr="00E13E83" w:rsidRDefault="00B76AC4" w:rsidP="000B1634">
      <w:pPr>
        <w:pStyle w:val="ListParagraph"/>
        <w:numPr>
          <w:ilvl w:val="3"/>
          <w:numId w:val="4"/>
        </w:numPr>
        <w:rPr>
          <w:b/>
          <w:bCs/>
        </w:rPr>
      </w:pPr>
      <w:r>
        <w:t>Have</w:t>
      </w:r>
      <w:r w:rsidR="00E13E83">
        <w:t xml:space="preserve"> higher average weight loss than mobile users</w:t>
      </w:r>
    </w:p>
    <w:p w14:paraId="65F41731" w14:textId="439B8486" w:rsidR="00E13E83" w:rsidRPr="000B1634" w:rsidRDefault="00E13E83" w:rsidP="000B1634">
      <w:pPr>
        <w:pStyle w:val="ListParagraph"/>
        <w:numPr>
          <w:ilvl w:val="3"/>
          <w:numId w:val="4"/>
        </w:numPr>
        <w:rPr>
          <w:b/>
          <w:bCs/>
        </w:rPr>
      </w:pPr>
      <w:r>
        <w:t>Experience greater variance in average weight loss from week to week compared to mobile users</w:t>
      </w:r>
    </w:p>
    <w:p w14:paraId="4AD1ED43" w14:textId="4641E44D" w:rsidR="000B1634" w:rsidRPr="00E13E83" w:rsidRDefault="000B1634" w:rsidP="00E13E83">
      <w:pPr>
        <w:pStyle w:val="ListParagraph"/>
        <w:numPr>
          <w:ilvl w:val="2"/>
          <w:numId w:val="4"/>
        </w:numPr>
        <w:rPr>
          <w:b/>
          <w:bCs/>
        </w:rPr>
      </w:pPr>
      <w:r>
        <w:t>the improvement in average weight loss varies so much from project to project</w:t>
      </w:r>
    </w:p>
    <w:p w14:paraId="74AF8B38" w14:textId="758D0FDA" w:rsidR="00097C76" w:rsidRDefault="002F2524" w:rsidP="004248C2">
      <w:r>
        <w:rPr>
          <w:b/>
          <w:bCs/>
        </w:rPr>
        <w:t xml:space="preserve">Step </w:t>
      </w:r>
      <w:r w:rsidR="00D20C67" w:rsidRPr="00F523E7">
        <w:rPr>
          <w:b/>
          <w:bCs/>
        </w:rPr>
        <w:t xml:space="preserve">3 </w:t>
      </w:r>
      <w:r w:rsidR="006A17E3">
        <w:rPr>
          <w:b/>
          <w:bCs/>
        </w:rPr>
        <w:t>(</w:t>
      </w:r>
      <w:r>
        <w:rPr>
          <w:b/>
          <w:bCs/>
        </w:rPr>
        <w:t>E</w:t>
      </w:r>
      <w:r w:rsidR="001C3CBC" w:rsidRPr="00F523E7">
        <w:rPr>
          <w:b/>
          <w:bCs/>
        </w:rPr>
        <w:t>ffectiveness</w:t>
      </w:r>
      <w:r w:rsidR="006A17E3">
        <w:rPr>
          <w:b/>
          <w:bCs/>
        </w:rPr>
        <w:t>)</w:t>
      </w:r>
      <w:r w:rsidR="00D20C67" w:rsidRPr="00F523E7">
        <w:rPr>
          <w:b/>
          <w:bCs/>
        </w:rPr>
        <w:t>:</w:t>
      </w:r>
      <w:r w:rsidR="00D20C67">
        <w:t xml:space="preserve"> </w:t>
      </w:r>
      <w:r w:rsidR="006078BA">
        <w:t>Business objective is to c</w:t>
      </w:r>
      <w:r w:rsidR="003B2992">
        <w:t>reate</w:t>
      </w:r>
      <w:r w:rsidR="005269DE">
        <w:t xml:space="preserve"> a report</w:t>
      </w:r>
      <w:r w:rsidR="004248C2">
        <w:t xml:space="preserve"> or dashboard</w:t>
      </w:r>
      <w:r w:rsidR="005269DE">
        <w:t xml:space="preserve"> that a </w:t>
      </w:r>
      <w:r w:rsidR="006078BA">
        <w:t>c</w:t>
      </w:r>
      <w:r w:rsidR="005269DE">
        <w:t xml:space="preserve">linical or </w:t>
      </w:r>
      <w:r w:rsidR="006078BA">
        <w:t>p</w:t>
      </w:r>
      <w:r w:rsidR="005269DE">
        <w:t>roduct manager</w:t>
      </w:r>
      <w:r w:rsidR="00615F60">
        <w:t xml:space="preserve"> might use on a </w:t>
      </w:r>
      <w:r w:rsidR="0013130B">
        <w:t>recurring</w:t>
      </w:r>
      <w:r w:rsidR="00615F60">
        <w:t xml:space="preserve"> basis to</w:t>
      </w:r>
      <w:r w:rsidR="002633A4">
        <w:t xml:space="preserve"> monitor effectiveness of feature or </w:t>
      </w:r>
      <w:r w:rsidR="003B2992">
        <w:t>accounts or projects</w:t>
      </w:r>
      <w:r w:rsidR="002633A4">
        <w:t xml:space="preserve"> or users</w:t>
      </w:r>
      <w:r w:rsidR="00197935">
        <w:t xml:space="preserve">.  </w:t>
      </w:r>
    </w:p>
    <w:p w14:paraId="6032ED36" w14:textId="16DB2760" w:rsidR="00545867" w:rsidRDefault="002F2524" w:rsidP="004248C2">
      <w:pPr>
        <w:rPr>
          <w:b/>
          <w:bCs/>
        </w:rPr>
      </w:pPr>
      <w:r>
        <w:rPr>
          <w:b/>
          <w:bCs/>
        </w:rPr>
        <w:t>Ste</w:t>
      </w:r>
      <w:r w:rsidR="00B6571B">
        <w:rPr>
          <w:b/>
          <w:bCs/>
        </w:rPr>
        <w:t>p</w:t>
      </w:r>
      <w:r w:rsidR="009A5453">
        <w:rPr>
          <w:b/>
          <w:bCs/>
        </w:rPr>
        <w:t xml:space="preserve"> 3</w:t>
      </w:r>
      <w:r w:rsidR="00B6571B">
        <w:rPr>
          <w:b/>
          <w:bCs/>
        </w:rPr>
        <w:t xml:space="preserve"> Notes</w:t>
      </w:r>
      <w:r w:rsidR="009A5453">
        <w:rPr>
          <w:b/>
          <w:bCs/>
        </w:rPr>
        <w:t>:</w:t>
      </w:r>
    </w:p>
    <w:p w14:paraId="3D24EF9A" w14:textId="029F715C" w:rsidR="009A5453" w:rsidRDefault="00B6571B" w:rsidP="004248C2">
      <w:r>
        <w:t>Created</w:t>
      </w:r>
      <w:r w:rsidR="000B1634">
        <w:t xml:space="preserve"> a Power BI dashboard that focused on highlighting the difference between the new feature vs. not having the new feature as an A/B test dashboard. With </w:t>
      </w:r>
      <w:r>
        <w:t>c</w:t>
      </w:r>
      <w:r w:rsidR="000B1634">
        <w:t xml:space="preserve">linical or </w:t>
      </w:r>
      <w:r>
        <w:t>p</w:t>
      </w:r>
      <w:r w:rsidR="000B1634">
        <w:t>roduct managers in mind, there is the ability to filter on a number of categories, including start date, mobile, project, and user. Please s</w:t>
      </w:r>
      <w:r w:rsidR="009A5453">
        <w:t xml:space="preserve">ee </w:t>
      </w:r>
      <w:r w:rsidR="000B1634">
        <w:t>screenshot below and the</w:t>
      </w:r>
      <w:r>
        <w:t xml:space="preserve"> </w:t>
      </w:r>
      <w:r w:rsidR="009A5453">
        <w:t>.</w:t>
      </w:r>
      <w:proofErr w:type="spellStart"/>
      <w:r w:rsidR="009A5453">
        <w:t>pbix</w:t>
      </w:r>
      <w:proofErr w:type="spellEnd"/>
      <w:r w:rsidR="009A5453">
        <w:t xml:space="preserve"> file</w:t>
      </w:r>
      <w:r w:rsidR="000B1634">
        <w:t xml:space="preserve"> for the full dashboard.</w:t>
      </w:r>
    </w:p>
    <w:p w14:paraId="4888A3A8" w14:textId="4E871A5A" w:rsidR="009A5453" w:rsidRPr="000B1634" w:rsidRDefault="000B1634" w:rsidP="005F1ADD">
      <w:pPr>
        <w:jc w:val="center"/>
      </w:pPr>
      <w:r w:rsidRPr="000B1634">
        <w:rPr>
          <w:noProof/>
        </w:rPr>
        <w:drawing>
          <wp:inline distT="0" distB="0" distL="0" distR="0" wp14:anchorId="0FCCBBDB" wp14:editId="555B7B1A">
            <wp:extent cx="5648325" cy="3160889"/>
            <wp:effectExtent l="0" t="0" r="0" b="1905"/>
            <wp:docPr id="21806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64736" name=""/>
                    <pic:cNvPicPr/>
                  </pic:nvPicPr>
                  <pic:blipFill>
                    <a:blip r:embed="rId11"/>
                    <a:stretch>
                      <a:fillRect/>
                    </a:stretch>
                  </pic:blipFill>
                  <pic:spPr>
                    <a:xfrm>
                      <a:off x="0" y="0"/>
                      <a:ext cx="5673807" cy="3175149"/>
                    </a:xfrm>
                    <a:prstGeom prst="rect">
                      <a:avLst/>
                    </a:prstGeom>
                  </pic:spPr>
                </pic:pic>
              </a:graphicData>
            </a:graphic>
          </wp:inline>
        </w:drawing>
      </w:r>
    </w:p>
    <w:sectPr w:rsidR="009A5453" w:rsidRPr="000B16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995A2" w14:textId="77777777" w:rsidR="00D15F32" w:rsidRDefault="00D15F32" w:rsidP="00015AF6">
      <w:pPr>
        <w:spacing w:after="0" w:line="240" w:lineRule="auto"/>
      </w:pPr>
      <w:r>
        <w:separator/>
      </w:r>
    </w:p>
  </w:endnote>
  <w:endnote w:type="continuationSeparator" w:id="0">
    <w:p w14:paraId="40952901" w14:textId="77777777" w:rsidR="00D15F32" w:rsidRDefault="00D15F32" w:rsidP="00015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8B4D3" w14:textId="77777777" w:rsidR="00D15F32" w:rsidRDefault="00D15F32" w:rsidP="00015AF6">
      <w:pPr>
        <w:spacing w:after="0" w:line="240" w:lineRule="auto"/>
      </w:pPr>
      <w:r>
        <w:separator/>
      </w:r>
    </w:p>
  </w:footnote>
  <w:footnote w:type="continuationSeparator" w:id="0">
    <w:p w14:paraId="3ED78DDB" w14:textId="77777777" w:rsidR="00D15F32" w:rsidRDefault="00D15F32" w:rsidP="00015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4D82"/>
    <w:multiLevelType w:val="hybridMultilevel"/>
    <w:tmpl w:val="9762F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9060B6"/>
    <w:multiLevelType w:val="hybridMultilevel"/>
    <w:tmpl w:val="D352B200"/>
    <w:lvl w:ilvl="0" w:tplc="28E4FE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C70F1B"/>
    <w:multiLevelType w:val="hybridMultilevel"/>
    <w:tmpl w:val="7B7CB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76BBF"/>
    <w:multiLevelType w:val="hybridMultilevel"/>
    <w:tmpl w:val="78E8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059E0"/>
    <w:multiLevelType w:val="hybridMultilevel"/>
    <w:tmpl w:val="625E2330"/>
    <w:lvl w:ilvl="0" w:tplc="0409000F">
      <w:start w:val="1"/>
      <w:numFmt w:val="decimal"/>
      <w:lvlText w:val="%1."/>
      <w:lvlJc w:val="left"/>
      <w:pPr>
        <w:ind w:left="720" w:hanging="360"/>
      </w:pPr>
      <w:rPr>
        <w:rFonts w:hint="default"/>
      </w:rPr>
    </w:lvl>
    <w:lvl w:ilvl="1" w:tplc="6B72502C">
      <w:start w:val="1"/>
      <w:numFmt w:val="lowerLetter"/>
      <w:lvlText w:val="%2."/>
      <w:lvlJc w:val="left"/>
      <w:pPr>
        <w:ind w:left="1440" w:hanging="360"/>
      </w:pPr>
      <w:rPr>
        <w:b w:val="0"/>
        <w:bCs w:val="0"/>
      </w:rPr>
    </w:lvl>
    <w:lvl w:ilvl="2" w:tplc="10E8F220">
      <w:start w:val="1"/>
      <w:numFmt w:val="lowerRoman"/>
      <w:lvlText w:val="%3."/>
      <w:lvlJc w:val="right"/>
      <w:pPr>
        <w:ind w:left="2160" w:hanging="180"/>
      </w:pPr>
      <w:rPr>
        <w:b w:val="0"/>
        <w:bCs w:val="0"/>
      </w:rPr>
    </w:lvl>
    <w:lvl w:ilvl="3" w:tplc="3730B2B0">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1A7172"/>
    <w:multiLevelType w:val="hybridMultilevel"/>
    <w:tmpl w:val="1E3EB7CC"/>
    <w:lvl w:ilvl="0" w:tplc="80C8FC5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FE4D87"/>
    <w:multiLevelType w:val="hybridMultilevel"/>
    <w:tmpl w:val="1160F0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4645925">
    <w:abstractNumId w:val="1"/>
  </w:num>
  <w:num w:numId="2" w16cid:durableId="1521121429">
    <w:abstractNumId w:val="5"/>
  </w:num>
  <w:num w:numId="3" w16cid:durableId="151025288">
    <w:abstractNumId w:val="0"/>
  </w:num>
  <w:num w:numId="4" w16cid:durableId="2016373427">
    <w:abstractNumId w:val="4"/>
  </w:num>
  <w:num w:numId="5" w16cid:durableId="218371299">
    <w:abstractNumId w:val="2"/>
  </w:num>
  <w:num w:numId="6" w16cid:durableId="1042369427">
    <w:abstractNumId w:val="6"/>
  </w:num>
  <w:num w:numId="7" w16cid:durableId="1583830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BC"/>
    <w:rsid w:val="000127F1"/>
    <w:rsid w:val="00015AF6"/>
    <w:rsid w:val="00031FC9"/>
    <w:rsid w:val="00062F19"/>
    <w:rsid w:val="000854CD"/>
    <w:rsid w:val="00086F2E"/>
    <w:rsid w:val="00097C76"/>
    <w:rsid w:val="000B1634"/>
    <w:rsid w:val="000F22F9"/>
    <w:rsid w:val="00130285"/>
    <w:rsid w:val="0013130B"/>
    <w:rsid w:val="00182013"/>
    <w:rsid w:val="00197935"/>
    <w:rsid w:val="001C3A56"/>
    <w:rsid w:val="001C3CBC"/>
    <w:rsid w:val="001F3CAE"/>
    <w:rsid w:val="002348CC"/>
    <w:rsid w:val="002633A4"/>
    <w:rsid w:val="002B13A3"/>
    <w:rsid w:val="002D1106"/>
    <w:rsid w:val="002E1E99"/>
    <w:rsid w:val="002F2524"/>
    <w:rsid w:val="003169CC"/>
    <w:rsid w:val="00390B08"/>
    <w:rsid w:val="003A2E73"/>
    <w:rsid w:val="003B2992"/>
    <w:rsid w:val="003C2117"/>
    <w:rsid w:val="003D27E9"/>
    <w:rsid w:val="003D355F"/>
    <w:rsid w:val="003F3D5F"/>
    <w:rsid w:val="00420314"/>
    <w:rsid w:val="004248C2"/>
    <w:rsid w:val="0045136F"/>
    <w:rsid w:val="004819BC"/>
    <w:rsid w:val="0048635C"/>
    <w:rsid w:val="004B5D0C"/>
    <w:rsid w:val="004B6F6E"/>
    <w:rsid w:val="004C235E"/>
    <w:rsid w:val="004C61DB"/>
    <w:rsid w:val="00526213"/>
    <w:rsid w:val="005269DE"/>
    <w:rsid w:val="00530C0F"/>
    <w:rsid w:val="005453D2"/>
    <w:rsid w:val="00545867"/>
    <w:rsid w:val="005935FE"/>
    <w:rsid w:val="00593FA8"/>
    <w:rsid w:val="005D601C"/>
    <w:rsid w:val="005E111C"/>
    <w:rsid w:val="005E7A7F"/>
    <w:rsid w:val="005F0E5C"/>
    <w:rsid w:val="005F1ADD"/>
    <w:rsid w:val="005F2632"/>
    <w:rsid w:val="005F78A4"/>
    <w:rsid w:val="006078BA"/>
    <w:rsid w:val="006141F4"/>
    <w:rsid w:val="00615F60"/>
    <w:rsid w:val="00624BE6"/>
    <w:rsid w:val="006310C4"/>
    <w:rsid w:val="0064312B"/>
    <w:rsid w:val="00675B43"/>
    <w:rsid w:val="00676929"/>
    <w:rsid w:val="00692736"/>
    <w:rsid w:val="00692833"/>
    <w:rsid w:val="006974CE"/>
    <w:rsid w:val="006A17E3"/>
    <w:rsid w:val="006A484A"/>
    <w:rsid w:val="006B0313"/>
    <w:rsid w:val="006B0747"/>
    <w:rsid w:val="006C5D73"/>
    <w:rsid w:val="006D0381"/>
    <w:rsid w:val="006E7ED9"/>
    <w:rsid w:val="006F263A"/>
    <w:rsid w:val="00705466"/>
    <w:rsid w:val="00713837"/>
    <w:rsid w:val="00752785"/>
    <w:rsid w:val="00756C0C"/>
    <w:rsid w:val="00757607"/>
    <w:rsid w:val="00760210"/>
    <w:rsid w:val="0078149E"/>
    <w:rsid w:val="007D7629"/>
    <w:rsid w:val="0081056B"/>
    <w:rsid w:val="00832205"/>
    <w:rsid w:val="008568A7"/>
    <w:rsid w:val="00892E6E"/>
    <w:rsid w:val="008C376C"/>
    <w:rsid w:val="008E732E"/>
    <w:rsid w:val="008E7FC4"/>
    <w:rsid w:val="008F6864"/>
    <w:rsid w:val="00941E93"/>
    <w:rsid w:val="009457A7"/>
    <w:rsid w:val="009A5453"/>
    <w:rsid w:val="009A7EFC"/>
    <w:rsid w:val="009C28AB"/>
    <w:rsid w:val="009E5137"/>
    <w:rsid w:val="009F4427"/>
    <w:rsid w:val="00A06AB6"/>
    <w:rsid w:val="00A428D5"/>
    <w:rsid w:val="00A61A9B"/>
    <w:rsid w:val="00A72FCE"/>
    <w:rsid w:val="00AB156B"/>
    <w:rsid w:val="00AE0F72"/>
    <w:rsid w:val="00B53D00"/>
    <w:rsid w:val="00B54877"/>
    <w:rsid w:val="00B6571B"/>
    <w:rsid w:val="00B76AC4"/>
    <w:rsid w:val="00B80714"/>
    <w:rsid w:val="00B81331"/>
    <w:rsid w:val="00C00ACA"/>
    <w:rsid w:val="00C10D62"/>
    <w:rsid w:val="00C57439"/>
    <w:rsid w:val="00C579AD"/>
    <w:rsid w:val="00C9100A"/>
    <w:rsid w:val="00CD0211"/>
    <w:rsid w:val="00D15F32"/>
    <w:rsid w:val="00D20C67"/>
    <w:rsid w:val="00D6651B"/>
    <w:rsid w:val="00E120B9"/>
    <w:rsid w:val="00E13E83"/>
    <w:rsid w:val="00E21CF2"/>
    <w:rsid w:val="00E2792A"/>
    <w:rsid w:val="00E3666C"/>
    <w:rsid w:val="00E46746"/>
    <w:rsid w:val="00E6702F"/>
    <w:rsid w:val="00E76C14"/>
    <w:rsid w:val="00E8512F"/>
    <w:rsid w:val="00EA0C46"/>
    <w:rsid w:val="00EF4520"/>
    <w:rsid w:val="00EF5964"/>
    <w:rsid w:val="00F109B0"/>
    <w:rsid w:val="00F312FC"/>
    <w:rsid w:val="00F523E7"/>
    <w:rsid w:val="00F649D8"/>
    <w:rsid w:val="00FA373F"/>
    <w:rsid w:val="00FD2B2B"/>
    <w:rsid w:val="00FD6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127C8"/>
  <w15:chartTrackingRefBased/>
  <w15:docId w15:val="{446CDBF3-31B8-4395-A0B7-EECCA87C9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964"/>
    <w:pPr>
      <w:ind w:left="720"/>
      <w:contextualSpacing/>
    </w:pPr>
  </w:style>
  <w:style w:type="table" w:styleId="TableGrid">
    <w:name w:val="Table Grid"/>
    <w:basedOn w:val="TableNormal"/>
    <w:uiPriority w:val="39"/>
    <w:rsid w:val="0006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130B"/>
    <w:rPr>
      <w:color w:val="0563C1" w:themeColor="hyperlink"/>
      <w:u w:val="single"/>
    </w:rPr>
  </w:style>
  <w:style w:type="character" w:styleId="UnresolvedMention">
    <w:name w:val="Unresolved Mention"/>
    <w:basedOn w:val="DefaultParagraphFont"/>
    <w:uiPriority w:val="99"/>
    <w:semiHidden/>
    <w:unhideWhenUsed/>
    <w:rsid w:val="00131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602562">
      <w:bodyDiv w:val="1"/>
      <w:marLeft w:val="0"/>
      <w:marRight w:val="0"/>
      <w:marTop w:val="0"/>
      <w:marBottom w:val="0"/>
      <w:divBdr>
        <w:top w:val="none" w:sz="0" w:space="0" w:color="auto"/>
        <w:left w:val="none" w:sz="0" w:space="0" w:color="auto"/>
        <w:bottom w:val="none" w:sz="0" w:space="0" w:color="auto"/>
        <w:right w:val="none" w:sz="0" w:space="0" w:color="auto"/>
      </w:divBdr>
    </w:div>
    <w:div w:id="729690509">
      <w:bodyDiv w:val="1"/>
      <w:marLeft w:val="0"/>
      <w:marRight w:val="0"/>
      <w:marTop w:val="0"/>
      <w:marBottom w:val="0"/>
      <w:divBdr>
        <w:top w:val="none" w:sz="0" w:space="0" w:color="auto"/>
        <w:left w:val="none" w:sz="0" w:space="0" w:color="auto"/>
        <w:bottom w:val="none" w:sz="0" w:space="0" w:color="auto"/>
        <w:right w:val="none" w:sz="0" w:space="0" w:color="auto"/>
      </w:divBdr>
      <w:divsChild>
        <w:div w:id="807286265">
          <w:marLeft w:val="0"/>
          <w:marRight w:val="0"/>
          <w:marTop w:val="0"/>
          <w:marBottom w:val="0"/>
          <w:divBdr>
            <w:top w:val="none" w:sz="0" w:space="0" w:color="auto"/>
            <w:left w:val="none" w:sz="0" w:space="0" w:color="auto"/>
            <w:bottom w:val="none" w:sz="0" w:space="0" w:color="auto"/>
            <w:right w:val="none" w:sz="0" w:space="0" w:color="auto"/>
          </w:divBdr>
          <w:divsChild>
            <w:div w:id="1985547523">
              <w:marLeft w:val="0"/>
              <w:marRight w:val="0"/>
              <w:marTop w:val="0"/>
              <w:marBottom w:val="0"/>
              <w:divBdr>
                <w:top w:val="none" w:sz="0" w:space="0" w:color="auto"/>
                <w:left w:val="none" w:sz="0" w:space="0" w:color="auto"/>
                <w:bottom w:val="none" w:sz="0" w:space="0" w:color="auto"/>
                <w:right w:val="none" w:sz="0" w:space="0" w:color="auto"/>
              </w:divBdr>
            </w:div>
            <w:div w:id="957418229">
              <w:marLeft w:val="0"/>
              <w:marRight w:val="0"/>
              <w:marTop w:val="0"/>
              <w:marBottom w:val="0"/>
              <w:divBdr>
                <w:top w:val="none" w:sz="0" w:space="0" w:color="auto"/>
                <w:left w:val="none" w:sz="0" w:space="0" w:color="auto"/>
                <w:bottom w:val="none" w:sz="0" w:space="0" w:color="auto"/>
                <w:right w:val="none" w:sz="0" w:space="0" w:color="auto"/>
              </w:divBdr>
            </w:div>
            <w:div w:id="1800026424">
              <w:marLeft w:val="0"/>
              <w:marRight w:val="0"/>
              <w:marTop w:val="0"/>
              <w:marBottom w:val="0"/>
              <w:divBdr>
                <w:top w:val="none" w:sz="0" w:space="0" w:color="auto"/>
                <w:left w:val="none" w:sz="0" w:space="0" w:color="auto"/>
                <w:bottom w:val="none" w:sz="0" w:space="0" w:color="auto"/>
                <w:right w:val="none" w:sz="0" w:space="0" w:color="auto"/>
              </w:divBdr>
            </w:div>
            <w:div w:id="997344535">
              <w:marLeft w:val="0"/>
              <w:marRight w:val="0"/>
              <w:marTop w:val="0"/>
              <w:marBottom w:val="0"/>
              <w:divBdr>
                <w:top w:val="none" w:sz="0" w:space="0" w:color="auto"/>
                <w:left w:val="none" w:sz="0" w:space="0" w:color="auto"/>
                <w:bottom w:val="none" w:sz="0" w:space="0" w:color="auto"/>
                <w:right w:val="none" w:sz="0" w:space="0" w:color="auto"/>
              </w:divBdr>
            </w:div>
            <w:div w:id="830945729">
              <w:marLeft w:val="0"/>
              <w:marRight w:val="0"/>
              <w:marTop w:val="0"/>
              <w:marBottom w:val="0"/>
              <w:divBdr>
                <w:top w:val="none" w:sz="0" w:space="0" w:color="auto"/>
                <w:left w:val="none" w:sz="0" w:space="0" w:color="auto"/>
                <w:bottom w:val="none" w:sz="0" w:space="0" w:color="auto"/>
                <w:right w:val="none" w:sz="0" w:space="0" w:color="auto"/>
              </w:divBdr>
            </w:div>
            <w:div w:id="749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6805">
      <w:bodyDiv w:val="1"/>
      <w:marLeft w:val="0"/>
      <w:marRight w:val="0"/>
      <w:marTop w:val="0"/>
      <w:marBottom w:val="0"/>
      <w:divBdr>
        <w:top w:val="none" w:sz="0" w:space="0" w:color="auto"/>
        <w:left w:val="none" w:sz="0" w:space="0" w:color="auto"/>
        <w:bottom w:val="none" w:sz="0" w:space="0" w:color="auto"/>
        <w:right w:val="none" w:sz="0" w:space="0" w:color="auto"/>
      </w:divBdr>
    </w:div>
    <w:div w:id="1250770032">
      <w:bodyDiv w:val="1"/>
      <w:marLeft w:val="0"/>
      <w:marRight w:val="0"/>
      <w:marTop w:val="0"/>
      <w:marBottom w:val="0"/>
      <w:divBdr>
        <w:top w:val="none" w:sz="0" w:space="0" w:color="auto"/>
        <w:left w:val="none" w:sz="0" w:space="0" w:color="auto"/>
        <w:bottom w:val="none" w:sz="0" w:space="0" w:color="auto"/>
        <w:right w:val="none" w:sz="0" w:space="0" w:color="auto"/>
      </w:divBdr>
      <w:divsChild>
        <w:div w:id="558639399">
          <w:marLeft w:val="0"/>
          <w:marRight w:val="0"/>
          <w:marTop w:val="0"/>
          <w:marBottom w:val="0"/>
          <w:divBdr>
            <w:top w:val="none" w:sz="0" w:space="0" w:color="auto"/>
            <w:left w:val="none" w:sz="0" w:space="0" w:color="auto"/>
            <w:bottom w:val="none" w:sz="0" w:space="0" w:color="auto"/>
            <w:right w:val="none" w:sz="0" w:space="0" w:color="auto"/>
          </w:divBdr>
          <w:divsChild>
            <w:div w:id="1962959674">
              <w:marLeft w:val="0"/>
              <w:marRight w:val="0"/>
              <w:marTop w:val="0"/>
              <w:marBottom w:val="0"/>
              <w:divBdr>
                <w:top w:val="none" w:sz="0" w:space="0" w:color="auto"/>
                <w:left w:val="none" w:sz="0" w:space="0" w:color="auto"/>
                <w:bottom w:val="none" w:sz="0" w:space="0" w:color="auto"/>
                <w:right w:val="none" w:sz="0" w:space="0" w:color="auto"/>
              </w:divBdr>
            </w:div>
            <w:div w:id="1135028184">
              <w:marLeft w:val="0"/>
              <w:marRight w:val="0"/>
              <w:marTop w:val="0"/>
              <w:marBottom w:val="0"/>
              <w:divBdr>
                <w:top w:val="none" w:sz="0" w:space="0" w:color="auto"/>
                <w:left w:val="none" w:sz="0" w:space="0" w:color="auto"/>
                <w:bottom w:val="none" w:sz="0" w:space="0" w:color="auto"/>
                <w:right w:val="none" w:sz="0" w:space="0" w:color="auto"/>
              </w:divBdr>
            </w:div>
            <w:div w:id="778258692">
              <w:marLeft w:val="0"/>
              <w:marRight w:val="0"/>
              <w:marTop w:val="0"/>
              <w:marBottom w:val="0"/>
              <w:divBdr>
                <w:top w:val="none" w:sz="0" w:space="0" w:color="auto"/>
                <w:left w:val="none" w:sz="0" w:space="0" w:color="auto"/>
                <w:bottom w:val="none" w:sz="0" w:space="0" w:color="auto"/>
                <w:right w:val="none" w:sz="0" w:space="0" w:color="auto"/>
              </w:divBdr>
            </w:div>
            <w:div w:id="1266570093">
              <w:marLeft w:val="0"/>
              <w:marRight w:val="0"/>
              <w:marTop w:val="0"/>
              <w:marBottom w:val="0"/>
              <w:divBdr>
                <w:top w:val="none" w:sz="0" w:space="0" w:color="auto"/>
                <w:left w:val="none" w:sz="0" w:space="0" w:color="auto"/>
                <w:bottom w:val="none" w:sz="0" w:space="0" w:color="auto"/>
                <w:right w:val="none" w:sz="0" w:space="0" w:color="auto"/>
              </w:divBdr>
            </w:div>
            <w:div w:id="617184115">
              <w:marLeft w:val="0"/>
              <w:marRight w:val="0"/>
              <w:marTop w:val="0"/>
              <w:marBottom w:val="0"/>
              <w:divBdr>
                <w:top w:val="none" w:sz="0" w:space="0" w:color="auto"/>
                <w:left w:val="none" w:sz="0" w:space="0" w:color="auto"/>
                <w:bottom w:val="none" w:sz="0" w:space="0" w:color="auto"/>
                <w:right w:val="none" w:sz="0" w:space="0" w:color="auto"/>
              </w:divBdr>
            </w:div>
            <w:div w:id="6119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3047">
      <w:bodyDiv w:val="1"/>
      <w:marLeft w:val="0"/>
      <w:marRight w:val="0"/>
      <w:marTop w:val="0"/>
      <w:marBottom w:val="0"/>
      <w:divBdr>
        <w:top w:val="none" w:sz="0" w:space="0" w:color="auto"/>
        <w:left w:val="none" w:sz="0" w:space="0" w:color="auto"/>
        <w:bottom w:val="none" w:sz="0" w:space="0" w:color="auto"/>
        <w:right w:val="none" w:sz="0" w:space="0" w:color="auto"/>
      </w:divBdr>
    </w:div>
    <w:div w:id="1438868409">
      <w:bodyDiv w:val="1"/>
      <w:marLeft w:val="0"/>
      <w:marRight w:val="0"/>
      <w:marTop w:val="0"/>
      <w:marBottom w:val="0"/>
      <w:divBdr>
        <w:top w:val="none" w:sz="0" w:space="0" w:color="auto"/>
        <w:left w:val="none" w:sz="0" w:space="0" w:color="auto"/>
        <w:bottom w:val="none" w:sz="0" w:space="0" w:color="auto"/>
        <w:right w:val="none" w:sz="0" w:space="0" w:color="auto"/>
      </w:divBdr>
    </w:div>
    <w:div w:id="1583300552">
      <w:bodyDiv w:val="1"/>
      <w:marLeft w:val="0"/>
      <w:marRight w:val="0"/>
      <w:marTop w:val="0"/>
      <w:marBottom w:val="0"/>
      <w:divBdr>
        <w:top w:val="none" w:sz="0" w:space="0" w:color="auto"/>
        <w:left w:val="none" w:sz="0" w:space="0" w:color="auto"/>
        <w:bottom w:val="none" w:sz="0" w:space="0" w:color="auto"/>
        <w:right w:val="none" w:sz="0" w:space="0" w:color="auto"/>
      </w:divBdr>
      <w:divsChild>
        <w:div w:id="493960799">
          <w:marLeft w:val="0"/>
          <w:marRight w:val="0"/>
          <w:marTop w:val="0"/>
          <w:marBottom w:val="0"/>
          <w:divBdr>
            <w:top w:val="none" w:sz="0" w:space="0" w:color="auto"/>
            <w:left w:val="none" w:sz="0" w:space="0" w:color="auto"/>
            <w:bottom w:val="none" w:sz="0" w:space="0" w:color="auto"/>
            <w:right w:val="none" w:sz="0" w:space="0" w:color="auto"/>
          </w:divBdr>
          <w:divsChild>
            <w:div w:id="504980540">
              <w:marLeft w:val="0"/>
              <w:marRight w:val="0"/>
              <w:marTop w:val="0"/>
              <w:marBottom w:val="0"/>
              <w:divBdr>
                <w:top w:val="none" w:sz="0" w:space="0" w:color="auto"/>
                <w:left w:val="none" w:sz="0" w:space="0" w:color="auto"/>
                <w:bottom w:val="none" w:sz="0" w:space="0" w:color="auto"/>
                <w:right w:val="none" w:sz="0" w:space="0" w:color="auto"/>
              </w:divBdr>
            </w:div>
            <w:div w:id="55250716">
              <w:marLeft w:val="0"/>
              <w:marRight w:val="0"/>
              <w:marTop w:val="0"/>
              <w:marBottom w:val="0"/>
              <w:divBdr>
                <w:top w:val="none" w:sz="0" w:space="0" w:color="auto"/>
                <w:left w:val="none" w:sz="0" w:space="0" w:color="auto"/>
                <w:bottom w:val="none" w:sz="0" w:space="0" w:color="auto"/>
                <w:right w:val="none" w:sz="0" w:space="0" w:color="auto"/>
              </w:divBdr>
            </w:div>
            <w:div w:id="828129496">
              <w:marLeft w:val="0"/>
              <w:marRight w:val="0"/>
              <w:marTop w:val="0"/>
              <w:marBottom w:val="0"/>
              <w:divBdr>
                <w:top w:val="none" w:sz="0" w:space="0" w:color="auto"/>
                <w:left w:val="none" w:sz="0" w:space="0" w:color="auto"/>
                <w:bottom w:val="none" w:sz="0" w:space="0" w:color="auto"/>
                <w:right w:val="none" w:sz="0" w:space="0" w:color="auto"/>
              </w:divBdr>
            </w:div>
            <w:div w:id="1076584627">
              <w:marLeft w:val="0"/>
              <w:marRight w:val="0"/>
              <w:marTop w:val="0"/>
              <w:marBottom w:val="0"/>
              <w:divBdr>
                <w:top w:val="none" w:sz="0" w:space="0" w:color="auto"/>
                <w:left w:val="none" w:sz="0" w:space="0" w:color="auto"/>
                <w:bottom w:val="none" w:sz="0" w:space="0" w:color="auto"/>
                <w:right w:val="none" w:sz="0" w:space="0" w:color="auto"/>
              </w:divBdr>
            </w:div>
            <w:div w:id="1755736399">
              <w:marLeft w:val="0"/>
              <w:marRight w:val="0"/>
              <w:marTop w:val="0"/>
              <w:marBottom w:val="0"/>
              <w:divBdr>
                <w:top w:val="none" w:sz="0" w:space="0" w:color="auto"/>
                <w:left w:val="none" w:sz="0" w:space="0" w:color="auto"/>
                <w:bottom w:val="none" w:sz="0" w:space="0" w:color="auto"/>
                <w:right w:val="none" w:sz="0" w:space="0" w:color="auto"/>
              </w:divBdr>
            </w:div>
            <w:div w:id="4204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8406">
      <w:bodyDiv w:val="1"/>
      <w:marLeft w:val="0"/>
      <w:marRight w:val="0"/>
      <w:marTop w:val="0"/>
      <w:marBottom w:val="0"/>
      <w:divBdr>
        <w:top w:val="none" w:sz="0" w:space="0" w:color="auto"/>
        <w:left w:val="none" w:sz="0" w:space="0" w:color="auto"/>
        <w:bottom w:val="none" w:sz="0" w:space="0" w:color="auto"/>
        <w:right w:val="none" w:sz="0" w:space="0" w:color="auto"/>
      </w:divBdr>
    </w:div>
    <w:div w:id="2023431766">
      <w:bodyDiv w:val="1"/>
      <w:marLeft w:val="0"/>
      <w:marRight w:val="0"/>
      <w:marTop w:val="0"/>
      <w:marBottom w:val="0"/>
      <w:divBdr>
        <w:top w:val="none" w:sz="0" w:space="0" w:color="auto"/>
        <w:left w:val="none" w:sz="0" w:space="0" w:color="auto"/>
        <w:bottom w:val="none" w:sz="0" w:space="0" w:color="auto"/>
        <w:right w:val="none" w:sz="0" w:space="0" w:color="auto"/>
      </w:divBdr>
      <w:divsChild>
        <w:div w:id="1713073219">
          <w:marLeft w:val="0"/>
          <w:marRight w:val="0"/>
          <w:marTop w:val="0"/>
          <w:marBottom w:val="0"/>
          <w:divBdr>
            <w:top w:val="none" w:sz="0" w:space="0" w:color="auto"/>
            <w:left w:val="none" w:sz="0" w:space="0" w:color="auto"/>
            <w:bottom w:val="none" w:sz="0" w:space="0" w:color="auto"/>
            <w:right w:val="none" w:sz="0" w:space="0" w:color="auto"/>
          </w:divBdr>
          <w:divsChild>
            <w:div w:id="741484431">
              <w:marLeft w:val="0"/>
              <w:marRight w:val="0"/>
              <w:marTop w:val="0"/>
              <w:marBottom w:val="0"/>
              <w:divBdr>
                <w:top w:val="none" w:sz="0" w:space="0" w:color="auto"/>
                <w:left w:val="none" w:sz="0" w:space="0" w:color="auto"/>
                <w:bottom w:val="none" w:sz="0" w:space="0" w:color="auto"/>
                <w:right w:val="none" w:sz="0" w:space="0" w:color="auto"/>
              </w:divBdr>
            </w:div>
            <w:div w:id="1007712025">
              <w:marLeft w:val="0"/>
              <w:marRight w:val="0"/>
              <w:marTop w:val="0"/>
              <w:marBottom w:val="0"/>
              <w:divBdr>
                <w:top w:val="none" w:sz="0" w:space="0" w:color="auto"/>
                <w:left w:val="none" w:sz="0" w:space="0" w:color="auto"/>
                <w:bottom w:val="none" w:sz="0" w:space="0" w:color="auto"/>
                <w:right w:val="none" w:sz="0" w:space="0" w:color="auto"/>
              </w:divBdr>
            </w:div>
            <w:div w:id="681668512">
              <w:marLeft w:val="0"/>
              <w:marRight w:val="0"/>
              <w:marTop w:val="0"/>
              <w:marBottom w:val="0"/>
              <w:divBdr>
                <w:top w:val="none" w:sz="0" w:space="0" w:color="auto"/>
                <w:left w:val="none" w:sz="0" w:space="0" w:color="auto"/>
                <w:bottom w:val="none" w:sz="0" w:space="0" w:color="auto"/>
                <w:right w:val="none" w:sz="0" w:space="0" w:color="auto"/>
              </w:divBdr>
            </w:div>
            <w:div w:id="1868133038">
              <w:marLeft w:val="0"/>
              <w:marRight w:val="0"/>
              <w:marTop w:val="0"/>
              <w:marBottom w:val="0"/>
              <w:divBdr>
                <w:top w:val="none" w:sz="0" w:space="0" w:color="auto"/>
                <w:left w:val="none" w:sz="0" w:space="0" w:color="auto"/>
                <w:bottom w:val="none" w:sz="0" w:space="0" w:color="auto"/>
                <w:right w:val="none" w:sz="0" w:space="0" w:color="auto"/>
              </w:divBdr>
            </w:div>
            <w:div w:id="875581820">
              <w:marLeft w:val="0"/>
              <w:marRight w:val="0"/>
              <w:marTop w:val="0"/>
              <w:marBottom w:val="0"/>
              <w:divBdr>
                <w:top w:val="none" w:sz="0" w:space="0" w:color="auto"/>
                <w:left w:val="none" w:sz="0" w:space="0" w:color="auto"/>
                <w:bottom w:val="none" w:sz="0" w:space="0" w:color="auto"/>
                <w:right w:val="none" w:sz="0" w:space="0" w:color="auto"/>
              </w:divBdr>
            </w:div>
            <w:div w:id="8022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b6836826963fe5d/Documents/Nicholas/Career/Portfolio/Wondr%20Health%20BI%20Analyst%20-%20Exercise/weigh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[weights.xlsx]Mobile &amp; Feature Pivot!PivotTable2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New</a:t>
            </a:r>
            <a:r>
              <a:rPr lang="en-US" baseline="0"/>
              <a:t> Feature (1/0) Weight Loss by Mobile (Yes/No)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'Mobile &amp; Feature Pivot'!$B$3:$B$4</c:f>
              <c:strCache>
                <c:ptCount val="1"/>
                <c:pt idx="0">
                  <c:v>Yes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'Mobile &amp; Feature Pivot'!$A$5:$A$7</c:f>
              <c:strCache>
                <c:ptCount val="2"/>
                <c:pt idx="0">
                  <c:v>1</c:v>
                </c:pt>
                <c:pt idx="1">
                  <c:v>0</c:v>
                </c:pt>
              </c:strCache>
            </c:strRef>
          </c:cat>
          <c:val>
            <c:numRef>
              <c:f>'Mobile &amp; Feature Pivot'!$B$5:$B$7</c:f>
              <c:numCache>
                <c:formatCode>0.0</c:formatCode>
                <c:ptCount val="2"/>
                <c:pt idx="0">
                  <c:v>9.6835750000000047</c:v>
                </c:pt>
                <c:pt idx="1">
                  <c:v>6.9319548872180494</c:v>
                </c:pt>
              </c:numCache>
            </c:numRef>
          </c:val>
          <c:extLst>
            <c:ext xmlns:c16="http://schemas.microsoft.com/office/drawing/2014/chart" uri="{C3380CC4-5D6E-409C-BE32-E72D297353CC}">
              <c16:uniqueId val="{00000000-3549-463B-9CC9-6F9C786AA4B1}"/>
            </c:ext>
          </c:extLst>
        </c:ser>
        <c:ser>
          <c:idx val="1"/>
          <c:order val="1"/>
          <c:tx>
            <c:strRef>
              <c:f>'Mobile &amp; Feature Pivot'!$C$3:$C$4</c:f>
              <c:strCache>
                <c:ptCount val="1"/>
                <c:pt idx="0">
                  <c:v>No</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'Mobile &amp; Feature Pivot'!$A$5:$A$7</c:f>
              <c:strCache>
                <c:ptCount val="2"/>
                <c:pt idx="0">
                  <c:v>1</c:v>
                </c:pt>
                <c:pt idx="1">
                  <c:v>0</c:v>
                </c:pt>
              </c:strCache>
            </c:strRef>
          </c:cat>
          <c:val>
            <c:numRef>
              <c:f>'Mobile &amp; Feature Pivot'!$C$5:$C$7</c:f>
              <c:numCache>
                <c:formatCode>0.0</c:formatCode>
                <c:ptCount val="2"/>
                <c:pt idx="0">
                  <c:v>11.033684210526319</c:v>
                </c:pt>
                <c:pt idx="1">
                  <c:v>11.133784461152887</c:v>
                </c:pt>
              </c:numCache>
            </c:numRef>
          </c:val>
          <c:extLst>
            <c:ext xmlns:c16="http://schemas.microsoft.com/office/drawing/2014/chart" uri="{C3380CC4-5D6E-409C-BE32-E72D297353CC}">
              <c16:uniqueId val="{00000001-3549-463B-9CC9-6F9C786AA4B1}"/>
            </c:ext>
          </c:extLst>
        </c:ser>
        <c:dLbls>
          <c:showLegendKey val="0"/>
          <c:showVal val="0"/>
          <c:showCatName val="0"/>
          <c:showSerName val="0"/>
          <c:showPercent val="0"/>
          <c:showBubbleSize val="0"/>
        </c:dLbls>
        <c:gapWidth val="219"/>
        <c:overlap val="-27"/>
        <c:axId val="1134016063"/>
        <c:axId val="1479319055"/>
      </c:barChart>
      <c:catAx>
        <c:axId val="113401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319055"/>
        <c:crosses val="autoZero"/>
        <c:auto val="1"/>
        <c:lblAlgn val="ctr"/>
        <c:lblOffset val="100"/>
        <c:noMultiLvlLbl val="0"/>
      </c:catAx>
      <c:valAx>
        <c:axId val="1479319055"/>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4016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8611DF06FA1749B4410E5BE81CB8DD" ma:contentTypeVersion="12" ma:contentTypeDescription="Create a new document." ma:contentTypeScope="" ma:versionID="eff5485e23fe0c144402ca841e850df2">
  <xsd:schema xmlns:xsd="http://www.w3.org/2001/XMLSchema" xmlns:xs="http://www.w3.org/2001/XMLSchema" xmlns:p="http://schemas.microsoft.com/office/2006/metadata/properties" xmlns:ns3="343d54bd-b905-4005-8276-d17fbad713a8" xmlns:ns4="dcd415ab-5f01-4209-9c7a-ed2b0b5c349b" targetNamespace="http://schemas.microsoft.com/office/2006/metadata/properties" ma:root="true" ma:fieldsID="568dc1bf3302d81693da401dcaf2c1d4" ns3:_="" ns4:_="">
    <xsd:import namespace="343d54bd-b905-4005-8276-d17fbad713a8"/>
    <xsd:import namespace="dcd415ab-5f01-4209-9c7a-ed2b0b5c34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d54bd-b905-4005-8276-d17fbad71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415ab-5f01-4209-9c7a-ed2b0b5c349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ED80D5-773C-46FB-845F-0E5C8CD0A7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D9D345-0282-441F-BB29-263E77B8FBB7}">
  <ds:schemaRefs>
    <ds:schemaRef ds:uri="http://schemas.microsoft.com/sharepoint/v3/contenttype/forms"/>
  </ds:schemaRefs>
</ds:datastoreItem>
</file>

<file path=customXml/itemProps3.xml><?xml version="1.0" encoding="utf-8"?>
<ds:datastoreItem xmlns:ds="http://schemas.openxmlformats.org/officeDocument/2006/customXml" ds:itemID="{C9F33C57-DDBC-4FF3-B0DB-C857CD18D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d54bd-b905-4005-8276-d17fbad713a8"/>
    <ds:schemaRef ds:uri="dcd415ab-5f01-4209-9c7a-ed2b0b5c34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2282</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Dufour</dc:creator>
  <cp:keywords/>
  <dc:description/>
  <cp:lastModifiedBy>Nicholas Edwards</cp:lastModifiedBy>
  <cp:revision>65</cp:revision>
  <dcterms:created xsi:type="dcterms:W3CDTF">2020-08-14T21:08:00Z</dcterms:created>
  <dcterms:modified xsi:type="dcterms:W3CDTF">2025-08-01T02:46:00Z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f9a9fb5-8459-489b-9937-9305db2d4a1e_Enabled">
    <vt:lpwstr>True</vt:lpwstr>
  </property>
  <property fmtid="{D5CDD505-2E9C-101B-9397-08002B2CF9AE}" pid="3" name="MSIP_Label_af9a9fb5-8459-489b-9937-9305db2d4a1e_SiteId">
    <vt:lpwstr>08b82c73-ecf6-44a9-8c2f-82dc434cdbf6</vt:lpwstr>
  </property>
  <property fmtid="{D5CDD505-2E9C-101B-9397-08002B2CF9AE}" pid="4" name="MSIP_Label_af9a9fb5-8459-489b-9937-9305db2d4a1e_Owner">
    <vt:lpwstr>cdufour@naturallyslim.com</vt:lpwstr>
  </property>
  <property fmtid="{D5CDD505-2E9C-101B-9397-08002B2CF9AE}" pid="5" name="MSIP_Label_af9a9fb5-8459-489b-9937-9305db2d4a1e_SetDate">
    <vt:lpwstr>2020-08-13T20:13:20.7026815Z</vt:lpwstr>
  </property>
  <property fmtid="{D5CDD505-2E9C-101B-9397-08002B2CF9AE}" pid="6" name="MSIP_Label_af9a9fb5-8459-489b-9937-9305db2d4a1e_Name">
    <vt:lpwstr>Public</vt:lpwstr>
  </property>
  <property fmtid="{D5CDD505-2E9C-101B-9397-08002B2CF9AE}" pid="7" name="MSIP_Label_af9a9fb5-8459-489b-9937-9305db2d4a1e_Application">
    <vt:lpwstr>Microsoft Azure Information Protection</vt:lpwstr>
  </property>
  <property fmtid="{D5CDD505-2E9C-101B-9397-08002B2CF9AE}" pid="8" name="MSIP_Label_af9a9fb5-8459-489b-9937-9305db2d4a1e_ActionId">
    <vt:lpwstr>6d2e237e-8a5b-411a-8e77-3924b6708179</vt:lpwstr>
  </property>
  <property fmtid="{D5CDD505-2E9C-101B-9397-08002B2CF9AE}" pid="9" name="MSIP_Label_af9a9fb5-8459-489b-9937-9305db2d4a1e_Extended_MSFT_Method">
    <vt:lpwstr>Automatic</vt:lpwstr>
  </property>
  <property fmtid="{D5CDD505-2E9C-101B-9397-08002B2CF9AE}" pid="10" name="Sensitivity">
    <vt:lpwstr>Public</vt:lpwstr>
  </property>
  <property fmtid="{D5CDD505-2E9C-101B-9397-08002B2CF9AE}" pid="11" name="ContentTypeId">
    <vt:lpwstr>0x010100DD8611DF06FA1749B4410E5BE81CB8DD</vt:lpwstr>
  </property>
</Properties>
</file>