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A29" w:rsidRPr="006B54D8" w:rsidRDefault="00F76D29" w:rsidP="00F76D29">
      <w:pPr>
        <w:jc w:val="center"/>
        <w:rPr>
          <w:b/>
          <w:sz w:val="28"/>
          <w:szCs w:val="28"/>
        </w:rPr>
      </w:pPr>
      <w:r w:rsidRPr="006B54D8">
        <w:rPr>
          <w:b/>
          <w:sz w:val="28"/>
          <w:szCs w:val="28"/>
        </w:rPr>
        <w:t xml:space="preserve">Hand in </w:t>
      </w:r>
      <w:proofErr w:type="spellStart"/>
      <w:r w:rsidRPr="006B54D8">
        <w:rPr>
          <w:b/>
          <w:sz w:val="28"/>
          <w:szCs w:val="28"/>
        </w:rPr>
        <w:t>number</w:t>
      </w:r>
      <w:proofErr w:type="spellEnd"/>
      <w:r w:rsidRPr="006B54D8">
        <w:rPr>
          <w:b/>
          <w:sz w:val="28"/>
          <w:szCs w:val="28"/>
        </w:rPr>
        <w:t xml:space="preserve"> 2 – Integration Test</w:t>
      </w:r>
    </w:p>
    <w:p w:rsidR="00F76D29" w:rsidRDefault="00F76D29" w:rsidP="00F76D29">
      <w:pPr>
        <w:jc w:val="center"/>
        <w:rPr>
          <w:sz w:val="28"/>
          <w:szCs w:val="28"/>
        </w:rPr>
      </w:pPr>
      <w:r>
        <w:rPr>
          <w:sz w:val="28"/>
          <w:szCs w:val="28"/>
        </w:rPr>
        <w:t>Af</w:t>
      </w:r>
      <w:r w:rsidR="006B54D8">
        <w:rPr>
          <w:sz w:val="28"/>
          <w:szCs w:val="28"/>
        </w:rPr>
        <w:t xml:space="preserve"> Gruppe 8</w:t>
      </w:r>
      <w:r>
        <w:rPr>
          <w:sz w:val="28"/>
          <w:szCs w:val="28"/>
        </w:rP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6D29" w:rsidTr="00F76D29">
        <w:tc>
          <w:tcPr>
            <w:tcW w:w="4814" w:type="dxa"/>
          </w:tcPr>
          <w:p w:rsidR="00F76D29" w:rsidRDefault="00F76D29" w:rsidP="00F76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Max </w:t>
            </w:r>
            <w:proofErr w:type="spellStart"/>
            <w:r>
              <w:rPr>
                <w:sz w:val="28"/>
                <w:szCs w:val="28"/>
              </w:rPr>
              <w:t>Barly</w:t>
            </w:r>
            <w:proofErr w:type="spellEnd"/>
            <w:r>
              <w:rPr>
                <w:sz w:val="28"/>
                <w:szCs w:val="28"/>
              </w:rPr>
              <w:t xml:space="preserve"> Jørgensen</w:t>
            </w:r>
          </w:p>
        </w:tc>
        <w:tc>
          <w:tcPr>
            <w:tcW w:w="4814" w:type="dxa"/>
          </w:tcPr>
          <w:p w:rsidR="00F76D29" w:rsidRDefault="006B54D8" w:rsidP="00F76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201401694</w:t>
            </w:r>
          </w:p>
        </w:tc>
      </w:tr>
      <w:tr w:rsidR="00F76D29" w:rsidTr="00F76D29">
        <w:tc>
          <w:tcPr>
            <w:tcW w:w="4814" w:type="dxa"/>
          </w:tcPr>
          <w:p w:rsidR="00F76D29" w:rsidRDefault="006B54D8" w:rsidP="00F76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Nicholas Ladefoged</w:t>
            </w:r>
          </w:p>
        </w:tc>
        <w:tc>
          <w:tcPr>
            <w:tcW w:w="4814" w:type="dxa"/>
          </w:tcPr>
          <w:p w:rsidR="00F76D29" w:rsidRPr="006B54D8" w:rsidRDefault="006B54D8" w:rsidP="00F76D29">
            <w:pPr>
              <w:jc w:val="center"/>
              <w:rPr>
                <w:sz w:val="28"/>
                <w:szCs w:val="28"/>
              </w:rPr>
            </w:pPr>
            <w:r w:rsidRPr="006B54D8">
              <w:rPr>
                <w:sz w:val="28"/>
                <w:szCs w:val="28"/>
              </w:rPr>
              <w:t>201500609</w:t>
            </w:r>
          </w:p>
        </w:tc>
      </w:tr>
    </w:tbl>
    <w:p w:rsidR="00F76D29" w:rsidRDefault="00F76D29" w:rsidP="00F76D29">
      <w:pPr>
        <w:jc w:val="center"/>
        <w:rPr>
          <w:sz w:val="28"/>
          <w:szCs w:val="28"/>
        </w:rPr>
      </w:pPr>
    </w:p>
    <w:p w:rsidR="006B54D8" w:rsidRDefault="006B54D8" w:rsidP="00F76D29">
      <w:pPr>
        <w:jc w:val="center"/>
        <w:rPr>
          <w:sz w:val="28"/>
          <w:szCs w:val="28"/>
        </w:rPr>
      </w:pPr>
      <w:r>
        <w:rPr>
          <w:sz w:val="28"/>
          <w:szCs w:val="28"/>
        </w:rPr>
        <w:t>Jenkins Link:</w:t>
      </w:r>
    </w:p>
    <w:p w:rsidR="006B54D8" w:rsidRDefault="006B54D8" w:rsidP="00F76D29">
      <w:pPr>
        <w:jc w:val="center"/>
        <w:rPr>
          <w:sz w:val="28"/>
          <w:szCs w:val="28"/>
        </w:rPr>
      </w:pPr>
    </w:p>
    <w:p w:rsidR="006B54D8" w:rsidRDefault="006B54D8" w:rsidP="00F76D29">
      <w:pPr>
        <w:jc w:val="center"/>
        <w:rPr>
          <w:sz w:val="28"/>
          <w:szCs w:val="28"/>
          <w:lang w:val="en-US"/>
        </w:rPr>
      </w:pPr>
      <w:proofErr w:type="spellStart"/>
      <w:r w:rsidRPr="006B54D8">
        <w:rPr>
          <w:sz w:val="28"/>
          <w:szCs w:val="28"/>
          <w:lang w:val="en-US"/>
        </w:rPr>
        <w:t>Github</w:t>
      </w:r>
      <w:proofErr w:type="spellEnd"/>
      <w:r w:rsidRPr="006B54D8">
        <w:rPr>
          <w:sz w:val="28"/>
          <w:szCs w:val="28"/>
          <w:lang w:val="en-US"/>
        </w:rPr>
        <w:t xml:space="preserve">: </w:t>
      </w:r>
      <w:hyperlink r:id="rId4" w:history="1">
        <w:r w:rsidRPr="004E03C6">
          <w:rPr>
            <w:rStyle w:val="Hyperlink"/>
            <w:sz w:val="28"/>
            <w:szCs w:val="28"/>
            <w:lang w:val="en-US"/>
          </w:rPr>
          <w:t>https://github.com/nicho1991/SWTMicrowave</w:t>
        </w:r>
      </w:hyperlink>
    </w:p>
    <w:p w:rsidR="006B54D8" w:rsidRDefault="006B54D8" w:rsidP="00F76D29">
      <w:pPr>
        <w:jc w:val="center"/>
        <w:rPr>
          <w:sz w:val="28"/>
          <w:szCs w:val="28"/>
          <w:lang w:val="en-US"/>
        </w:rPr>
      </w:pPr>
    </w:p>
    <w:p w:rsidR="006B54D8" w:rsidRDefault="006B54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6B54D8" w:rsidRPr="006B54D8" w:rsidRDefault="006B54D8" w:rsidP="006B54D8">
      <w:pPr>
        <w:pStyle w:val="Overskrift2"/>
        <w:rPr>
          <w:lang w:val="en-US"/>
        </w:rPr>
      </w:pPr>
    </w:p>
    <w:p w:rsidR="006B54D8" w:rsidRPr="004B5B86" w:rsidRDefault="00610FE8" w:rsidP="00610FE8">
      <w:pPr>
        <w:pStyle w:val="Overskrift2"/>
      </w:pPr>
      <w:r w:rsidRPr="004B5B86">
        <w:t>Indledning:</w:t>
      </w:r>
    </w:p>
    <w:p w:rsidR="00610FE8" w:rsidRPr="004B5B86" w:rsidRDefault="00610FE8" w:rsidP="00610FE8"/>
    <w:p w:rsidR="006B54D8" w:rsidRDefault="006B54D8" w:rsidP="006B54D8">
      <w:r w:rsidRPr="006B54D8">
        <w:t xml:space="preserve">Indledende vil vi se på dette </w:t>
      </w:r>
      <w:proofErr w:type="spellStart"/>
      <w:r w:rsidRPr="006B54D8">
        <w:t>dependency</w:t>
      </w:r>
      <w:proofErr w:type="spellEnd"/>
      <w:r w:rsidRPr="006B54D8">
        <w:t xml:space="preserve"> diagram</w:t>
      </w:r>
      <w:r>
        <w:t xml:space="preserve"> som har til formål at give et overblik over hvordan </w:t>
      </w:r>
      <w:proofErr w:type="spellStart"/>
      <w:r>
        <w:t>microWave</w:t>
      </w:r>
      <w:proofErr w:type="spellEnd"/>
      <w:r>
        <w:t xml:space="preserve"> systemet er sat sammen</w:t>
      </w:r>
      <w:r w:rsidR="004B5B86">
        <w:t>, herefter vil vi beskrive hvordan vi har valgt at teste det</w:t>
      </w:r>
      <w:proofErr w:type="gramStart"/>
      <w:r w:rsidR="008C07BE">
        <w:t xml:space="preserve">. </w:t>
      </w:r>
      <w:proofErr w:type="gramEnd"/>
      <w:r w:rsidR="008C07BE">
        <w:t xml:space="preserve">Vi har ud fra sekvensdiagrammet i opgaven analyseret os frem til følgende </w:t>
      </w:r>
      <w:proofErr w:type="spellStart"/>
      <w:r w:rsidR="008C07BE">
        <w:t>dependencys</w:t>
      </w:r>
      <w:proofErr w:type="spellEnd"/>
      <w:r>
        <w:t>:</w:t>
      </w:r>
    </w:p>
    <w:p w:rsidR="006B54D8" w:rsidRDefault="006B54D8" w:rsidP="006B54D8"/>
    <w:p w:rsidR="008C07BE" w:rsidRDefault="006B54D8" w:rsidP="008C07BE">
      <w:pPr>
        <w:keepNext/>
      </w:pPr>
      <w:r>
        <w:rPr>
          <w:noProof/>
        </w:rPr>
        <w:drawing>
          <wp:inline distT="0" distB="0" distL="0" distR="0">
            <wp:extent cx="4686300" cy="5705475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4D8" w:rsidRDefault="008C07BE" w:rsidP="008C07BE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Dependencys</w:t>
      </w:r>
      <w:proofErr w:type="spellEnd"/>
    </w:p>
    <w:p w:rsidR="006B54D8" w:rsidRDefault="006B54D8" w:rsidP="006B54D8"/>
    <w:p w:rsidR="006B54D8" w:rsidRDefault="006B54D8" w:rsidP="006B54D8"/>
    <w:p w:rsidR="006B54D8" w:rsidRDefault="006B54D8">
      <w:r>
        <w:br w:type="page"/>
      </w:r>
    </w:p>
    <w:p w:rsidR="006B54D8" w:rsidRDefault="003D7CAE" w:rsidP="003D7CAE">
      <w:pPr>
        <w:pStyle w:val="Overskrift2"/>
      </w:pPr>
      <w:r>
        <w:lastRenderedPageBreak/>
        <w:t>Integrations test:</w:t>
      </w:r>
    </w:p>
    <w:p w:rsidR="004B5B86" w:rsidRDefault="004B5B86" w:rsidP="004B5B86"/>
    <w:p w:rsidR="004B5B86" w:rsidRPr="004B5B86" w:rsidRDefault="004B5B86" w:rsidP="004B5B86">
      <w:r>
        <w:t>Vi har valgt at følge top-</w:t>
      </w:r>
      <w:proofErr w:type="spellStart"/>
      <w:r>
        <w:t>down</w:t>
      </w:r>
      <w:proofErr w:type="spellEnd"/>
      <w:r>
        <w:t xml:space="preserve"> modellen</w:t>
      </w:r>
      <w:r w:rsidR="0046787C">
        <w:t xml:space="preserve">, vi kunne såvel også have valgt en </w:t>
      </w:r>
      <w:proofErr w:type="spellStart"/>
      <w:r w:rsidR="0046787C">
        <w:t>bottom</w:t>
      </w:r>
      <w:proofErr w:type="spellEnd"/>
      <w:r w:rsidR="0046787C">
        <w:t>-up model i stedet, men for overskuelighedens skyld, har vi tegnet vores integrationstest model ud fra top-</w:t>
      </w:r>
      <w:proofErr w:type="spellStart"/>
      <w:r w:rsidR="0046787C">
        <w:t>down</w:t>
      </w:r>
      <w:proofErr w:type="spellEnd"/>
      <w:r w:rsidR="0046787C">
        <w:t xml:space="preserve"> og derfor fulgt denne</w:t>
      </w:r>
      <w:r>
        <w:t>. Vi har</w:t>
      </w:r>
      <w:r w:rsidR="008C07BE">
        <w:t xml:space="preserve"> valgt at </w:t>
      </w:r>
      <w:r w:rsidR="0046787C">
        <w:t xml:space="preserve">beskrive </w:t>
      </w:r>
      <w:r w:rsidR="008C07BE">
        <w:t>hvordan vores test er afviklet ud fra følgende illustrationer:</w:t>
      </w:r>
    </w:p>
    <w:p w:rsidR="004B5B86" w:rsidRDefault="004B5B86" w:rsidP="004B5B86"/>
    <w:p w:rsidR="008C07BE" w:rsidRDefault="004B5B86" w:rsidP="008C07BE">
      <w:pPr>
        <w:keepNext/>
      </w:pPr>
      <w:r>
        <w:rPr>
          <w:noProof/>
        </w:rPr>
        <w:drawing>
          <wp:inline distT="0" distB="0" distL="0" distR="0">
            <wp:extent cx="4686300" cy="57054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7BE" w:rsidRDefault="008C07BE" w:rsidP="008C07BE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 xml:space="preserve"> - Integration Test 1</w:t>
      </w:r>
    </w:p>
    <w:p w:rsidR="008C07BE" w:rsidRDefault="008C07BE">
      <w:r>
        <w:br w:type="page"/>
      </w:r>
    </w:p>
    <w:p w:rsidR="008C07BE" w:rsidRDefault="008C07BE" w:rsidP="008C07BE">
      <w:pPr>
        <w:keepNext/>
      </w:pPr>
      <w:r>
        <w:rPr>
          <w:noProof/>
        </w:rPr>
        <w:lastRenderedPageBreak/>
        <w:drawing>
          <wp:inline distT="0" distB="0" distL="0" distR="0">
            <wp:extent cx="4686300" cy="5705475"/>
            <wp:effectExtent l="0" t="0" r="889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7BE" w:rsidRDefault="008C07BE" w:rsidP="008C07BE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3</w:t>
        </w:r>
      </w:fldSimple>
      <w:r>
        <w:t>-Integration test 2</w:t>
      </w:r>
    </w:p>
    <w:p w:rsidR="008C07BE" w:rsidRDefault="008C07BE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8C07BE" w:rsidRDefault="008C07BE" w:rsidP="008C07BE">
      <w:pPr>
        <w:pStyle w:val="Billedtekst"/>
        <w:keepNext/>
      </w:pPr>
      <w:r>
        <w:rPr>
          <w:noProof/>
        </w:rPr>
        <w:lastRenderedPageBreak/>
        <w:drawing>
          <wp:inline distT="0" distB="0" distL="0" distR="0">
            <wp:extent cx="4686300" cy="5705475"/>
            <wp:effectExtent l="0" t="0" r="0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7BE" w:rsidRDefault="008C07BE" w:rsidP="008C07BE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4</w:t>
        </w:r>
      </w:fldSimple>
      <w:r>
        <w:t>- Integration test 3</w:t>
      </w:r>
    </w:p>
    <w:p w:rsidR="008C07BE" w:rsidRDefault="008C07BE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8C07BE" w:rsidRDefault="008C07BE" w:rsidP="008C07BE">
      <w:pPr>
        <w:pStyle w:val="Billedtekst"/>
        <w:keepNext/>
      </w:pPr>
      <w:r>
        <w:rPr>
          <w:noProof/>
        </w:rPr>
        <w:lastRenderedPageBreak/>
        <w:drawing>
          <wp:inline distT="0" distB="0" distL="0" distR="0">
            <wp:extent cx="4686300" cy="5705475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86" w:rsidRDefault="008C07BE" w:rsidP="008C07BE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5</w:t>
        </w:r>
      </w:fldSimple>
      <w:r>
        <w:t xml:space="preserve"> - Integration Test 5</w:t>
      </w:r>
    </w:p>
    <w:p w:rsidR="008C07BE" w:rsidRDefault="008C07BE" w:rsidP="008C07BE"/>
    <w:p w:rsidR="0046787C" w:rsidRDefault="0046787C">
      <w:r>
        <w:br w:type="page"/>
      </w:r>
    </w:p>
    <w:p w:rsidR="0046787C" w:rsidRDefault="0046787C">
      <w:r>
        <w:lastRenderedPageBreak/>
        <w:t>Integrations Test plan</w:t>
      </w:r>
      <w:r w:rsidR="00626B51">
        <w:t>:</w:t>
      </w:r>
    </w:p>
    <w:tbl>
      <w:tblPr>
        <w:tblStyle w:val="Lysliste"/>
        <w:tblW w:w="4831" w:type="pct"/>
        <w:tblInd w:w="924" w:type="dxa"/>
        <w:tblLook w:val="0620" w:firstRow="1" w:lastRow="0" w:firstColumn="0" w:lastColumn="0" w:noHBand="1" w:noVBand="1"/>
      </w:tblPr>
      <w:tblGrid>
        <w:gridCol w:w="626"/>
        <w:gridCol w:w="670"/>
        <w:gridCol w:w="847"/>
        <w:gridCol w:w="1460"/>
        <w:gridCol w:w="639"/>
        <w:gridCol w:w="905"/>
        <w:gridCol w:w="747"/>
        <w:gridCol w:w="662"/>
        <w:gridCol w:w="882"/>
        <w:gridCol w:w="805"/>
        <w:gridCol w:w="1050"/>
      </w:tblGrid>
      <w:tr w:rsidR="00CB1A8A" w:rsidTr="00CB1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tcW w:w="312" w:type="pct"/>
          </w:tcPr>
          <w:p w:rsidR="00CB1A8A" w:rsidRDefault="00CB1A8A">
            <w:r>
              <w:t>Step #</w:t>
            </w:r>
          </w:p>
        </w:tc>
        <w:tc>
          <w:tcPr>
            <w:tcW w:w="334" w:type="pct"/>
          </w:tcPr>
          <w:p w:rsidR="00CB1A8A" w:rsidRDefault="00CB1A8A">
            <w:proofErr w:type="spellStart"/>
            <w:r>
              <w:t>Door</w:t>
            </w:r>
            <w:proofErr w:type="spellEnd"/>
          </w:p>
        </w:tc>
        <w:tc>
          <w:tcPr>
            <w:tcW w:w="422" w:type="pct"/>
          </w:tcPr>
          <w:p w:rsidR="00CB1A8A" w:rsidRDefault="00CB1A8A">
            <w:r>
              <w:t>Button</w:t>
            </w:r>
          </w:p>
        </w:tc>
        <w:tc>
          <w:tcPr>
            <w:tcW w:w="728" w:type="pct"/>
          </w:tcPr>
          <w:p w:rsidR="00CB1A8A" w:rsidRDefault="00CB1A8A">
            <w:proofErr w:type="spellStart"/>
            <w:r>
              <w:t>UserInterface</w:t>
            </w:r>
            <w:proofErr w:type="spellEnd"/>
          </w:p>
        </w:tc>
        <w:tc>
          <w:tcPr>
            <w:tcW w:w="769" w:type="pct"/>
            <w:gridSpan w:val="2"/>
          </w:tcPr>
          <w:p w:rsidR="00CB1A8A" w:rsidRDefault="00CB1A8A">
            <w:proofErr w:type="spellStart"/>
            <w:r>
              <w:t>CookControler</w:t>
            </w:r>
            <w:proofErr w:type="spellEnd"/>
          </w:p>
        </w:tc>
        <w:tc>
          <w:tcPr>
            <w:tcW w:w="372" w:type="pct"/>
          </w:tcPr>
          <w:p w:rsidR="00CB1A8A" w:rsidRDefault="00CB1A8A">
            <w:r>
              <w:t>Timer</w:t>
            </w:r>
          </w:p>
        </w:tc>
        <w:tc>
          <w:tcPr>
            <w:tcW w:w="330" w:type="pct"/>
          </w:tcPr>
          <w:p w:rsidR="00CB1A8A" w:rsidRDefault="00CB1A8A">
            <w:r>
              <w:t>Light</w:t>
            </w:r>
          </w:p>
        </w:tc>
        <w:tc>
          <w:tcPr>
            <w:tcW w:w="440" w:type="pct"/>
          </w:tcPr>
          <w:p w:rsidR="00CB1A8A" w:rsidRDefault="00CB1A8A">
            <w:r>
              <w:t>Display</w:t>
            </w:r>
          </w:p>
        </w:tc>
        <w:tc>
          <w:tcPr>
            <w:tcW w:w="401" w:type="pct"/>
          </w:tcPr>
          <w:p w:rsidR="00CB1A8A" w:rsidRDefault="00CB1A8A">
            <w:r>
              <w:t>Power Tube</w:t>
            </w:r>
          </w:p>
        </w:tc>
        <w:tc>
          <w:tcPr>
            <w:tcW w:w="892" w:type="pct"/>
          </w:tcPr>
          <w:p w:rsidR="00CB1A8A" w:rsidRDefault="00CB1A8A">
            <w:r>
              <w:t>Output</w:t>
            </w:r>
          </w:p>
        </w:tc>
      </w:tr>
      <w:tr w:rsidR="00CB1A8A" w:rsidTr="00CB1A8A">
        <w:trPr>
          <w:trHeight w:val="363"/>
        </w:trPr>
        <w:tc>
          <w:tcPr>
            <w:tcW w:w="312" w:type="pct"/>
          </w:tcPr>
          <w:p w:rsidR="00CB1A8A" w:rsidRDefault="00CB1A8A">
            <w:r>
              <w:t>1</w:t>
            </w:r>
          </w:p>
        </w:tc>
        <w:tc>
          <w:tcPr>
            <w:tcW w:w="334" w:type="pct"/>
          </w:tcPr>
          <w:p w:rsidR="00CB1A8A" w:rsidRDefault="00CB1A8A">
            <w:r>
              <w:t>D</w:t>
            </w:r>
          </w:p>
        </w:tc>
        <w:tc>
          <w:tcPr>
            <w:tcW w:w="422" w:type="pct"/>
          </w:tcPr>
          <w:p w:rsidR="00CB1A8A" w:rsidRDefault="00CB1A8A"/>
        </w:tc>
        <w:tc>
          <w:tcPr>
            <w:tcW w:w="1046" w:type="pct"/>
            <w:gridSpan w:val="2"/>
          </w:tcPr>
          <w:p w:rsidR="00CB1A8A" w:rsidRDefault="00CB1A8A">
            <w:r>
              <w:t>X</w:t>
            </w:r>
          </w:p>
        </w:tc>
        <w:tc>
          <w:tcPr>
            <w:tcW w:w="451" w:type="pct"/>
          </w:tcPr>
          <w:p w:rsidR="00CB1A8A" w:rsidRDefault="00CB1A8A">
            <w:r>
              <w:t>S</w:t>
            </w:r>
          </w:p>
        </w:tc>
        <w:tc>
          <w:tcPr>
            <w:tcW w:w="372" w:type="pct"/>
          </w:tcPr>
          <w:p w:rsidR="00CB1A8A" w:rsidRDefault="00CB1A8A"/>
        </w:tc>
        <w:tc>
          <w:tcPr>
            <w:tcW w:w="330" w:type="pct"/>
          </w:tcPr>
          <w:p w:rsidR="00CB1A8A" w:rsidRDefault="00CB1A8A">
            <w:r>
              <w:t>S</w:t>
            </w:r>
          </w:p>
        </w:tc>
        <w:tc>
          <w:tcPr>
            <w:tcW w:w="440" w:type="pct"/>
          </w:tcPr>
          <w:p w:rsidR="00CB1A8A" w:rsidRDefault="00CB1A8A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S</w:t>
            </w:r>
          </w:p>
        </w:tc>
        <w:tc>
          <w:tcPr>
            <w:tcW w:w="401" w:type="pct"/>
          </w:tcPr>
          <w:p w:rsidR="00CB1A8A" w:rsidRDefault="00CB1A8A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892" w:type="pct"/>
          </w:tcPr>
          <w:p w:rsidR="00CB1A8A" w:rsidRDefault="00CB1A8A">
            <w:pPr>
              <w:rPr>
                <w:rFonts w:ascii="Calibri" w:eastAsia="DengXian" w:hAnsi="Calibri" w:cs="Times New Roman"/>
              </w:rPr>
            </w:pPr>
          </w:p>
        </w:tc>
      </w:tr>
      <w:tr w:rsidR="00CB1A8A" w:rsidTr="00CB1A8A">
        <w:trPr>
          <w:trHeight w:val="363"/>
        </w:trPr>
        <w:tc>
          <w:tcPr>
            <w:tcW w:w="312" w:type="pct"/>
          </w:tcPr>
          <w:p w:rsidR="00CB1A8A" w:rsidRDefault="00CB1A8A">
            <w:r>
              <w:t>2</w:t>
            </w:r>
          </w:p>
        </w:tc>
        <w:tc>
          <w:tcPr>
            <w:tcW w:w="334" w:type="pct"/>
          </w:tcPr>
          <w:p w:rsidR="00CB1A8A" w:rsidRDefault="00CB1A8A"/>
        </w:tc>
        <w:tc>
          <w:tcPr>
            <w:tcW w:w="422" w:type="pct"/>
          </w:tcPr>
          <w:p w:rsidR="00CB1A8A" w:rsidRDefault="00CB1A8A">
            <w:r>
              <w:t>D</w:t>
            </w:r>
          </w:p>
        </w:tc>
        <w:tc>
          <w:tcPr>
            <w:tcW w:w="1046" w:type="pct"/>
            <w:gridSpan w:val="2"/>
          </w:tcPr>
          <w:p w:rsidR="00CB1A8A" w:rsidRDefault="00CB1A8A">
            <w:r>
              <w:t>X</w:t>
            </w:r>
          </w:p>
        </w:tc>
        <w:tc>
          <w:tcPr>
            <w:tcW w:w="451" w:type="pct"/>
          </w:tcPr>
          <w:p w:rsidR="00CB1A8A" w:rsidRDefault="00CB1A8A">
            <w:r>
              <w:t>S</w:t>
            </w:r>
          </w:p>
        </w:tc>
        <w:tc>
          <w:tcPr>
            <w:tcW w:w="372" w:type="pct"/>
          </w:tcPr>
          <w:p w:rsidR="00CB1A8A" w:rsidRDefault="00CB1A8A"/>
        </w:tc>
        <w:tc>
          <w:tcPr>
            <w:tcW w:w="330" w:type="pct"/>
          </w:tcPr>
          <w:p w:rsidR="00CB1A8A" w:rsidRDefault="00CB1A8A">
            <w:r>
              <w:t>S</w:t>
            </w:r>
          </w:p>
        </w:tc>
        <w:tc>
          <w:tcPr>
            <w:tcW w:w="440" w:type="pct"/>
          </w:tcPr>
          <w:p w:rsidR="00CB1A8A" w:rsidRDefault="00CB1A8A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S</w:t>
            </w:r>
          </w:p>
        </w:tc>
        <w:tc>
          <w:tcPr>
            <w:tcW w:w="401" w:type="pct"/>
          </w:tcPr>
          <w:p w:rsidR="00CB1A8A" w:rsidRDefault="00CB1A8A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892" w:type="pct"/>
          </w:tcPr>
          <w:p w:rsidR="00CB1A8A" w:rsidRDefault="00CB1A8A">
            <w:pPr>
              <w:rPr>
                <w:rFonts w:ascii="Calibri" w:eastAsia="DengXian" w:hAnsi="Calibri" w:cs="Times New Roman"/>
              </w:rPr>
            </w:pPr>
          </w:p>
        </w:tc>
      </w:tr>
      <w:tr w:rsidR="00CB1A8A" w:rsidTr="00CB1A8A">
        <w:trPr>
          <w:trHeight w:val="363"/>
        </w:trPr>
        <w:tc>
          <w:tcPr>
            <w:tcW w:w="312" w:type="pct"/>
          </w:tcPr>
          <w:p w:rsidR="00CB1A8A" w:rsidRDefault="00CB1A8A">
            <w:r>
              <w:t>3</w:t>
            </w:r>
          </w:p>
        </w:tc>
        <w:tc>
          <w:tcPr>
            <w:tcW w:w="334" w:type="pct"/>
          </w:tcPr>
          <w:p w:rsidR="00CB1A8A" w:rsidRDefault="00CB1A8A"/>
        </w:tc>
        <w:tc>
          <w:tcPr>
            <w:tcW w:w="422" w:type="pct"/>
          </w:tcPr>
          <w:p w:rsidR="00CB1A8A" w:rsidRDefault="00CB1A8A"/>
        </w:tc>
        <w:tc>
          <w:tcPr>
            <w:tcW w:w="1046" w:type="pct"/>
            <w:gridSpan w:val="2"/>
          </w:tcPr>
          <w:p w:rsidR="00CB1A8A" w:rsidRDefault="00CB1A8A">
            <w:r>
              <w:t>X</w:t>
            </w:r>
          </w:p>
        </w:tc>
        <w:tc>
          <w:tcPr>
            <w:tcW w:w="451" w:type="pct"/>
          </w:tcPr>
          <w:p w:rsidR="00CB1A8A" w:rsidRDefault="00CB1A8A">
            <w:r>
              <w:t>S</w:t>
            </w:r>
          </w:p>
        </w:tc>
        <w:tc>
          <w:tcPr>
            <w:tcW w:w="372" w:type="pct"/>
          </w:tcPr>
          <w:p w:rsidR="00CB1A8A" w:rsidRDefault="00CB1A8A">
            <w:r>
              <w:t>S</w:t>
            </w:r>
          </w:p>
        </w:tc>
        <w:tc>
          <w:tcPr>
            <w:tcW w:w="330" w:type="pct"/>
          </w:tcPr>
          <w:p w:rsidR="00CB1A8A" w:rsidRDefault="00CB1A8A"/>
        </w:tc>
        <w:tc>
          <w:tcPr>
            <w:tcW w:w="440" w:type="pct"/>
          </w:tcPr>
          <w:p w:rsidR="00CB1A8A" w:rsidRDefault="00CB1A8A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S</w:t>
            </w:r>
          </w:p>
        </w:tc>
        <w:tc>
          <w:tcPr>
            <w:tcW w:w="401" w:type="pct"/>
          </w:tcPr>
          <w:p w:rsidR="00CB1A8A" w:rsidRDefault="00CB1A8A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S</w:t>
            </w:r>
          </w:p>
        </w:tc>
        <w:tc>
          <w:tcPr>
            <w:tcW w:w="892" w:type="pct"/>
          </w:tcPr>
          <w:p w:rsidR="00CB1A8A" w:rsidRDefault="00CB1A8A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S</w:t>
            </w:r>
          </w:p>
        </w:tc>
      </w:tr>
      <w:tr w:rsidR="00CB1A8A" w:rsidTr="00CB1A8A">
        <w:trPr>
          <w:trHeight w:val="363"/>
        </w:trPr>
        <w:tc>
          <w:tcPr>
            <w:tcW w:w="312" w:type="pct"/>
          </w:tcPr>
          <w:p w:rsidR="00CB1A8A" w:rsidRDefault="00CB1A8A">
            <w:r>
              <w:t>4</w:t>
            </w:r>
          </w:p>
        </w:tc>
        <w:tc>
          <w:tcPr>
            <w:tcW w:w="334" w:type="pct"/>
          </w:tcPr>
          <w:p w:rsidR="00CB1A8A" w:rsidRDefault="00CB1A8A"/>
        </w:tc>
        <w:tc>
          <w:tcPr>
            <w:tcW w:w="422" w:type="pct"/>
          </w:tcPr>
          <w:p w:rsidR="00CB1A8A" w:rsidRDefault="00CB1A8A"/>
        </w:tc>
        <w:tc>
          <w:tcPr>
            <w:tcW w:w="1046" w:type="pct"/>
            <w:gridSpan w:val="2"/>
          </w:tcPr>
          <w:p w:rsidR="00CB1A8A" w:rsidRDefault="00CB1A8A">
            <w:r>
              <w:t>X</w:t>
            </w:r>
          </w:p>
        </w:tc>
        <w:tc>
          <w:tcPr>
            <w:tcW w:w="451" w:type="pct"/>
          </w:tcPr>
          <w:p w:rsidR="00CB1A8A" w:rsidRDefault="00CB1A8A"/>
        </w:tc>
        <w:tc>
          <w:tcPr>
            <w:tcW w:w="372" w:type="pct"/>
          </w:tcPr>
          <w:p w:rsidR="00CB1A8A" w:rsidRDefault="00CB1A8A">
            <w:r>
              <w:t>X</w:t>
            </w:r>
          </w:p>
        </w:tc>
        <w:tc>
          <w:tcPr>
            <w:tcW w:w="330" w:type="pct"/>
          </w:tcPr>
          <w:p w:rsidR="00CB1A8A" w:rsidRDefault="00CB1A8A">
            <w:r>
              <w:t>X</w:t>
            </w:r>
          </w:p>
        </w:tc>
        <w:tc>
          <w:tcPr>
            <w:tcW w:w="440" w:type="pct"/>
          </w:tcPr>
          <w:p w:rsidR="00CB1A8A" w:rsidRDefault="00CB1A8A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X</w:t>
            </w:r>
          </w:p>
        </w:tc>
        <w:tc>
          <w:tcPr>
            <w:tcW w:w="401" w:type="pct"/>
          </w:tcPr>
          <w:p w:rsidR="00CB1A8A" w:rsidRDefault="00CB1A8A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892" w:type="pct"/>
          </w:tcPr>
          <w:p w:rsidR="00CB1A8A" w:rsidRDefault="00CB1A8A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S</w:t>
            </w:r>
          </w:p>
        </w:tc>
      </w:tr>
    </w:tbl>
    <w:p w:rsidR="0046787C" w:rsidRPr="0046787C" w:rsidRDefault="0046787C" w:rsidP="0046787C">
      <w:pPr>
        <w:rPr>
          <w:lang w:val="en-US"/>
        </w:rPr>
      </w:pPr>
      <w:r w:rsidRPr="0046787C">
        <w:rPr>
          <w:lang w:val="en-US"/>
        </w:rPr>
        <w:t>D: This module is included, and the one driven</w:t>
      </w:r>
    </w:p>
    <w:p w:rsidR="0046787C" w:rsidRPr="0046787C" w:rsidRDefault="0046787C" w:rsidP="0046787C">
      <w:pPr>
        <w:rPr>
          <w:lang w:val="en-US"/>
        </w:rPr>
      </w:pPr>
      <w:r w:rsidRPr="0046787C">
        <w:rPr>
          <w:lang w:val="en-US"/>
        </w:rPr>
        <w:t>X: This module is included</w:t>
      </w:r>
    </w:p>
    <w:p w:rsidR="0046787C" w:rsidRPr="0046787C" w:rsidRDefault="0046787C" w:rsidP="0046787C">
      <w:pPr>
        <w:rPr>
          <w:lang w:val="en-US"/>
        </w:rPr>
      </w:pPr>
      <w:r w:rsidRPr="0046787C">
        <w:rPr>
          <w:lang w:val="en-US"/>
        </w:rPr>
        <w:t xml:space="preserve">S: </w:t>
      </w:r>
      <w:proofErr w:type="gramStart"/>
      <w:r w:rsidRPr="0046787C">
        <w:rPr>
          <w:lang w:val="en-US"/>
        </w:rPr>
        <w:t>This modules</w:t>
      </w:r>
      <w:proofErr w:type="gramEnd"/>
      <w:r w:rsidRPr="0046787C">
        <w:rPr>
          <w:lang w:val="en-US"/>
        </w:rPr>
        <w:t xml:space="preserve"> is stubbed or mocked</w:t>
      </w:r>
    </w:p>
    <w:p w:rsidR="008C07BE" w:rsidRDefault="008C07BE" w:rsidP="008C07BE">
      <w:pPr>
        <w:rPr>
          <w:lang w:val="en-US"/>
        </w:rPr>
      </w:pPr>
    </w:p>
    <w:p w:rsidR="00626B51" w:rsidRDefault="00626B51" w:rsidP="008C07BE">
      <w:pPr>
        <w:rPr>
          <w:lang w:val="en-US"/>
        </w:rPr>
      </w:pPr>
    </w:p>
    <w:p w:rsidR="00626B51" w:rsidRDefault="00626B51" w:rsidP="00626B51">
      <w:pPr>
        <w:pStyle w:val="Overskrift3"/>
        <w:rPr>
          <w:lang w:val="en-US"/>
        </w:rPr>
      </w:pPr>
      <w:proofErr w:type="spellStart"/>
      <w:r>
        <w:rPr>
          <w:lang w:val="en-US"/>
        </w:rPr>
        <w:t>Problemer</w:t>
      </w:r>
      <w:proofErr w:type="spellEnd"/>
      <w:r>
        <w:rPr>
          <w:lang w:val="en-US"/>
        </w:rPr>
        <w:t>:</w:t>
      </w:r>
    </w:p>
    <w:p w:rsidR="00626B51" w:rsidRDefault="00626B51" w:rsidP="00626B51">
      <w:pPr>
        <w:rPr>
          <w:lang w:val="en-US"/>
        </w:rPr>
      </w:pPr>
    </w:p>
    <w:p w:rsidR="00D95D57" w:rsidRPr="00626B51" w:rsidRDefault="00626B51" w:rsidP="00626B51">
      <w:r w:rsidRPr="00626B51">
        <w:t>Vi har undervejs haft problemer m</w:t>
      </w:r>
      <w:r>
        <w:t xml:space="preserve">ed tråde der rendte ind over hinanden, derfor fejlede vores test tilfældigt. Vi har dog løst dette problem ved hjælp af </w:t>
      </w:r>
      <w:proofErr w:type="spellStart"/>
      <w:r>
        <w:t>mutex</w:t>
      </w:r>
      <w:proofErr w:type="spellEnd"/>
      <w:r>
        <w:t xml:space="preserve"> for hver test. Dette gør vores test lidt </w:t>
      </w:r>
      <w:proofErr w:type="spellStart"/>
      <w:r>
        <w:t>langsomere</w:t>
      </w:r>
      <w:proofErr w:type="spellEnd"/>
      <w:r>
        <w:t xml:space="preserve"> når vi tester vores Timer og behandling as </w:t>
      </w:r>
      <w:proofErr w:type="spellStart"/>
      <w:r>
        <w:t>responses</w:t>
      </w:r>
      <w:proofErr w:type="spellEnd"/>
      <w:r>
        <w:t xml:space="preserve">. </w:t>
      </w:r>
      <w:proofErr w:type="spellStart"/>
      <w:r>
        <w:t>Tilgengæld</w:t>
      </w:r>
      <w:proofErr w:type="spellEnd"/>
      <w:r>
        <w:t xml:space="preserve"> er vi sluppet uden om at en test fejler</w:t>
      </w:r>
      <w:r w:rsidR="00D95D57">
        <w:t xml:space="preserve">. </w:t>
      </w:r>
      <w:bookmarkStart w:id="0" w:name="_GoBack"/>
      <w:bookmarkEnd w:id="0"/>
    </w:p>
    <w:sectPr w:rsidR="00D95D57" w:rsidRPr="00626B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A29"/>
    <w:rsid w:val="000C0367"/>
    <w:rsid w:val="00303250"/>
    <w:rsid w:val="003D7CAE"/>
    <w:rsid w:val="0046787C"/>
    <w:rsid w:val="004B5B86"/>
    <w:rsid w:val="00610FE8"/>
    <w:rsid w:val="00626B51"/>
    <w:rsid w:val="006B54D8"/>
    <w:rsid w:val="006E0A9F"/>
    <w:rsid w:val="00706A29"/>
    <w:rsid w:val="008C07BE"/>
    <w:rsid w:val="00CB1A8A"/>
    <w:rsid w:val="00D95D57"/>
    <w:rsid w:val="00F045DD"/>
    <w:rsid w:val="00F7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769CB"/>
  <w15:chartTrackingRefBased/>
  <w15:docId w15:val="{4C44BFB5-AEB3-463D-A827-64836EAD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B5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26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Lysliste">
    <w:name w:val="Light List"/>
    <w:basedOn w:val="Tabel-Normal"/>
    <w:uiPriority w:val="61"/>
    <w:rsid w:val="00706A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dsholdertekst">
    <w:name w:val="Placeholder Text"/>
    <w:basedOn w:val="Standardskrifttypeiafsnit"/>
    <w:uiPriority w:val="99"/>
    <w:semiHidden/>
    <w:rsid w:val="00706A29"/>
    <w:rPr>
      <w:color w:val="808080"/>
    </w:rPr>
  </w:style>
  <w:style w:type="table" w:styleId="Tabel-Gitter">
    <w:name w:val="Table Grid"/>
    <w:basedOn w:val="Tabel-Normal"/>
    <w:uiPriority w:val="39"/>
    <w:rsid w:val="00F76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6B54D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B54D8"/>
    <w:rPr>
      <w:color w:val="808080"/>
      <w:shd w:val="clear" w:color="auto" w:fill="E6E6E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B54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8C07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26B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8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nicho1991/SWTMicrowav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247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</dc:creator>
  <cp:keywords/>
  <dc:description/>
  <cp:lastModifiedBy>Max J</cp:lastModifiedBy>
  <cp:revision>10</cp:revision>
  <dcterms:created xsi:type="dcterms:W3CDTF">2018-03-13T08:36:00Z</dcterms:created>
  <dcterms:modified xsi:type="dcterms:W3CDTF">2018-03-22T07:23:00Z</dcterms:modified>
</cp:coreProperties>
</file>