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72"/>
          <w:szCs w:val="72"/>
        </w:rPr>
      </w:pPr>
    </w:p>
    <w:p>
      <w:pPr>
        <w:jc w:val="center"/>
        <w:rPr>
          <w:rFonts w:hint="eastAsia"/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大气候农眼云服务系统接口</w:t>
      </w:r>
    </w:p>
    <w:p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调用说明文档</w:t>
      </w: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b/>
          <w:sz w:val="72"/>
          <w:szCs w:val="72"/>
        </w:rPr>
      </w:pPr>
    </w:p>
    <w:p>
      <w:pPr>
        <w:jc w:val="center"/>
        <w:rPr>
          <w:rFonts w:hint="eastAsia"/>
          <w:b/>
          <w:sz w:val="72"/>
          <w:szCs w:val="72"/>
        </w:rPr>
      </w:pPr>
    </w:p>
    <w:p>
      <w:pPr>
        <w:jc w:val="center"/>
        <w:rPr>
          <w:rFonts w:hint="eastAsia"/>
        </w:rPr>
      </w:pPr>
      <w:r>
        <w:rPr>
          <w:rFonts w:hint="eastAsia" w:ascii="隶书" w:eastAsia="隶书"/>
          <w:sz w:val="36"/>
          <w:szCs w:val="36"/>
        </w:rPr>
        <w:t>广州大气候农业科技有限公司</w:t>
      </w:r>
    </w:p>
    <w:p>
      <w:pPr>
        <w:jc w:val="center"/>
        <w:rPr>
          <w:rFonts w:ascii="Calibri" w:hAnsi="Calibri"/>
          <w:b/>
          <w:sz w:val="36"/>
          <w:szCs w:val="36"/>
        </w:rPr>
        <w:sectPr>
          <w:headerReference r:id="rId6" w:type="first"/>
          <w:headerReference r:id="rId5" w:type="default"/>
          <w:pgSz w:w="11906" w:h="16838"/>
          <w:pgMar w:top="1949" w:right="720" w:bottom="720" w:left="720" w:header="851" w:footer="726" w:gutter="0"/>
          <w:pgNumType w:start="1"/>
          <w:cols w:space="720" w:num="1"/>
          <w:titlePg/>
          <w:docGrid w:type="lines" w:linePitch="312" w:charSpace="0"/>
        </w:sectPr>
      </w:pPr>
      <w:r>
        <w:rPr>
          <w:rFonts w:ascii="Calibri" w:hAnsi="Calibri"/>
          <w:b/>
          <w:sz w:val="36"/>
          <w:szCs w:val="36"/>
        </w:rPr>
        <w:t>2016年10月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版本修订批准记录</w:t>
      </w:r>
    </w:p>
    <w:p>
      <w:pPr>
        <w:spacing w:after="312" w:afterLines="100"/>
        <w:jc w:val="center"/>
      </w:pPr>
      <w:r>
        <w:rPr>
          <w:rFonts w:hint="eastAsia"/>
        </w:rPr>
        <w:t>【 历次版本修订记录，版本修订描述重要说明】</w:t>
      </w:r>
    </w:p>
    <w:tbl>
      <w:tblPr>
        <w:tblStyle w:val="21"/>
        <w:tblW w:w="8897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37"/>
        <w:gridCol w:w="1017"/>
        <w:gridCol w:w="4092"/>
        <w:gridCol w:w="113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37" w:type="dxa"/>
            <w:vAlign w:val="top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提交日期</w:t>
            </w:r>
          </w:p>
        </w:tc>
        <w:tc>
          <w:tcPr>
            <w:tcW w:w="1017" w:type="dxa"/>
            <w:vAlign w:val="top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  <w:tc>
          <w:tcPr>
            <w:tcW w:w="4092" w:type="dxa"/>
            <w:vAlign w:val="top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版本修订描述</w:t>
            </w:r>
          </w:p>
        </w:tc>
        <w:tc>
          <w:tcPr>
            <w:tcW w:w="1134" w:type="dxa"/>
            <w:vAlign w:val="top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317" w:type="dxa"/>
            <w:vAlign w:val="top"/>
          </w:tcPr>
          <w:p>
            <w:pPr>
              <w:spacing w:before="60" w:after="6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批准人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37" w:type="dxa"/>
            <w:vAlign w:val="top"/>
          </w:tcPr>
          <w:p>
            <w:pPr>
              <w:spacing w:before="60" w:after="60"/>
              <w:jc w:val="center"/>
            </w:pPr>
            <w:r>
              <w:rPr>
                <w:rFonts w:hint="eastAsia"/>
              </w:rPr>
              <w:t>2016</w:t>
            </w:r>
            <w:r>
              <w:t>-10-28</w:t>
            </w:r>
          </w:p>
        </w:tc>
        <w:tc>
          <w:tcPr>
            <w:tcW w:w="1017" w:type="dxa"/>
            <w:vAlign w:val="top"/>
          </w:tcPr>
          <w:p>
            <w:pPr>
              <w:spacing w:before="60" w:after="60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4092" w:type="dxa"/>
            <w:vAlign w:val="top"/>
          </w:tcPr>
          <w:p>
            <w:pPr>
              <w:spacing w:before="60" w:after="60"/>
              <w:jc w:val="left"/>
            </w:pPr>
            <w:r>
              <w:rPr>
                <w:rFonts w:hint="eastAsia"/>
              </w:rPr>
              <w:t>初稿</w:t>
            </w:r>
          </w:p>
        </w:tc>
        <w:tc>
          <w:tcPr>
            <w:tcW w:w="1134" w:type="dxa"/>
            <w:vAlign w:val="top"/>
          </w:tcPr>
          <w:p>
            <w:pPr>
              <w:spacing w:before="60" w:after="60"/>
              <w:rPr>
                <w:rFonts w:hint="eastAsia"/>
              </w:rPr>
            </w:pPr>
            <w:r>
              <w:rPr>
                <w:rFonts w:hint="eastAsia"/>
              </w:rPr>
              <w:t>郑从春</w:t>
            </w:r>
          </w:p>
        </w:tc>
        <w:tc>
          <w:tcPr>
            <w:tcW w:w="1317" w:type="dxa"/>
            <w:vAlign w:val="top"/>
          </w:tcPr>
          <w:p>
            <w:pPr>
              <w:spacing w:before="60" w:after="60"/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337" w:type="dxa"/>
            <w:vAlign w:val="top"/>
          </w:tcPr>
          <w:p>
            <w:pPr>
              <w:spacing w:before="60" w:after="60"/>
              <w:jc w:val="center"/>
              <w:rPr>
                <w:rFonts w:hint="eastAsia"/>
              </w:rPr>
            </w:pPr>
          </w:p>
        </w:tc>
        <w:tc>
          <w:tcPr>
            <w:tcW w:w="1017" w:type="dxa"/>
            <w:vAlign w:val="top"/>
          </w:tcPr>
          <w:p>
            <w:pPr>
              <w:spacing w:before="60" w:after="60"/>
              <w:jc w:val="center"/>
            </w:pPr>
          </w:p>
        </w:tc>
        <w:tc>
          <w:tcPr>
            <w:tcW w:w="4092" w:type="dxa"/>
            <w:vAlign w:val="top"/>
          </w:tcPr>
          <w:p>
            <w:pPr>
              <w:spacing w:before="60" w:after="60"/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top"/>
          </w:tcPr>
          <w:p>
            <w:pPr>
              <w:spacing w:before="60" w:after="60"/>
              <w:jc w:val="center"/>
              <w:rPr>
                <w:rFonts w:hint="eastAsia"/>
              </w:rPr>
            </w:pPr>
          </w:p>
        </w:tc>
        <w:tc>
          <w:tcPr>
            <w:tcW w:w="1317" w:type="dxa"/>
            <w:vAlign w:val="top"/>
          </w:tcPr>
          <w:p>
            <w:pPr>
              <w:spacing w:before="60" w:after="60"/>
              <w:jc w:val="center"/>
            </w:pPr>
          </w:p>
        </w:tc>
      </w:tr>
    </w:tbl>
    <w:p>
      <w:pPr>
        <w:jc w:val="left"/>
        <w:rPr>
          <w:rFonts w:hint="eastAsia"/>
        </w:rPr>
      </w:pPr>
      <w:r>
        <w:tab/>
      </w:r>
      <w:r>
        <w:tab/>
      </w:r>
    </w:p>
    <w:p>
      <w:pPr>
        <w:spacing w:line="300" w:lineRule="auto"/>
        <w:ind w:left="420" w:firstLine="42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注：版本修订批准记录，如不需要可删除此页.</w:t>
      </w:r>
    </w:p>
    <w:p>
      <w:pPr>
        <w:widowControl/>
        <w:spacing w:line="240" w:lineRule="auto"/>
        <w:jc w:val="left"/>
        <w:rPr>
          <w:sz w:val="32"/>
          <w:szCs w:val="32"/>
        </w:rPr>
      </w:pPr>
    </w:p>
    <w:p>
      <w:pPr>
        <w:widowControl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7"/>
        <w:jc w:val="center"/>
      </w:pPr>
      <w:r>
        <w:rPr>
          <w:lang w:val="zh-CN"/>
        </w:rPr>
        <w:t>目录</w:t>
      </w:r>
    </w:p>
    <w:p>
      <w:pPr>
        <w:pStyle w:val="13"/>
        <w:tabs>
          <w:tab w:val="right" w:leader="dot" w:pos="10456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"_Toc465441576" </w:instrText>
      </w:r>
      <w:r>
        <w:fldChar w:fldCharType="separate"/>
      </w:r>
      <w:r>
        <w:rPr>
          <w:rStyle w:val="19"/>
        </w:rPr>
        <w:t xml:space="preserve">1 </w:t>
      </w:r>
      <w:r>
        <w:rPr>
          <w:rStyle w:val="19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_Toc465441576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56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"_Toc465441577" </w:instrText>
      </w:r>
      <w:r>
        <w:fldChar w:fldCharType="separate"/>
      </w:r>
      <w:r>
        <w:rPr>
          <w:rStyle w:val="19"/>
        </w:rPr>
        <w:t xml:space="preserve">2 </w:t>
      </w:r>
      <w:r>
        <w:rPr>
          <w:rStyle w:val="19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_Toc465441577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56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"_Toc465441578" </w:instrText>
      </w:r>
      <w:r>
        <w:fldChar w:fldCharType="separate"/>
      </w:r>
      <w:r>
        <w:rPr>
          <w:rStyle w:val="19"/>
        </w:rPr>
        <w:t xml:space="preserve">3 </w:t>
      </w:r>
      <w:r>
        <w:rPr>
          <w:rStyle w:val="19"/>
          <w:rFonts w:hint="eastAsia"/>
        </w:rPr>
        <w:t>接口定义</w:t>
      </w:r>
      <w:r>
        <w:tab/>
      </w:r>
      <w:r>
        <w:fldChar w:fldCharType="begin"/>
      </w:r>
      <w:r>
        <w:instrText xml:space="preserve"> PAGEREF _Toc465441578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ind w:left="48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"_Toc465441579" </w:instrText>
      </w:r>
      <w:r>
        <w:fldChar w:fldCharType="separate"/>
      </w:r>
      <w:r>
        <w:rPr>
          <w:rStyle w:val="19"/>
        </w:rPr>
        <w:t xml:space="preserve">3.1 </w:t>
      </w:r>
      <w:r>
        <w:rPr>
          <w:rStyle w:val="19"/>
          <w:rFonts w:hint="eastAsia"/>
        </w:rPr>
        <w:t>获取授权</w:t>
      </w:r>
      <w:r>
        <w:rPr>
          <w:rStyle w:val="19"/>
        </w:rPr>
        <w:t>token</w:t>
      </w:r>
      <w:r>
        <w:rPr>
          <w:rStyle w:val="19"/>
          <w:rFonts w:hint="eastAsia"/>
        </w:rPr>
        <w:t>接口</w:t>
      </w:r>
      <w:r>
        <w:tab/>
      </w:r>
      <w:r>
        <w:fldChar w:fldCharType="begin"/>
      </w:r>
      <w:r>
        <w:instrText xml:space="preserve"> PAGEREF _Toc465441579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ind w:left="48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"_Toc465441580" </w:instrText>
      </w:r>
      <w:r>
        <w:fldChar w:fldCharType="separate"/>
      </w:r>
      <w:r>
        <w:rPr>
          <w:rStyle w:val="19"/>
        </w:rPr>
        <w:t xml:space="preserve">3.2 </w:t>
      </w:r>
      <w:r>
        <w:rPr>
          <w:rStyle w:val="19"/>
          <w:rFonts w:hint="eastAsia"/>
        </w:rPr>
        <w:t>查询农眼实时图片接口</w:t>
      </w:r>
      <w:r>
        <w:tab/>
      </w:r>
      <w:r>
        <w:fldChar w:fldCharType="begin"/>
      </w:r>
      <w:r>
        <w:instrText xml:space="preserve"> PAGEREF _Toc465441580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56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"_Toc465441581" </w:instrText>
      </w:r>
      <w:r>
        <w:fldChar w:fldCharType="separate"/>
      </w:r>
      <w:r>
        <w:rPr>
          <w:rStyle w:val="19"/>
        </w:rPr>
        <w:t xml:space="preserve">4 </w:t>
      </w:r>
      <w:r>
        <w:rPr>
          <w:rStyle w:val="19"/>
          <w:rFonts w:hint="eastAsia"/>
        </w:rPr>
        <w:t>错误代码</w:t>
      </w:r>
      <w:r>
        <w:tab/>
      </w:r>
      <w:r>
        <w:fldChar w:fldCharType="begin"/>
      </w:r>
      <w:r>
        <w:instrText xml:space="preserve"> PAGEREF _Toc465441581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10456"/>
        </w:tabs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"_Toc465441582" </w:instrText>
      </w:r>
      <w:r>
        <w:fldChar w:fldCharType="separate"/>
      </w:r>
      <w:r>
        <w:rPr>
          <w:rStyle w:val="19"/>
        </w:rPr>
        <w:t xml:space="preserve">5 </w:t>
      </w:r>
      <w:r>
        <w:rPr>
          <w:rStyle w:val="19"/>
          <w:rFonts w:hint="eastAsia"/>
        </w:rPr>
        <w:t>接口调用示例</w:t>
      </w:r>
      <w:r>
        <w:tab/>
      </w:r>
      <w:r>
        <w:fldChar w:fldCharType="begin"/>
      </w:r>
      <w:r>
        <w:instrText xml:space="preserve"> PAGEREF _Toc465441582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ind w:left="48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"_Toc465441583" </w:instrText>
      </w:r>
      <w:r>
        <w:fldChar w:fldCharType="separate"/>
      </w:r>
      <w:r>
        <w:rPr>
          <w:rStyle w:val="19"/>
        </w:rPr>
        <w:t>5.1</w:t>
      </w:r>
      <w:r>
        <w:rPr>
          <w:rStyle w:val="19"/>
          <w:rFonts w:hint="eastAsia"/>
        </w:rPr>
        <w:t>获取授权</w:t>
      </w:r>
      <w:r>
        <w:rPr>
          <w:rStyle w:val="19"/>
        </w:rPr>
        <w:t>token</w:t>
      </w:r>
      <w:r>
        <w:rPr>
          <w:rStyle w:val="19"/>
          <w:rFonts w:hint="eastAsia"/>
        </w:rPr>
        <w:t>请求：</w:t>
      </w:r>
      <w:r>
        <w:tab/>
      </w:r>
      <w:r>
        <w:fldChar w:fldCharType="begin"/>
      </w:r>
      <w:r>
        <w:instrText xml:space="preserve"> PAGEREF _Toc465441583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456"/>
        </w:tabs>
        <w:ind w:left="480"/>
        <w:rPr>
          <w:rFonts w:ascii="Calibri" w:hAnsi="Calibri" w:eastAsia="宋体" w:cs="黑体"/>
          <w:sz w:val="21"/>
          <w:szCs w:val="22"/>
        </w:rPr>
      </w:pPr>
      <w:r>
        <w:fldChar w:fldCharType="begin"/>
      </w:r>
      <w:r>
        <w:instrText xml:space="preserve">HYPERLINK  \l "_Toc465441584" </w:instrText>
      </w:r>
      <w:r>
        <w:fldChar w:fldCharType="separate"/>
      </w:r>
      <w:r>
        <w:rPr>
          <w:rStyle w:val="19"/>
        </w:rPr>
        <w:t>5.2</w:t>
      </w:r>
      <w:r>
        <w:rPr>
          <w:rStyle w:val="19"/>
          <w:rFonts w:hint="eastAsia"/>
        </w:rPr>
        <w:t>查询农眼实时图片（携带</w:t>
      </w:r>
      <w:r>
        <w:rPr>
          <w:rStyle w:val="19"/>
        </w:rPr>
        <w:t>token</w:t>
      </w:r>
      <w:r>
        <w:rPr>
          <w:rStyle w:val="19"/>
          <w:rFonts w:hint="eastAsia"/>
        </w:rPr>
        <w:t>）：</w:t>
      </w:r>
      <w:r>
        <w:tab/>
      </w:r>
      <w:r>
        <w:fldChar w:fldCharType="begin"/>
      </w:r>
      <w:r>
        <w:instrText xml:space="preserve"> PAGEREF _Toc465441584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widowControl/>
        <w:spacing w:line="240" w:lineRule="auto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pStyle w:val="2"/>
      </w:pPr>
      <w:bookmarkStart w:id="0" w:name="_Toc465441576"/>
      <w:r>
        <w:t>1 参考资料</w:t>
      </w:r>
      <w:bookmarkEnd w:id="0"/>
      <w:r>
        <w:t xml:space="preserve"> </w:t>
      </w:r>
    </w:p>
    <w:p>
      <w:pPr>
        <w:pStyle w:val="28"/>
        <w:ind w:firstLine="420" w:firstLineChars="0"/>
        <w:rPr>
          <w:szCs w:val="24"/>
        </w:rPr>
      </w:pPr>
      <w:r>
        <w:rPr>
          <w:szCs w:val="24"/>
        </w:rPr>
        <w:t>《</w:t>
      </w:r>
      <w:r>
        <w:rPr>
          <w:rFonts w:hint="eastAsia"/>
          <w:szCs w:val="24"/>
        </w:rPr>
        <w:t>农眼服务设计.docx</w:t>
      </w:r>
      <w:r>
        <w:rPr>
          <w:szCs w:val="24"/>
        </w:rPr>
        <w:t>》</w:t>
      </w:r>
    </w:p>
    <w:p>
      <w:pPr>
        <w:pStyle w:val="2"/>
      </w:pPr>
      <w:bookmarkStart w:id="1" w:name="_Toc465441577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接口说明</w:t>
      </w:r>
      <w:bookmarkEnd w:id="1"/>
    </w:p>
    <w:p>
      <w:pPr>
        <w:pStyle w:val="28"/>
        <w:ind w:firstLine="420" w:firstLineChars="0"/>
        <w:rPr>
          <w:rFonts w:hint="eastAsia"/>
          <w:szCs w:val="24"/>
          <w:lang w:eastAsia="zh-CN"/>
        </w:rPr>
      </w:pPr>
      <w:r>
        <w:rPr>
          <w:rFonts w:hint="eastAsia"/>
          <w:szCs w:val="24"/>
        </w:rPr>
        <w:t>本接口主要用于</w:t>
      </w:r>
      <w:r>
        <w:rPr>
          <w:rFonts w:hint="eastAsia"/>
          <w:szCs w:val="24"/>
          <w:lang w:eastAsia="zh-CN"/>
        </w:rPr>
        <w:t>第三方平台</w:t>
      </w:r>
      <w:r>
        <w:rPr>
          <w:rFonts w:hint="eastAsia"/>
          <w:szCs w:val="24"/>
        </w:rPr>
        <w:t>与</w:t>
      </w:r>
      <w:r>
        <w:rPr>
          <w:rFonts w:hint="eastAsia"/>
          <w:szCs w:val="24"/>
          <w:lang w:eastAsia="zh-CN"/>
        </w:rPr>
        <w:t>大气候农眼云平台的系统服务</w:t>
      </w:r>
      <w:r>
        <w:rPr>
          <w:szCs w:val="24"/>
          <w:lang w:eastAsia="zh-CN"/>
        </w:rPr>
        <w:t>接口进行调用</w:t>
      </w:r>
      <w:r>
        <w:rPr>
          <w:rFonts w:hint="eastAsia"/>
          <w:szCs w:val="24"/>
        </w:rPr>
        <w:t>操作的说明。</w:t>
      </w:r>
    </w:p>
    <w:p>
      <w:pPr>
        <w:pStyle w:val="28"/>
        <w:ind w:firstLine="420" w:firstLineChars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大气候农眼云平台</w:t>
      </w:r>
      <w:r>
        <w:rPr>
          <w:rFonts w:hint="eastAsia"/>
          <w:szCs w:val="24"/>
        </w:rPr>
        <w:t>作为接口服务提供方，</w:t>
      </w:r>
      <w:r>
        <w:rPr>
          <w:rFonts w:hint="eastAsia"/>
          <w:szCs w:val="24"/>
          <w:lang w:eastAsia="zh-CN"/>
        </w:rPr>
        <w:t>第三方平台</w:t>
      </w:r>
      <w:r>
        <w:rPr>
          <w:rFonts w:hint="eastAsia"/>
          <w:szCs w:val="24"/>
        </w:rPr>
        <w:t>作为接口调用方，由</w:t>
      </w:r>
      <w:r>
        <w:rPr>
          <w:rFonts w:hint="eastAsia"/>
          <w:szCs w:val="24"/>
          <w:lang w:eastAsia="zh-CN"/>
        </w:rPr>
        <w:t>河北联通IVR平台</w:t>
      </w:r>
      <w:r>
        <w:rPr>
          <w:rFonts w:hint="eastAsia"/>
          <w:szCs w:val="24"/>
        </w:rPr>
        <w:t>提供接口给</w:t>
      </w:r>
      <w:r>
        <w:rPr>
          <w:rFonts w:hint="eastAsia"/>
          <w:szCs w:val="24"/>
          <w:lang w:eastAsia="zh-CN"/>
        </w:rPr>
        <w:t>第三方调用进行Q币余额</w:t>
      </w:r>
      <w:r>
        <w:rPr>
          <w:szCs w:val="24"/>
          <w:lang w:eastAsia="zh-CN"/>
        </w:rPr>
        <w:t>查询</w:t>
      </w:r>
      <w:r>
        <w:rPr>
          <w:rFonts w:hint="eastAsia"/>
          <w:szCs w:val="24"/>
          <w:lang w:eastAsia="zh-CN"/>
        </w:rPr>
        <w:t>功能。</w:t>
      </w:r>
    </w:p>
    <w:p>
      <w:pPr>
        <w:ind w:firstLine="420"/>
      </w:pPr>
      <w:r>
        <w:rPr>
          <w:rFonts w:hint="eastAsia"/>
        </w:rPr>
        <w:t>本接口基于HTTP通讯方式，并且业务通讯数据将在</w:t>
      </w:r>
      <w:r>
        <w:rPr>
          <w:rFonts w:hint="eastAsia"/>
          <w:b/>
        </w:rPr>
        <w:t>HTTP 请求</w:t>
      </w:r>
      <w:r>
        <w:rPr>
          <w:rFonts w:hint="eastAsia"/>
        </w:rPr>
        <w:t>的</w:t>
      </w:r>
      <w:r>
        <w:rPr>
          <w:rFonts w:hint="eastAsia"/>
          <w:b/>
        </w:rPr>
        <w:t>BODY</w:t>
      </w:r>
      <w:r>
        <w:rPr>
          <w:rFonts w:hint="eastAsia"/>
        </w:rPr>
        <w:t>中传输。</w:t>
      </w:r>
    </w:p>
    <w:p>
      <w:pPr>
        <w:pStyle w:val="28"/>
        <w:ind w:firstLine="420" w:firstLineChars="0"/>
        <w:rPr>
          <w:szCs w:val="24"/>
          <w:lang w:eastAsia="zh-CN"/>
        </w:rPr>
      </w:pPr>
      <w:r>
        <w:rPr>
          <w:rFonts w:hint="eastAsia"/>
          <w:szCs w:val="24"/>
          <w:lang w:eastAsia="zh-CN"/>
        </w:rPr>
        <w:t>请求消息：</w:t>
      </w:r>
    </w:p>
    <w:p>
      <w:pPr>
        <w:pStyle w:val="28"/>
        <w:ind w:firstLine="420" w:firstLineChars="0"/>
        <w:rPr>
          <w:color w:val="FF0000"/>
          <w:szCs w:val="24"/>
          <w:lang w:eastAsia="zh-CN"/>
        </w:rPr>
      </w:pPr>
      <w:r>
        <w:rPr>
          <w:szCs w:val="24"/>
          <w:lang w:eastAsia="zh-CN"/>
        </w:rPr>
        <w:t>POST、PUT请求时</w:t>
      </w:r>
      <w:r>
        <w:rPr>
          <w:rFonts w:hint="eastAsia"/>
          <w:szCs w:val="24"/>
        </w:rPr>
        <w:t>业务数据是以</w:t>
      </w:r>
      <w:r>
        <w:rPr>
          <w:rFonts w:hint="eastAsia"/>
          <w:b/>
          <w:szCs w:val="24"/>
          <w:highlight w:val="yellow"/>
        </w:rPr>
        <w:t>JSON</w:t>
      </w:r>
      <w:r>
        <w:rPr>
          <w:rFonts w:hint="eastAsia"/>
          <w:szCs w:val="24"/>
          <w:highlight w:val="yellow"/>
        </w:rPr>
        <w:t>串</w:t>
      </w:r>
      <w:r>
        <w:rPr>
          <w:rFonts w:hint="eastAsia"/>
          <w:szCs w:val="24"/>
          <w:highlight w:val="yellow"/>
          <w:lang w:eastAsia="zh-CN"/>
        </w:rPr>
        <w:t>或</w:t>
      </w:r>
      <w:r>
        <w:rPr>
          <w:szCs w:val="24"/>
          <w:highlight w:val="yellow"/>
          <w:lang w:eastAsia="zh-CN"/>
        </w:rPr>
        <w:t>字符串</w:t>
      </w:r>
      <w:r>
        <w:rPr>
          <w:rFonts w:hint="eastAsia"/>
          <w:szCs w:val="24"/>
        </w:rPr>
        <w:t>格式组装，并且编码方式为</w:t>
      </w:r>
      <w:r>
        <w:rPr>
          <w:rFonts w:hint="eastAsia"/>
          <w:b/>
          <w:szCs w:val="24"/>
        </w:rPr>
        <w:t>UTF-8</w:t>
      </w:r>
      <w:r>
        <w:rPr>
          <w:rFonts w:hint="eastAsia"/>
          <w:szCs w:val="24"/>
        </w:rPr>
        <w:t>。</w:t>
      </w:r>
      <w:r>
        <w:rPr>
          <w:rFonts w:hint="eastAsia"/>
          <w:szCs w:val="24"/>
          <w:lang w:eastAsia="zh-CN"/>
        </w:rPr>
        <w:t>然后对JSON串放在HTTP REQUEST的POST报文BODY中进行传输；</w:t>
      </w:r>
      <w:r>
        <w:rPr>
          <w:color w:val="FF0000"/>
          <w:szCs w:val="24"/>
          <w:lang w:eastAsia="zh-CN"/>
        </w:rPr>
        <w:t>字符串在放在请求</w:t>
      </w:r>
      <w:r>
        <w:rPr>
          <w:rFonts w:hint="eastAsia"/>
          <w:color w:val="FF0000"/>
          <w:szCs w:val="24"/>
          <w:lang w:eastAsia="zh-CN"/>
        </w:rPr>
        <w:t>HTTP REQUEST中</w:t>
      </w:r>
      <w:r>
        <w:rPr>
          <w:color w:val="FF0000"/>
          <w:szCs w:val="24"/>
          <w:lang w:eastAsia="zh-CN"/>
        </w:rPr>
        <w:t>进行传输</w:t>
      </w:r>
      <w:r>
        <w:rPr>
          <w:rFonts w:hint="eastAsia"/>
          <w:color w:val="FF0000"/>
          <w:szCs w:val="24"/>
          <w:lang w:eastAsia="zh-CN"/>
        </w:rPr>
        <w:t>。</w:t>
      </w:r>
    </w:p>
    <w:p>
      <w:pPr>
        <w:pStyle w:val="28"/>
        <w:ind w:firstLine="420" w:firstLineChars="0"/>
        <w:rPr>
          <w:rFonts w:hint="eastAsia"/>
          <w:szCs w:val="24"/>
          <w:lang w:eastAsia="zh-CN"/>
        </w:rPr>
      </w:pPr>
      <w:r>
        <w:rPr>
          <w:color w:val="FF0000"/>
          <w:szCs w:val="24"/>
          <w:lang w:eastAsia="zh-CN"/>
        </w:rPr>
        <w:t>GET请求是业务数据则在url后面以参数形式组装；</w:t>
      </w:r>
    </w:p>
    <w:p>
      <w:pPr>
        <w:pStyle w:val="28"/>
        <w:ind w:firstLine="420" w:firstLineChars="0"/>
        <w:rPr>
          <w:color w:val="FF0000"/>
          <w:szCs w:val="24"/>
          <w:lang w:eastAsia="zh-CN"/>
        </w:rPr>
      </w:pPr>
      <w:r>
        <w:rPr>
          <w:rFonts w:hint="eastAsia"/>
          <w:szCs w:val="24"/>
        </w:rPr>
        <w:t>返回内容</w:t>
      </w:r>
      <w:r>
        <w:rPr>
          <w:rFonts w:hint="eastAsia"/>
          <w:szCs w:val="24"/>
          <w:lang w:eastAsia="zh-CN"/>
        </w:rPr>
        <w:t>：</w:t>
      </w:r>
      <w:r>
        <w:rPr>
          <w:rFonts w:hint="eastAsia"/>
          <w:szCs w:val="24"/>
        </w:rPr>
        <w:t>在HTTP的RESPONSE BODY中传输，同样以JSON串</w:t>
      </w:r>
      <w:r>
        <w:rPr>
          <w:rFonts w:hint="eastAsia"/>
          <w:szCs w:val="24"/>
          <w:lang w:eastAsia="zh-CN"/>
        </w:rPr>
        <w:t>或</w:t>
      </w:r>
      <w:r>
        <w:rPr>
          <w:szCs w:val="24"/>
          <w:lang w:eastAsia="zh-CN"/>
        </w:rPr>
        <w:t>字符串</w:t>
      </w:r>
      <w:r>
        <w:rPr>
          <w:rFonts w:hint="eastAsia"/>
          <w:szCs w:val="24"/>
        </w:rPr>
        <w:t>格式组装响应内容</w:t>
      </w:r>
      <w:r>
        <w:rPr>
          <w:rFonts w:hint="eastAsia"/>
          <w:szCs w:val="24"/>
          <w:lang w:eastAsia="zh-CN"/>
        </w:rPr>
        <w:t>传输</w:t>
      </w:r>
      <w:r>
        <w:rPr>
          <w:rFonts w:hint="eastAsia"/>
          <w:szCs w:val="24"/>
        </w:rPr>
        <w:t>。</w:t>
      </w:r>
    </w:p>
    <w:p>
      <w:pPr>
        <w:pStyle w:val="28"/>
        <w:ind w:firstLine="420" w:firstLineChars="0"/>
        <w:rPr>
          <w:szCs w:val="24"/>
        </w:rPr>
      </w:pPr>
      <w:r>
        <w:rPr>
          <w:rFonts w:hint="eastAsia"/>
          <w:szCs w:val="24"/>
        </w:rPr>
        <w:t>接口本身可单独调用，为无状态无session操作交易模式。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本接口所有的交易消息均为同步响应交易消息。</w:t>
      </w:r>
    </w:p>
    <w:p>
      <w:pPr>
        <w:pStyle w:val="2"/>
      </w:pPr>
      <w:bookmarkStart w:id="2" w:name="_Toc465441578"/>
      <w:r>
        <w:rPr>
          <w:rFonts w:hint="eastAsia"/>
        </w:rPr>
        <w:t xml:space="preserve">3 </w:t>
      </w:r>
      <w:r>
        <w:t>接口定义</w:t>
      </w:r>
      <w:bookmarkEnd w:id="2"/>
    </w:p>
    <w:p>
      <w:pPr>
        <w:pStyle w:val="28"/>
        <w:ind w:firstLine="420" w:firstLineChars="0"/>
        <w:rPr>
          <w:sz w:val="32"/>
          <w:szCs w:val="32"/>
        </w:rPr>
      </w:pPr>
      <w:r>
        <w:rPr>
          <w:rFonts w:hint="eastAsia"/>
          <w:szCs w:val="24"/>
          <w:lang w:eastAsia="zh-CN"/>
        </w:rPr>
        <w:t>如下接口定义为HTTP请求、响应消息的json串或</w:t>
      </w:r>
      <w:r>
        <w:rPr>
          <w:szCs w:val="24"/>
          <w:lang w:eastAsia="zh-CN"/>
        </w:rPr>
        <w:t>字符串</w:t>
      </w:r>
      <w:r>
        <w:rPr>
          <w:rFonts w:hint="eastAsia"/>
          <w:szCs w:val="24"/>
          <w:lang w:eastAsia="zh-CN"/>
        </w:rPr>
        <w:t>的明文参数格式定义。</w:t>
      </w:r>
    </w:p>
    <w:p>
      <w:pPr>
        <w:pStyle w:val="3"/>
      </w:pPr>
      <w:bookmarkStart w:id="3" w:name="_Toc465441579"/>
      <w:r>
        <w:rPr>
          <w:rFonts w:hint="eastAsia"/>
        </w:rPr>
        <w:t>3.</w:t>
      </w:r>
      <w:r>
        <w:t>1 获取授权token</w:t>
      </w:r>
      <w:r>
        <w:rPr>
          <w:rFonts w:hint="eastAsia"/>
        </w:rPr>
        <w:t>接口</w:t>
      </w:r>
      <w:bookmarkEnd w:id="3"/>
    </w:p>
    <w:p>
      <w:pPr>
        <w:pStyle w:val="28"/>
        <w:ind w:firstLine="420" w:firstLineChars="0"/>
        <w:rPr>
          <w:rFonts w:hint="eastAsia"/>
          <w:szCs w:val="24"/>
          <w:lang w:eastAsia="zh-CN"/>
        </w:rPr>
      </w:pPr>
      <w:r>
        <w:rPr>
          <w:rFonts w:hint="eastAsia"/>
          <w:szCs w:val="24"/>
          <w:lang w:eastAsia="zh-CN"/>
        </w:rPr>
        <w:t>第三方平台</w:t>
      </w:r>
      <w:r>
        <w:rPr>
          <w:rFonts w:hint="eastAsia"/>
          <w:lang w:eastAsia="zh-CN"/>
        </w:rPr>
        <w:t>与大气候农眼云平台系统服务</w:t>
      </w:r>
      <w:r>
        <w:rPr>
          <w:lang w:eastAsia="zh-CN"/>
        </w:rPr>
        <w:t>接口进行通信时，首先需要通过</w:t>
      </w:r>
      <w:r>
        <w:rPr>
          <w:rFonts w:hint="eastAsia"/>
          <w:szCs w:val="24"/>
          <w:lang w:eastAsia="zh-CN"/>
        </w:rPr>
        <w:t>鉴权接口获取大气候农眼云平台生成的授权Token；然后将token在请求中携带提交。</w:t>
      </w:r>
    </w:p>
    <w:p>
      <w:pPr>
        <w:pStyle w:val="28"/>
        <w:ind w:firstLine="420" w:firstLineChars="0"/>
        <w:rPr>
          <w:szCs w:val="24"/>
        </w:rPr>
      </w:pPr>
      <w:r>
        <w:rPr>
          <w:rFonts w:hint="eastAsia"/>
          <w:lang w:val="en-US" w:eastAsia="zh-CN"/>
        </w:rPr>
        <w:t>获取授权Token接口</w:t>
      </w:r>
      <w:r>
        <w:rPr>
          <w:rFonts w:hint="eastAsia"/>
          <w:szCs w:val="24"/>
        </w:rPr>
        <w:t>定义如下：</w:t>
      </w:r>
    </w:p>
    <w:tbl>
      <w:tblPr>
        <w:tblStyle w:val="21"/>
        <w:tblW w:w="1049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1276"/>
        <w:gridCol w:w="141"/>
        <w:gridCol w:w="1418"/>
        <w:gridCol w:w="56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90" w:type="dxa"/>
            <w:gridSpan w:val="5"/>
            <w:shd w:val="clear" w:color="auto" w:fill="A0FAA4"/>
            <w:vAlign w:val="top"/>
          </w:tcPr>
          <w:p>
            <w:pPr>
              <w:pStyle w:val="28"/>
              <w:ind w:left="480" w:firstLine="0" w:firstLineChars="0"/>
              <w:jc w:val="center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获取授权Token接口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接口服务提供方</w:t>
            </w:r>
          </w:p>
        </w:tc>
        <w:tc>
          <w:tcPr>
            <w:tcW w:w="8505" w:type="dxa"/>
            <w:gridSpan w:val="4"/>
            <w:vAlign w:val="top"/>
          </w:tcPr>
          <w:p>
            <w:pPr>
              <w:pStyle w:val="28"/>
              <w:ind w:left="48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大气候农眼云服务平台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接口URL</w:t>
            </w:r>
          </w:p>
        </w:tc>
        <w:tc>
          <w:tcPr>
            <w:tcW w:w="8505" w:type="dxa"/>
            <w:gridSpan w:val="4"/>
            <w:vAlign w:val="top"/>
          </w:tcPr>
          <w:p>
            <w:pPr>
              <w:pStyle w:val="28"/>
              <w:ind w:left="48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http://ip:port/</w:t>
            </w:r>
            <w:r>
              <w:rPr>
                <w:lang w:val="en-US" w:eastAsia="zh-CN"/>
              </w:rPr>
              <w:t xml:space="preserve">ae/auth/token  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lang w:val="en-US" w:eastAsia="zh-CN"/>
              </w:rPr>
              <w:t>IP+Port方式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http://domain/ae/auth/token  (</w:t>
            </w:r>
            <w:r>
              <w:rPr>
                <w:rFonts w:hint="eastAsia"/>
                <w:lang w:val="en-US" w:eastAsia="zh-CN"/>
              </w:rPr>
              <w:t>域名方式</w:t>
            </w:r>
            <w:r>
              <w:rPr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接口HTTP方法</w:t>
            </w:r>
          </w:p>
        </w:tc>
        <w:tc>
          <w:tcPr>
            <w:tcW w:w="8505" w:type="dxa"/>
            <w:gridSpan w:val="4"/>
            <w:vAlign w:val="top"/>
          </w:tcPr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tcBorders>
              <w:bottom w:val="single" w:color="000000" w:sz="4" w:space="0"/>
            </w:tcBorders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接口HTTP编码</w:t>
            </w:r>
          </w:p>
        </w:tc>
        <w:tc>
          <w:tcPr>
            <w:tcW w:w="8505" w:type="dxa"/>
            <w:gridSpan w:val="4"/>
            <w:tcBorders>
              <w:bottom w:val="single" w:color="000000" w:sz="4" w:space="0"/>
            </w:tcBorders>
            <w:vAlign w:val="top"/>
          </w:tcPr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UTF-8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90" w:type="dxa"/>
            <w:gridSpan w:val="5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commentRangeStart w:id="0"/>
            <w:r>
              <w:rPr>
                <w:rFonts w:hint="eastAsia"/>
                <w:b/>
                <w:lang w:val="en-US" w:eastAsia="zh-CN"/>
              </w:rPr>
              <w:t>POST</w:t>
            </w:r>
            <w:r>
              <w:rPr>
                <w:b/>
                <w:color w:val="FF0000"/>
                <w:lang w:val="en-US" w:eastAsia="zh-CN"/>
              </w:rPr>
              <w:t xml:space="preserve"> URL</w:t>
            </w:r>
            <w:r>
              <w:rPr>
                <w:rFonts w:hint="eastAsia"/>
                <w:b/>
                <w:color w:val="FF0000"/>
                <w:lang w:val="en-US" w:eastAsia="zh-CN"/>
              </w:rPr>
              <w:t xml:space="preserve"> 参数列表</w:t>
            </w:r>
            <w:commentRangeEnd w:id="0"/>
            <w:r>
              <w:rPr>
                <w:rStyle w:val="20"/>
                <w:rFonts w:ascii="Times New Roman" w:hAnsi="Times New Roman"/>
                <w:lang w:val="en-US" w:eastAsia="zh-CN"/>
              </w:rPr>
              <w:commentReference w:id="0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参数名</w:t>
            </w:r>
          </w:p>
        </w:tc>
        <w:tc>
          <w:tcPr>
            <w:tcW w:w="1417" w:type="dxa"/>
            <w:gridSpan w:val="2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参数类型</w:t>
            </w:r>
          </w:p>
        </w:tc>
        <w:tc>
          <w:tcPr>
            <w:tcW w:w="1418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是否必填</w:t>
            </w:r>
          </w:p>
        </w:tc>
        <w:tc>
          <w:tcPr>
            <w:tcW w:w="5670" w:type="dxa"/>
            <w:shd w:val="clear" w:color="auto" w:fill="A0FAA4"/>
            <w:vAlign w:val="top"/>
          </w:tcPr>
          <w:p>
            <w:pPr>
              <w:pStyle w:val="28"/>
              <w:ind w:left="480"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client_id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8" w:type="dxa"/>
            <w:vAlign w:val="top"/>
          </w:tcPr>
          <w:p>
            <w:pPr>
              <w:pStyle w:val="28"/>
              <w:ind w:firstLine="0" w:firstLineChars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客户端ID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client_secret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8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客户端授权特殊码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grant_type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8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授权方式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username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8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请求授权的客户端帐号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password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8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请求授权的客户端密码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90" w:type="dxa"/>
            <w:gridSpan w:val="5"/>
            <w:vAlign w:val="top"/>
          </w:tcPr>
          <w:p>
            <w:pPr>
              <w:rPr>
                <w:rFonts w:ascii="新宋体" w:hAnsi="新宋体" w:eastAsia="新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90" w:type="dxa"/>
            <w:gridSpan w:val="5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Response参数列表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参数名</w:t>
            </w:r>
          </w:p>
        </w:tc>
        <w:tc>
          <w:tcPr>
            <w:tcW w:w="1276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参数类型</w:t>
            </w:r>
          </w:p>
        </w:tc>
        <w:tc>
          <w:tcPr>
            <w:tcW w:w="1559" w:type="dxa"/>
            <w:gridSpan w:val="2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是否必填</w:t>
            </w:r>
          </w:p>
        </w:tc>
        <w:tc>
          <w:tcPr>
            <w:tcW w:w="5670" w:type="dxa"/>
            <w:shd w:val="clear" w:color="auto" w:fill="A0FAA4"/>
            <w:vAlign w:val="top"/>
          </w:tcPr>
          <w:p>
            <w:pPr>
              <w:pStyle w:val="28"/>
              <w:ind w:left="480"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access_token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TOKEN字符串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token_type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Token</w:t>
            </w:r>
            <w:r>
              <w:rPr>
                <w:rFonts w:ascii="新宋体" w:hAnsi="新宋体" w:eastAsia="新宋体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refresh_token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cs="宋体"/>
                <w:szCs w:val="21"/>
                <w:lang w:val="zh-CN"/>
              </w:rPr>
              <w:t>access</w:t>
            </w:r>
            <w:r>
              <w:rPr>
                <w:rFonts w:cs="宋体"/>
                <w:szCs w:val="21"/>
                <w:lang w:val="zh-CN"/>
              </w:rPr>
              <w:t>_token失效时</w:t>
            </w:r>
            <w:r>
              <w:rPr>
                <w:rFonts w:hint="eastAsia" w:cs="宋体"/>
                <w:szCs w:val="21"/>
                <w:lang w:val="zh-CN"/>
              </w:rPr>
              <w:t>，用来刷新的token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expires_in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可空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cs="宋体"/>
                <w:szCs w:val="21"/>
              </w:rPr>
              <w:t>access_token</w:t>
            </w:r>
            <w:r>
              <w:rPr>
                <w:rFonts w:hint="eastAsia" w:cs="宋体"/>
                <w:szCs w:val="21"/>
                <w:lang w:val="zh-CN"/>
              </w:rPr>
              <w:t>离失效尚有的时间（秒）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scope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有效范围</w:t>
            </w:r>
          </w:p>
        </w:tc>
      </w:tr>
    </w:tbl>
    <w:p>
      <w:pPr>
        <w:rPr>
          <w:sz w:val="32"/>
          <w:szCs w:val="32"/>
          <w:lang/>
        </w:rPr>
      </w:pPr>
    </w:p>
    <w:p>
      <w:pPr>
        <w:pStyle w:val="3"/>
      </w:pPr>
      <w:bookmarkStart w:id="4" w:name="_Toc465441580"/>
      <w:r>
        <w:t>3.2 查询农眼实时图片接口</w:t>
      </w:r>
      <w:bookmarkEnd w:id="4"/>
    </w:p>
    <w:p>
      <w:pPr>
        <w:pStyle w:val="28"/>
        <w:ind w:firstLine="420" w:firstLineChars="0"/>
        <w:rPr>
          <w:rFonts w:hint="eastAsia"/>
          <w:szCs w:val="24"/>
          <w:lang w:eastAsia="zh-CN"/>
        </w:rPr>
      </w:pPr>
      <w:r>
        <w:rPr>
          <w:rFonts w:hint="eastAsia"/>
          <w:szCs w:val="24"/>
          <w:lang w:eastAsia="zh-CN"/>
        </w:rPr>
        <w:t>第三方平台</w:t>
      </w:r>
      <w:r>
        <w:rPr>
          <w:rFonts w:hint="eastAsia"/>
          <w:lang w:eastAsia="zh-CN"/>
        </w:rPr>
        <w:t>接入大气候农眼云平台</w:t>
      </w:r>
      <w:r>
        <w:rPr>
          <w:lang w:eastAsia="zh-CN"/>
        </w:rPr>
        <w:t>时，可通过本接口获取到特定农眼的实时监控。</w:t>
      </w:r>
    </w:p>
    <w:p>
      <w:pPr>
        <w:pStyle w:val="28"/>
        <w:ind w:firstLine="420" w:firstLineChars="0"/>
        <w:rPr>
          <w:szCs w:val="24"/>
        </w:rPr>
      </w:pPr>
      <w:r>
        <w:t>查询农眼实时图片接口</w:t>
      </w:r>
      <w:r>
        <w:rPr>
          <w:rFonts w:hint="eastAsia"/>
          <w:szCs w:val="24"/>
        </w:rPr>
        <w:t>定义如下：</w:t>
      </w:r>
    </w:p>
    <w:tbl>
      <w:tblPr>
        <w:tblStyle w:val="21"/>
        <w:tblW w:w="1049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1276"/>
        <w:gridCol w:w="141"/>
        <w:gridCol w:w="1418"/>
        <w:gridCol w:w="56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90" w:type="dxa"/>
            <w:gridSpan w:val="5"/>
            <w:shd w:val="clear" w:color="auto" w:fill="A0FAA4"/>
            <w:vAlign w:val="top"/>
          </w:tcPr>
          <w:p>
            <w:pPr>
              <w:pStyle w:val="28"/>
              <w:ind w:left="480" w:firstLine="0" w:firstLineChars="0"/>
              <w:jc w:val="center"/>
              <w:rPr>
                <w:b/>
                <w:lang w:val="en-US" w:eastAsia="zh-CN"/>
              </w:rPr>
            </w:pPr>
            <w:r>
              <w:t>查询农眼实时图片接口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接口服务提供方</w:t>
            </w:r>
          </w:p>
        </w:tc>
        <w:tc>
          <w:tcPr>
            <w:tcW w:w="8505" w:type="dxa"/>
            <w:gridSpan w:val="4"/>
            <w:vAlign w:val="top"/>
          </w:tcPr>
          <w:p>
            <w:pPr>
              <w:pStyle w:val="28"/>
              <w:ind w:left="48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大气候农眼云服务平台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接口URL</w:t>
            </w:r>
          </w:p>
        </w:tc>
        <w:tc>
          <w:tcPr>
            <w:tcW w:w="8505" w:type="dxa"/>
            <w:gridSpan w:val="4"/>
            <w:vAlign w:val="top"/>
          </w:tcPr>
          <w:p>
            <w:pPr>
              <w:pStyle w:val="28"/>
              <w:ind w:left="48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http://ip:port/</w:t>
            </w:r>
            <w:r>
              <w:rPr>
                <w:lang w:val="en-US" w:eastAsia="zh-CN"/>
              </w:rPr>
              <w:t xml:space="preserve">ae/spec/pic  </w:t>
            </w:r>
            <w:r>
              <w:rPr>
                <w:rFonts w:hint="eastAsia"/>
                <w:lang w:val="en-US" w:eastAsia="zh-CN"/>
              </w:rPr>
              <w:t>(</w:t>
            </w:r>
            <w:r>
              <w:rPr>
                <w:lang w:val="en-US" w:eastAsia="zh-CN"/>
              </w:rPr>
              <w:t>IP+Port方式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http://domain/ae/spec/pic  (</w:t>
            </w:r>
            <w:r>
              <w:rPr>
                <w:rFonts w:hint="eastAsia"/>
                <w:lang w:val="en-US" w:eastAsia="zh-CN"/>
              </w:rPr>
              <w:t>域名方式</w:t>
            </w:r>
            <w:r>
              <w:rPr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接口HTTP方法</w:t>
            </w:r>
          </w:p>
        </w:tc>
        <w:tc>
          <w:tcPr>
            <w:tcW w:w="8505" w:type="dxa"/>
            <w:gridSpan w:val="4"/>
            <w:vAlign w:val="top"/>
          </w:tcPr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tcBorders>
              <w:bottom w:val="single" w:color="000000" w:sz="4" w:space="0"/>
            </w:tcBorders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接口HTTP编码</w:t>
            </w:r>
          </w:p>
        </w:tc>
        <w:tc>
          <w:tcPr>
            <w:tcW w:w="8505" w:type="dxa"/>
            <w:gridSpan w:val="4"/>
            <w:tcBorders>
              <w:bottom w:val="single" w:color="000000" w:sz="4" w:space="0"/>
            </w:tcBorders>
            <w:vAlign w:val="top"/>
          </w:tcPr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UTF-8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90" w:type="dxa"/>
            <w:gridSpan w:val="5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GET 参数列表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参数名</w:t>
            </w:r>
          </w:p>
        </w:tc>
        <w:tc>
          <w:tcPr>
            <w:tcW w:w="1417" w:type="dxa"/>
            <w:gridSpan w:val="2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参数类型</w:t>
            </w:r>
          </w:p>
        </w:tc>
        <w:tc>
          <w:tcPr>
            <w:tcW w:w="1418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是否必填</w:t>
            </w:r>
          </w:p>
        </w:tc>
        <w:tc>
          <w:tcPr>
            <w:tcW w:w="5670" w:type="dxa"/>
            <w:shd w:val="clear" w:color="auto" w:fill="A0FAA4"/>
            <w:vAlign w:val="top"/>
          </w:tcPr>
          <w:p>
            <w:pPr>
              <w:pStyle w:val="28"/>
              <w:ind w:left="480"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gps_x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8" w:type="dxa"/>
            <w:vAlign w:val="top"/>
          </w:tcPr>
          <w:p>
            <w:pPr>
              <w:pStyle w:val="28"/>
              <w:ind w:firstLine="0" w:firstLineChars="0"/>
              <w:jc w:val="lef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农眼安装后的位置坐标X值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gps_y</w:t>
            </w:r>
          </w:p>
        </w:tc>
        <w:tc>
          <w:tcPr>
            <w:tcW w:w="1417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18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农眼安装后的位置坐标Y值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90" w:type="dxa"/>
            <w:gridSpan w:val="5"/>
            <w:vAlign w:val="top"/>
          </w:tcPr>
          <w:p>
            <w:pPr>
              <w:rPr>
                <w:rFonts w:ascii="新宋体" w:hAnsi="新宋体" w:eastAsia="新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490" w:type="dxa"/>
            <w:gridSpan w:val="5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Response参数列表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参数名</w:t>
            </w:r>
          </w:p>
        </w:tc>
        <w:tc>
          <w:tcPr>
            <w:tcW w:w="1276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参数类型</w:t>
            </w:r>
          </w:p>
        </w:tc>
        <w:tc>
          <w:tcPr>
            <w:tcW w:w="1559" w:type="dxa"/>
            <w:gridSpan w:val="2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是否必填</w:t>
            </w:r>
          </w:p>
        </w:tc>
        <w:tc>
          <w:tcPr>
            <w:tcW w:w="5670" w:type="dxa"/>
            <w:shd w:val="clear" w:color="auto" w:fill="A0FAA4"/>
            <w:vAlign w:val="top"/>
          </w:tcPr>
          <w:p>
            <w:pPr>
              <w:pStyle w:val="28"/>
              <w:ind w:left="480"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code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接口响应码</w:t>
            </w:r>
            <w:r>
              <w:rPr>
                <w:rFonts w:hint="eastAsia" w:ascii="新宋体" w:hAnsi="新宋体" w:eastAsia="新宋体"/>
              </w:rPr>
              <w:t xml:space="preserve">: </w:t>
            </w:r>
          </w:p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0：标识操作成功</w:t>
            </w:r>
          </w:p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其他值：</w:t>
            </w:r>
            <w:r>
              <w:rPr>
                <w:rFonts w:hint="eastAsia" w:ascii="新宋体" w:hAnsi="新宋体" w:eastAsia="新宋体"/>
              </w:rPr>
              <w:t>失败（详细参见</w:t>
            </w:r>
            <w:r>
              <w:fldChar w:fldCharType="begin"/>
            </w:r>
            <w:r>
              <w:instrText xml:space="preserve">HYPERLINK  \l "_4_错误代码" </w:instrText>
            </w:r>
            <w:r>
              <w:fldChar w:fldCharType="separate"/>
            </w:r>
            <w:r>
              <w:rPr>
                <w:rStyle w:val="19"/>
                <w:rFonts w:hint="eastAsia" w:ascii="新宋体" w:hAnsi="新宋体" w:eastAsia="新宋体"/>
              </w:rPr>
              <w:t>“4.错误代码”</w:t>
            </w:r>
            <w:r>
              <w:fldChar w:fldCharType="end"/>
            </w:r>
            <w:r>
              <w:rPr>
                <w:rFonts w:hint="eastAsia" w:ascii="新宋体" w:hAnsi="新宋体" w:eastAsia="新宋体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msg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响应码描述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obj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cs="宋体"/>
                <w:szCs w:val="21"/>
                <w:lang w:val="zh-CN"/>
              </w:rPr>
            </w:pPr>
            <w:r>
              <w:rPr>
                <w:rFonts w:hint="eastAsia" w:cs="宋体"/>
                <w:szCs w:val="21"/>
                <w:lang w:val="zh-CN"/>
              </w:rPr>
              <w:t xml:space="preserve">接口返回的数据对象： </w:t>
            </w:r>
          </w:p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cs="宋体"/>
                <w:szCs w:val="21"/>
                <w:lang w:val="zh-CN"/>
              </w:rPr>
              <w:t>本接口返回</w:t>
            </w:r>
            <w:r>
              <w:rPr>
                <w:rFonts w:hint="eastAsia" w:cs="宋体"/>
                <w:szCs w:val="21"/>
                <w:lang w:val="zh-CN"/>
              </w:rPr>
              <w:t xml:space="preserve"> 农眼实时图片对象 Ae</w:t>
            </w:r>
            <w:r>
              <w:rPr>
                <w:rFonts w:cs="宋体"/>
                <w:szCs w:val="21"/>
                <w:lang w:val="zh-CN"/>
              </w:rPr>
              <w:t>PictureResponse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0490" w:type="dxa"/>
            <w:gridSpan w:val="5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 w:cs="宋体"/>
                <w:szCs w:val="21"/>
                <w:lang w:val="zh-CN"/>
              </w:rPr>
              <w:t>Ae</w:t>
            </w:r>
            <w:r>
              <w:rPr>
                <w:rFonts w:cs="宋体"/>
                <w:szCs w:val="21"/>
                <w:lang w:val="zh-CN"/>
              </w:rPr>
              <w:t>PictureResponse</w:t>
            </w:r>
            <w:r>
              <w:rPr>
                <w:rFonts w:hint="eastAsia"/>
                <w:b/>
                <w:lang w:val="en-US" w:eastAsia="zh-CN"/>
              </w:rPr>
              <w:t xml:space="preserve"> 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参数名</w:t>
            </w:r>
          </w:p>
        </w:tc>
        <w:tc>
          <w:tcPr>
            <w:tcW w:w="1276" w:type="dxa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参数类型</w:t>
            </w:r>
          </w:p>
        </w:tc>
        <w:tc>
          <w:tcPr>
            <w:tcW w:w="1559" w:type="dxa"/>
            <w:gridSpan w:val="2"/>
            <w:shd w:val="clear" w:color="auto" w:fill="A0FAA4"/>
            <w:vAlign w:val="top"/>
          </w:tcPr>
          <w:p>
            <w:pPr>
              <w:pStyle w:val="28"/>
              <w:ind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是否必填</w:t>
            </w:r>
          </w:p>
        </w:tc>
        <w:tc>
          <w:tcPr>
            <w:tcW w:w="5670" w:type="dxa"/>
            <w:shd w:val="clear" w:color="auto" w:fill="A0FAA4"/>
            <w:vAlign w:val="top"/>
          </w:tcPr>
          <w:p>
            <w:pPr>
              <w:pStyle w:val="28"/>
              <w:ind w:left="480"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ae_id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农眼ID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ae_name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农眼名称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farm_name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cs="宋体"/>
                <w:szCs w:val="21"/>
                <w:lang w:val="zh-CN"/>
              </w:rPr>
              <w:t>农眼安装所在的农场名称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collect_time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cs="宋体"/>
                <w:szCs w:val="21"/>
                <w:lang w:val="zh-CN"/>
              </w:rPr>
            </w:pPr>
            <w:r>
              <w:rPr>
                <w:rFonts w:hint="eastAsia" w:cs="宋体"/>
                <w:szCs w:val="21"/>
                <w:lang w:val="zh-CN"/>
              </w:rPr>
              <w:t>农眼采集图片的时间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cs="宋体"/>
                <w:szCs w:val="21"/>
                <w:lang w:val="zh-CN"/>
              </w:rPr>
            </w:pPr>
            <w:r>
              <w:rPr>
                <w:rFonts w:hint="eastAsia" w:cs="宋体"/>
                <w:szCs w:val="21"/>
                <w:lang w:val="zh-CN"/>
              </w:rPr>
              <w:t>图片上传时的压缩比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picture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必填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cs="宋体"/>
                <w:szCs w:val="21"/>
                <w:lang w:val="zh-CN"/>
              </w:rPr>
            </w:pPr>
            <w:r>
              <w:rPr>
                <w:rFonts w:hint="eastAsia" w:cs="宋体"/>
                <w:szCs w:val="21"/>
                <w:lang w:val="zh-CN"/>
              </w:rPr>
              <w:t>农眼1号摄像头的图片URL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picture</w:t>
            </w:r>
            <w:r>
              <w:rPr>
                <w:lang w:val="en-US" w:eastAsia="zh-CN"/>
              </w:rPr>
              <w:t>2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cs="宋体"/>
                <w:szCs w:val="21"/>
                <w:lang w:val="zh-CN"/>
              </w:rPr>
            </w:pPr>
            <w:r>
              <w:rPr>
                <w:rFonts w:hint="eastAsia" w:cs="宋体"/>
                <w:szCs w:val="21"/>
                <w:lang w:val="zh-CN"/>
              </w:rPr>
              <w:t>农眼2号摄像头的图片URL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picture</w:t>
            </w:r>
            <w:r>
              <w:rPr>
                <w:lang w:val="en-US" w:eastAsia="zh-CN"/>
              </w:rPr>
              <w:t>3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cs="宋体"/>
                <w:szCs w:val="21"/>
                <w:lang w:val="zh-CN"/>
              </w:rPr>
            </w:pPr>
            <w:r>
              <w:rPr>
                <w:rFonts w:hint="eastAsia" w:cs="宋体"/>
                <w:szCs w:val="21"/>
                <w:lang w:val="zh-CN"/>
              </w:rPr>
              <w:t>农眼3号摄像头的图片URL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picture</w:t>
            </w:r>
            <w:r>
              <w:rPr>
                <w:lang w:val="en-US" w:eastAsia="zh-CN"/>
              </w:rPr>
              <w:t>4</w:t>
            </w:r>
          </w:p>
        </w:tc>
        <w:tc>
          <w:tcPr>
            <w:tcW w:w="1276" w:type="dxa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59" w:type="dxa"/>
            <w:gridSpan w:val="2"/>
            <w:vAlign w:val="top"/>
          </w:tcPr>
          <w:p>
            <w:pPr>
              <w:pStyle w:val="28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</w:t>
            </w:r>
          </w:p>
        </w:tc>
        <w:tc>
          <w:tcPr>
            <w:tcW w:w="5670" w:type="dxa"/>
            <w:vAlign w:val="center"/>
          </w:tcPr>
          <w:p>
            <w:pPr>
              <w:rPr>
                <w:rFonts w:hint="eastAsia" w:cs="宋体"/>
                <w:szCs w:val="21"/>
                <w:lang w:val="zh-CN"/>
              </w:rPr>
            </w:pPr>
            <w:r>
              <w:rPr>
                <w:rFonts w:hint="eastAsia" w:cs="宋体"/>
                <w:szCs w:val="21"/>
                <w:lang w:val="zh-CN"/>
              </w:rPr>
              <w:t>农眼4号摄像头的图片URL</w:t>
            </w:r>
          </w:p>
        </w:tc>
      </w:tr>
    </w:tbl>
    <w:p>
      <w:pPr>
        <w:rPr>
          <w:rFonts w:hint="eastAsia"/>
          <w:sz w:val="32"/>
          <w:szCs w:val="32"/>
        </w:rPr>
      </w:pPr>
    </w:p>
    <w:p>
      <w:pPr>
        <w:pStyle w:val="2"/>
      </w:pPr>
      <w:bookmarkStart w:id="5" w:name="_4_错误代码"/>
      <w:bookmarkEnd w:id="5"/>
      <w:bookmarkStart w:id="6" w:name="_Toc465441581"/>
      <w:r>
        <w:rPr>
          <w:rFonts w:hint="eastAsia"/>
        </w:rPr>
        <w:t>4 错误代码</w:t>
      </w:r>
      <w:bookmarkEnd w:id="6"/>
    </w:p>
    <w:p>
      <w:pPr>
        <w:pStyle w:val="28"/>
        <w:ind w:firstLine="199" w:firstLineChars="83"/>
        <w:rPr>
          <w:szCs w:val="24"/>
        </w:rPr>
      </w:pPr>
      <w:r>
        <w:rPr>
          <w:rFonts w:hint="eastAsia"/>
          <w:szCs w:val="24"/>
        </w:rPr>
        <w:t>消息接口错误代码如下所示：</w:t>
      </w:r>
    </w:p>
    <w:tbl>
      <w:tblPr>
        <w:tblStyle w:val="21"/>
        <w:tblW w:w="1049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8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shd w:val="clear" w:color="auto" w:fill="A0FAA4"/>
            <w:vAlign w:val="top"/>
          </w:tcPr>
          <w:p>
            <w:pPr>
              <w:pStyle w:val="28"/>
              <w:ind w:left="480"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错误代码</w:t>
            </w:r>
          </w:p>
        </w:tc>
        <w:tc>
          <w:tcPr>
            <w:tcW w:w="8505" w:type="dxa"/>
            <w:shd w:val="clear" w:color="auto" w:fill="A0FAA4"/>
            <w:vAlign w:val="top"/>
          </w:tcPr>
          <w:p>
            <w:pPr>
              <w:pStyle w:val="28"/>
              <w:ind w:left="480" w:firstLine="0" w:firstLineChars="0"/>
              <w:rPr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错误代码说明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接口操作成功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  <w:r>
              <w:rPr>
                <w:lang w:val="en-US" w:eastAsia="zh-CN"/>
              </w:rPr>
              <w:t>1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接口操作失败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1001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请求参数错误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10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参数错误：请求消息缺少参数｛#｝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10</w:t>
            </w:r>
            <w:r>
              <w:rPr>
                <w:rFonts w:hint="eastAsia"/>
                <w:lang w:val="en-US" w:eastAsia="zh-CN"/>
              </w:rPr>
              <w:t>03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参数错误：请求消息消息格式错误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lang w:val="en-US" w:eastAsia="zh-CN"/>
              </w:rPr>
              <w:t>100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数据不存在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05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ascii="Arial" w:hAnsi="Arial"/>
                <w:szCs w:val="22"/>
              </w:rPr>
            </w:pPr>
            <w:r>
              <w:rPr>
                <w:rFonts w:ascii="Arial" w:hAnsi="Arial"/>
                <w:szCs w:val="22"/>
              </w:rPr>
              <w:t>数据已存在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lang w:val="en-US" w:eastAsia="zh-CN"/>
              </w:rPr>
              <w:t>0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ascii="新宋体" w:hAnsi="新宋体" w:eastAsia="新宋体"/>
              </w:rPr>
            </w:pPr>
            <w:r>
              <w:rPr>
                <w:rFonts w:ascii="新宋体" w:hAnsi="新宋体" w:eastAsia="新宋体"/>
              </w:rPr>
              <w:t>USER_ID不存在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1009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登录密码不正确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1010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登录帐号不存在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1011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绑定农眼失败：当前用户与农眼已绑定过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1012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绑定农眼失败：当前用户不存在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1013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绑定农眼失败：当前农眼已与用户绑定过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1014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绑定农眼失败：农眼ID无效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1015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绑定农眼失败：当前农眼已被其他农场主绑定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……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…… 尚未定义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pStyle w:val="28"/>
              <w:ind w:left="480" w:firstLine="0" w:firstLineChars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9999</w:t>
            </w:r>
          </w:p>
        </w:tc>
        <w:tc>
          <w:tcPr>
            <w:tcW w:w="8505" w:type="dxa"/>
            <w:vAlign w:val="center"/>
          </w:tcPr>
          <w:p>
            <w:pPr>
              <w:rPr>
                <w:rFonts w:hint="eastAsia" w:ascii="新宋体" w:hAnsi="新宋体" w:eastAsia="新宋体"/>
              </w:rPr>
            </w:pPr>
            <w:r>
              <w:rPr>
                <w:rFonts w:hint="eastAsia" w:ascii="新宋体" w:hAnsi="新宋体" w:eastAsia="新宋体"/>
              </w:rPr>
              <w:t>其他</w:t>
            </w:r>
            <w:r>
              <w:rPr>
                <w:rFonts w:ascii="新宋体" w:hAnsi="新宋体" w:eastAsia="新宋体"/>
              </w:rPr>
              <w:t>异常</w:t>
            </w:r>
          </w:p>
        </w:tc>
      </w:tr>
    </w:tbl>
    <w:p>
      <w:pPr>
        <w:rPr>
          <w:sz w:val="32"/>
          <w:szCs w:val="32"/>
        </w:rPr>
      </w:pPr>
    </w:p>
    <w:p>
      <w:pPr>
        <w:pStyle w:val="2"/>
      </w:pPr>
      <w:bookmarkStart w:id="7" w:name="_Toc465441582"/>
      <w:r>
        <w:rPr>
          <w:rFonts w:hint="eastAsia"/>
        </w:rPr>
        <w:t xml:space="preserve">5 </w:t>
      </w:r>
      <w:r>
        <w:t>接口</w:t>
      </w:r>
      <w:r>
        <w:rPr>
          <w:rFonts w:hint="eastAsia"/>
        </w:rPr>
        <w:t>调用示例</w:t>
      </w:r>
      <w:bookmarkEnd w:id="7"/>
    </w:p>
    <w:p>
      <w:pPr>
        <w:ind w:firstLine="420"/>
        <w:rPr>
          <w:lang/>
        </w:rPr>
      </w:pPr>
      <w:r>
        <w:rPr>
          <w:rFonts w:hint="eastAsia"/>
          <w:lang/>
        </w:rPr>
        <w:t>大气候农眼云服务平台为第三方接入平台提供统一的授权token。第三方平台需要获取大气候农眼云相关业务数据时，都必须携带合法的token。</w:t>
      </w:r>
    </w:p>
    <w:p>
      <w:pPr>
        <w:ind w:firstLine="420"/>
        <w:rPr>
          <w:lang/>
        </w:rPr>
      </w:pPr>
      <w:r>
        <w:rPr>
          <w:rFonts w:hint="eastAsia"/>
          <w:lang/>
        </w:rPr>
        <w:t>以下举例说明：</w:t>
      </w:r>
    </w:p>
    <w:p>
      <w:pPr>
        <w:pStyle w:val="3"/>
      </w:pPr>
      <w:bookmarkStart w:id="8" w:name="_Toc465441583"/>
      <w:r>
        <w:rPr>
          <w:rFonts w:hint="eastAsia"/>
        </w:rPr>
        <w:t>5.1获取授权token请求：</w:t>
      </w:r>
      <w:bookmarkEnd w:id="8"/>
    </w:p>
    <w:p>
      <w:pPr>
        <w:ind w:firstLine="420"/>
        <w:rPr>
          <w:rFonts w:hint="eastAsia"/>
          <w:b/>
          <w:lang/>
        </w:rPr>
      </w:pPr>
      <w:r>
        <w:rPr>
          <w:rFonts w:hint="eastAsia"/>
          <w:b/>
          <w:lang/>
        </w:rPr>
        <w:t>请求URL</w:t>
      </w:r>
      <w:r>
        <w:rPr>
          <w:b/>
          <w:lang/>
        </w:rPr>
        <w:t>：</w:t>
      </w:r>
      <w:r>
        <w:rPr>
          <w:rFonts w:hint="eastAsia"/>
          <w:b/>
          <w:lang/>
        </w:rPr>
        <w:t xml:space="preserve"> </w:t>
      </w:r>
    </w:p>
    <w:p>
      <w:pPr>
        <w:ind w:firstLine="420"/>
        <w:rPr>
          <w:lang/>
        </w:rPr>
      </w:pPr>
      <w:r>
        <w:fldChar w:fldCharType="begin"/>
      </w:r>
      <w:r>
        <w:instrText xml:space="preserve">HYPERLINK "http://t1307.airag.cn/ae/oauth/token?client_id=airag&amp;client_secret=airag&amp;grant_type=password&amp;username=defaultuser&amp;password=defaultuser" </w:instrText>
      </w:r>
      <w:r>
        <w:fldChar w:fldCharType="separate"/>
      </w:r>
      <w:r>
        <w:rPr>
          <w:rStyle w:val="19"/>
          <w:lang/>
        </w:rPr>
        <w:t>http://t1307.airag.cn/ae/oauth/token?client_id=airag&amp;client_secret=airag&amp;grant_type=password&amp;username=</w:t>
      </w:r>
      <w:r>
        <w:rPr>
          <w:rStyle w:val="19"/>
          <w:rFonts w:hint="eastAsia"/>
          <w:lang w:val="en-US" w:eastAsia="zh-CN"/>
        </w:rPr>
        <w:t>username</w:t>
      </w:r>
      <w:r>
        <w:rPr>
          <w:rStyle w:val="19"/>
          <w:lang/>
        </w:rPr>
        <w:t>&amp;password=</w:t>
      </w:r>
      <w:r>
        <w:rPr>
          <w:rStyle w:val="19"/>
          <w:rFonts w:hint="eastAsia"/>
          <w:lang w:val="en-US" w:eastAsia="zh-CN"/>
        </w:rPr>
        <w:t>p</w:t>
      </w:r>
      <w:r>
        <w:fldChar w:fldCharType="end"/>
      </w:r>
      <w:r>
        <w:rPr>
          <w:rFonts w:hint="eastAsia"/>
          <w:lang w:val="en-US" w:eastAsia="zh-CN"/>
        </w:rPr>
        <w:t>assword</w:t>
      </w:r>
    </w:p>
    <w:p>
      <w:pPr>
        <w:ind w:firstLine="420"/>
        <w:rPr>
          <w:lang/>
        </w:rPr>
      </w:pPr>
    </w:p>
    <w:p>
      <w:pPr>
        <w:ind w:firstLine="420"/>
        <w:rPr>
          <w:b/>
          <w:lang/>
        </w:rPr>
      </w:pPr>
      <w:r>
        <w:rPr>
          <w:rFonts w:hint="eastAsia"/>
          <w:b/>
          <w:lang/>
        </w:rPr>
        <w:t>请求参数：</w:t>
      </w:r>
    </w:p>
    <w:p>
      <w:pPr>
        <w:ind w:firstLine="420"/>
        <w:rPr>
          <w:lang/>
        </w:rPr>
      </w:pPr>
      <w:r>
        <w:rPr>
          <w:lang/>
        </w:rPr>
        <w:t>client_id=airag&amp;client_secret=airag&amp;grant_type=password&amp;username=</w:t>
      </w:r>
      <w:r>
        <w:rPr>
          <w:rFonts w:hint="eastAsia"/>
          <w:lang w:val="en-US" w:eastAsia="zh-CN"/>
        </w:rPr>
        <w:t>username</w:t>
      </w:r>
      <w:r>
        <w:rPr>
          <w:lang/>
        </w:rPr>
        <w:t>&amp;password=</w:t>
      </w:r>
      <w:r>
        <w:rPr>
          <w:rFonts w:hint="eastAsia"/>
          <w:lang w:val="en-US" w:eastAsia="zh-CN"/>
        </w:rPr>
        <w:t>password</w:t>
      </w:r>
      <w:bookmarkStart w:id="10" w:name="_GoBack"/>
      <w:bookmarkEnd w:id="10"/>
    </w:p>
    <w:p>
      <w:pPr>
        <w:ind w:firstLine="420"/>
        <w:rPr>
          <w:lang/>
        </w:rPr>
      </w:pPr>
      <w:r>
        <w:rPr>
          <w:rFonts w:hint="eastAsia"/>
          <w:b/>
          <w:lang/>
        </w:rPr>
        <w:t>HTTP请求方式：</w:t>
      </w:r>
      <w:r>
        <w:rPr>
          <w:rFonts w:hint="eastAsia"/>
          <w:lang/>
        </w:rPr>
        <w:t xml:space="preserve"> POST</w:t>
      </w:r>
    </w:p>
    <w:p>
      <w:pPr>
        <w:ind w:firstLine="420"/>
        <w:rPr>
          <w:lang/>
        </w:rPr>
      </w:pPr>
    </w:p>
    <w:p>
      <w:pPr>
        <w:ind w:firstLine="420"/>
        <w:rPr>
          <w:b/>
          <w:lang/>
        </w:rPr>
      </w:pPr>
      <w:r>
        <w:rPr>
          <w:b/>
          <w:lang/>
        </w:rPr>
        <w:t>请求</w:t>
      </w:r>
      <w:r>
        <w:rPr>
          <w:rFonts w:hint="eastAsia"/>
          <w:b/>
          <w:lang/>
        </w:rPr>
        <w:t>得到的HTTP</w:t>
      </w:r>
      <w:r>
        <w:rPr>
          <w:b/>
          <w:lang/>
        </w:rPr>
        <w:t xml:space="preserve"> POST BODY为：</w:t>
      </w:r>
    </w:p>
    <w:p>
      <w:pPr>
        <w:ind w:firstLine="420"/>
        <w:rPr>
          <w:lang/>
        </w:rPr>
      </w:pPr>
      <w:r>
        <w:rPr>
          <w:lang/>
        </w:rPr>
        <w:t>{</w:t>
      </w:r>
    </w:p>
    <w:p>
      <w:pPr>
        <w:ind w:firstLine="420"/>
        <w:rPr>
          <w:lang/>
        </w:rPr>
      </w:pPr>
      <w:r>
        <w:rPr>
          <w:lang/>
        </w:rPr>
        <w:t xml:space="preserve">    "access_token": "8c45cc68-81c0-4b5a-94b9-044caea6f56c",</w:t>
      </w:r>
    </w:p>
    <w:p>
      <w:pPr>
        <w:ind w:firstLine="420"/>
        <w:rPr>
          <w:lang/>
        </w:rPr>
      </w:pPr>
      <w:r>
        <w:rPr>
          <w:lang/>
        </w:rPr>
        <w:t xml:space="preserve">    "token_type": "bearer",</w:t>
      </w:r>
    </w:p>
    <w:p>
      <w:pPr>
        <w:ind w:firstLine="420"/>
        <w:rPr>
          <w:lang/>
        </w:rPr>
      </w:pPr>
      <w:r>
        <w:rPr>
          <w:lang/>
        </w:rPr>
        <w:t xml:space="preserve">    "refresh_token": "6a1bed29-0bcc-475f-826d-f35ba0d2561a",</w:t>
      </w:r>
    </w:p>
    <w:p>
      <w:pPr>
        <w:ind w:firstLine="420"/>
        <w:rPr>
          <w:lang/>
        </w:rPr>
      </w:pPr>
      <w:r>
        <w:rPr>
          <w:lang/>
        </w:rPr>
        <w:t xml:space="preserve">    "expires_in": 5550,</w:t>
      </w:r>
    </w:p>
    <w:p>
      <w:pPr>
        <w:ind w:firstLine="420"/>
        <w:rPr>
          <w:lang/>
        </w:rPr>
      </w:pPr>
      <w:r>
        <w:rPr>
          <w:lang/>
        </w:rPr>
        <w:t xml:space="preserve">    "scope": "read trust write"</w:t>
      </w:r>
    </w:p>
    <w:p>
      <w:pPr>
        <w:ind w:firstLine="420"/>
        <w:rPr>
          <w:lang/>
        </w:rPr>
      </w:pPr>
      <w:r>
        <w:rPr>
          <w:lang/>
        </w:rPr>
        <w:t>}</w:t>
      </w:r>
    </w:p>
    <w:p>
      <w:pPr>
        <w:ind w:firstLine="420"/>
        <w:rPr>
          <w:b/>
          <w:lang/>
        </w:rPr>
      </w:pPr>
      <w:r>
        <w:rPr>
          <w:rFonts w:hint="eastAsia"/>
          <w:b/>
          <w:lang/>
        </w:rPr>
        <w:t>即返回数据为：</w:t>
      </w:r>
    </w:p>
    <w:p>
      <w:pPr>
        <w:ind w:firstLine="420"/>
        <w:rPr>
          <w:rFonts w:hint="eastAsia"/>
          <w:lang/>
        </w:rPr>
      </w:pPr>
      <w:r>
        <w:rPr>
          <w:rFonts w:hint="eastAsia"/>
          <w:lang/>
        </w:rPr>
        <w:t>access_token:</w:t>
      </w:r>
      <w:r>
        <w:rPr>
          <w:lang/>
        </w:rPr>
        <w:tab/>
      </w:r>
      <w:r>
        <w:rPr>
          <w:lang/>
        </w:rPr>
        <w:t>8c45cc68-81c0-4b5a-94b9-044caea6f56c</w:t>
      </w:r>
    </w:p>
    <w:p>
      <w:pPr>
        <w:ind w:firstLine="420"/>
        <w:rPr>
          <w:lang/>
        </w:rPr>
      </w:pPr>
      <w:r>
        <w:rPr>
          <w:lang/>
        </w:rPr>
        <w:t>token_type:</w:t>
      </w:r>
      <w:r>
        <w:rPr>
          <w:lang/>
        </w:rPr>
        <w:tab/>
      </w:r>
      <w:r>
        <w:rPr>
          <w:lang/>
        </w:rPr>
        <w:t>bearer</w:t>
      </w:r>
    </w:p>
    <w:p>
      <w:pPr>
        <w:ind w:firstLine="420"/>
        <w:rPr>
          <w:lang/>
        </w:rPr>
      </w:pPr>
      <w:r>
        <w:rPr>
          <w:lang/>
        </w:rPr>
        <w:t>refresh_token:</w:t>
      </w:r>
      <w:r>
        <w:rPr>
          <w:lang/>
        </w:rPr>
        <w:tab/>
      </w:r>
      <w:r>
        <w:rPr>
          <w:lang/>
        </w:rPr>
        <w:t>6a1bed29-0bcc-475f-826d-f35ba0d2561a</w:t>
      </w:r>
    </w:p>
    <w:p>
      <w:pPr>
        <w:ind w:firstLine="420"/>
        <w:rPr>
          <w:lang/>
        </w:rPr>
      </w:pPr>
      <w:r>
        <w:rPr>
          <w:lang/>
        </w:rPr>
        <w:t>expires_in:</w:t>
      </w:r>
      <w:r>
        <w:rPr>
          <w:lang/>
        </w:rPr>
        <w:tab/>
      </w:r>
      <w:r>
        <w:rPr>
          <w:lang/>
        </w:rPr>
        <w:t>5550</w:t>
      </w:r>
    </w:p>
    <w:p>
      <w:pPr>
        <w:ind w:firstLine="420"/>
        <w:rPr>
          <w:lang/>
        </w:rPr>
      </w:pPr>
      <w:r>
        <w:rPr>
          <w:lang/>
        </w:rPr>
        <w:t>scope:</w:t>
      </w:r>
      <w:r>
        <w:rPr>
          <w:lang/>
        </w:rPr>
        <w:tab/>
      </w:r>
      <w:r>
        <w:rPr>
          <w:lang/>
        </w:rPr>
        <w:t>read trust write</w:t>
      </w:r>
    </w:p>
    <w:p>
      <w:pPr>
        <w:ind w:firstLine="420"/>
        <w:rPr>
          <w:lang/>
        </w:rPr>
      </w:pPr>
    </w:p>
    <w:p>
      <w:pPr>
        <w:pStyle w:val="3"/>
      </w:pPr>
      <w:bookmarkStart w:id="9" w:name="_Toc465441584"/>
      <w:r>
        <w:rPr>
          <w:rFonts w:hint="eastAsia"/>
        </w:rPr>
        <w:t>5.2查询农眼实时图片（携带token）：</w:t>
      </w:r>
      <w:bookmarkEnd w:id="9"/>
    </w:p>
    <w:p>
      <w:pPr>
        <w:ind w:firstLine="420"/>
        <w:rPr>
          <w:lang/>
        </w:rPr>
      </w:pPr>
      <w:r>
        <w:rPr>
          <w:lang/>
        </w:rPr>
        <w:t>请求URL：</w:t>
      </w:r>
    </w:p>
    <w:p>
      <w:pPr>
        <w:ind w:firstLine="420"/>
        <w:rPr>
          <w:lang/>
        </w:rPr>
      </w:pPr>
      <w:r>
        <w:fldChar w:fldCharType="begin"/>
      </w:r>
      <w:r>
        <w:instrText xml:space="preserve">HYPERLINK "http://t1307.airag.cn/ae/spec/pic?access_token=8c45cc68-81c0-4b5a-94b9-044caea6f56c&amp;gps_x=23.17392985000000&amp;gps_y=113.40527330000000" </w:instrText>
      </w:r>
      <w:r>
        <w:fldChar w:fldCharType="separate"/>
      </w:r>
      <w:r>
        <w:rPr>
          <w:rStyle w:val="19"/>
          <w:lang/>
        </w:rPr>
        <w:t>http://t1307.airag.cn/ae/spec/pic?access_token=8c45cc68-81c0-4b5a-94b9-044caea6f56c&amp;gps_x=23.17392985000000&amp;gps_y=113.40527330000000</w:t>
      </w:r>
      <w:r>
        <w:fldChar w:fldCharType="end"/>
      </w:r>
    </w:p>
    <w:p>
      <w:pPr>
        <w:ind w:firstLine="420"/>
        <w:rPr>
          <w:lang/>
        </w:rPr>
      </w:pPr>
    </w:p>
    <w:p>
      <w:pPr>
        <w:ind w:firstLine="420"/>
        <w:rPr>
          <w:b/>
          <w:lang/>
        </w:rPr>
      </w:pPr>
      <w:r>
        <w:rPr>
          <w:b/>
          <w:lang/>
        </w:rPr>
        <w:t>请求参数：</w:t>
      </w:r>
    </w:p>
    <w:p>
      <w:pPr>
        <w:ind w:firstLine="420"/>
        <w:rPr>
          <w:lang/>
        </w:rPr>
      </w:pPr>
      <w:r>
        <w:rPr>
          <w:lang/>
        </w:rPr>
        <w:t>access_token=8c45cc68-81c0-4b5a-94b9-044caea6f56c&amp;gps_x=23.17392985000000&amp;gps_y=113.40527330000000</w:t>
      </w:r>
    </w:p>
    <w:p>
      <w:pPr>
        <w:ind w:firstLine="420"/>
        <w:rPr>
          <w:lang/>
        </w:rPr>
      </w:pPr>
      <w:r>
        <w:rPr>
          <w:b/>
          <w:lang/>
        </w:rPr>
        <w:t>HTTP请求方式：</w:t>
      </w:r>
      <w:r>
        <w:rPr>
          <w:lang/>
        </w:rPr>
        <w:t>GET</w:t>
      </w:r>
    </w:p>
    <w:p>
      <w:pPr>
        <w:ind w:firstLine="420"/>
        <w:rPr>
          <w:lang/>
        </w:rPr>
      </w:pPr>
    </w:p>
    <w:p>
      <w:pPr>
        <w:ind w:firstLine="420"/>
        <w:rPr>
          <w:b/>
          <w:lang/>
        </w:rPr>
      </w:pPr>
      <w:r>
        <w:rPr>
          <w:b/>
          <w:lang/>
        </w:rPr>
        <w:t>请求</w:t>
      </w:r>
      <w:r>
        <w:rPr>
          <w:rFonts w:hint="eastAsia"/>
          <w:b/>
          <w:lang/>
        </w:rPr>
        <w:t>得到的HTTP</w:t>
      </w:r>
      <w:r>
        <w:rPr>
          <w:b/>
          <w:lang/>
        </w:rPr>
        <w:t xml:space="preserve"> POST BODY为：</w:t>
      </w:r>
    </w:p>
    <w:p>
      <w:pPr>
        <w:ind w:firstLine="420"/>
        <w:rPr>
          <w:lang/>
        </w:rPr>
      </w:pPr>
      <w:r>
        <w:rPr>
          <w:lang/>
        </w:rPr>
        <w:t>{</w:t>
      </w:r>
    </w:p>
    <w:p>
      <w:pPr>
        <w:ind w:firstLine="420"/>
        <w:rPr>
          <w:lang/>
        </w:rPr>
      </w:pPr>
      <w:r>
        <w:rPr>
          <w:lang/>
        </w:rPr>
        <w:t xml:space="preserve">    "code": 0,</w:t>
      </w:r>
    </w:p>
    <w:p>
      <w:pPr>
        <w:ind w:firstLine="420"/>
        <w:rPr>
          <w:rFonts w:hint="eastAsia"/>
          <w:lang/>
        </w:rPr>
      </w:pPr>
      <w:r>
        <w:rPr>
          <w:rFonts w:hint="eastAsia"/>
          <w:lang/>
        </w:rPr>
        <w:t xml:space="preserve">    "msg": "接口响应成功!",</w:t>
      </w:r>
    </w:p>
    <w:p>
      <w:pPr>
        <w:ind w:firstLine="420"/>
        <w:rPr>
          <w:lang/>
        </w:rPr>
      </w:pPr>
      <w:r>
        <w:rPr>
          <w:lang/>
        </w:rPr>
        <w:t xml:space="preserve">    "obj": {</w:t>
      </w:r>
    </w:p>
    <w:p>
      <w:pPr>
        <w:ind w:firstLine="420"/>
        <w:rPr>
          <w:lang/>
        </w:rPr>
      </w:pPr>
      <w:r>
        <w:rPr>
          <w:lang/>
        </w:rPr>
        <w:t xml:space="preserve">        "picture": "http://airag-aes.oss-cn-shenzhen.aliyuncs.com/00000004/20161028/00000004-20161028175430403.jpg",</w:t>
      </w:r>
    </w:p>
    <w:p>
      <w:pPr>
        <w:ind w:firstLine="420"/>
        <w:rPr>
          <w:lang/>
        </w:rPr>
      </w:pPr>
      <w:r>
        <w:rPr>
          <w:lang/>
        </w:rPr>
        <w:t xml:space="preserve">        "ratio": "34",</w:t>
      </w:r>
    </w:p>
    <w:p>
      <w:pPr>
        <w:ind w:firstLine="420"/>
        <w:rPr>
          <w:lang/>
        </w:rPr>
      </w:pPr>
      <w:r>
        <w:rPr>
          <w:lang/>
        </w:rPr>
        <w:t xml:space="preserve">        "picture2": null,</w:t>
      </w:r>
    </w:p>
    <w:p>
      <w:pPr>
        <w:ind w:firstLine="420"/>
        <w:rPr>
          <w:lang/>
        </w:rPr>
      </w:pPr>
      <w:r>
        <w:rPr>
          <w:lang/>
        </w:rPr>
        <w:t xml:space="preserve">        "picture3": null,</w:t>
      </w:r>
    </w:p>
    <w:p>
      <w:pPr>
        <w:ind w:firstLine="420"/>
        <w:rPr>
          <w:lang/>
        </w:rPr>
      </w:pPr>
      <w:r>
        <w:rPr>
          <w:lang/>
        </w:rPr>
        <w:t xml:space="preserve">        "picture4": null,</w:t>
      </w:r>
    </w:p>
    <w:p>
      <w:pPr>
        <w:ind w:firstLine="420"/>
        <w:rPr>
          <w:lang/>
        </w:rPr>
      </w:pPr>
      <w:r>
        <w:rPr>
          <w:lang/>
        </w:rPr>
        <w:t xml:space="preserve">        "ae_id": "00000004",</w:t>
      </w:r>
    </w:p>
    <w:p>
      <w:pPr>
        <w:ind w:firstLine="420"/>
        <w:rPr>
          <w:rFonts w:hint="eastAsia"/>
          <w:lang/>
        </w:rPr>
      </w:pPr>
      <w:r>
        <w:rPr>
          <w:rFonts w:hint="eastAsia"/>
          <w:lang/>
        </w:rPr>
        <w:t xml:space="preserve">        "ae_name": "测试00000004",</w:t>
      </w:r>
    </w:p>
    <w:p>
      <w:pPr>
        <w:ind w:firstLine="420"/>
        <w:rPr>
          <w:rFonts w:hint="eastAsia"/>
          <w:lang/>
        </w:rPr>
      </w:pPr>
      <w:r>
        <w:rPr>
          <w:rFonts w:hint="eastAsia"/>
          <w:lang/>
        </w:rPr>
        <w:t xml:space="preserve">        "farm_name": "谢鑑标无核黄皮基地",</w:t>
      </w:r>
    </w:p>
    <w:p>
      <w:pPr>
        <w:ind w:firstLine="420"/>
        <w:rPr>
          <w:lang/>
        </w:rPr>
      </w:pPr>
      <w:r>
        <w:rPr>
          <w:lang/>
        </w:rPr>
        <w:t xml:space="preserve">        "collect_time": "16-10-28-17-53"</w:t>
      </w:r>
    </w:p>
    <w:p>
      <w:pPr>
        <w:ind w:firstLine="420"/>
        <w:rPr>
          <w:lang/>
        </w:rPr>
      </w:pPr>
      <w:r>
        <w:rPr>
          <w:lang/>
        </w:rPr>
        <w:t xml:space="preserve">    }</w:t>
      </w:r>
    </w:p>
    <w:p>
      <w:pPr>
        <w:ind w:firstLine="420"/>
        <w:rPr>
          <w:lang/>
        </w:rPr>
      </w:pPr>
      <w:r>
        <w:rPr>
          <w:lang/>
        </w:rPr>
        <w:t>}</w:t>
      </w:r>
    </w:p>
    <w:p>
      <w:pPr>
        <w:ind w:firstLine="420"/>
        <w:rPr>
          <w:lang/>
        </w:rPr>
      </w:pPr>
    </w:p>
    <w:p>
      <w:pPr>
        <w:ind w:firstLine="420"/>
        <w:rPr>
          <w:b/>
          <w:lang/>
        </w:rPr>
      </w:pPr>
      <w:r>
        <w:rPr>
          <w:b/>
          <w:lang/>
        </w:rPr>
        <w:t>即请求返回的数据：</w:t>
      </w:r>
    </w:p>
    <w:p>
      <w:pPr>
        <w:ind w:firstLine="420"/>
        <w:rPr>
          <w:lang/>
        </w:rPr>
      </w:pPr>
      <w:r>
        <w:rPr>
          <w:rFonts w:hint="eastAsia"/>
          <w:lang/>
        </w:rPr>
        <w:t>code</w:t>
      </w:r>
      <w:r>
        <w:rPr>
          <w:lang/>
        </w:rPr>
        <w:t>: 0</w:t>
      </w:r>
    </w:p>
    <w:p>
      <w:pPr>
        <w:ind w:firstLine="420"/>
        <w:rPr>
          <w:lang/>
        </w:rPr>
      </w:pPr>
      <w:r>
        <w:rPr>
          <w:lang/>
        </w:rPr>
        <w:t>msg: 接口相应成功</w:t>
      </w:r>
    </w:p>
    <w:p>
      <w:pPr>
        <w:ind w:firstLine="420"/>
        <w:rPr>
          <w:lang/>
        </w:rPr>
      </w:pPr>
      <w:r>
        <w:rPr>
          <w:rFonts w:hint="eastAsia"/>
          <w:lang/>
        </w:rPr>
        <w:t>obj</w:t>
      </w:r>
      <w:r>
        <w:rPr>
          <w:lang/>
        </w:rPr>
        <w:t>: AePictureResponse</w:t>
      </w:r>
    </w:p>
    <w:p>
      <w:pPr>
        <w:ind w:firstLine="420"/>
        <w:rPr>
          <w:lang/>
        </w:rPr>
      </w:pPr>
      <w:r>
        <w:rPr>
          <w:lang/>
        </w:rPr>
        <w:t>AePictureResponse的数据为：</w:t>
      </w:r>
    </w:p>
    <w:p>
      <w:pPr>
        <w:ind w:firstLine="420"/>
        <w:rPr>
          <w:lang/>
        </w:rPr>
      </w:pPr>
      <w:r>
        <w:rPr>
          <w:lang/>
        </w:rPr>
        <w:t>ae_id: 00000004</w:t>
      </w:r>
    </w:p>
    <w:p>
      <w:pPr>
        <w:ind w:firstLine="420"/>
        <w:rPr>
          <w:lang/>
        </w:rPr>
      </w:pPr>
      <w:r>
        <w:rPr>
          <w:lang/>
        </w:rPr>
        <w:t>ae_name:</w:t>
      </w:r>
      <w:r>
        <w:rPr>
          <w:rFonts w:hint="eastAsia"/>
          <w:lang/>
        </w:rPr>
        <w:t xml:space="preserve"> 测试00000004</w:t>
      </w:r>
    </w:p>
    <w:p>
      <w:pPr>
        <w:ind w:firstLine="420"/>
        <w:rPr>
          <w:lang/>
        </w:rPr>
      </w:pPr>
      <w:r>
        <w:rPr>
          <w:lang/>
        </w:rPr>
        <w:t>farm_name:</w:t>
      </w:r>
      <w:r>
        <w:rPr>
          <w:rFonts w:hint="eastAsia"/>
          <w:lang/>
        </w:rPr>
        <w:t xml:space="preserve"> 谢鑑标无核黄皮基地</w:t>
      </w:r>
    </w:p>
    <w:p>
      <w:pPr>
        <w:ind w:firstLine="420"/>
        <w:rPr>
          <w:lang/>
        </w:rPr>
      </w:pPr>
      <w:r>
        <w:rPr>
          <w:lang/>
        </w:rPr>
        <w:t>collect_time: 16-10-28-17-53</w:t>
      </w:r>
    </w:p>
    <w:p>
      <w:pPr>
        <w:ind w:firstLine="420"/>
        <w:rPr>
          <w:lang/>
        </w:rPr>
      </w:pPr>
      <w:r>
        <w:rPr>
          <w:lang/>
        </w:rPr>
        <w:t>ratio: 34</w:t>
      </w:r>
    </w:p>
    <w:p>
      <w:pPr>
        <w:ind w:left="240" w:leftChars="50" w:hanging="120" w:hangingChars="50"/>
        <w:rPr>
          <w:lang/>
        </w:rPr>
      </w:pPr>
      <w:r>
        <w:rPr>
          <w:lang/>
        </w:rPr>
        <w:t>picture: http://airag-aes.oss-cn-shenzhen.aliyuncs.com/00000004/20161028/00000004-20161028175430403.jpg</w:t>
      </w:r>
    </w:p>
    <w:p>
      <w:pPr>
        <w:ind w:firstLine="420"/>
        <w:rPr>
          <w:rFonts w:hint="eastAsia"/>
          <w:lang/>
        </w:rPr>
      </w:pPr>
      <w:r>
        <w:rPr>
          <w:lang/>
        </w:rPr>
        <w:t>picture</w:t>
      </w:r>
      <w:r>
        <w:rPr>
          <w:rFonts w:hint="eastAsia"/>
          <w:lang/>
        </w:rPr>
        <w:t>2:</w:t>
      </w:r>
      <w:r>
        <w:rPr>
          <w:lang/>
        </w:rPr>
        <w:t xml:space="preserve"> null</w:t>
      </w:r>
    </w:p>
    <w:p>
      <w:pPr>
        <w:ind w:firstLine="420"/>
        <w:rPr>
          <w:rFonts w:hint="eastAsia"/>
          <w:lang/>
        </w:rPr>
      </w:pPr>
      <w:r>
        <w:rPr>
          <w:lang/>
        </w:rPr>
        <w:t>picture</w:t>
      </w:r>
      <w:r>
        <w:rPr>
          <w:rFonts w:hint="eastAsia"/>
          <w:lang/>
        </w:rPr>
        <w:t>3:</w:t>
      </w:r>
      <w:r>
        <w:rPr>
          <w:lang/>
        </w:rPr>
        <w:t xml:space="preserve"> null</w:t>
      </w:r>
    </w:p>
    <w:p>
      <w:pPr>
        <w:ind w:firstLine="420"/>
        <w:rPr>
          <w:rFonts w:hint="eastAsia"/>
          <w:lang/>
        </w:rPr>
      </w:pPr>
      <w:r>
        <w:rPr>
          <w:lang/>
        </w:rPr>
        <w:t>picture</w:t>
      </w:r>
      <w:r>
        <w:rPr>
          <w:rFonts w:hint="eastAsia"/>
          <w:lang/>
        </w:rPr>
        <w:t>4:</w:t>
      </w:r>
      <w:r>
        <w:rPr>
          <w:lang/>
        </w:rPr>
        <w:t xml:space="preserve"> null</w:t>
      </w:r>
    </w:p>
    <w:sectPr>
      <w:pgSz w:w="11906" w:h="16838"/>
      <w:pgMar w:top="1949" w:right="720" w:bottom="720" w:left="720" w:header="851" w:footer="726" w:gutter="0"/>
      <w:pgNumType w:start="1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ZCC" w:date="2016-10-28T16:54:00Z" w:initials="Z">
    <w:p>
      <w:pPr>
        <w:pStyle w:val="6"/>
      </w:pPr>
      <w:r>
        <w:t>获取token的接口有点特殊，尽管请求方式是POST，但参数却是在URL后面带入，像下面这样：</w:t>
      </w:r>
    </w:p>
    <w:p>
      <w:pPr>
        <w:pStyle w:val="6"/>
        <w:rPr>
          <w:rFonts w:hint="eastAsia"/>
        </w:rPr>
      </w:pPr>
      <w:r>
        <w:t>http://192.168.20.64:8080/ae-web/oauth/token?client_id=airag&amp;client_secret=airag&amp;grant_type=password&amp;username=user&amp;password=password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隶书">
    <w:altName w:val="微软雅黑"/>
    <w:panose1 w:val="02010509060101010101"/>
    <w:charset w:val="86"/>
    <w:family w:val="auto"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rPr>
        <w:rFonts w:ascii="Times New Roman" w:hAnsi="Times New Roman" w:eastAsia="宋体" w:cs="Times New Roman"/>
        <w:kern w:val="2"/>
        <w:sz w:val="24"/>
        <w:szCs w:val="24"/>
        <w:lang w:val="en-US" w:eastAsia="zh-CN" w:bidi="ar-SA"/>
      </w:rPr>
      <w:pict>
        <v:shape id="图片 13" o:spid="_x0000_s1025" type="#_x0000_t75" style="position:absolute;left:0;margin-left:-38.6pt;margin-top:-42.55pt;height:844.35pt;width:596.95pt;rotation:0f;z-index:-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anchorlock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21ECF"/>
    <w:rsid w:val="00002748"/>
    <w:rsid w:val="00004542"/>
    <w:rsid w:val="00011601"/>
    <w:rsid w:val="00016AD3"/>
    <w:rsid w:val="00016CEA"/>
    <w:rsid w:val="00017AF1"/>
    <w:rsid w:val="00021882"/>
    <w:rsid w:val="00024FD8"/>
    <w:rsid w:val="00027878"/>
    <w:rsid w:val="00030B0A"/>
    <w:rsid w:val="0003222E"/>
    <w:rsid w:val="000412A4"/>
    <w:rsid w:val="000421E9"/>
    <w:rsid w:val="00050E61"/>
    <w:rsid w:val="00056308"/>
    <w:rsid w:val="00064A64"/>
    <w:rsid w:val="00073661"/>
    <w:rsid w:val="000753EA"/>
    <w:rsid w:val="000870B4"/>
    <w:rsid w:val="000922E0"/>
    <w:rsid w:val="00093D9E"/>
    <w:rsid w:val="000952E3"/>
    <w:rsid w:val="000A440C"/>
    <w:rsid w:val="000A4659"/>
    <w:rsid w:val="000B131F"/>
    <w:rsid w:val="000B2D21"/>
    <w:rsid w:val="000B3F1F"/>
    <w:rsid w:val="000C6D17"/>
    <w:rsid w:val="000D7480"/>
    <w:rsid w:val="000E5436"/>
    <w:rsid w:val="000E799B"/>
    <w:rsid w:val="000F0DE1"/>
    <w:rsid w:val="000F235D"/>
    <w:rsid w:val="000F6278"/>
    <w:rsid w:val="000F7F0B"/>
    <w:rsid w:val="00101685"/>
    <w:rsid w:val="00101E70"/>
    <w:rsid w:val="001063D9"/>
    <w:rsid w:val="00112BCB"/>
    <w:rsid w:val="00114EFE"/>
    <w:rsid w:val="001210AC"/>
    <w:rsid w:val="001371CE"/>
    <w:rsid w:val="001429F2"/>
    <w:rsid w:val="0014685E"/>
    <w:rsid w:val="00146D40"/>
    <w:rsid w:val="0014706C"/>
    <w:rsid w:val="00153C24"/>
    <w:rsid w:val="0016337A"/>
    <w:rsid w:val="00164954"/>
    <w:rsid w:val="00185FBF"/>
    <w:rsid w:val="001929CD"/>
    <w:rsid w:val="00195B8D"/>
    <w:rsid w:val="00197E0F"/>
    <w:rsid w:val="001A3D7F"/>
    <w:rsid w:val="001A6299"/>
    <w:rsid w:val="001B3180"/>
    <w:rsid w:val="001B5BD8"/>
    <w:rsid w:val="001B7345"/>
    <w:rsid w:val="001B7BE4"/>
    <w:rsid w:val="001C0E81"/>
    <w:rsid w:val="001C25CD"/>
    <w:rsid w:val="001C4280"/>
    <w:rsid w:val="001C484F"/>
    <w:rsid w:val="001D07F6"/>
    <w:rsid w:val="001D27AE"/>
    <w:rsid w:val="001E0592"/>
    <w:rsid w:val="001F729B"/>
    <w:rsid w:val="00200ABF"/>
    <w:rsid w:val="0020443D"/>
    <w:rsid w:val="002059C2"/>
    <w:rsid w:val="00215E0A"/>
    <w:rsid w:val="002275DC"/>
    <w:rsid w:val="002418FB"/>
    <w:rsid w:val="00243F9E"/>
    <w:rsid w:val="00243FD1"/>
    <w:rsid w:val="00253157"/>
    <w:rsid w:val="00253431"/>
    <w:rsid w:val="00264D43"/>
    <w:rsid w:val="0027276C"/>
    <w:rsid w:val="002729ED"/>
    <w:rsid w:val="002824D0"/>
    <w:rsid w:val="00282894"/>
    <w:rsid w:val="00294299"/>
    <w:rsid w:val="002A4694"/>
    <w:rsid w:val="002A50A8"/>
    <w:rsid w:val="002B19B7"/>
    <w:rsid w:val="002B4B5F"/>
    <w:rsid w:val="002B726D"/>
    <w:rsid w:val="002B7C48"/>
    <w:rsid w:val="002C5ACD"/>
    <w:rsid w:val="002E1D17"/>
    <w:rsid w:val="002E60AA"/>
    <w:rsid w:val="002E60F7"/>
    <w:rsid w:val="002F2D19"/>
    <w:rsid w:val="002F7034"/>
    <w:rsid w:val="0030409E"/>
    <w:rsid w:val="00307B73"/>
    <w:rsid w:val="00310E6B"/>
    <w:rsid w:val="00326037"/>
    <w:rsid w:val="003455FC"/>
    <w:rsid w:val="00346855"/>
    <w:rsid w:val="00363E64"/>
    <w:rsid w:val="00367424"/>
    <w:rsid w:val="00377E64"/>
    <w:rsid w:val="0038052D"/>
    <w:rsid w:val="003815D6"/>
    <w:rsid w:val="00383B86"/>
    <w:rsid w:val="0038592A"/>
    <w:rsid w:val="00387593"/>
    <w:rsid w:val="00391D4B"/>
    <w:rsid w:val="00392A26"/>
    <w:rsid w:val="003A4D0D"/>
    <w:rsid w:val="003A57F5"/>
    <w:rsid w:val="003A7489"/>
    <w:rsid w:val="003B107F"/>
    <w:rsid w:val="003B62E8"/>
    <w:rsid w:val="003C0169"/>
    <w:rsid w:val="003D200F"/>
    <w:rsid w:val="003D5275"/>
    <w:rsid w:val="003D597A"/>
    <w:rsid w:val="003E02D1"/>
    <w:rsid w:val="003E39A9"/>
    <w:rsid w:val="003E3AB4"/>
    <w:rsid w:val="003E6343"/>
    <w:rsid w:val="003F008A"/>
    <w:rsid w:val="003F1661"/>
    <w:rsid w:val="003F21C1"/>
    <w:rsid w:val="003F375D"/>
    <w:rsid w:val="004050EF"/>
    <w:rsid w:val="00414FBE"/>
    <w:rsid w:val="00421ECF"/>
    <w:rsid w:val="004223A8"/>
    <w:rsid w:val="0042543B"/>
    <w:rsid w:val="00437006"/>
    <w:rsid w:val="00437ED4"/>
    <w:rsid w:val="0044409A"/>
    <w:rsid w:val="00445B59"/>
    <w:rsid w:val="00447B82"/>
    <w:rsid w:val="004515A2"/>
    <w:rsid w:val="004535E0"/>
    <w:rsid w:val="004562CF"/>
    <w:rsid w:val="0045685B"/>
    <w:rsid w:val="0045686C"/>
    <w:rsid w:val="004600A6"/>
    <w:rsid w:val="00476155"/>
    <w:rsid w:val="00477BB4"/>
    <w:rsid w:val="00477C30"/>
    <w:rsid w:val="00483445"/>
    <w:rsid w:val="004957DC"/>
    <w:rsid w:val="004A0D4E"/>
    <w:rsid w:val="004A6B6F"/>
    <w:rsid w:val="004B1083"/>
    <w:rsid w:val="004B182B"/>
    <w:rsid w:val="004B1DBF"/>
    <w:rsid w:val="004B5867"/>
    <w:rsid w:val="004C1987"/>
    <w:rsid w:val="004C5C53"/>
    <w:rsid w:val="004C699E"/>
    <w:rsid w:val="004D2A85"/>
    <w:rsid w:val="004D382F"/>
    <w:rsid w:val="004E4D1B"/>
    <w:rsid w:val="004F2ABF"/>
    <w:rsid w:val="004F3E91"/>
    <w:rsid w:val="004F44B1"/>
    <w:rsid w:val="005018FC"/>
    <w:rsid w:val="00503E10"/>
    <w:rsid w:val="00503E70"/>
    <w:rsid w:val="00505AC7"/>
    <w:rsid w:val="005060EE"/>
    <w:rsid w:val="00506B03"/>
    <w:rsid w:val="00527D25"/>
    <w:rsid w:val="005315BA"/>
    <w:rsid w:val="005334C5"/>
    <w:rsid w:val="00534C48"/>
    <w:rsid w:val="00545A77"/>
    <w:rsid w:val="0055685A"/>
    <w:rsid w:val="00564369"/>
    <w:rsid w:val="005679AE"/>
    <w:rsid w:val="00575CF9"/>
    <w:rsid w:val="00575F8E"/>
    <w:rsid w:val="0058366E"/>
    <w:rsid w:val="00595958"/>
    <w:rsid w:val="005A2B8B"/>
    <w:rsid w:val="005B57C9"/>
    <w:rsid w:val="005D4753"/>
    <w:rsid w:val="005D6F00"/>
    <w:rsid w:val="005E0FFC"/>
    <w:rsid w:val="005E618B"/>
    <w:rsid w:val="005F6AAE"/>
    <w:rsid w:val="005F76DB"/>
    <w:rsid w:val="00604FA5"/>
    <w:rsid w:val="00606A06"/>
    <w:rsid w:val="006070B8"/>
    <w:rsid w:val="00634203"/>
    <w:rsid w:val="00634B68"/>
    <w:rsid w:val="00655D1B"/>
    <w:rsid w:val="00662315"/>
    <w:rsid w:val="00663679"/>
    <w:rsid w:val="006739EC"/>
    <w:rsid w:val="006759B7"/>
    <w:rsid w:val="00677C29"/>
    <w:rsid w:val="00693E41"/>
    <w:rsid w:val="006A2C07"/>
    <w:rsid w:val="006C0953"/>
    <w:rsid w:val="006C57D7"/>
    <w:rsid w:val="006C602F"/>
    <w:rsid w:val="006D176E"/>
    <w:rsid w:val="006D4C14"/>
    <w:rsid w:val="006D7597"/>
    <w:rsid w:val="006F4793"/>
    <w:rsid w:val="006F4AC3"/>
    <w:rsid w:val="006F70D2"/>
    <w:rsid w:val="00710248"/>
    <w:rsid w:val="00725F8B"/>
    <w:rsid w:val="00727EE3"/>
    <w:rsid w:val="00734EA3"/>
    <w:rsid w:val="0073776D"/>
    <w:rsid w:val="00740772"/>
    <w:rsid w:val="00743FA4"/>
    <w:rsid w:val="00746493"/>
    <w:rsid w:val="0074776A"/>
    <w:rsid w:val="00751FE5"/>
    <w:rsid w:val="007560B5"/>
    <w:rsid w:val="00763261"/>
    <w:rsid w:val="00766692"/>
    <w:rsid w:val="007674D9"/>
    <w:rsid w:val="0077287D"/>
    <w:rsid w:val="00772A48"/>
    <w:rsid w:val="00772E21"/>
    <w:rsid w:val="007B7BDA"/>
    <w:rsid w:val="007C1B35"/>
    <w:rsid w:val="007C228B"/>
    <w:rsid w:val="007C564E"/>
    <w:rsid w:val="007D7E06"/>
    <w:rsid w:val="007E1AAE"/>
    <w:rsid w:val="007F51A8"/>
    <w:rsid w:val="00805BB5"/>
    <w:rsid w:val="00810644"/>
    <w:rsid w:val="00814C37"/>
    <w:rsid w:val="00816290"/>
    <w:rsid w:val="0082102A"/>
    <w:rsid w:val="0082482B"/>
    <w:rsid w:val="00831C7C"/>
    <w:rsid w:val="0083359E"/>
    <w:rsid w:val="00842550"/>
    <w:rsid w:val="00843BA2"/>
    <w:rsid w:val="008464E5"/>
    <w:rsid w:val="0085404A"/>
    <w:rsid w:val="008569F3"/>
    <w:rsid w:val="00873D8B"/>
    <w:rsid w:val="00874420"/>
    <w:rsid w:val="008916A9"/>
    <w:rsid w:val="0089473F"/>
    <w:rsid w:val="00897F83"/>
    <w:rsid w:val="008B02E0"/>
    <w:rsid w:val="008B16AE"/>
    <w:rsid w:val="008B68E1"/>
    <w:rsid w:val="008C046E"/>
    <w:rsid w:val="008C3A9D"/>
    <w:rsid w:val="008C4A15"/>
    <w:rsid w:val="008C698F"/>
    <w:rsid w:val="008D390A"/>
    <w:rsid w:val="008E671D"/>
    <w:rsid w:val="008F0F27"/>
    <w:rsid w:val="008F26C6"/>
    <w:rsid w:val="008F3690"/>
    <w:rsid w:val="008F4F49"/>
    <w:rsid w:val="00901A90"/>
    <w:rsid w:val="00901D72"/>
    <w:rsid w:val="00902D2F"/>
    <w:rsid w:val="009038F5"/>
    <w:rsid w:val="0090738A"/>
    <w:rsid w:val="00911BBD"/>
    <w:rsid w:val="00912D09"/>
    <w:rsid w:val="00921C2A"/>
    <w:rsid w:val="009242BD"/>
    <w:rsid w:val="00931684"/>
    <w:rsid w:val="00932C8C"/>
    <w:rsid w:val="009343FB"/>
    <w:rsid w:val="00944A7D"/>
    <w:rsid w:val="00954978"/>
    <w:rsid w:val="00954E37"/>
    <w:rsid w:val="00957D95"/>
    <w:rsid w:val="00961A84"/>
    <w:rsid w:val="00964449"/>
    <w:rsid w:val="00970D4C"/>
    <w:rsid w:val="00977641"/>
    <w:rsid w:val="0098165C"/>
    <w:rsid w:val="00983939"/>
    <w:rsid w:val="00984427"/>
    <w:rsid w:val="0098458E"/>
    <w:rsid w:val="00985D3F"/>
    <w:rsid w:val="00996DA4"/>
    <w:rsid w:val="009B059F"/>
    <w:rsid w:val="009B4D2B"/>
    <w:rsid w:val="009C7F3D"/>
    <w:rsid w:val="009D0006"/>
    <w:rsid w:val="009D112A"/>
    <w:rsid w:val="009F31A4"/>
    <w:rsid w:val="00A01355"/>
    <w:rsid w:val="00A01C9C"/>
    <w:rsid w:val="00A01EAF"/>
    <w:rsid w:val="00A075FE"/>
    <w:rsid w:val="00A215FE"/>
    <w:rsid w:val="00A26211"/>
    <w:rsid w:val="00A36B60"/>
    <w:rsid w:val="00A373CD"/>
    <w:rsid w:val="00A412D3"/>
    <w:rsid w:val="00A4546E"/>
    <w:rsid w:val="00A53E2F"/>
    <w:rsid w:val="00A559CD"/>
    <w:rsid w:val="00A664B0"/>
    <w:rsid w:val="00A71941"/>
    <w:rsid w:val="00A74FB2"/>
    <w:rsid w:val="00A82DAB"/>
    <w:rsid w:val="00A863AD"/>
    <w:rsid w:val="00A91983"/>
    <w:rsid w:val="00AA293A"/>
    <w:rsid w:val="00AA4C9B"/>
    <w:rsid w:val="00AB6C92"/>
    <w:rsid w:val="00AB6F3B"/>
    <w:rsid w:val="00AC016C"/>
    <w:rsid w:val="00AC4FB5"/>
    <w:rsid w:val="00AC6269"/>
    <w:rsid w:val="00AD3790"/>
    <w:rsid w:val="00AD6F91"/>
    <w:rsid w:val="00AE08C4"/>
    <w:rsid w:val="00AE7E72"/>
    <w:rsid w:val="00B04B87"/>
    <w:rsid w:val="00B06C72"/>
    <w:rsid w:val="00B07FE6"/>
    <w:rsid w:val="00B12879"/>
    <w:rsid w:val="00B15F56"/>
    <w:rsid w:val="00B17EC6"/>
    <w:rsid w:val="00B23B05"/>
    <w:rsid w:val="00B24DFF"/>
    <w:rsid w:val="00B25A10"/>
    <w:rsid w:val="00B27701"/>
    <w:rsid w:val="00B27C5D"/>
    <w:rsid w:val="00B32D43"/>
    <w:rsid w:val="00B3573B"/>
    <w:rsid w:val="00B37A7E"/>
    <w:rsid w:val="00B42194"/>
    <w:rsid w:val="00B4563B"/>
    <w:rsid w:val="00B47E8F"/>
    <w:rsid w:val="00B5530E"/>
    <w:rsid w:val="00B57A0A"/>
    <w:rsid w:val="00B63952"/>
    <w:rsid w:val="00B6685F"/>
    <w:rsid w:val="00B745AC"/>
    <w:rsid w:val="00B85116"/>
    <w:rsid w:val="00B93B13"/>
    <w:rsid w:val="00BA3B90"/>
    <w:rsid w:val="00BA7699"/>
    <w:rsid w:val="00BB0B5B"/>
    <w:rsid w:val="00BB4E9F"/>
    <w:rsid w:val="00BC0D5D"/>
    <w:rsid w:val="00BC23FF"/>
    <w:rsid w:val="00BC6F63"/>
    <w:rsid w:val="00BD7EA5"/>
    <w:rsid w:val="00BD7FDC"/>
    <w:rsid w:val="00BE1E5B"/>
    <w:rsid w:val="00BE6E25"/>
    <w:rsid w:val="00BF36A8"/>
    <w:rsid w:val="00BF3AF7"/>
    <w:rsid w:val="00BF7002"/>
    <w:rsid w:val="00BF79EA"/>
    <w:rsid w:val="00C0223B"/>
    <w:rsid w:val="00C03931"/>
    <w:rsid w:val="00C140C2"/>
    <w:rsid w:val="00C14B75"/>
    <w:rsid w:val="00C256CD"/>
    <w:rsid w:val="00C26ABA"/>
    <w:rsid w:val="00C275C9"/>
    <w:rsid w:val="00C31624"/>
    <w:rsid w:val="00C41E40"/>
    <w:rsid w:val="00C432E7"/>
    <w:rsid w:val="00C45E0E"/>
    <w:rsid w:val="00C47528"/>
    <w:rsid w:val="00C5203B"/>
    <w:rsid w:val="00C549A7"/>
    <w:rsid w:val="00C550AF"/>
    <w:rsid w:val="00C611C2"/>
    <w:rsid w:val="00C65FF1"/>
    <w:rsid w:val="00C66E1F"/>
    <w:rsid w:val="00C66F35"/>
    <w:rsid w:val="00C66FDF"/>
    <w:rsid w:val="00C7004F"/>
    <w:rsid w:val="00C76EE9"/>
    <w:rsid w:val="00C82624"/>
    <w:rsid w:val="00C8537A"/>
    <w:rsid w:val="00C948E3"/>
    <w:rsid w:val="00CB05FC"/>
    <w:rsid w:val="00CB0D2E"/>
    <w:rsid w:val="00CB2A55"/>
    <w:rsid w:val="00CB530B"/>
    <w:rsid w:val="00CC3ABA"/>
    <w:rsid w:val="00CC4794"/>
    <w:rsid w:val="00CC4B82"/>
    <w:rsid w:val="00CD3E77"/>
    <w:rsid w:val="00CD5157"/>
    <w:rsid w:val="00CD523D"/>
    <w:rsid w:val="00CD59D3"/>
    <w:rsid w:val="00CE219D"/>
    <w:rsid w:val="00D025A4"/>
    <w:rsid w:val="00D03833"/>
    <w:rsid w:val="00D100BC"/>
    <w:rsid w:val="00D14D52"/>
    <w:rsid w:val="00D23B2F"/>
    <w:rsid w:val="00D26ED5"/>
    <w:rsid w:val="00D27857"/>
    <w:rsid w:val="00D318F7"/>
    <w:rsid w:val="00D34674"/>
    <w:rsid w:val="00D34D6C"/>
    <w:rsid w:val="00D416BB"/>
    <w:rsid w:val="00D42406"/>
    <w:rsid w:val="00D46E7A"/>
    <w:rsid w:val="00D6597C"/>
    <w:rsid w:val="00D723E2"/>
    <w:rsid w:val="00D974CB"/>
    <w:rsid w:val="00D97F27"/>
    <w:rsid w:val="00DA5572"/>
    <w:rsid w:val="00DA7283"/>
    <w:rsid w:val="00DB0E6F"/>
    <w:rsid w:val="00DC2275"/>
    <w:rsid w:val="00DC4706"/>
    <w:rsid w:val="00DC4A25"/>
    <w:rsid w:val="00DC6972"/>
    <w:rsid w:val="00DD4EA3"/>
    <w:rsid w:val="00DE795C"/>
    <w:rsid w:val="00DF4B79"/>
    <w:rsid w:val="00E012B9"/>
    <w:rsid w:val="00E05F27"/>
    <w:rsid w:val="00E114CC"/>
    <w:rsid w:val="00E11D46"/>
    <w:rsid w:val="00E128F3"/>
    <w:rsid w:val="00E16D80"/>
    <w:rsid w:val="00E215D8"/>
    <w:rsid w:val="00E251C8"/>
    <w:rsid w:val="00E257E4"/>
    <w:rsid w:val="00E31F90"/>
    <w:rsid w:val="00E37E80"/>
    <w:rsid w:val="00E41DE5"/>
    <w:rsid w:val="00E448A8"/>
    <w:rsid w:val="00E550B7"/>
    <w:rsid w:val="00E60782"/>
    <w:rsid w:val="00E6394B"/>
    <w:rsid w:val="00E6462E"/>
    <w:rsid w:val="00E7097B"/>
    <w:rsid w:val="00E71D96"/>
    <w:rsid w:val="00E71FE9"/>
    <w:rsid w:val="00E80576"/>
    <w:rsid w:val="00E8440A"/>
    <w:rsid w:val="00E8492C"/>
    <w:rsid w:val="00E927B2"/>
    <w:rsid w:val="00E93D41"/>
    <w:rsid w:val="00E96232"/>
    <w:rsid w:val="00E97B54"/>
    <w:rsid w:val="00EA00B6"/>
    <w:rsid w:val="00EB1106"/>
    <w:rsid w:val="00EC0558"/>
    <w:rsid w:val="00EC0F5B"/>
    <w:rsid w:val="00EC7717"/>
    <w:rsid w:val="00ED3A7F"/>
    <w:rsid w:val="00EE1F6E"/>
    <w:rsid w:val="00EE2705"/>
    <w:rsid w:val="00EE3A43"/>
    <w:rsid w:val="00EE3FDB"/>
    <w:rsid w:val="00EE5EB1"/>
    <w:rsid w:val="00EF30CC"/>
    <w:rsid w:val="00EF3770"/>
    <w:rsid w:val="00EF547C"/>
    <w:rsid w:val="00F014EE"/>
    <w:rsid w:val="00F105E1"/>
    <w:rsid w:val="00F17904"/>
    <w:rsid w:val="00F23E8F"/>
    <w:rsid w:val="00F246E4"/>
    <w:rsid w:val="00F4134D"/>
    <w:rsid w:val="00F41FC6"/>
    <w:rsid w:val="00F42EB0"/>
    <w:rsid w:val="00F47A5F"/>
    <w:rsid w:val="00F509F0"/>
    <w:rsid w:val="00F62CBC"/>
    <w:rsid w:val="00F71D89"/>
    <w:rsid w:val="00F7464C"/>
    <w:rsid w:val="00F7586A"/>
    <w:rsid w:val="00F77ADD"/>
    <w:rsid w:val="00F8253E"/>
    <w:rsid w:val="00F87761"/>
    <w:rsid w:val="00F94CB1"/>
    <w:rsid w:val="00FA0FCF"/>
    <w:rsid w:val="00FA4AD7"/>
    <w:rsid w:val="00FA51BF"/>
    <w:rsid w:val="00FA58B5"/>
    <w:rsid w:val="00FB1627"/>
    <w:rsid w:val="00FB1E2D"/>
    <w:rsid w:val="00FB3757"/>
    <w:rsid w:val="00FB4037"/>
    <w:rsid w:val="00FB60B0"/>
    <w:rsid w:val="00FD2FC2"/>
    <w:rsid w:val="00FD613A"/>
    <w:rsid w:val="00FD6833"/>
    <w:rsid w:val="00FE2D88"/>
    <w:rsid w:val="00FF60EF"/>
    <w:rsid w:val="1B2A4345"/>
    <w:rsid w:val="695D4B3E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spacing w:before="100" w:beforeAutospacing="1" w:after="100" w:afterAutospacing="1"/>
      <w:outlineLvl w:val="0"/>
    </w:pPr>
    <w:rPr>
      <w:rFonts w:ascii="Calibri" w:hAnsi="Calibri" w:eastAsia="宋体" w:cs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33"/>
    <w:qFormat/>
    <w:uiPriority w:val="9"/>
    <w:pPr>
      <w:keepNext/>
      <w:keepLines/>
      <w:spacing w:before="100" w:beforeAutospacing="1" w:after="100" w:afterAutospacing="1"/>
      <w:outlineLvl w:val="1"/>
    </w:pPr>
    <w:rPr>
      <w:rFonts w:ascii="Cambria" w:hAnsi="Cambria" w:eastAsia="宋体" w:cs="黑体"/>
      <w:b/>
      <w:bCs/>
      <w:sz w:val="28"/>
      <w:szCs w:val="32"/>
    </w:rPr>
  </w:style>
  <w:style w:type="paragraph" w:styleId="4">
    <w:name w:val="heading 3"/>
    <w:basedOn w:val="1"/>
    <w:next w:val="1"/>
    <w:link w:val="34"/>
    <w:qFormat/>
    <w:uiPriority w:val="9"/>
    <w:pPr>
      <w:keepNext/>
      <w:keepLines/>
      <w:spacing w:before="260" w:after="260" w:line="416" w:lineRule="auto"/>
      <w:outlineLvl w:val="2"/>
    </w:pPr>
    <w:rPr>
      <w:rFonts w:ascii="Calibri" w:hAnsi="Calibri" w:eastAsia="宋体" w:cs="黑体"/>
      <w:b/>
      <w:bCs/>
      <w:sz w:val="28"/>
      <w:szCs w:val="32"/>
    </w:rPr>
  </w:style>
  <w:style w:type="character" w:default="1" w:styleId="16">
    <w:name w:val="Default Paragraph Font"/>
    <w:unhideWhenUsed/>
    <w:uiPriority w:val="1"/>
  </w:style>
  <w:style w:type="table" w:default="1" w:styleId="21">
    <w:name w:val="Normal Table"/>
    <w:unhideWhenUsed/>
    <w:uiPriority w:val="99"/>
    <w:tblPr>
      <w:tblStyle w:val="2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subject"/>
    <w:basedOn w:val="6"/>
    <w:next w:val="6"/>
    <w:link w:val="40"/>
    <w:qFormat/>
    <w:uiPriority w:val="0"/>
    <w:pPr>
      <w:spacing w:line="360" w:lineRule="auto"/>
    </w:pPr>
    <w:rPr>
      <w:b/>
      <w:bCs/>
      <w:sz w:val="24"/>
      <w:szCs w:val="24"/>
    </w:rPr>
  </w:style>
  <w:style w:type="paragraph" w:styleId="6">
    <w:name w:val="annotation text"/>
    <w:basedOn w:val="1"/>
    <w:link w:val="39"/>
    <w:qFormat/>
    <w:uiPriority w:val="99"/>
    <w:pPr>
      <w:spacing w:line="240" w:lineRule="auto"/>
      <w:jc w:val="left"/>
    </w:pPr>
    <w:rPr>
      <w:sz w:val="21"/>
      <w:szCs w:val="20"/>
    </w:r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Plain Text"/>
    <w:basedOn w:val="1"/>
    <w:link w:val="37"/>
    <w:qFormat/>
    <w:uiPriority w:val="0"/>
    <w:pPr>
      <w:spacing w:line="240" w:lineRule="auto"/>
    </w:pPr>
    <w:rPr>
      <w:rFonts w:ascii="宋体" w:hAnsi="Courier New" w:cs="Courier New"/>
      <w:sz w:val="21"/>
      <w:szCs w:val="21"/>
    </w:rPr>
  </w:style>
  <w:style w:type="paragraph" w:styleId="9">
    <w:name w:val="Date"/>
    <w:basedOn w:val="1"/>
    <w:next w:val="1"/>
    <w:link w:val="35"/>
    <w:qFormat/>
    <w:uiPriority w:val="0"/>
    <w:pPr>
      <w:ind w:left="100" w:leftChars="2500"/>
    </w:pPr>
  </w:style>
  <w:style w:type="paragraph" w:styleId="10">
    <w:name w:val="Balloon Text"/>
    <w:basedOn w:val="1"/>
    <w:link w:val="30"/>
    <w:qFormat/>
    <w:uiPriority w:val="0"/>
    <w:rPr>
      <w:sz w:val="18"/>
      <w:szCs w:val="18"/>
    </w:rPr>
  </w:style>
  <w:style w:type="paragraph" w:styleId="11">
    <w:name w:val="footer"/>
    <w:basedOn w:val="1"/>
    <w:link w:val="3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39"/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Normal (Web)"/>
    <w:basedOn w:val="1"/>
    <w:qFormat/>
    <w:uiPriority w:val="9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styleId="17">
    <w:name w:val="page number"/>
    <w:basedOn w:val="16"/>
    <w:uiPriority w:val="0"/>
    <w:rPr/>
  </w:style>
  <w:style w:type="character" w:styleId="18">
    <w:name w:val="FollowedHyperlink"/>
    <w:basedOn w:val="16"/>
    <w:unhideWhenUsed/>
    <w:uiPriority w:val="99"/>
    <w:rPr>
      <w:color w:val="800080"/>
      <w:u w:val="single"/>
    </w:rPr>
  </w:style>
  <w:style w:type="character" w:styleId="19">
    <w:name w:val="Hyperlink"/>
    <w:basedOn w:val="16"/>
    <w:qFormat/>
    <w:uiPriority w:val="99"/>
    <w:rPr>
      <w:color w:val="0000FF"/>
      <w:u w:val="single"/>
    </w:rPr>
  </w:style>
  <w:style w:type="character" w:styleId="20">
    <w:name w:val="annotation reference"/>
    <w:basedOn w:val="16"/>
    <w:qFormat/>
    <w:uiPriority w:val="99"/>
    <w:rPr>
      <w:sz w:val="21"/>
      <w:szCs w:val="21"/>
    </w:rPr>
  </w:style>
  <w:style w:type="table" w:styleId="22">
    <w:name w:val="Table Grid"/>
    <w:basedOn w:val="21"/>
    <w:uiPriority w:val="39"/>
    <w:pPr/>
    <w:tblPr>
      <w:tblStyle w:val="2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LrV"/>
    </w:tc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paragraph" w:customStyle="1" w:styleId="24">
    <w:name w:val="封面标准名称"/>
    <w:qFormat/>
    <w:uiPriority w:val="0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25">
    <w:name w:val="TOC 标题1"/>
    <w:basedOn w:val="2"/>
    <w:next w:val="1"/>
    <w:qFormat/>
    <w:uiPriority w:val="39"/>
    <w:pPr>
      <w:widowControl/>
      <w:spacing w:before="240" w:beforeAutospacing="0" w:after="0" w:afterAutospacing="0" w:line="259" w:lineRule="auto"/>
      <w:jc w:val="left"/>
      <w:outlineLvl w:val="9"/>
    </w:pPr>
    <w:rPr>
      <w:rFonts w:ascii="Cambria" w:hAnsi="Cambria" w:eastAsia="宋体" w:cs="黑体"/>
      <w:b w:val="0"/>
      <w:bCs w:val="0"/>
      <w:color w:val="365F91"/>
      <w:kern w:val="0"/>
      <w:szCs w:val="32"/>
    </w:rPr>
  </w:style>
  <w:style w:type="paragraph" w:customStyle="1" w:styleId="26">
    <w:name w:val="我的正文样式"/>
    <w:basedOn w:val="1"/>
    <w:qFormat/>
    <w:uiPriority w:val="0"/>
    <w:pPr>
      <w:ind w:firstLine="200" w:firstLineChars="200"/>
    </w:pPr>
    <w:rPr>
      <w:rFonts w:ascii="宋体" w:hAnsi="宋体" w:cs="宋体"/>
      <w:szCs w:val="21"/>
    </w:r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spacing w:before="240" w:beforeAutospacing="0" w:after="0" w:afterAutospacing="0" w:line="259" w:lineRule="auto"/>
      <w:jc w:val="left"/>
      <w:outlineLvl w:val="9"/>
    </w:pPr>
    <w:rPr>
      <w:rFonts w:ascii="Cambria" w:hAnsi="Cambria" w:eastAsia="宋体" w:cs="黑体"/>
      <w:b w:val="0"/>
      <w:bCs w:val="0"/>
      <w:color w:val="365F90"/>
      <w:kern w:val="0"/>
      <w:szCs w:val="32"/>
    </w:rPr>
  </w:style>
  <w:style w:type="paragraph" w:customStyle="1" w:styleId="28">
    <w:name w:val="正文1"/>
    <w:basedOn w:val="1"/>
    <w:link w:val="41"/>
    <w:qFormat/>
    <w:uiPriority w:val="0"/>
    <w:pPr>
      <w:spacing w:before="120" w:after="120"/>
      <w:ind w:firstLine="200" w:firstLineChars="200"/>
    </w:pPr>
    <w:rPr>
      <w:rFonts w:ascii="Arial" w:hAnsi="Arial"/>
      <w:szCs w:val="22"/>
      <w:lang/>
    </w:rPr>
  </w:style>
  <w:style w:type="paragraph" w:customStyle="1" w:styleId="29">
    <w:name w:val="List Paragraph"/>
    <w:basedOn w:val="1"/>
    <w:uiPriority w:val="99"/>
    <w:pPr>
      <w:ind w:firstLine="420" w:firstLineChars="200"/>
    </w:pPr>
  </w:style>
  <w:style w:type="character" w:customStyle="1" w:styleId="30">
    <w:name w:val="批注框文本 Char"/>
    <w:basedOn w:val="16"/>
    <w:link w:val="10"/>
    <w:uiPriority w:val="0"/>
    <w:rPr>
      <w:kern w:val="2"/>
      <w:sz w:val="18"/>
      <w:szCs w:val="18"/>
    </w:rPr>
  </w:style>
  <w:style w:type="character" w:customStyle="1" w:styleId="31">
    <w:name w:val="页脚 Char"/>
    <w:basedOn w:val="16"/>
    <w:link w:val="11"/>
    <w:uiPriority w:val="99"/>
    <w:rPr>
      <w:kern w:val="2"/>
      <w:sz w:val="18"/>
      <w:szCs w:val="18"/>
    </w:rPr>
  </w:style>
  <w:style w:type="character" w:customStyle="1" w:styleId="32">
    <w:name w:val="标题 1 Char"/>
    <w:basedOn w:val="16"/>
    <w:link w:val="2"/>
    <w:qFormat/>
    <w:uiPriority w:val="9"/>
    <w:rPr>
      <w:rFonts w:ascii="Calibri" w:hAnsi="Calibri" w:eastAsia="宋体" w:cs="黑体"/>
      <w:b/>
      <w:bCs/>
      <w:kern w:val="44"/>
      <w:sz w:val="32"/>
      <w:szCs w:val="44"/>
    </w:rPr>
  </w:style>
  <w:style w:type="character" w:customStyle="1" w:styleId="33">
    <w:name w:val="标题 2 Char"/>
    <w:basedOn w:val="16"/>
    <w:link w:val="3"/>
    <w:qFormat/>
    <w:uiPriority w:val="9"/>
    <w:rPr>
      <w:rFonts w:ascii="Cambria" w:hAnsi="Cambria" w:eastAsia="宋体" w:cs="黑体"/>
      <w:b/>
      <w:bCs/>
      <w:kern w:val="2"/>
      <w:sz w:val="28"/>
      <w:szCs w:val="32"/>
    </w:rPr>
  </w:style>
  <w:style w:type="character" w:customStyle="1" w:styleId="34">
    <w:name w:val="标题 3 Char"/>
    <w:basedOn w:val="16"/>
    <w:link w:val="4"/>
    <w:qFormat/>
    <w:uiPriority w:val="9"/>
    <w:rPr>
      <w:rFonts w:ascii="Calibri" w:hAnsi="Calibri" w:eastAsia="宋体" w:cs="黑体"/>
      <w:b/>
      <w:bCs/>
      <w:kern w:val="2"/>
      <w:sz w:val="28"/>
      <w:szCs w:val="32"/>
    </w:rPr>
  </w:style>
  <w:style w:type="character" w:customStyle="1" w:styleId="35">
    <w:name w:val="日期 Char"/>
    <w:basedOn w:val="16"/>
    <w:link w:val="9"/>
    <w:uiPriority w:val="0"/>
    <w:rPr>
      <w:kern w:val="2"/>
      <w:sz w:val="24"/>
      <w:szCs w:val="24"/>
    </w:rPr>
  </w:style>
  <w:style w:type="character" w:customStyle="1" w:styleId="36">
    <w:name w:val="页眉 Char"/>
    <w:basedOn w:val="16"/>
    <w:link w:val="12"/>
    <w:uiPriority w:val="0"/>
    <w:rPr>
      <w:kern w:val="2"/>
      <w:sz w:val="18"/>
      <w:szCs w:val="18"/>
    </w:rPr>
  </w:style>
  <w:style w:type="character" w:customStyle="1" w:styleId="37">
    <w:name w:val="纯文本 Char"/>
    <w:basedOn w:val="16"/>
    <w:link w:val="8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38">
    <w:name w:val="apple-converted-space"/>
    <w:basedOn w:val="16"/>
    <w:qFormat/>
    <w:uiPriority w:val="0"/>
    <w:rPr/>
  </w:style>
  <w:style w:type="character" w:customStyle="1" w:styleId="39">
    <w:name w:val="批注文字 Char"/>
    <w:basedOn w:val="16"/>
    <w:link w:val="6"/>
    <w:qFormat/>
    <w:uiPriority w:val="99"/>
    <w:rPr>
      <w:kern w:val="2"/>
      <w:sz w:val="21"/>
    </w:rPr>
  </w:style>
  <w:style w:type="character" w:customStyle="1" w:styleId="40">
    <w:name w:val="批注主题 Char"/>
    <w:basedOn w:val="39"/>
    <w:link w:val="5"/>
    <w:qFormat/>
    <w:uiPriority w:val="0"/>
    <w:rPr>
      <w:b/>
      <w:bCs/>
      <w:kern w:val="2"/>
      <w:sz w:val="24"/>
      <w:szCs w:val="24"/>
    </w:rPr>
  </w:style>
  <w:style w:type="character" w:customStyle="1" w:styleId="41">
    <w:name w:val="正文 Char"/>
    <w:link w:val="28"/>
    <w:uiPriority w:val="0"/>
    <w:rPr>
      <w:rFonts w:ascii="Arial" w:hAnsi="Arial"/>
      <w:kern w:val="2"/>
      <w:sz w:val="24"/>
      <w:szCs w:val="22"/>
      <w:lang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comments" Target="commen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11</Pages>
  <Words>787</Words>
  <Characters>4490</Characters>
  <Lines>37</Lines>
  <Paragraphs>10</Paragraphs>
  <TotalTime>0</TotalTime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2016-10-11T09:37:00Z</dcterms:created>
  <dc:creator>user</dc:creator>
  <cp:lastModifiedBy>Nic</cp:lastModifiedBy>
  <cp:lastPrinted>2016-08-20T07:20:00Z</cp:lastPrinted>
  <dcterms:modified xsi:type="dcterms:W3CDTF">2016-11-02T09:35:23Z</dcterms:modified>
  <dc:title>2014甲骨文积分网站wap标准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