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#470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Blog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Story</w:t>
      </w:r>
    </w:p>
    <w:p>
      <w:pPr>
        <w:spacing w:after="120"/>
      </w:pPr>
      <w:r>
        <w:rPr>
          <w:b/>
          <w:color w:val="C8A951"/>
          <w:sz w:val="20"/>
        </w:rPr>
        <w:t xml:space="preserve">Hook 32 </w:t>
      </w:r>
      <w:r>
        <w:rPr>
          <w:b w:val="0"/>
          <w:color w:val="6B6B6B"/>
          <w:sz w:val="20"/>
        </w:rPr>
        <w:t xml:space="preserve">(Authority)  +  </w:t>
      </w:r>
      <w:r>
        <w:rPr>
          <w:b/>
          <w:color w:val="C8A951"/>
          <w:sz w:val="20"/>
        </w:rPr>
        <w:t xml:space="preserve">Meat 2B </w:t>
      </w:r>
      <w:r>
        <w:rPr>
          <w:b w:val="0"/>
          <w:color w:val="6B6B6B"/>
          <w:sz w:val="20"/>
        </w:rPr>
        <w:t xml:space="preserve">(The 6-Skill Reality)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Acumen Logic doesn't sell motivation. We sell the 6 numerical skills that appear on every test and the pressure protocols to use them under a timer.</w:t>
      </w:r>
    </w:p>
    <w:p/>
    <w:p>
      <w:r>
        <w:rPr>
          <w:i/>
          <w:color w:val="2C2C2C"/>
          <w:sz w:val="22"/>
        </w:rPr>
        <w:t>I spent weeks stressing about aptitude tests before I realised something simple.</w:t>
      </w:r>
    </w:p>
    <w:p/>
    <w:p>
      <w:r>
        <w:rPr>
          <w:color w:val="2C2C2C"/>
          <w:sz w:val="22"/>
        </w:rPr>
        <w:t>Here's something that should make you feel better about aptitude tests:</w:t>
      </w:r>
    </w:p>
    <w:p/>
    <w:p>
      <w:r>
        <w:rPr>
          <w:color w:val="2C2C2C"/>
          <w:sz w:val="22"/>
        </w:rPr>
        <w:t>The maths is not hard.</w:t>
      </w:r>
    </w:p>
    <w:p/>
    <w:p>
      <w:r>
        <w:rPr>
          <w:color w:val="2C2C2C"/>
          <w:sz w:val="22"/>
        </w:rPr>
        <w:t>Every numerical reasoning test — SHL, Kenexa, Cubiks, whatever your target firm uses — is built on the same 6 skills:</w:t>
      </w:r>
    </w:p>
    <w:p/>
    <w:p>
      <w:r>
        <w:rPr>
          <w:color w:val="2C2C2C"/>
          <w:sz w:val="22"/>
        </w:rPr>
        <w:t>Percentages. Ratios. Fractions. Averages. Data interpretation. Speed arithmetic.</w:t>
      </w:r>
    </w:p>
    <w:p/>
    <w:p>
      <w:r>
        <w:rPr>
          <w:color w:val="2C2C2C"/>
          <w:sz w:val="22"/>
        </w:rPr>
        <w:t>You already know how to do all of these. You learned them at school. The question isn't whether you can do the maths — it's whether you can do the maths under pressure, in an unfamiliar format, with trap answers designed to exploit your mistakes.</w:t>
      </w:r>
    </w:p>
    <w:p/>
    <w:p>
      <w:r>
        <w:rPr>
          <w:color w:val="2C2C2C"/>
          <w:sz w:val="22"/>
        </w:rPr>
        <w:t>That's the gap. And it's a gap that structured preparation closes completely.</w:t>
      </w:r>
    </w:p>
    <w:p/>
    <w:p>
      <w:r>
        <w:rPr>
          <w:color w:val="2C2C2C"/>
          <w:sz w:val="22"/>
        </w:rPr>
        <w:t>Think about it this way: if someone asked you to calculate 18% of £2,400 with no time limit, you'd get it right. But in a test, when you're rushing, when the data is buried in a table with 14 rows, when one of the answer options matches what you'd get if you accidentally used the annual total instead of the quarterly figure — that's when errors happen.</w:t>
      </w:r>
    </w:p>
    <w:p/>
    <w:p>
      <w:r>
        <w:rPr>
          <w:color w:val="2C2C2C"/>
          <w:sz w:val="22"/>
        </w:rPr>
        <w:t>The 6 skills aren't the problem. The conditions are the problem. And conditions can be trained for.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If you're applying to finance or consulting roles in the UK this year, the aptitude test will be the single biggest filter between you and an offer.</w:t>
      </w:r>
    </w:p>
    <w:p/>
    <w:p>
      <w:r>
        <w:rPr>
          <w:color w:val="2C2C2C"/>
          <w:sz w:val="22"/>
        </w:rPr>
        <w:t>We built Acumen Logic to change that. 34 lessons. Every question type. Every trap answer explained. Pressure training included.</w:t>
      </w:r>
    </w:p>
    <w:p/>
    <w:p>
      <w:r>
        <w:rPr>
          <w:b/>
          <w:color w:val="C8A951"/>
          <w:sz w:val="22"/>
        </w:rPr>
        <w:t>Want to see how it works? Check out the full course breakdown — link in bio / comments.</w:t>
      </w:r>
    </w:p>
    <w:p/>
    <w:p>
      <w:r>
        <w:rPr>
          <w:color w:val="2C2C2C"/>
          <w:sz w:val="22"/>
        </w:rPr>
        <w:t>No pressure. No sales call. Just the information you need to decide.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