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#710</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Text Breakdown</w:t>
      </w:r>
    </w:p>
    <w:p>
      <w:pPr>
        <w:spacing w:after="120"/>
      </w:pPr>
      <w:r>
        <w:rPr>
          <w:b/>
          <w:color w:val="C8A951"/>
          <w:sz w:val="20"/>
        </w:rPr>
        <w:t xml:space="preserve">Hook 48 </w:t>
      </w:r>
      <w:r>
        <w:rPr>
          <w:b w:val="0"/>
          <w:color w:val="6B6B6B"/>
          <w:sz w:val="20"/>
        </w:rPr>
        <w:t xml:space="preserve">(Contrarian)  +  </w:t>
      </w:r>
      <w:r>
        <w:rPr>
          <w:b/>
          <w:color w:val="C8A951"/>
          <w:sz w:val="20"/>
        </w:rPr>
        <w:t xml:space="preserve">Meat 2C </w:t>
      </w:r>
      <w:r>
        <w:rPr>
          <w:b w:val="0"/>
          <w:color w:val="6B6B6B"/>
          <w:sz w:val="20"/>
        </w:rPr>
        <w:t xml:space="preserve">(The 6-Skill Reality)  +  </w:t>
      </w:r>
      <w:r>
        <w:rPr>
          <w:b/>
          <w:color w:val="C8A951"/>
          <w:sz w:val="20"/>
        </w:rPr>
        <w:t>CTA 2</w:t>
      </w:r>
    </w:p>
    <w:p>
      <w:r>
        <w:rPr>
          <w:color w:val="E8E4DA"/>
          <w:sz w:val="16"/>
        </w:rPr>
        <w:t>━━━━━━━━━━━━━━━━━━━━━━━━━━━━━━━━━━━━━━━━━━━━━━━━━━</w:t>
      </w:r>
    </w:p>
    <w:p>
      <w:r>
        <w:rPr>
          <w:b/>
          <w:color w:val="1B2A4A"/>
          <w:sz w:val="26"/>
        </w:rPr>
        <w:t>Everyone focuses on getting the right answer. The top scorers focus on eliminating the wrong ones.</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