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5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not bad at maths. You're bad at maths under a timer with your career on the line.</w:t>
      </w:r>
    </w:p>
    <w:p/>
    <w:p>
      <w:r>
        <w:rPr>
          <w:i/>
          <w:color w:val="C8A951"/>
          <w:sz w:val="20"/>
        </w:rPr>
        <w:t>*insert image: screenshot of a Wrong vs. Right comparison box from the course — left side (red) shows the common mistake of using annual revenue as the base, producing £504k. Right side (green) shows the correct method: 18% x £2,400k = £432k, Q3 = £2,832k. The trap answer is circled in red.*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