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13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4B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fastest way to get into finance has nothing to do with networking.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Let me ask you a question.</w:t>
      </w:r>
    </w:p>
    <w:p/>
    <w:p>
      <w:r>
        <w:rPr>
          <w:color w:val="2C2C2C"/>
          <w:sz w:val="22"/>
        </w:rPr>
        <w:t>If I gave you this problem with no time limit — 'Calculate the percentage change in revenue from Q1 (£3,200k) to Q2 (£3,680k)' — could you solve it?</w:t>
      </w:r>
    </w:p>
    <w:p/>
    <w:p>
      <w:r>
        <w:rPr>
          <w:color w:val="2C2C2C"/>
          <w:sz w:val="22"/>
        </w:rPr>
        <w:t>Of course you could. (It's 15%.)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