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#201</w:t>
      </w:r>
    </w:p>
    <w:p>
      <w:pPr>
        <w:spacing w:after="40"/>
      </w:pPr>
      <w:r>
        <w:rPr>
          <w:b w:val="0"/>
          <w:color w:val="6B6B6B"/>
          <w:sz w:val="20"/>
        </w:rPr>
        <w:t xml:space="preserve">Platform: </w:t>
      </w:r>
      <w:r>
        <w:rPr>
          <w:b/>
          <w:color w:val="1B2A4A"/>
          <w:sz w:val="20"/>
        </w:rPr>
        <w:t>Email</w:t>
      </w:r>
      <w:r>
        <w:rPr>
          <w:b w:val="0"/>
          <w:color w:val="6B6B6B"/>
          <w:sz w:val="20"/>
        </w:rPr>
        <w:t xml:space="preserve">  |  Format: </w:t>
      </w:r>
      <w:r>
        <w:rPr>
          <w:b/>
          <w:color w:val="C8A951"/>
          <w:sz w:val="20"/>
        </w:rPr>
        <w:t>Text Breakdown</w:t>
      </w:r>
    </w:p>
    <w:p>
      <w:pPr>
        <w:spacing w:after="120"/>
      </w:pPr>
      <w:r>
        <w:rPr>
          <w:b/>
          <w:color w:val="C8A951"/>
          <w:sz w:val="20"/>
        </w:rPr>
        <w:t xml:space="preserve">Hook 14 </w:t>
      </w:r>
      <w:r>
        <w:rPr>
          <w:b w:val="0"/>
          <w:color w:val="6B6B6B"/>
          <w:sz w:val="20"/>
        </w:rPr>
        <w:t xml:space="preserve">(Curiosity)  +  </w:t>
      </w:r>
      <w:r>
        <w:rPr>
          <w:b/>
          <w:color w:val="C8A951"/>
          <w:sz w:val="20"/>
        </w:rPr>
        <w:t xml:space="preserve">Meat 2C </w:t>
      </w:r>
      <w:r>
        <w:rPr>
          <w:b w:val="0"/>
          <w:color w:val="6B6B6B"/>
          <w:sz w:val="20"/>
        </w:rPr>
        <w:t xml:space="preserve">(The 6-Skill Reality)  +  </w:t>
      </w:r>
      <w:r>
        <w:rPr>
          <w:b/>
          <w:color w:val="C8A951"/>
          <w:sz w:val="20"/>
        </w:rPr>
        <w:t>CTA 3</w:t>
      </w:r>
    </w:p>
    <w:p>
      <w:r>
        <w:rPr>
          <w:color w:val="E8E4DA"/>
          <w:sz w:val="16"/>
        </w:rPr>
        <w:t>━━━━━━━━━━━━━━━━━━━━━━━━━━━━━━━━━━━━━━━━━━━━━━━━━━</w:t>
      </w:r>
    </w:p>
    <w:p>
      <w:r>
        <w:rPr>
          <w:b/>
          <w:color w:val="1B2A4A"/>
          <w:sz w:val="26"/>
        </w:rPr>
        <w:t>I've seen candidates go from failing every aptitude test to scoring in the top 15%. Here's the method.</w:t>
      </w:r>
    </w:p>
    <w:p/>
    <w:p>
      <w:r>
        <w:rPr>
          <w:color w:val="2C2C2C"/>
          <w:sz w:val="22"/>
        </w:rPr>
        <w:t>I'm going to demystify something that terrifies thousands of UK graduates every year.</w:t>
      </w:r>
    </w:p>
    <w:p/>
    <w:p>
      <w:r>
        <w:rPr>
          <w:color w:val="2C2C2C"/>
          <w:sz w:val="22"/>
        </w:rPr>
        <w:t>Aptitude tests feel intimidating because nobody explains what they actually are. So let me do that now.</w:t>
      </w:r>
    </w:p>
    <w:p/>
    <w:p>
      <w:r>
        <w:rPr>
          <w:color w:val="2C2C2C"/>
          <w:sz w:val="22"/>
        </w:rPr>
        <w:t>There are exactly 6 skills that appear on every numerical reasoning test used by UK banks and consulting firms:</w:t>
      </w:r>
    </w:p>
    <w:p/>
    <w:p>
      <w:r>
        <w:rPr>
          <w:color w:val="2C2C2C"/>
          <w:sz w:val="22"/>
        </w:rPr>
        <w:t>Percentages | Ratios | Fractions &amp; Decimals | Averages &amp; Growth | Data Interpretation | Speed Arithmetic</w:t>
      </w:r>
    </w:p>
    <w:p/>
    <w:p>
      <w:r>
        <w:rPr>
          <w:color w:val="2C2C2C"/>
          <w:sz w:val="22"/>
        </w:rPr>
        <w:t>That's the entire scope. Not university-level maths. Not financial modelling. Not statistics.</w:t>
      </w:r>
    </w:p>
    <w:p/>
    <w:p>
      <w:r>
        <w:rPr>
          <w:color w:val="2C2C2C"/>
          <w:sz w:val="22"/>
        </w:rPr>
        <w:t>GCSE-level skills. Six of them.</w:t>
      </w:r>
    </w:p>
    <w:p/>
    <w:p>
      <w:r>
        <w:rPr>
          <w:color w:val="2C2C2C"/>
          <w:sz w:val="22"/>
        </w:rPr>
        <w:t>So why is this the stage where most candidates fail?</w:t>
      </w:r>
    </w:p>
    <w:p/>
    <w:p>
      <w:r>
        <w:rPr>
          <w:color w:val="2C2C2C"/>
          <w:sz w:val="22"/>
        </w:rPr>
        <w:t>Because the difficulty isn't in the maths — it's in the delivery.</w:t>
      </w:r>
    </w:p>
    <w:p/>
    <w:p>
      <w:r>
        <w:rPr>
          <w:color w:val="2C2C2C"/>
          <w:sz w:val="22"/>
        </w:rPr>
        <w:t>You get roughly one minute per question. The data is presented in tables, charts, and graphs with irrelevant information designed to distract you. The answer options include numbers that correspond to specific common mistakes.</w:t>
      </w:r>
    </w:p>
    <w:p/>
    <w:p>
      <w:r>
        <w:rPr>
          <w:color w:val="2C2C2C"/>
          <w:sz w:val="22"/>
        </w:rPr>
        <w:t>It's not a maths test. It's a performance test. And like any performance, it rewards the people who've rehearsed under realistic conditions.</w:t>
      </w:r>
    </w:p>
    <w:p/>
    <w:p>
      <w:r>
        <w:rPr>
          <w:color w:val="2C2C2C"/>
          <w:sz w:val="22"/>
        </w:rPr>
        <w:t>Our course breaks down all 6 skills into 34 structured lessons. Theory first, then worked examples, then timed practice. By the end, the test format is second nature.</w:t>
      </w:r>
    </w:p>
    <w:p/>
    <w:p>
      <w:r>
        <w:rPr>
          <w:color w:val="E8E4DA"/>
        </w:rPr>
        <w:t>—</w:t>
      </w:r>
    </w:p>
    <w:p/>
    <w:p/>
    <w:p>
      <w:r>
        <w:rPr>
          <w:color w:val="2C2C2C"/>
          <w:sz w:val="22"/>
        </w:rPr>
        <w:t>Recruitment season doesn't wait.</w:t>
      </w:r>
    </w:p>
    <w:p/>
    <w:p>
      <w:r>
        <w:rPr>
          <w:color w:val="2C2C2C"/>
          <w:sz w:val="22"/>
        </w:rPr>
        <w:t>Top UK banks and consulting firms recruit once a year. The aptitude test comes within days of submitting your application. By the time you get the invite, it's too late to start from scratch.</w:t>
      </w:r>
    </w:p>
    <w:p/>
    <w:p>
      <w:r>
        <w:rPr>
          <w:color w:val="2C2C2C"/>
          <w:sz w:val="22"/>
        </w:rPr>
        <w:t>Acumen Logic gives you:</w:t>
      </w:r>
    </w:p>
    <w:p>
      <w:r>
        <w:rPr>
          <w:color w:val="2C2C2C"/>
          <w:sz w:val="22"/>
        </w:rPr>
        <w:t>- 34 lessons covering every reasoning skill</w:t>
      </w:r>
    </w:p>
    <w:p>
      <w:r>
        <w:rPr>
          <w:color w:val="2C2C2C"/>
          <w:sz w:val="22"/>
        </w:rPr>
        <w:t>- Trap-mapped practice questions</w:t>
      </w:r>
    </w:p>
    <w:p>
      <w:r>
        <w:rPr>
          <w:color w:val="2C2C2C"/>
          <w:sz w:val="22"/>
        </w:rPr>
        <w:t>- A full Pressure Protocols module</w:t>
      </w:r>
    </w:p>
    <w:p>
      <w:r>
        <w:rPr>
          <w:color w:val="2C2C2C"/>
          <w:sz w:val="22"/>
        </w:rPr>
        <w:t>- Mock assessments under real conditions</w:t>
      </w:r>
    </w:p>
    <w:p/>
    <w:p>
      <w:r>
        <w:rPr>
          <w:color w:val="2C2C2C"/>
          <w:sz w:val="22"/>
        </w:rPr>
        <w:t>Self-paced. Complete in 2-3 weeks.</w:t>
      </w:r>
    </w:p>
    <w:p/>
    <w:p>
      <w:r>
        <w:rPr>
          <w:b/>
          <w:color w:val="C8A951"/>
          <w:sz w:val="22"/>
        </w:rPr>
        <w:t>Your test could be weeks away. Start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