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#606</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Text Breakdown</w:t>
      </w:r>
    </w:p>
    <w:p>
      <w:pPr>
        <w:spacing w:after="120"/>
      </w:pPr>
      <w:r>
        <w:rPr>
          <w:b/>
          <w:color w:val="C8A951"/>
          <w:sz w:val="20"/>
        </w:rPr>
        <w:t xml:space="preserve">Hook 41 </w:t>
      </w:r>
      <w:r>
        <w:rPr>
          <w:b w:val="0"/>
          <w:color w:val="6B6B6B"/>
          <w:sz w:val="20"/>
        </w:rPr>
        <w:t xml:space="preserve">(Aspirational)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Your dream employer doesn't know you yet. The aptitude test is your first impression. Make it count.</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