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6 Skills on Every Numerical Reasoning Test' (title)*</w:t>
      </w:r>
    </w:p>
    <w:p>
      <w:r>
        <w:rPr>
          <w:i/>
          <w:color w:val="C8A951"/>
          <w:sz w:val="20"/>
        </w:rPr>
        <w:t>*Slide 2: '1. Percentages' — with brief example*</w:t>
      </w:r>
    </w:p>
    <w:p>
      <w:r>
        <w:rPr>
          <w:i/>
          <w:color w:val="C8A951"/>
          <w:sz w:val="20"/>
        </w:rPr>
        <w:t>*Slide 3: '2. Ratios &amp; Proportions' — with brief example*</w:t>
      </w:r>
    </w:p>
    <w:p>
      <w:r>
        <w:rPr>
          <w:i/>
          <w:color w:val="C8A951"/>
          <w:sz w:val="20"/>
        </w:rPr>
        <w:t>*Slide 4: '3. Fractions &amp; Decimals' — with brief example*</w:t>
      </w:r>
    </w:p>
    <w:p>
      <w:r>
        <w:rPr>
          <w:i/>
          <w:color w:val="C8A951"/>
          <w:sz w:val="20"/>
        </w:rPr>
        <w:t>*Slide 5: '4. Averages &amp; Growth' — with brief example*</w:t>
      </w:r>
    </w:p>
    <w:p>
      <w:r>
        <w:rPr>
          <w:i/>
          <w:color w:val="C8A951"/>
          <w:sz w:val="20"/>
        </w:rPr>
        <w:t>*Slide 6: '5. Data Interpretation' — with brief example*</w:t>
      </w:r>
    </w:p>
    <w:p>
      <w:r>
        <w:rPr>
          <w:i/>
          <w:color w:val="C8A951"/>
          <w:sz w:val="20"/>
        </w:rPr>
        <w:t>*Slide 7: '6. Speed Arithmetic' — with brief example*</w:t>
      </w:r>
    </w:p>
    <w:p>
      <w:r>
        <w:rPr>
          <w:i/>
          <w:color w:val="C8A951"/>
          <w:sz w:val="20"/>
        </w:rPr>
        <w:t>*Slide 8: 'The maths is GCSE-level. The conditions aren't.' + Acumen Logic CTA*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