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#169</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12 </w:t>
      </w:r>
      <w:r>
        <w:rPr>
          <w:b w:val="0"/>
          <w:color w:val="6B6B6B"/>
          <w:sz w:val="20"/>
        </w:rPr>
        <w:t xml:space="preserve">(Pain)  +  </w:t>
      </w:r>
      <w:r>
        <w:rPr>
          <w:b/>
          <w:color w:val="C8A951"/>
          <w:sz w:val="20"/>
        </w:rPr>
        <w:t xml:space="preserve">Meat 2B </w:t>
      </w:r>
      <w:r>
        <w:rPr>
          <w:b w:val="0"/>
          <w:color w:val="6B6B6B"/>
          <w:sz w:val="20"/>
        </w:rPr>
        <w:t xml:space="preserve">(The 6-Skill Reality)  +  </w:t>
      </w:r>
      <w:r>
        <w:rPr>
          <w:b/>
          <w:color w:val="C8A951"/>
          <w:sz w:val="20"/>
        </w:rPr>
        <w:t>CTA 1</w:t>
      </w:r>
    </w:p>
    <w:p>
      <w:r>
        <w:rPr>
          <w:color w:val="E8E4DA"/>
          <w:sz w:val="16"/>
        </w:rPr>
        <w:t>━━━━━━━━━━━━━━━━━━━━━━━━━━━━━━━━━━━━━━━━━━━━━━━━━━</w:t>
      </w:r>
    </w:p>
    <w:p>
      <w:r>
        <w:rPr>
          <w:b/>
          <w:color w:val="1B2A4A"/>
          <w:sz w:val="26"/>
        </w:rPr>
        <w:t>There are candidates with worse degrees than you working at the firm that rejected you. The only difference? They prepared for the test differently.</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something that should make you feel better about aptitude tests:</w:t>
      </w:r>
    </w:p>
    <w:p/>
    <w:p>
      <w:r>
        <w:rPr>
          <w:color w:val="2C2C2C"/>
          <w:sz w:val="22"/>
        </w:rPr>
        <w:t>The maths is not hard.</w:t>
      </w:r>
    </w:p>
    <w:p/>
    <w:p>
      <w:r>
        <w:rPr>
          <w:color w:val="2C2C2C"/>
          <w:sz w:val="22"/>
        </w:rPr>
        <w:t>Every numerical reasoning test — SHL, Kenexa, Cubiks, whatever your target firm uses — is built on the same 6 skills:</w:t>
      </w:r>
    </w:p>
    <w:p/>
    <w:p>
      <w:r>
        <w:rPr>
          <w:color w:val="2C2C2C"/>
          <w:sz w:val="22"/>
        </w:rPr>
        <w:t>Percentages. Ratios. Fractions. Averages. Data interpretation. Speed arithmetic.</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