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#215</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Text Breakdown</w:t>
      </w:r>
    </w:p>
    <w:p>
      <w:pPr>
        <w:spacing w:after="120"/>
      </w:pPr>
      <w:r>
        <w:rPr>
          <w:b/>
          <w:color w:val="C8A951"/>
          <w:sz w:val="20"/>
        </w:rPr>
        <w:t xml:space="preserve">Hook 15 </w:t>
      </w:r>
      <w:r>
        <w:rPr>
          <w:b w:val="0"/>
          <w:color w:val="6B6B6B"/>
          <w:sz w:val="20"/>
        </w:rPr>
        <w:t xml:space="preserve">(Curiosity)  +  </w:t>
      </w:r>
      <w:r>
        <w:rPr>
          <w:b/>
          <w:color w:val="C8A951"/>
          <w:sz w:val="20"/>
        </w:rPr>
        <w:t xml:space="preserve">Meat 2C </w:t>
      </w:r>
      <w:r>
        <w:rPr>
          <w:b w:val="0"/>
          <w:color w:val="6B6B6B"/>
          <w:sz w:val="20"/>
        </w:rPr>
        <w:t xml:space="preserve">(The 6-Skill Reality)  +  </w:t>
      </w:r>
      <w:r>
        <w:rPr>
          <w:b/>
          <w:color w:val="C8A951"/>
          <w:sz w:val="20"/>
        </w:rPr>
        <w:t>CTA 2</w:t>
      </w:r>
    </w:p>
    <w:p>
      <w:r>
        <w:rPr>
          <w:color w:val="E8E4DA"/>
          <w:sz w:val="16"/>
        </w:rPr>
        <w:t>━━━━━━━━━━━━━━━━━━━━━━━━━━━━━━━━━━━━━━━━━━━━━━━━━━</w:t>
      </w:r>
    </w:p>
    <w:p>
      <w:r>
        <w:rPr>
          <w:b/>
          <w:color w:val="1B2A4A"/>
          <w:sz w:val="26"/>
        </w:rPr>
        <w:t>There's a 4-second trick that instantly tells you which answer is the trap on a numerical reasoning test.</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