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#365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25 </w:t>
      </w:r>
      <w:r>
        <w:rPr>
          <w:b w:val="0"/>
          <w:color w:val="6B6B6B"/>
          <w:sz w:val="20"/>
        </w:rPr>
        <w:t xml:space="preserve">(Authority)  +  </w:t>
      </w:r>
      <w:r>
        <w:rPr>
          <w:b/>
          <w:color w:val="C8A951"/>
          <w:sz w:val="20"/>
        </w:rPr>
        <w:t xml:space="preserve">Meat 2A </w:t>
      </w:r>
      <w:r>
        <w:rPr>
          <w:b w:val="0"/>
          <w:color w:val="6B6B6B"/>
          <w:sz w:val="20"/>
        </w:rPr>
        <w:t xml:space="preserve">(The 6-Skill Reality)  +  </w:t>
      </w:r>
      <w:r>
        <w:rPr>
          <w:b/>
          <w:color w:val="C8A951"/>
          <w:sz w:val="20"/>
        </w:rPr>
        <w:t>CTA 2</w:t>
      </w:r>
    </w:p>
    <w:p>
      <w:r>
        <w:rPr>
          <w:color w:val="E8E4DA"/>
          <w:sz w:val="16"/>
        </w:rPr>
        <w:t>━━━━━━━━━━━━━━━━━━━━━━━━━━━━━━━━━━━━━━━━━━━━━━━━━━</w:t>
      </w:r>
    </w:p>
    <w:p>
      <w:r>
        <w:rPr>
          <w:b/>
          <w:color w:val="1B2A4A"/>
          <w:sz w:val="26"/>
        </w:rPr>
        <w:t>We built a 34-lesson course that teaches you to think like the test is designed — not just memorise formulas.</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