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#379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26 </w:t>
      </w:r>
      <w:r>
        <w:rPr>
          <w:b w:val="0"/>
          <w:color w:val="6B6B6B"/>
          <w:sz w:val="20"/>
        </w:rPr>
        <w:t xml:space="preserve">(Authority)  +  </w:t>
      </w:r>
      <w:r>
        <w:rPr>
          <w:b/>
          <w:color w:val="C8A951"/>
          <w:sz w:val="20"/>
        </w:rPr>
        <w:t xml:space="preserve">Meat 2A </w:t>
      </w:r>
      <w:r>
        <w:rPr>
          <w:b w:val="0"/>
          <w:color w:val="6B6B6B"/>
          <w:sz w:val="20"/>
        </w:rPr>
        <w:t xml:space="preserve">(The 6-Skill Reality)  +  </w:t>
      </w:r>
      <w:r>
        <w:rPr>
          <w:b/>
          <w:color w:val="C8A951"/>
          <w:sz w:val="20"/>
        </w:rPr>
        <w:t>CTA 1</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