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#611</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Text Breakdown</w:t>
      </w:r>
    </w:p>
    <w:p>
      <w:pPr>
        <w:spacing w:after="120"/>
      </w:pPr>
      <w:r>
        <w:rPr>
          <w:b/>
          <w:color w:val="C8A951"/>
          <w:sz w:val="20"/>
        </w:rPr>
        <w:t xml:space="preserve">Hook 41 </w:t>
      </w:r>
      <w:r>
        <w:rPr>
          <w:b w:val="0"/>
          <w:color w:val="6B6B6B"/>
          <w:sz w:val="20"/>
        </w:rPr>
        <w:t xml:space="preserve">(Aspirational)  +  </w:t>
      </w:r>
      <w:r>
        <w:rPr>
          <w:b/>
          <w:color w:val="C8A951"/>
          <w:sz w:val="20"/>
        </w:rPr>
        <w:t xml:space="preserve">Meat 4B </w:t>
      </w:r>
      <w:r>
        <w:rPr>
          <w:b w:val="0"/>
          <w:color w:val="6B6B6B"/>
          <w:sz w:val="20"/>
        </w:rPr>
        <w:t xml:space="preserve">(The Pressure Protocol)  +  </w:t>
      </w:r>
      <w:r>
        <w:rPr>
          <w:b/>
          <w:color w:val="C8A951"/>
          <w:sz w:val="20"/>
        </w:rPr>
        <w:t>CTA 2</w:t>
      </w:r>
    </w:p>
    <w:p>
      <w:r>
        <w:rPr>
          <w:color w:val="E8E4DA"/>
          <w:sz w:val="16"/>
        </w:rPr>
        <w:t>━━━━━━━━━━━━━━━━━━━━━━━━━━━━━━━━━━━━━━━━━━━━━━━━━━</w:t>
      </w:r>
    </w:p>
    <w:p>
      <w:r>
        <w:rPr>
          <w:b/>
          <w:color w:val="1B2A4A"/>
          <w:sz w:val="26"/>
        </w:rPr>
        <w:t>Your dream employer doesn't know you yet. The aptitude test is your first impression. Make it count.</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