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color w:val="151E39"/>
        </w:rPr>
        <w:t xml:space="preserve">ACUMEN LOGIC - Recommended Course Structure</w:t>
      </w:r>
    </w:p>
    <w:p>
      <w:pPr>
        <w:spacing w:after="293"/>
      </w:pPr>
      <w:r>
        <w:rPr>
          <w:rFonts w:ascii="Helvetica" w:hAnsi="Helvetica" w:cs="Helvetica"/>
          <w:sz w:val="29"/>
          <w:sz-cs w:val="29"/>
          <w:spacing w:val="0"/>
          <w:color w:val="535353"/>
        </w:rPr>
        <w:t xml:space="preserve">Definitive Content Plan - 6 Modules - 35 Lessons - February 2026</w:t>
      </w:r>
    </w:p>
    <w:p>
      <w:pPr>
        <w:spacing w:after="266"/>
      </w:pPr>
      <w:r>
        <w:rPr>
          <w:rFonts w:ascii="Helvetica" w:hAnsi="Helvetica" w:cs="Helvetica"/>
          <w:sz w:val="26"/>
          <w:sz-cs w:val="26"/>
          <w:spacing w:val="0"/>
          <w:color w:val="757575"/>
        </w:rPr>
        <w:t xml:space="preserve">Synthesised from PRD v1.0, Gamma AI Prompt Master, and Context Transfer Package. Incorporates the strongest elements of each source while resolving all conflicts.</w:t>
      </w:r>
    </w:p>
    <w:p>
      <w:pPr>
        <w:spacing w:after="321"/>
      </w:pPr>
      <w:r>
        <w:rPr>
          <w:rFonts w:ascii="Helvetica" w:hAnsi="Helvetica" w:cs="Helvetica"/>
          <w:sz w:val="48"/>
          <w:sz-cs w:val="48"/>
          <w:b/>
          <w:spacing w:val="0"/>
          <w:color w:val="151E39"/>
        </w:rPr>
        <w:t xml:space="preserve">1. Methodology</w:t>
      </w:r>
    </w:p>
    <w:p>
      <w:pPr>
        <w:spacing w:after="293"/>
      </w:pPr>
      <w:r>
        <w:rPr>
          <w:rFonts w:ascii="Helvetica" w:hAnsi="Helvetica" w:cs="Helvetica"/>
          <w:sz w:val="29"/>
          <w:sz-cs w:val="29"/>
          <w:spacing w:val="0"/>
          <w:color w:val="1A1A1A"/>
        </w:rPr>
        <w:t xml:space="preserve">Two source documents define the Acumen Logic curriculum:</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PRD (Product Requirements Document)</w:t>
      </w:r>
      <w:r>
        <w:rPr>
          <w:rFonts w:ascii="Helvetica" w:hAnsi="Helvetica" w:cs="Helvetica"/>
          <w:sz w:val="29"/>
          <w:sz-cs w:val="29"/>
          <w:spacing w:val="0"/>
          <w:color w:val="1A1A1A"/>
        </w:rPr>
        <w:t xml:space="preserve"> - The business-level specification. Defines 6 modules, 34 lessons, with lesson types (Theory, Strategy, Worked Examples, Practice, Assessment) and one-line descriptions. Strong on structure, pedagogical arc, and lesson typing. Weaker on detailed slide-by-slide content specification.</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Gamma AI Prompt Master</w:t>
      </w:r>
      <w:r>
        <w:rPr>
          <w:rFonts w:ascii="Helvetica" w:hAnsi="Helvetica" w:cs="Helvetica"/>
          <w:sz w:val="29"/>
          <w:sz-cs w:val="29"/>
          <w:spacing w:val="0"/>
          <w:color w:val="1A1A1A"/>
        </w:rPr>
        <w:t xml:space="preserve"> - The content-level specification. Originally written as copy-paste prompts for Gamma AI to generate slide decks. Contains detailed slide-by-slide breakdowns, teaching methodology notes, and specific examples for each lesson. Strong on content depth. Weaker on overall structure - Module 4 has 8 lessons (too many), Module 3 has 7 (one extra), and the lesson ordering in Module 4 is suboptimal.</w:t>
      </w:r>
    </w:p>
    <w:p>
      <w:pPr>
        <w:spacing w:after="293"/>
      </w:pPr>
      <w:r>
        <w:rPr>
          <w:rFonts w:ascii="Helvetica" w:hAnsi="Helvetica" w:cs="Helvetica"/>
          <w:sz w:val="29"/>
          <w:sz-cs w:val="29"/>
          <w:spacing w:val="0"/>
          <w:color w:val="1A1A1A"/>
        </w:rPr>
        <w:t xml:space="preserve">This document takes the </w:t>
      </w:r>
      <w:r>
        <w:rPr>
          <w:rFonts w:ascii="Helvetica" w:hAnsi="Helvetica" w:cs="Helvetica"/>
          <w:sz w:val="29"/>
          <w:sz-cs w:val="29"/>
          <w:b/>
          <w:spacing w:val="0"/>
          <w:color w:val="1A1A1A"/>
        </w:rPr>
        <w:t xml:space="preserve">PRD's structure</w:t>
      </w:r>
      <w:r>
        <w:rPr>
          <w:rFonts w:ascii="Helvetica" w:hAnsi="Helvetica" w:cs="Helvetica"/>
          <w:sz w:val="29"/>
          <w:sz-cs w:val="29"/>
          <w:spacing w:val="0"/>
          <w:color w:val="1A1A1A"/>
        </w:rPr>
        <w:t xml:space="preserve"> as the skeleton and enriches it with the </w:t>
      </w:r>
      <w:r>
        <w:rPr>
          <w:rFonts w:ascii="Helvetica" w:hAnsi="Helvetica" w:cs="Helvetica"/>
          <w:sz w:val="29"/>
          <w:sz-cs w:val="29"/>
          <w:b/>
          <w:spacing w:val="0"/>
          <w:color w:val="1A1A1A"/>
        </w:rPr>
        <w:t xml:space="preserve">Gamma document's content detail</w:t>
      </w:r>
      <w:r>
        <w:rPr>
          <w:rFonts w:ascii="Helvetica" w:hAnsi="Helvetica" w:cs="Helvetica"/>
          <w:sz w:val="29"/>
          <w:sz-cs w:val="29"/>
          <w:spacing w:val="0"/>
          <w:color w:val="1A1A1A"/>
        </w:rPr>
        <w:t xml:space="preserve"> where it is stronger. Where they conflict, this document makes a deliberate choice and explains why. The result is a single authoritative plan for building the course.</w:t>
      </w:r>
    </w:p>
    <w:p>
      <w:pPr>
        <w:spacing w:after="321"/>
      </w:pPr>
      <w:r>
        <w:rPr>
          <w:rFonts w:ascii="Helvetica" w:hAnsi="Helvetica" w:cs="Helvetica"/>
          <w:sz w:val="48"/>
          <w:sz-cs w:val="48"/>
          <w:b/>
          <w:spacing w:val="0"/>
          <w:color w:val="151E39"/>
        </w:rPr>
        <w:t xml:space="preserve">2. Course Overview</w:t>
      </w:r>
    </w:p>
    <w:p>
      <w:pPr>
        <w:jc w:val="center"/>
      </w:pPr>
      <w:r>
        <w:rPr>
          <w:rFonts w:ascii="Helvetica" w:hAnsi="Helvetica" w:cs="Helvetica"/>
          <w:sz w:val="26"/>
          <w:sz-cs w:val="26"/>
          <w:b/>
          <w:spacing w:val="0"/>
          <w:color w:val="FFFFFF"/>
        </w:rPr>
        <w:t xml:space="preserve">Module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Lessons</w:t>
      </w:r>
    </w:p>
    <w:p>
      <w:pPr>
        <w:jc w:val="center"/>
      </w:pPr>
      <w:r>
        <w:rPr>
          <w:rFonts w:ascii="Helvetica" w:hAnsi="Helvetica" w:cs="Helvetica"/>
          <w:sz w:val="26"/>
          <w:sz-cs w:val="26"/>
          <w:b/>
          <w:spacing w:val="0"/>
          <w:color w:val="FFFFFF"/>
        </w:rPr>
        <w:t xml:space="preserve">Focus</w:t>
      </w:r>
    </w:p>
    <w:p>
      <w:pPr/>
      <w:r>
        <w:rPr>
          <w:rFonts w:ascii="Helvetica" w:hAnsi="Helvetica" w:cs="Helvetica"/>
          <w:sz w:val="26"/>
          <w:sz-cs w:val="26"/>
          <w:spacing w:val="0"/>
          <w:color w:val="1A1A1A"/>
        </w:rPr>
        <w:t xml:space="preserve">1</w:t>
      </w:r>
    </w:p>
    <w:p>
      <w:pPr/>
      <w:r>
        <w:rPr>
          <w:rFonts w:ascii="Helvetica" w:hAnsi="Helvetica" w:cs="Helvetica"/>
          <w:sz w:val="26"/>
          <w:sz-cs w:val="26"/>
          <w:spacing w:val="0"/>
          <w:color w:val="1A1A1A"/>
        </w:rPr>
        <w:t xml:space="preserve">Foundations and Strategic Framework</w:t>
      </w:r>
    </w:p>
    <w:p>
      <w:pPr/>
      <w:r>
        <w:rPr>
          <w:rFonts w:ascii="Helvetica" w:hAnsi="Helvetica" w:cs="Helvetica"/>
          <w:sz w:val="26"/>
          <w:sz-cs w:val="26"/>
          <w:spacing w:val="0"/>
          <w:color w:val="1A1A1A"/>
        </w:rPr>
        <w:t xml:space="preserve">5</w:t>
      </w:r>
    </w:p>
    <w:p>
      <w:pPr/>
      <w:r>
        <w:rPr>
          <w:rFonts w:ascii="Helvetica" w:hAnsi="Helvetica" w:cs="Helvetica"/>
          <w:sz w:val="26"/>
          <w:sz-cs w:val="26"/>
          <w:spacing w:val="0"/>
          <w:color w:val="1A1A1A"/>
        </w:rPr>
        <w:t xml:space="preserve">Orientation, test landscape, scoring, fundamentals</w:t>
      </w:r>
    </w:p>
    <w:p>
      <w:pPr/>
      <w:r>
        <w:rPr>
          <w:rFonts w:ascii="Helvetica" w:hAnsi="Helvetica" w:cs="Helvetica"/>
          <w:sz w:val="26"/>
          <w:sz-cs w:val="26"/>
          <w:spacing w:val="0"/>
          <w:color w:val="1A1A1A"/>
        </w:rPr>
        <w:t xml:space="preserve">2</w:t>
      </w:r>
    </w:p>
    <w:p>
      <w:pPr/>
      <w:r>
        <w:rPr>
          <w:rFonts w:ascii="Helvetica" w:hAnsi="Helvetica" w:cs="Helvetica"/>
          <w:sz w:val="26"/>
          <w:sz-cs w:val="26"/>
          <w:spacing w:val="0"/>
          <w:color w:val="1A1A1A"/>
        </w:rPr>
        <w:t xml:space="preserve">Numerical Reasoning - Core Skills</w:t>
      </w:r>
    </w:p>
    <w:p>
      <w:pPr/>
      <w:r>
        <w:rPr>
          <w:rFonts w:ascii="Helvetica" w:hAnsi="Helvetica" w:cs="Helvetica"/>
          <w:sz w:val="26"/>
          <w:sz-cs w:val="26"/>
          <w:spacing w:val="0"/>
          <w:color w:val="1A1A1A"/>
        </w:rPr>
        <w:t xml:space="preserve">6</w:t>
      </w:r>
    </w:p>
    <w:p>
      <w:pPr/>
      <w:r>
        <w:rPr>
          <w:rFonts w:ascii="Helvetica" w:hAnsi="Helvetica" w:cs="Helvetica"/>
          <w:sz w:val="26"/>
          <w:sz-cs w:val="26"/>
          <w:spacing w:val="0"/>
          <w:color w:val="1A1A1A"/>
        </w:rPr>
        <w:t xml:space="preserve">Percentages, ratios, fractions, averages, speed, practice test</w:t>
      </w:r>
    </w:p>
    <w:p>
      <w:pPr/>
      <w:r>
        <w:rPr>
          <w:rFonts w:ascii="Helvetica" w:hAnsi="Helvetica" w:cs="Helvetica"/>
          <w:sz w:val="26"/>
          <w:sz-cs w:val="26"/>
          <w:spacing w:val="0"/>
          <w:color w:val="1A1A1A"/>
        </w:rPr>
        <w:t xml:space="preserve">3</w:t>
      </w:r>
    </w:p>
    <w:p>
      <w:pPr/>
      <w:r>
        <w:rPr>
          <w:rFonts w:ascii="Helvetica" w:hAnsi="Helvetica" w:cs="Helvetica"/>
          <w:sz w:val="26"/>
          <w:sz-cs w:val="26"/>
          <w:spacing w:val="0"/>
          <w:color w:val="1A1A1A"/>
        </w:rPr>
        <w:t xml:space="preserve">Data Interpretation and Applied Numeracy</w:t>
      </w:r>
    </w:p>
    <w:p>
      <w:pPr/>
      <w:r>
        <w:rPr>
          <w:rFonts w:ascii="Helvetica" w:hAnsi="Helvetica" w:cs="Helvetica"/>
          <w:sz w:val="26"/>
          <w:sz-cs w:val="26"/>
          <w:spacing w:val="0"/>
          <w:color w:val="1A1A1A"/>
        </w:rPr>
        <w:t xml:space="preserve">7</w:t>
      </w:r>
    </w:p>
    <w:p>
      <w:pPr/>
      <w:r>
        <w:rPr>
          <w:rFonts w:ascii="Helvetica" w:hAnsi="Helvetica" w:cs="Helvetica"/>
          <w:sz w:val="26"/>
          <w:sz-cs w:val="26"/>
          <w:spacing w:val="0"/>
          <w:color w:val="1A1A1A"/>
        </w:rPr>
        <w:t xml:space="preserve">Tables, charts, multi-source, growth, P and L, weighted averages, practice test</w:t>
      </w:r>
    </w:p>
    <w:p>
      <w:pPr/>
      <w:r>
        <w:rPr>
          <w:rFonts w:ascii="Helvetica" w:hAnsi="Helvetica" w:cs="Helvetica"/>
          <w:sz w:val="26"/>
          <w:sz-cs w:val="26"/>
          <w:spacing w:val="0"/>
          <w:color w:val="1A1A1A"/>
        </w:rPr>
        <w:t xml:space="preserve">4</w:t>
      </w:r>
    </w:p>
    <w:p>
      <w:pPr/>
      <w:r>
        <w:rPr>
          <w:rFonts w:ascii="Helvetica" w:hAnsi="Helvetica" w:cs="Helvetica"/>
          <w:sz w:val="26"/>
          <w:sz-cs w:val="26"/>
          <w:spacing w:val="0"/>
          <w:color w:val="1A1A1A"/>
        </w:rPr>
        <w:t xml:space="preserve">Logical Reasoning Systems</w:t>
      </w:r>
    </w:p>
    <w:p>
      <w:pPr/>
      <w:r>
        <w:rPr>
          <w:rFonts w:ascii="Helvetica" w:hAnsi="Helvetica" w:cs="Helvetica"/>
          <w:sz w:val="26"/>
          <w:sz-cs w:val="26"/>
          <w:spacing w:val="0"/>
          <w:color w:val="1A1A1A"/>
        </w:rPr>
        <w:t xml:space="preserve">6</w:t>
      </w:r>
    </w:p>
    <w:p>
      <w:pPr/>
      <w:r>
        <w:rPr>
          <w:rFonts w:ascii="Helvetica" w:hAnsi="Helvetica" w:cs="Helvetica"/>
          <w:sz w:val="26"/>
          <w:sz-cs w:val="26"/>
          <w:spacing w:val="0"/>
          <w:color w:val="1A1A1A"/>
        </w:rPr>
        <w:t xml:space="preserve">Deductive logic, patterns, rule application, verbal reasoning, combined practice, assessment</w:t>
      </w:r>
    </w:p>
    <w:p>
      <w:pPr/>
      <w:r>
        <w:rPr>
          <w:rFonts w:ascii="Helvetica" w:hAnsi="Helvetica" w:cs="Helvetica"/>
          <w:sz w:val="26"/>
          <w:sz-cs w:val="26"/>
          <w:spacing w:val="0"/>
          <w:color w:val="1A1A1A"/>
        </w:rPr>
        <w:t xml:space="preserve">5</w:t>
      </w:r>
    </w:p>
    <w:p>
      <w:pPr/>
      <w:r>
        <w:rPr>
          <w:rFonts w:ascii="Helvetica" w:hAnsi="Helvetica" w:cs="Helvetica"/>
          <w:sz w:val="26"/>
          <w:sz-cs w:val="26"/>
          <w:spacing w:val="0"/>
          <w:color w:val="1A1A1A"/>
        </w:rPr>
        <w:t xml:space="preserve">Pressure Protocols and Situational Judgement</w:t>
      </w:r>
    </w:p>
    <w:p>
      <w:pPr/>
      <w:r>
        <w:rPr>
          <w:rFonts w:ascii="Helvetica" w:hAnsi="Helvetica" w:cs="Helvetica"/>
          <w:sz w:val="26"/>
          <w:sz-cs w:val="26"/>
          <w:spacing w:val="0"/>
          <w:color w:val="1A1A1A"/>
        </w:rPr>
        <w:t xml:space="preserve">6</w:t>
      </w:r>
    </w:p>
    <w:p>
      <w:pPr/>
      <w:r>
        <w:rPr>
          <w:rFonts w:ascii="Helvetica" w:hAnsi="Helvetica" w:cs="Helvetica"/>
          <w:sz w:val="26"/>
          <w:sz-cs w:val="26"/>
          <w:spacing w:val="0"/>
          <w:color w:val="1A1A1A"/>
        </w:rPr>
        <w:t xml:space="preserve">Time management, SJTs, provider-specific tips, personality tests, practice</w:t>
      </w:r>
    </w:p>
    <w:p>
      <w:pPr/>
      <w:r>
        <w:rPr>
          <w:rFonts w:ascii="Helvetica" w:hAnsi="Helvetica" w:cs="Helvetica"/>
          <w:sz w:val="26"/>
          <w:sz-cs w:val="26"/>
          <w:spacing w:val="0"/>
          <w:color w:val="1A1A1A"/>
        </w:rPr>
        <w:t xml:space="preserve">6</w:t>
      </w:r>
    </w:p>
    <w:p>
      <w:pPr/>
      <w:r>
        <w:rPr>
          <w:rFonts w:ascii="Helvetica" w:hAnsi="Helvetica" w:cs="Helvetica"/>
          <w:sz w:val="26"/>
          <w:sz-cs w:val="26"/>
          <w:spacing w:val="0"/>
          <w:color w:val="1A1A1A"/>
        </w:rPr>
        <w:t xml:space="preserve">Assessment Simulation and Final Preparation</w:t>
      </w:r>
    </w:p>
    <w:p>
      <w:pPr/>
      <w:r>
        <w:rPr>
          <w:rFonts w:ascii="Helvetica" w:hAnsi="Helvetica" w:cs="Helvetica"/>
          <w:sz w:val="26"/>
          <w:sz-cs w:val="26"/>
          <w:spacing w:val="0"/>
          <w:color w:val="1A1A1A"/>
        </w:rPr>
        <w:t xml:space="preserve">5</w:t>
      </w:r>
    </w:p>
    <w:p>
      <w:pPr/>
      <w:r>
        <w:rPr>
          <w:rFonts w:ascii="Helvetica" w:hAnsi="Helvetica" w:cs="Helvetica"/>
          <w:sz w:val="26"/>
          <w:sz-cs w:val="26"/>
          <w:spacing w:val="0"/>
          <w:color w:val="1A1A1A"/>
        </w:rPr>
        <w:t xml:space="preserve">Mock assessments, debriefs, test day preparation</w:t>
      </w:r>
    </w:p>
    <w:p>
      <w:pPr/>
      <w:r>
        <w:rPr>
          <w:rFonts w:ascii="Helvetica" w:hAnsi="Helvetica" w:cs="Helvetica"/>
          <w:sz w:val="26"/>
          <w:sz-cs w:val="26"/>
          <w:b/>
          <w:spacing w:val="0"/>
          <w:color w:val="1A1A1A"/>
        </w:rPr>
        <w:t xml:space="preserve">Total</w:t>
      </w:r>
      <w:r>
        <w:rPr>
          <w:rFonts w:ascii="Helvetica" w:hAnsi="Helvetica" w:cs="Helvetica"/>
          <w:sz w:val="26"/>
          <w:sz-cs w:val="26"/>
          <w:spacing w:val="0"/>
          <w:color w:val="1A1A1A"/>
        </w:rPr>
        <w:t xml:space="preserve"/>
      </w:r>
    </w:p>
    <w:p>
      <w:pPr/>
      <w:r>
        <w:rPr>
          <w:rFonts w:ascii="Helvetica" w:hAnsi="Helvetica" w:cs="Helvetica"/>
          <w:sz w:val="26"/>
          <w:sz-cs w:val="26"/>
          <w:b/>
          <w:spacing w:val="0"/>
          <w:color w:val="1A1A1A"/>
        </w:rPr>
        <w:t xml:space="preserve">35</w:t>
      </w:r>
      <w:r>
        <w:rPr>
          <w:rFonts w:ascii="Helvetica" w:hAnsi="Helvetica" w:cs="Helvetica"/>
          <w:sz w:val="26"/>
          <w:sz-cs w:val="26"/>
          <w:spacing w:val="0"/>
          <w:color w:val="1A1A1A"/>
        </w:rPr>
        <w:t xml:space="preserve"/>
      </w:r>
    </w:p>
    <w:p>
      <w:pPr/>
      <w:r>
        <w:rPr>
          <w:rFonts w:ascii="Helvetica" w:hAnsi="Helvetica" w:cs="Helvetica"/>
          <w:sz w:val="26"/>
          <w:sz-cs w:val="26"/>
          <w:spacing w:val="0"/>
          <w:color w:val="1A1A1A"/>
        </w:rPr>
        <w:t xml:space="preserve"/>
      </w:r>
    </w:p>
    <w:p>
      <w:pPr>
        <w:spacing w:after="266"/>
      </w:pPr>
      <w:r>
        <w:rPr>
          <w:rFonts w:ascii="Helvetica" w:hAnsi="Helvetica" w:cs="Helvetica"/>
          <w:sz w:val="26"/>
          <w:sz-cs w:val="26"/>
          <w:b/>
          <w:spacing w:val="0"/>
          <w:color w:val="1A1A1A"/>
        </w:rPr>
        <w:t xml:space="preserve">Total lesson count: 35</w:t>
      </w:r>
      <w:r>
        <w:rPr>
          <w:rFonts w:ascii="Helvetica" w:hAnsi="Helvetica" w:cs="Helvetica"/>
          <w:sz w:val="26"/>
          <w:sz-cs w:val="26"/>
          <w:spacing w:val="0"/>
          <w:color w:val="1A1A1A"/>
        </w:rPr>
        <w:t xml:space="preserve"> (one more than the PRD's stated 34). This is because Module 3 benefits from keeping the Gamma document's 7th lesson (Weighted Averages and Index Numbers) as a standalone rather than folding it into another lesson - the topic is distinct enough and differentiating enough in harder tests to justify its own slot. Module 5 gains one lesson by absorbing the Gamma's SJT content, which is genuinely useful material absent from the PRD's Module 5.</w:t>
      </w:r>
    </w:p>
    <w:p>
      <w:pPr>
        <w:spacing w:after="321"/>
      </w:pPr>
      <w:r>
        <w:rPr>
          <w:rFonts w:ascii="Helvetica" w:hAnsi="Helvetica" w:cs="Helvetica"/>
          <w:sz w:val="48"/>
          <w:sz-cs w:val="48"/>
          <w:b/>
          <w:spacing w:val="0"/>
          <w:color w:val="151E39"/>
        </w:rPr>
        <w:t xml:space="preserve">3. Module-by-Module Plan</w:t>
      </w:r>
    </w:p>
    <w:p>
      <w:pPr>
        <w:spacing w:after="309"/>
      </w:pPr>
      <w:r>
        <w:rPr>
          <w:rFonts w:ascii="Helvetica" w:hAnsi="Helvetica" w:cs="Helvetica"/>
          <w:sz w:val="37"/>
          <w:sz-cs w:val="37"/>
          <w:b/>
          <w:spacing w:val="0"/>
          <w:color w:val="151E39"/>
        </w:rPr>
        <w:t xml:space="preserve">Module 1: Foundations and Strategic Framework</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PRD structure, Gamma content.</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Source</w:t>
      </w:r>
    </w:p>
    <w:p>
      <w:pPr/>
      <w:r>
        <w:rPr>
          <w:rFonts w:ascii="Helvetica" w:hAnsi="Helvetica" w:cs="Helvetica"/>
          <w:sz w:val="26"/>
          <w:sz-cs w:val="26"/>
          <w:spacing w:val="0"/>
          <w:color w:val="1A1A1A"/>
        </w:rPr>
        <w:t xml:space="preserve">1.1</w:t>
      </w:r>
    </w:p>
    <w:p>
      <w:pPr/>
      <w:r>
        <w:rPr>
          <w:rFonts w:ascii="Helvetica" w:hAnsi="Helvetica" w:cs="Helvetica"/>
          <w:sz w:val="26"/>
          <w:sz-cs w:val="26"/>
          <w:spacing w:val="0"/>
          <w:color w:val="1A1A1A"/>
        </w:rPr>
        <w:t xml:space="preserve">What These Tests Actually Measure</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PRD title, Gamma 1.1 content</w:t>
      </w:r>
    </w:p>
    <w:p>
      <w:pPr/>
      <w:r>
        <w:rPr>
          <w:rFonts w:ascii="Helvetica" w:hAnsi="Helvetica" w:cs="Helvetica"/>
          <w:sz w:val="26"/>
          <w:sz-cs w:val="26"/>
          <w:spacing w:val="0"/>
          <w:color w:val="1A1A1A"/>
        </w:rPr>
        <w:t xml:space="preserve">1.2</w:t>
      </w:r>
    </w:p>
    <w:p>
      <w:pPr/>
      <w:r>
        <w:rPr>
          <w:rFonts w:ascii="Helvetica" w:hAnsi="Helvetica" w:cs="Helvetica"/>
          <w:sz w:val="26"/>
          <w:sz-cs w:val="26"/>
          <w:spacing w:val="0"/>
          <w:color w:val="1A1A1A"/>
        </w:rPr>
        <w:t xml:space="preserve">The UK Finance Test Landscape</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Gamma 1.2 content (employer lookup tables)</w:t>
      </w:r>
    </w:p>
    <w:p>
      <w:pPr/>
      <w:r>
        <w:rPr>
          <w:rFonts w:ascii="Helvetica" w:hAnsi="Helvetica" w:cs="Helvetica"/>
          <w:sz w:val="26"/>
          <w:sz-cs w:val="26"/>
          <w:spacing w:val="0"/>
          <w:color w:val="1A1A1A"/>
        </w:rPr>
        <w:t xml:space="preserve">1.3</w:t>
      </w:r>
    </w:p>
    <w:p>
      <w:pPr/>
      <w:r>
        <w:rPr>
          <w:rFonts w:ascii="Helvetica" w:hAnsi="Helvetica" w:cs="Helvetica"/>
          <w:sz w:val="26"/>
          <w:sz-cs w:val="26"/>
          <w:spacing w:val="0"/>
          <w:color w:val="1A1A1A"/>
        </w:rPr>
        <w:t xml:space="preserve">How Aptitude Tests Are Scored</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Merged: PRD title + Gamma 1.3 content</w:t>
      </w:r>
    </w:p>
    <w:p>
      <w:pPr/>
      <w:r>
        <w:rPr>
          <w:rFonts w:ascii="Helvetica" w:hAnsi="Helvetica" w:cs="Helvetica"/>
          <w:sz w:val="26"/>
          <w:sz-cs w:val="26"/>
          <w:spacing w:val="0"/>
          <w:color w:val="1A1A1A"/>
        </w:rPr>
        <w:t xml:space="preserve">1.4</w:t>
      </w:r>
    </w:p>
    <w:p>
      <w:pPr/>
      <w:r>
        <w:rPr>
          <w:rFonts w:ascii="Helvetica" w:hAnsi="Helvetica" w:cs="Helvetica"/>
          <w:sz w:val="26"/>
          <w:sz-cs w:val="26"/>
          <w:spacing w:val="0"/>
          <w:color w:val="1A1A1A"/>
        </w:rPr>
        <w:t xml:space="preserve">Essential Maths Refresh</w:t>
      </w:r>
    </w:p>
    <w:p>
      <w:pPr/>
      <w:r>
        <w:rPr>
          <w:rFonts w:ascii="Helvetica" w:hAnsi="Helvetica" w:cs="Helvetica"/>
          <w:sz w:val="26"/>
          <w:sz-cs w:val="26"/>
          <w:spacing w:val="0"/>
          <w:color w:val="1A1A1A"/>
        </w:rPr>
        <w:t xml:space="preserve">Practice</w:t>
      </w:r>
    </w:p>
    <w:p>
      <w:pPr/>
      <w:r>
        <w:rPr>
          <w:rFonts w:ascii="Helvetica" w:hAnsi="Helvetica" w:cs="Helvetica"/>
          <w:sz w:val="26"/>
          <w:sz-cs w:val="26"/>
          <w:spacing w:val="0"/>
          <w:color w:val="1A1A1A"/>
        </w:rPr>
        <w:t xml:space="preserve">Gamma 1.4 content (BIDMAS, shortcuts, speed drills)</w:t>
      </w:r>
    </w:p>
    <w:p>
      <w:pPr/>
      <w:r>
        <w:rPr>
          <w:rFonts w:ascii="Helvetica" w:hAnsi="Helvetica" w:cs="Helvetica"/>
          <w:sz w:val="26"/>
          <w:sz-cs w:val="26"/>
          <w:spacing w:val="0"/>
          <w:color w:val="1A1A1A"/>
        </w:rPr>
        <w:t xml:space="preserve">1.5</w:t>
      </w:r>
    </w:p>
    <w:p>
      <w:pPr/>
      <w:r>
        <w:rPr>
          <w:rFonts w:ascii="Helvetica" w:hAnsi="Helvetica" w:cs="Helvetica"/>
          <w:sz w:val="26"/>
          <w:sz-cs w:val="26"/>
          <w:spacing w:val="0"/>
          <w:color w:val="1A1A1A"/>
        </w:rPr>
        <w:t xml:space="preserve">Diagnostic Assessment</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Gamma 1.5 structure</w:t>
      </w:r>
    </w:p>
    <w:p>
      <w:pPr>
        <w:spacing w:after="266"/>
      </w:pPr>
      <w:r>
        <w:rPr>
          <w:rFonts w:ascii="Helvetica" w:hAnsi="Helvetica" w:cs="Helvetica"/>
          <w:sz w:val="26"/>
          <w:sz-cs w:val="26"/>
          <w:b/>
          <w:spacing w:val="0"/>
          <w:color w:val="1A1A1A"/>
        </w:rPr>
        <w:t xml:space="preserve">Change from PRD:</w:t>
      </w:r>
      <w:r>
        <w:rPr>
          <w:rFonts w:ascii="Helvetica" w:hAnsi="Helvetica" w:cs="Helvetica"/>
          <w:sz w:val="26"/>
          <w:sz-cs w:val="26"/>
          <w:spacing w:val="0"/>
          <w:color w:val="1A1A1A"/>
        </w:rPr>
        <w:t xml:space="preserve"> Lesson 1.2 uses the Gamma title "The UK Finance Test Landscape" rather than the PRD's "The Elite Timing Reality." The test landscape and employer lookup tables are higher-value content for Lesson 1.2 - students need to know what they are facing before learning strategy. The timing/strategy content from PRD's 1.2 is absorbed into 1.1. Lesson 1.4 uses the Gamma's "Essential Maths Refresh" rather than the PRD's "Speed and Accuracy Fundamentals" - at this point in the course, students need a quick arithmetic refresher, not speed drills (those come in Module 2.5).</w:t>
      </w:r>
    </w:p>
    <w:p>
      <w:pPr>
        <w:spacing w:after="266"/>
      </w:pPr>
      <w:r>
        <w:rPr>
          <w:rFonts w:ascii="Helvetica" w:hAnsi="Helvetica" w:cs="Helvetica"/>
          <w:sz w:val="26"/>
          <w:sz-cs w:val="26"/>
          <w:b/>
          <w:spacing w:val="0"/>
          <w:color w:val="1A1A1A"/>
        </w:rPr>
        <w:t xml:space="preserve">Rationale:</w:t>
      </w:r>
      <w:r>
        <w:rPr>
          <w:rFonts w:ascii="Helvetica" w:hAnsi="Helvetica" w:cs="Helvetica"/>
          <w:sz w:val="26"/>
          <w:sz-cs w:val="26"/>
          <w:spacing w:val="0"/>
          <w:color w:val="1A1A1A"/>
        </w:rPr>
        <w:t xml:space="preserve"> Module 1 is about orientation and confidence-building. The Gamma's content ordering (what - where - how scored - maths refresh - diagnostic) is pedagogically sound: each lesson builds on the previous one.</w:t>
      </w:r>
    </w:p>
    <w:p>
      <w:pPr>
        <w:spacing w:after="309"/>
      </w:pPr>
      <w:r>
        <w:rPr>
          <w:rFonts w:ascii="Helvetica" w:hAnsi="Helvetica" w:cs="Helvetica"/>
          <w:sz w:val="37"/>
          <w:sz-cs w:val="37"/>
          <w:b/>
          <w:spacing w:val="0"/>
          <w:color w:val="151E39"/>
        </w:rPr>
        <w:t xml:space="preserve">Module 2: Numerical Reasoning - Core Skills</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PRD structure = Gamma structure. Identical across both documents.</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Content Notes</w:t>
      </w:r>
    </w:p>
    <w:p>
      <w:pPr/>
      <w:r>
        <w:rPr>
          <w:rFonts w:ascii="Helvetica" w:hAnsi="Helvetica" w:cs="Helvetica"/>
          <w:sz w:val="26"/>
          <w:sz-cs w:val="26"/>
          <w:spacing w:val="0"/>
          <w:color w:val="1A1A1A"/>
        </w:rPr>
        <w:t xml:space="preserve">2.1</w:t>
      </w:r>
    </w:p>
    <w:p>
      <w:pPr/>
      <w:r>
        <w:rPr>
          <w:rFonts w:ascii="Helvetica" w:hAnsi="Helvetica" w:cs="Helvetica"/>
          <w:sz w:val="26"/>
          <w:sz-cs w:val="26"/>
          <w:spacing w:val="0"/>
          <w:color w:val="1A1A1A"/>
        </w:rPr>
        <w:t xml:space="preserve">Percentages Mastery</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Finding %, increase, decrease, reverse %, successive changes. Reverse % gets the most emphasis.</w:t>
      </w:r>
    </w:p>
    <w:p>
      <w:pPr/>
      <w:r>
        <w:rPr>
          <w:rFonts w:ascii="Helvetica" w:hAnsi="Helvetica" w:cs="Helvetica"/>
          <w:sz w:val="26"/>
          <w:sz-cs w:val="26"/>
          <w:spacing w:val="0"/>
          <w:color w:val="1A1A1A"/>
        </w:rPr>
        <w:t xml:space="preserve">2.2</w:t>
      </w:r>
    </w:p>
    <w:p>
      <w:pPr/>
      <w:r>
        <w:rPr>
          <w:rFonts w:ascii="Helvetica" w:hAnsi="Helvetica" w:cs="Helvetica"/>
          <w:sz w:val="26"/>
          <w:sz-cs w:val="26"/>
          <w:spacing w:val="0"/>
          <w:color w:val="1A1A1A"/>
        </w:rPr>
        <w:t xml:space="preserve">Ratios and Proportions</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Simplifying, dividing in ratio, scaling, direct/inverse proportion.</w:t>
      </w:r>
    </w:p>
    <w:p>
      <w:pPr/>
      <w:r>
        <w:rPr>
          <w:rFonts w:ascii="Helvetica" w:hAnsi="Helvetica" w:cs="Helvetica"/>
          <w:sz w:val="26"/>
          <w:sz-cs w:val="26"/>
          <w:spacing w:val="0"/>
          <w:color w:val="1A1A1A"/>
        </w:rPr>
        <w:t xml:space="preserve">2.3</w:t>
      </w:r>
    </w:p>
    <w:p>
      <w:pPr/>
      <w:r>
        <w:rPr>
          <w:rFonts w:ascii="Helvetica" w:hAnsi="Helvetica" w:cs="Helvetica"/>
          <w:sz w:val="26"/>
          <w:sz-cs w:val="26"/>
          <w:spacing w:val="0"/>
          <w:color w:val="1A1A1A"/>
        </w:rPr>
        <w:t xml:space="preserve">Fractions, Decimals and Conversions</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Conversion triangle, calculator efficiency, currency conversion.</w:t>
      </w:r>
    </w:p>
    <w:p>
      <w:pPr/>
      <w:r>
        <w:rPr>
          <w:rFonts w:ascii="Helvetica" w:hAnsi="Helvetica" w:cs="Helvetica"/>
          <w:sz w:val="26"/>
          <w:sz-cs w:val="26"/>
          <w:spacing w:val="0"/>
          <w:color w:val="1A1A1A"/>
        </w:rPr>
        <w:t xml:space="preserve">2.4</w:t>
      </w:r>
    </w:p>
    <w:p>
      <w:pPr/>
      <w:r>
        <w:rPr>
          <w:rFonts w:ascii="Helvetica" w:hAnsi="Helvetica" w:cs="Helvetica"/>
          <w:sz w:val="26"/>
          <w:sz-cs w:val="26"/>
          <w:spacing w:val="0"/>
          <w:color w:val="1A1A1A"/>
        </w:rPr>
        <w:t xml:space="preserve">Averages, Growth and Compound Change</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Weighted averages, "average of averages" fallacy, CAGR, sequential % multiply.</w:t>
      </w:r>
    </w:p>
    <w:p>
      <w:pPr/>
      <w:r>
        <w:rPr>
          <w:rFonts w:ascii="Helvetica" w:hAnsi="Helvetica" w:cs="Helvetica"/>
          <w:sz w:val="26"/>
          <w:sz-cs w:val="26"/>
          <w:spacing w:val="0"/>
          <w:color w:val="1A1A1A"/>
        </w:rPr>
        <w:t xml:space="preserve">2.5</w:t>
      </w:r>
    </w:p>
    <w:p>
      <w:pPr/>
      <w:r>
        <w:rPr>
          <w:rFonts w:ascii="Helvetica" w:hAnsi="Helvetica" w:cs="Helvetica"/>
          <w:sz w:val="26"/>
          <w:sz-cs w:val="26"/>
          <w:spacing w:val="0"/>
          <w:color w:val="1A1A1A"/>
        </w:rPr>
        <w:t xml:space="preserve">Speed Arithmetic and Estimation</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Percentage shortcuts, estimation for MC, sanity checking, calculator discipline.</w:t>
      </w:r>
    </w:p>
    <w:p>
      <w:pPr/>
      <w:r>
        <w:rPr>
          <w:rFonts w:ascii="Helvetica" w:hAnsi="Helvetica" w:cs="Helvetica"/>
          <w:sz w:val="26"/>
          <w:sz-cs w:val="26"/>
          <w:spacing w:val="0"/>
          <w:color w:val="1A1A1A"/>
        </w:rPr>
        <w:t xml:space="preserve">2.6</w:t>
      </w:r>
    </w:p>
    <w:p>
      <w:pPr/>
      <w:r>
        <w:rPr>
          <w:rFonts w:ascii="Helvetica" w:hAnsi="Helvetica" w:cs="Helvetica"/>
          <w:sz w:val="26"/>
          <w:sz-cs w:val="26"/>
          <w:spacing w:val="0"/>
          <w:color w:val="1A1A1A"/>
        </w:rPr>
        <w:t xml:space="preserve">Core Skills Practice Test</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12 questions covering all Module 2 topics. JS scoring.</w:t>
      </w:r>
    </w:p>
    <w:p>
      <w:pPr>
        <w:spacing w:after="266"/>
      </w:pPr>
      <w:r>
        <w:rPr>
          <w:rFonts w:ascii="Helvetica" w:hAnsi="Helvetica" w:cs="Helvetica"/>
          <w:sz w:val="26"/>
          <w:sz-cs w:val="26"/>
          <w:b/>
          <w:spacing w:val="0"/>
          <w:color w:val="1A1A1A"/>
        </w:rPr>
        <w:t xml:space="preserve">No changes.</w:t>
      </w:r>
      <w:r>
        <w:rPr>
          <w:rFonts w:ascii="Helvetica" w:hAnsi="Helvetica" w:cs="Helvetica"/>
          <w:sz w:val="26"/>
          <w:sz-cs w:val="26"/>
          <w:spacing w:val="0"/>
          <w:color w:val="1A1A1A"/>
        </w:rPr>
        <w:t xml:space="preserve"> Both documents agree on Module 2. The PRD's structure with 6 lessons is optimal. The Gamma's content specifications for each lesson are excellent and should be followed.</w:t>
      </w:r>
    </w:p>
    <w:p>
      <w:pPr>
        <w:spacing w:after="309"/>
      </w:pPr>
      <w:r>
        <w:rPr>
          <w:rFonts w:ascii="Helvetica" w:hAnsi="Helvetica" w:cs="Helvetica"/>
          <w:sz w:val="37"/>
          <w:sz-cs w:val="37"/>
          <w:b/>
          <w:spacing w:val="0"/>
          <w:color w:val="151E39"/>
        </w:rPr>
        <w:t xml:space="preserve">Module 3: Data Interpretation and Applied Numeracy</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Gamma structure (7 lessons), not PRD (6 lessons).</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Content Notes</w:t>
      </w:r>
    </w:p>
    <w:p>
      <w:pPr/>
      <w:r>
        <w:rPr>
          <w:rFonts w:ascii="Helvetica" w:hAnsi="Helvetica" w:cs="Helvetica"/>
          <w:sz w:val="26"/>
          <w:sz-cs w:val="26"/>
          <w:spacing w:val="0"/>
          <w:color w:val="1A1A1A"/>
        </w:rPr>
        <w:t xml:space="preserve">3.1</w:t>
      </w:r>
    </w:p>
    <w:p>
      <w:pPr/>
      <w:r>
        <w:rPr>
          <w:rFonts w:ascii="Helvetica" w:hAnsi="Helvetica" w:cs="Helvetica"/>
          <w:sz w:val="26"/>
          <w:sz-cs w:val="26"/>
          <w:spacing w:val="0"/>
          <w:color w:val="1A1A1A"/>
        </w:rPr>
        <w:t xml:space="preserve">Reading Tables and Extracting Data</w:t>
      </w:r>
    </w:p>
    <w:p>
      <w:pPr/>
      <w:r>
        <w:rPr>
          <w:rFonts w:ascii="Helvetica" w:hAnsi="Helvetica" w:cs="Helvetica"/>
          <w:sz w:val="26"/>
          <w:sz-cs w:val="26"/>
          <w:spacing w:val="0"/>
          <w:color w:val="1A1A1A"/>
        </w:rPr>
        <w:t xml:space="preserve">Teaching</w:t>
      </w:r>
    </w:p>
    <w:p>
      <w:pPr/>
      <w:r>
        <w:rPr>
          <w:rFonts w:ascii="Helvetica" w:hAnsi="Helvetica" w:cs="Helvetica"/>
          <w:sz w:val="26"/>
          <w:sz-cs w:val="26"/>
          <w:spacing w:val="0"/>
          <w:color w:val="1A1A1A"/>
        </w:rPr>
        <w:t xml:space="preserve">Highlight-and-extract method. Simple to mixed units to multi-variable to cumulative vs individual.</w:t>
      </w:r>
    </w:p>
    <w:p>
      <w:pPr/>
      <w:r>
        <w:rPr>
          <w:rFonts w:ascii="Helvetica" w:hAnsi="Helvetica" w:cs="Helvetica"/>
          <w:sz w:val="26"/>
          <w:sz-cs w:val="26"/>
          <w:spacing w:val="0"/>
          <w:color w:val="1A1A1A"/>
        </w:rPr>
        <w:t xml:space="preserve">3.2</w:t>
      </w:r>
    </w:p>
    <w:p>
      <w:pPr/>
      <w:r>
        <w:rPr>
          <w:rFonts w:ascii="Helvetica" w:hAnsi="Helvetica" w:cs="Helvetica"/>
          <w:sz w:val="26"/>
          <w:sz-cs w:val="26"/>
          <w:spacing w:val="0"/>
          <w:color w:val="1A1A1A"/>
        </w:rPr>
        <w:t xml:space="preserve">Bar Charts, Line Graphs and Pie Charts</w:t>
      </w:r>
    </w:p>
    <w:p>
      <w:pPr/>
      <w:r>
        <w:rPr>
          <w:rFonts w:ascii="Helvetica" w:hAnsi="Helvetica" w:cs="Helvetica"/>
          <w:sz w:val="26"/>
          <w:sz-cs w:val="26"/>
          <w:spacing w:val="0"/>
          <w:color w:val="1A1A1A"/>
        </w:rPr>
        <w:t xml:space="preserve">Teaching</w:t>
      </w:r>
    </w:p>
    <w:p>
      <w:pPr/>
      <w:r>
        <w:rPr>
          <w:rFonts w:ascii="Helvetica" w:hAnsi="Helvetica" w:cs="Helvetica"/>
          <w:sz w:val="26"/>
          <w:sz-cs w:val="26"/>
          <w:spacing w:val="0"/>
          <w:color w:val="1A1A1A"/>
        </w:rPr>
        <w:t xml:space="preserve">Each chart type with worked examples. Stacked bar trap. Combined chart questions.</w:t>
      </w:r>
    </w:p>
    <w:p>
      <w:pPr/>
      <w:r>
        <w:rPr>
          <w:rFonts w:ascii="Helvetica" w:hAnsi="Helvetica" w:cs="Helvetica"/>
          <w:sz w:val="26"/>
          <w:sz-cs w:val="26"/>
          <w:spacing w:val="0"/>
          <w:color w:val="1A1A1A"/>
        </w:rPr>
        <w:t xml:space="preserve">3.3</w:t>
      </w:r>
    </w:p>
    <w:p>
      <w:pPr/>
      <w:r>
        <w:rPr>
          <w:rFonts w:ascii="Helvetica" w:hAnsi="Helvetica" w:cs="Helvetica"/>
          <w:sz w:val="26"/>
          <w:sz-cs w:val="26"/>
          <w:spacing w:val="0"/>
          <w:color w:val="1A1A1A"/>
        </w:rPr>
        <w:t xml:space="preserve">Multi-Source Data Integration</w:t>
      </w:r>
    </w:p>
    <w:p>
      <w:pPr/>
      <w:r>
        <w:rPr>
          <w:rFonts w:ascii="Helvetica" w:hAnsi="Helvetica" w:cs="Helvetica"/>
          <w:sz w:val="26"/>
          <w:sz-cs w:val="26"/>
          <w:spacing w:val="0"/>
          <w:color w:val="1A1A1A"/>
        </w:rPr>
        <w:t xml:space="preserve">Teaching</w:t>
      </w:r>
    </w:p>
    <w:p>
      <w:pPr/>
      <w:r>
        <w:rPr>
          <w:rFonts w:ascii="Helvetica" w:hAnsi="Helvetica" w:cs="Helvetica"/>
          <w:sz w:val="26"/>
          <w:sz-cs w:val="26"/>
          <w:spacing w:val="0"/>
          <w:color w:val="1A1A1A"/>
        </w:rPr>
        <w:t xml:space="preserve">5-step method. Combining table + chart + text. The hardest numerical skill.</w:t>
      </w:r>
    </w:p>
    <w:p>
      <w:pPr/>
      <w:r>
        <w:rPr>
          <w:rFonts w:ascii="Helvetica" w:hAnsi="Helvetica" w:cs="Helvetica"/>
          <w:sz w:val="26"/>
          <w:sz-cs w:val="26"/>
          <w:spacing w:val="0"/>
          <w:color w:val="1A1A1A"/>
        </w:rPr>
        <w:t xml:space="preserve">3.4</w:t>
      </w:r>
    </w:p>
    <w:p>
      <w:pPr/>
      <w:r>
        <w:rPr>
          <w:rFonts w:ascii="Helvetica" w:hAnsi="Helvetica" w:cs="Helvetica"/>
          <w:sz w:val="26"/>
          <w:sz-cs w:val="26"/>
          <w:spacing w:val="0"/>
          <w:color w:val="1A1A1A"/>
        </w:rPr>
        <w:t xml:space="preserve">Percentage Change and Growth Analysis</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 change formula, different bases trap, compound growth, YoY trends.</w:t>
      </w:r>
    </w:p>
    <w:p>
      <w:pPr/>
      <w:r>
        <w:rPr>
          <w:rFonts w:ascii="Helvetica" w:hAnsi="Helvetica" w:cs="Helvetica"/>
          <w:sz w:val="26"/>
          <w:sz-cs w:val="26"/>
          <w:spacing w:val="0"/>
          <w:color w:val="1A1A1A"/>
        </w:rPr>
        <w:t xml:space="preserve">3.5</w:t>
      </w:r>
    </w:p>
    <w:p>
      <w:pPr/>
      <w:r>
        <w:rPr>
          <w:rFonts w:ascii="Helvetica" w:hAnsi="Helvetica" w:cs="Helvetica"/>
          <w:sz w:val="26"/>
          <w:sz-cs w:val="26"/>
          <w:spacing w:val="0"/>
          <w:color w:val="1A1A1A"/>
        </w:rPr>
        <w:t xml:space="preserve">Profit, Loss and Financial Statements</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Revenue to Gross to Operating to Net cascade. Margins. Break-even. P and L reading.</w:t>
      </w:r>
    </w:p>
    <w:p>
      <w:pPr/>
      <w:r>
        <w:rPr>
          <w:rFonts w:ascii="Helvetica" w:hAnsi="Helvetica" w:cs="Helvetica"/>
          <w:sz w:val="26"/>
          <w:sz-cs w:val="26"/>
          <w:spacing w:val="0"/>
          <w:color w:val="1A1A1A"/>
        </w:rPr>
        <w:t xml:space="preserve">3.6</w:t>
      </w:r>
    </w:p>
    <w:p>
      <w:pPr/>
      <w:r>
        <w:rPr>
          <w:rFonts w:ascii="Helvetica" w:hAnsi="Helvetica" w:cs="Helvetica"/>
          <w:sz w:val="26"/>
          <w:sz-cs w:val="26"/>
          <w:spacing w:val="0"/>
          <w:color w:val="1A1A1A"/>
        </w:rPr>
        <w:t xml:space="preserve">Weighted Averages and Index Numbers</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Simple vs weighted average. Index numbers. Index % change trap.</w:t>
      </w:r>
    </w:p>
    <w:p>
      <w:pPr/>
      <w:r>
        <w:rPr>
          <w:rFonts w:ascii="Helvetica" w:hAnsi="Helvetica" w:cs="Helvetica"/>
          <w:sz w:val="26"/>
          <w:sz-cs w:val="26"/>
          <w:spacing w:val="0"/>
          <w:color w:val="1A1A1A"/>
        </w:rPr>
        <w:t xml:space="preserve">3.7</w:t>
      </w:r>
    </w:p>
    <w:p>
      <w:pPr/>
      <w:r>
        <w:rPr>
          <w:rFonts w:ascii="Helvetica" w:hAnsi="Helvetica" w:cs="Helvetica"/>
          <w:sz w:val="26"/>
          <w:sz-cs w:val="26"/>
          <w:spacing w:val="0"/>
          <w:color w:val="1A1A1A"/>
        </w:rPr>
        <w:t xml:space="preserve">Data Interpretation Practice Test</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12 exam-style questions covering all Module 3 skills. JS scoring.</w:t>
      </w:r>
    </w:p>
    <w:p>
      <w:pPr>
        <w:spacing w:after="266"/>
      </w:pPr>
      <w:r>
        <w:rPr>
          <w:rFonts w:ascii="Helvetica" w:hAnsi="Helvetica" w:cs="Helvetica"/>
          <w:sz w:val="26"/>
          <w:sz-cs w:val="26"/>
          <w:b/>
          <w:spacing w:val="0"/>
          <w:color w:val="1A1A1A"/>
        </w:rPr>
        <w:t xml:space="preserve">Change from PRD:</w:t>
      </w:r>
      <w:r>
        <w:rPr>
          <w:rFonts w:ascii="Helvetica" w:hAnsi="Helvetica" w:cs="Helvetica"/>
          <w:sz w:val="26"/>
          <w:sz-cs w:val="26"/>
          <w:spacing w:val="0"/>
          <w:color w:val="1A1A1A"/>
        </w:rPr>
        <w:t xml:space="preserve"> 7 lessons instead of 6. The PRD omits Weighted Averages and Index Numbers as a standalone lesson. The Gamma includes it as 3.6, and it should stay: weighted averages appear in harder SHL tests and are a genuine differentiator. Index numbers appear in Aon/Korn Ferry assessments.</w:t>
      </w:r>
    </w:p>
    <w:p>
      <w:pPr>
        <w:spacing w:after="309"/>
      </w:pPr>
      <w:r>
        <w:rPr>
          <w:rFonts w:ascii="Helvetica" w:hAnsi="Helvetica" w:cs="Helvetica"/>
          <w:sz w:val="37"/>
          <w:sz-cs w:val="37"/>
          <w:b/>
          <w:spacing w:val="0"/>
          <w:color w:val="151E39"/>
        </w:rPr>
        <w:t xml:space="preserve">Module 4: Logical Reasoning Systems</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PRD structure (6 lessons). Gamma content used selectively.</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Content Notes</w:t>
      </w:r>
    </w:p>
    <w:p>
      <w:pPr/>
      <w:r>
        <w:rPr>
          <w:rFonts w:ascii="Helvetica" w:hAnsi="Helvetica" w:cs="Helvetica"/>
          <w:sz w:val="26"/>
          <w:sz-cs w:val="26"/>
          <w:spacing w:val="0"/>
          <w:color w:val="1A1A1A"/>
        </w:rPr>
        <w:t xml:space="preserve">4.1</w:t>
      </w:r>
    </w:p>
    <w:p>
      <w:pPr/>
      <w:r>
        <w:rPr>
          <w:rFonts w:ascii="Helvetica" w:hAnsi="Helvetica" w:cs="Helvetica"/>
          <w:sz w:val="26"/>
          <w:sz-cs w:val="26"/>
          <w:spacing w:val="0"/>
          <w:color w:val="1A1A1A"/>
        </w:rPr>
        <w:t xml:space="preserve">Deductive Reasoning and Syllogisms</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If-then rules, syllogisms (valid/invalid), Venn diagrams, multi-rule deduction. Content from Gamma 4.6.</w:t>
      </w:r>
    </w:p>
    <w:p>
      <w:pPr/>
      <w:r>
        <w:rPr>
          <w:rFonts w:ascii="Helvetica" w:hAnsi="Helvetica" w:cs="Helvetica"/>
          <w:sz w:val="26"/>
          <w:sz-cs w:val="26"/>
          <w:spacing w:val="0"/>
          <w:color w:val="1A1A1A"/>
        </w:rPr>
        <w:t xml:space="preserve">4.2</w:t>
      </w:r>
    </w:p>
    <w:p>
      <w:pPr/>
      <w:r>
        <w:rPr>
          <w:rFonts w:ascii="Helvetica" w:hAnsi="Helvetica" w:cs="Helvetica"/>
          <w:sz w:val="26"/>
          <w:sz-cs w:val="26"/>
          <w:spacing w:val="0"/>
          <w:color w:val="1A1A1A"/>
        </w:rPr>
        <w:t xml:space="preserve">Pattern Recognition</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Visual abstract reasoning: rotation, reflection, addition/removal, shading, combination patterns. Number series (Gamma 4.7) integrated as a subsection.</w:t>
      </w:r>
    </w:p>
    <w:p>
      <w:pPr/>
      <w:r>
        <w:rPr>
          <w:rFonts w:ascii="Helvetica" w:hAnsi="Helvetica" w:cs="Helvetica"/>
          <w:sz w:val="26"/>
          <w:sz-cs w:val="26"/>
          <w:spacing w:val="0"/>
          <w:color w:val="1A1A1A"/>
        </w:rPr>
        <w:t xml:space="preserve">4.3</w:t>
      </w:r>
    </w:p>
    <w:p>
      <w:pPr/>
      <w:r>
        <w:rPr>
          <w:rFonts w:ascii="Helvetica" w:hAnsi="Helvetica" w:cs="Helvetica"/>
          <w:sz w:val="26"/>
          <w:sz-cs w:val="26"/>
          <w:spacing w:val="0"/>
          <w:color w:val="1A1A1A"/>
        </w:rPr>
        <w:t xml:space="preserve">Rule Application and Ordering</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Scheduling, seating, sequencing, allocation under constraints. Conditional chains. "Must be true" / "cannot be true" reasoning.</w:t>
      </w:r>
    </w:p>
    <w:p>
      <w:pPr/>
      <w:r>
        <w:rPr>
          <w:rFonts w:ascii="Helvetica" w:hAnsi="Helvetica" w:cs="Helvetica"/>
          <w:sz w:val="26"/>
          <w:sz-cs w:val="26"/>
          <w:spacing w:val="0"/>
          <w:color w:val="1A1A1A"/>
        </w:rPr>
        <w:t xml:space="preserve">4.4</w:t>
      </w:r>
    </w:p>
    <w:p>
      <w:pPr/>
      <w:r>
        <w:rPr>
          <w:rFonts w:ascii="Helvetica" w:hAnsi="Helvetica" w:cs="Helvetica"/>
          <w:sz w:val="26"/>
          <w:sz-cs w:val="26"/>
          <w:spacing w:val="0"/>
          <w:color w:val="1A1A1A"/>
        </w:rPr>
        <w:t xml:space="preserve">Verbal Reasoning: True/False/Cannot Say</w:t>
      </w:r>
    </w:p>
    <w:p>
      <w:pPr/>
      <w:r>
        <w:rPr>
          <w:rFonts w:ascii="Helvetica" w:hAnsi="Helvetica" w:cs="Helvetica"/>
          <w:sz w:val="26"/>
          <w:sz-cs w:val="26"/>
          <w:spacing w:val="0"/>
          <w:color w:val="1A1A1A"/>
        </w:rPr>
        <w:t xml:space="preserve">Worked Examples</w:t>
      </w:r>
    </w:p>
    <w:p>
      <w:pPr/>
      <w:r>
        <w:rPr>
          <w:rFonts w:ascii="Helvetica" w:hAnsi="Helvetica" w:cs="Helvetica"/>
          <w:sz w:val="26"/>
          <w:sz-cs w:val="26"/>
          <w:spacing w:val="0"/>
          <w:color w:val="1A1A1A"/>
        </w:rPr>
        <w:t xml:space="preserve">T/F/CS definitions, statement-first technique, qualifier spotting, three biggest traps. Finance passages. Content from Gamma 4.1 + reading techniques from Gamma 4.2.</w:t>
      </w:r>
    </w:p>
    <w:p>
      <w:pPr/>
      <w:r>
        <w:rPr>
          <w:rFonts w:ascii="Helvetica" w:hAnsi="Helvetica" w:cs="Helvetica"/>
          <w:sz w:val="26"/>
          <w:sz-cs w:val="26"/>
          <w:spacing w:val="0"/>
          <w:color w:val="1A1A1A"/>
        </w:rPr>
        <w:t xml:space="preserve">4.5</w:t>
      </w:r>
    </w:p>
    <w:p>
      <w:pPr/>
      <w:r>
        <w:rPr>
          <w:rFonts w:ascii="Helvetica" w:hAnsi="Helvetica" w:cs="Helvetica"/>
          <w:sz w:val="26"/>
          <w:sz-cs w:val="26"/>
          <w:spacing w:val="0"/>
          <w:color w:val="1A1A1A"/>
        </w:rPr>
        <w:t xml:space="preserve">Combined Logical Problems</w:t>
      </w:r>
    </w:p>
    <w:p>
      <w:pPr/>
      <w:r>
        <w:rPr>
          <w:rFonts w:ascii="Helvetica" w:hAnsi="Helvetica" w:cs="Helvetica"/>
          <w:sz w:val="26"/>
          <w:sz-cs w:val="26"/>
          <w:spacing w:val="0"/>
          <w:color w:val="1A1A1A"/>
        </w:rPr>
        <w:t xml:space="preserve">Practice</w:t>
      </w:r>
    </w:p>
    <w:p>
      <w:pPr/>
      <w:r>
        <w:rPr>
          <w:rFonts w:ascii="Helvetica" w:hAnsi="Helvetica" w:cs="Helvetica"/>
          <w:sz w:val="26"/>
          <w:sz-cs w:val="26"/>
          <w:spacing w:val="0"/>
          <w:color w:val="1A1A1A"/>
        </w:rPr>
        <w:t xml:space="preserve">Mixed-format practice combining deductive, abstract, rule application, and verbal reasoning. Interleaved difficulty.</w:t>
      </w:r>
    </w:p>
    <w:p>
      <w:pPr/>
      <w:r>
        <w:rPr>
          <w:rFonts w:ascii="Helvetica" w:hAnsi="Helvetica" w:cs="Helvetica"/>
          <w:sz w:val="26"/>
          <w:sz-cs w:val="26"/>
          <w:spacing w:val="0"/>
          <w:color w:val="1A1A1A"/>
        </w:rPr>
        <w:t xml:space="preserve">4.6</w:t>
      </w:r>
    </w:p>
    <w:p>
      <w:pPr/>
      <w:r>
        <w:rPr>
          <w:rFonts w:ascii="Helvetica" w:hAnsi="Helvetica" w:cs="Helvetica"/>
          <w:sz w:val="26"/>
          <w:sz-cs w:val="26"/>
          <w:spacing w:val="0"/>
          <w:color w:val="1A1A1A"/>
        </w:rPr>
        <w:t xml:space="preserve">Logical Reasoning Practice Test</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Timed assessment covering all Module 4 skills. JS scoring.</w:t>
      </w:r>
    </w:p>
    <w:p>
      <w:pPr>
        <w:spacing w:after="266"/>
      </w:pPr>
      <w:r>
        <w:rPr>
          <w:rFonts w:ascii="Helvetica" w:hAnsi="Helvetica" w:cs="Helvetica"/>
          <w:sz w:val="26"/>
          <w:sz-cs w:val="26"/>
          <w:b/>
          <w:spacing w:val="0"/>
          <w:color w:val="1A1A1A"/>
        </w:rPr>
        <w:t xml:space="preserve">Major restructuring vs Gamma.</w:t>
      </w:r>
      <w:r>
        <w:rPr>
          <w:rFonts w:ascii="Helvetica" w:hAnsi="Helvetica" w:cs="Helvetica"/>
          <w:sz w:val="26"/>
          <w:sz-cs w:val="26"/>
          <w:spacing w:val="0"/>
          <w:color w:val="1A1A1A"/>
        </w:rPr>
        <w:t xml:space="preserve"> The Gamma's Module 4 has 8 lessons - too many. Critical Reasoning and Inference (Gamma 4.3) is absorbed into 4.1 and 4.4 where relevant. Reading Comprehension Under Pressure (Gamma 4.2) is absorbed into 4.4 as technique content. Number Series (Gamma 4.7) is folded into 4.2 as a subsection. Two separate practice tests (Gamma 4.4 and 4.8) are merged into one combined assessment (4.6). The PRD's 6-lesson structure provides a tighter learn - apply - test arc.</w:t>
      </w:r>
    </w:p>
    <w:p>
      <w:pPr>
        <w:spacing w:after="266"/>
      </w:pPr>
      <w:r>
        <w:rPr>
          <w:rFonts w:ascii="Helvetica" w:hAnsi="Helvetica" w:cs="Helvetica"/>
          <w:sz w:val="26"/>
          <w:sz-cs w:val="26"/>
          <w:b/>
          <w:spacing w:val="0"/>
          <w:color w:val="1A1A1A"/>
        </w:rPr>
        <w:t xml:space="preserve">Pedagogical arc:</w:t>
      </w:r>
      <w:r>
        <w:rPr>
          <w:rFonts w:ascii="Helvetica" w:hAnsi="Helvetica" w:cs="Helvetica"/>
          <w:sz w:val="26"/>
          <w:sz-cs w:val="26"/>
          <w:spacing w:val="0"/>
          <w:color w:val="1A1A1A"/>
        </w:rPr>
        <w:t xml:space="preserve"> Theory (4.1) - Worked Examples escalating in type (4.2 visual, 4.3 rule-based, 4.4 verbal) - Mixed Practice (4.5) - Assessment (4.6). Each worked example lesson starts easy and escalates rapidly to real assessment difficulty.</w:t>
      </w:r>
    </w:p>
    <w:p>
      <w:pPr>
        <w:spacing w:after="309"/>
      </w:pPr>
      <w:r>
        <w:rPr>
          <w:rFonts w:ascii="Helvetica" w:hAnsi="Helvetica" w:cs="Helvetica"/>
          <w:sz w:val="37"/>
          <w:sz-cs w:val="37"/>
          <w:b/>
          <w:spacing w:val="0"/>
          <w:color w:val="151E39"/>
        </w:rPr>
        <w:t xml:space="preserve">Module 5: Pressure Protocols and Situational Judgement</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Combined from PRD Module 5 + Gamma Module 5. This is the module with the biggest gap between the two documents.</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Content Notes</w:t>
      </w:r>
    </w:p>
    <w:p>
      <w:pPr/>
      <w:r>
        <w:rPr>
          <w:rFonts w:ascii="Helvetica" w:hAnsi="Helvetica" w:cs="Helvetica"/>
          <w:sz w:val="26"/>
          <w:sz-cs w:val="26"/>
          <w:spacing w:val="0"/>
          <w:color w:val="1A1A1A"/>
        </w:rPr>
        <w:t xml:space="preserve">5.1</w:t>
      </w:r>
    </w:p>
    <w:p>
      <w:pPr/>
      <w:r>
        <w:rPr>
          <w:rFonts w:ascii="Helvetica" w:hAnsi="Helvetica" w:cs="Helvetica"/>
          <w:sz w:val="26"/>
          <w:sz-cs w:val="26"/>
          <w:spacing w:val="0"/>
          <w:color w:val="1A1A1A"/>
        </w:rPr>
        <w:t xml:space="preserve">Time Management and Test Strategy</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Time allocation by provider, 3-pass method, educated guessing, calculator discipline. From Gamma 6.1.</w:t>
      </w:r>
    </w:p>
    <w:p>
      <w:pPr/>
      <w:r>
        <w:rPr>
          <w:rFonts w:ascii="Helvetica" w:hAnsi="Helvetica" w:cs="Helvetica"/>
          <w:sz w:val="26"/>
          <w:sz-cs w:val="26"/>
          <w:spacing w:val="0"/>
          <w:color w:val="1A1A1A"/>
        </w:rPr>
        <w:t xml:space="preserve">5.2</w:t>
      </w:r>
    </w:p>
    <w:p>
      <w:pPr/>
      <w:r>
        <w:rPr>
          <w:rFonts w:ascii="Helvetica" w:hAnsi="Helvetica" w:cs="Helvetica"/>
          <w:sz w:val="26"/>
          <w:sz-cs w:val="26"/>
          <w:spacing w:val="0"/>
          <w:color w:val="1A1A1A"/>
        </w:rPr>
        <w:t xml:space="preserve">Provider-Specific Tips</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SHL, Aon, Korn Ferry, Cappfinity, Arctic Shores - interface quirks, timing, format differences. From Gamma 6.2.</w:t>
      </w:r>
    </w:p>
    <w:p>
      <w:pPr/>
      <w:r>
        <w:rPr>
          <w:rFonts w:ascii="Helvetica" w:hAnsi="Helvetica" w:cs="Helvetica"/>
          <w:sz w:val="26"/>
          <w:sz-cs w:val="26"/>
          <w:spacing w:val="0"/>
          <w:color w:val="1A1A1A"/>
        </w:rPr>
        <w:t xml:space="preserve">5.3</w:t>
      </w:r>
    </w:p>
    <w:p>
      <w:pPr/>
      <w:r>
        <w:rPr>
          <w:rFonts w:ascii="Helvetica" w:hAnsi="Helvetica" w:cs="Helvetica"/>
          <w:sz w:val="26"/>
          <w:sz-cs w:val="26"/>
          <w:spacing w:val="0"/>
          <w:color w:val="1A1A1A"/>
        </w:rPr>
        <w:t xml:space="preserve">Situational Judgement Tests</w:t>
      </w:r>
    </w:p>
    <w:p>
      <w:pPr/>
      <w:r>
        <w:rPr>
          <w:rFonts w:ascii="Helvetica" w:hAnsi="Helvetica" w:cs="Helvetica"/>
          <w:sz w:val="26"/>
          <w:sz-cs w:val="26"/>
          <w:spacing w:val="0"/>
          <w:color w:val="1A1A1A"/>
        </w:rPr>
        <w:t xml:space="preserve">Teaching</w:t>
      </w:r>
    </w:p>
    <w:p>
      <w:pPr/>
      <w:r>
        <w:rPr>
          <w:rFonts w:ascii="Helvetica" w:hAnsi="Helvetica" w:cs="Helvetica"/>
          <w:sz w:val="26"/>
          <w:sz-cs w:val="26"/>
          <w:spacing w:val="0"/>
          <w:color w:val="1A1A1A"/>
        </w:rPr>
        <w:t xml:space="preserve">SJT formats, competency mapping, elimination method, finance sector values. Merges Gamma 5.1 + 5.2 + 5.3.</w:t>
      </w:r>
    </w:p>
    <w:p>
      <w:pPr/>
      <w:r>
        <w:rPr>
          <w:rFonts w:ascii="Helvetica" w:hAnsi="Helvetica" w:cs="Helvetica"/>
          <w:sz w:val="26"/>
          <w:sz-cs w:val="26"/>
          <w:spacing w:val="0"/>
          <w:color w:val="1A1A1A"/>
        </w:rPr>
        <w:t xml:space="preserve">5.4</w:t>
      </w:r>
    </w:p>
    <w:p>
      <w:pPr/>
      <w:r>
        <w:rPr>
          <w:rFonts w:ascii="Helvetica" w:hAnsi="Helvetica" w:cs="Helvetica"/>
          <w:sz w:val="26"/>
          <w:sz-cs w:val="26"/>
          <w:spacing w:val="0"/>
          <w:color w:val="1A1A1A"/>
        </w:rPr>
        <w:t xml:space="preserve">Personality Tests and Gamified Assessments</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Big Five, Arctic Shores, Pymetrics. Honest guidance. From Gamma 5.4.</w:t>
      </w:r>
    </w:p>
    <w:p>
      <w:pPr/>
      <w:r>
        <w:rPr>
          <w:rFonts w:ascii="Helvetica" w:hAnsi="Helvetica" w:cs="Helvetica"/>
          <w:sz w:val="26"/>
          <w:sz-cs w:val="26"/>
          <w:spacing w:val="0"/>
          <w:color w:val="1A1A1A"/>
        </w:rPr>
        <w:t xml:space="preserve">5.5</w:t>
      </w:r>
    </w:p>
    <w:p>
      <w:pPr/>
      <w:r>
        <w:rPr>
          <w:rFonts w:ascii="Helvetica" w:hAnsi="Helvetica" w:cs="Helvetica"/>
          <w:sz w:val="26"/>
          <w:sz-cs w:val="26"/>
          <w:spacing w:val="0"/>
          <w:color w:val="1A1A1A"/>
        </w:rPr>
        <w:t xml:space="preserve">Error Pattern Recognition and Stress Management</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Common error patterns under pressure, cognitive load management, stress inoculation techniques. From PRD 5.2 + 5.3.</w:t>
      </w:r>
    </w:p>
    <w:p>
      <w:pPr/>
      <w:r>
        <w:rPr>
          <w:rFonts w:ascii="Helvetica" w:hAnsi="Helvetica" w:cs="Helvetica"/>
          <w:sz w:val="26"/>
          <w:sz-cs w:val="26"/>
          <w:spacing w:val="0"/>
          <w:color w:val="1A1A1A"/>
        </w:rPr>
        <w:t xml:space="preserve">5.6</w:t>
      </w:r>
    </w:p>
    <w:p>
      <w:pPr/>
      <w:r>
        <w:rPr>
          <w:rFonts w:ascii="Helvetica" w:hAnsi="Helvetica" w:cs="Helvetica"/>
          <w:sz w:val="26"/>
          <w:sz-cs w:val="26"/>
          <w:spacing w:val="0"/>
          <w:color w:val="1A1A1A"/>
        </w:rPr>
        <w:t xml:space="preserve">SJT Practice Scenarios</w:t>
      </w:r>
    </w:p>
    <w:p>
      <w:pPr/>
      <w:r>
        <w:rPr>
          <w:rFonts w:ascii="Helvetica" w:hAnsi="Helvetica" w:cs="Helvetica"/>
          <w:sz w:val="26"/>
          <w:sz-cs w:val="26"/>
          <w:spacing w:val="0"/>
          <w:color w:val="1A1A1A"/>
        </w:rPr>
        <w:t xml:space="preserve">Practice</w:t>
      </w:r>
    </w:p>
    <w:p>
      <w:pPr/>
      <w:r>
        <w:rPr>
          <w:rFonts w:ascii="Helvetica" w:hAnsi="Helvetica" w:cs="Helvetica"/>
          <w:sz w:val="26"/>
          <w:sz-cs w:val="26"/>
          <w:spacing w:val="0"/>
          <w:color w:val="1A1A1A"/>
        </w:rPr>
        <w:t xml:space="preserve">6-8 realistic finance SJT scenarios with scoring explanations. From Gamma 5.5.</w:t>
      </w:r>
    </w:p>
    <w:p>
      <w:pPr>
        <w:spacing w:after="266"/>
      </w:pPr>
      <w:r>
        <w:rPr>
          <w:rFonts w:ascii="Helvetica" w:hAnsi="Helvetica" w:cs="Helvetica"/>
          <w:sz w:val="26"/>
          <w:sz-cs w:val="26"/>
          <w:b/>
          <w:spacing w:val="0"/>
          <w:color w:val="1A1A1A"/>
        </w:rPr>
        <w:t xml:space="preserve">Major restructuring.</w:t>
      </w:r>
      <w:r>
        <w:rPr>
          <w:rFonts w:ascii="Helvetica" w:hAnsi="Helvetica" w:cs="Helvetica"/>
          <w:sz w:val="26"/>
          <w:sz-cs w:val="26"/>
          <w:spacing w:val="0"/>
          <w:color w:val="1A1A1A"/>
        </w:rPr>
        <w:t xml:space="preserve"> The PRD's Module 5 ("Pressure Protocols") focuses entirely on cognitive performance under pressure - time management, error patterns, stress inoculation, test day protocols. The Gamma's Module 5 focuses entirely on SJTs and personality tests. Both are important; neither alone is complete. This plan combines them into a 6-lesson module that covers both dimensions.</w:t>
      </w:r>
    </w:p>
    <w:p>
      <w:pPr>
        <w:spacing w:after="266"/>
      </w:pPr>
      <w:r>
        <w:rPr>
          <w:rFonts w:ascii="Helvetica" w:hAnsi="Helvetica" w:cs="Helvetica"/>
          <w:sz w:val="26"/>
          <w:sz-cs w:val="26"/>
          <w:b/>
          <w:spacing w:val="0"/>
          <w:color w:val="1A1A1A"/>
        </w:rPr>
        <w:t xml:space="preserve">Why this ordering:</w:t>
      </w:r>
      <w:r>
        <w:rPr>
          <w:rFonts w:ascii="Helvetica" w:hAnsi="Helvetica" w:cs="Helvetica"/>
          <w:sz w:val="26"/>
          <w:sz-cs w:val="26"/>
          <w:spacing w:val="0"/>
          <w:color w:val="1A1A1A"/>
        </w:rPr>
        <w:t xml:space="preserve"> Time management (5.1) and provider tips (5.2) come first because they are immediately actionable and apply to all test types. SJTs (5.3) and personality tests (5.4) follow because they require different preparation approaches. Error/stress management (5.5) comes near the end because students now have enough context to understand where their errors come from. Practice (5.6) closes the module.</w:t>
      </w:r>
    </w:p>
    <w:p>
      <w:pPr>
        <w:spacing w:after="266"/>
      </w:pPr>
      <w:r>
        <w:rPr>
          <w:rFonts w:ascii="Helvetica" w:hAnsi="Helvetica" w:cs="Helvetica"/>
          <w:sz w:val="26"/>
          <w:sz-cs w:val="26"/>
          <w:b/>
          <w:spacing w:val="0"/>
          <w:color w:val="1A1A1A"/>
        </w:rPr>
        <w:t xml:space="preserve">PRD lessons removed:</w:t>
      </w:r>
      <w:r>
        <w:rPr>
          <w:rFonts w:ascii="Helvetica" w:hAnsi="Helvetica" w:cs="Helvetica"/>
          <w:sz w:val="26"/>
          <w:sz-cs w:val="26"/>
          <w:spacing w:val="0"/>
          <w:color w:val="1A1A1A"/>
        </w:rPr>
        <w:t xml:space="preserve"> "Test Day Protocols" (PRD 5.4) is moved to Module 6 as the final lesson. "Full-Length Timed Drill" (PRD 5.5) is removed as a standalone - its purpose is served by Module 6's mock assessments.</w:t>
      </w:r>
    </w:p>
    <w:p>
      <w:pPr>
        <w:spacing w:after="309"/>
      </w:pPr>
      <w:r>
        <w:rPr>
          <w:rFonts w:ascii="Helvetica" w:hAnsi="Helvetica" w:cs="Helvetica"/>
          <w:sz w:val="37"/>
          <w:sz-cs w:val="37"/>
          <w:b/>
          <w:spacing w:val="0"/>
          <w:color w:val="151E39"/>
        </w:rPr>
        <w:t xml:space="preserve">Module 6: Assessment Simulation and Final Preparation</w:t>
      </w:r>
    </w:p>
    <w:p>
      <w:pPr>
        <w:spacing w:after="293"/>
      </w:pPr>
      <w:r>
        <w:rPr>
          <w:rFonts w:ascii="Helvetica" w:hAnsi="Helvetica" w:cs="Helvetica"/>
          <w:sz w:val="29"/>
          <w:sz-cs w:val="29"/>
          <w:b/>
          <w:spacing w:val="0"/>
          <w:color w:val="1A1A1A"/>
        </w:rPr>
        <w:t xml:space="preserve">Source:</w:t>
      </w:r>
      <w:r>
        <w:rPr>
          <w:rFonts w:ascii="Helvetica" w:hAnsi="Helvetica" w:cs="Helvetica"/>
          <w:sz w:val="29"/>
          <w:sz-cs w:val="29"/>
          <w:spacing w:val="0"/>
          <w:color w:val="1A1A1A"/>
        </w:rPr>
        <w:t xml:space="preserve"> Combined from PRD Module 6 + Gamma Module 6.</w:t>
      </w:r>
    </w:p>
    <w:p>
      <w:pPr>
        <w:jc w:val="center"/>
      </w:pPr>
      <w:r>
        <w:rPr>
          <w:rFonts w:ascii="Helvetica" w:hAnsi="Helvetica" w:cs="Helvetica"/>
          <w:sz w:val="26"/>
          <w:sz-cs w:val="26"/>
          <w:b/>
          <w:spacing w:val="0"/>
          <w:color w:val="FFFFFF"/>
        </w:rPr>
        <w:t xml:space="preserve">#</w:t>
      </w:r>
    </w:p>
    <w:p>
      <w:pPr>
        <w:jc w:val="center"/>
      </w:pPr>
      <w:r>
        <w:rPr>
          <w:rFonts w:ascii="Helvetica" w:hAnsi="Helvetica" w:cs="Helvetica"/>
          <w:sz w:val="26"/>
          <w:sz-cs w:val="26"/>
          <w:b/>
          <w:spacing w:val="0"/>
          <w:color w:val="FFFFFF"/>
        </w:rPr>
        <w:t xml:space="preserve">Title</w:t>
      </w:r>
    </w:p>
    <w:p>
      <w:pPr>
        <w:jc w:val="center"/>
      </w:pPr>
      <w:r>
        <w:rPr>
          <w:rFonts w:ascii="Helvetica" w:hAnsi="Helvetica" w:cs="Helvetica"/>
          <w:sz w:val="26"/>
          <w:sz-cs w:val="26"/>
          <w:b/>
          <w:spacing w:val="0"/>
          <w:color w:val="FFFFFF"/>
        </w:rPr>
        <w:t xml:space="preserve">Type</w:t>
      </w:r>
    </w:p>
    <w:p>
      <w:pPr>
        <w:jc w:val="center"/>
      </w:pPr>
      <w:r>
        <w:rPr>
          <w:rFonts w:ascii="Helvetica" w:hAnsi="Helvetica" w:cs="Helvetica"/>
          <w:sz w:val="26"/>
          <w:sz-cs w:val="26"/>
          <w:b/>
          <w:spacing w:val="0"/>
          <w:color w:val="FFFFFF"/>
        </w:rPr>
        <w:t xml:space="preserve">Content Notes</w:t>
      </w:r>
    </w:p>
    <w:p>
      <w:pPr/>
      <w:r>
        <w:rPr>
          <w:rFonts w:ascii="Helvetica" w:hAnsi="Helvetica" w:cs="Helvetica"/>
          <w:sz w:val="26"/>
          <w:sz-cs w:val="26"/>
          <w:spacing w:val="0"/>
          <w:color w:val="1A1A1A"/>
        </w:rPr>
        <w:t xml:space="preserve">6.1</w:t>
      </w:r>
    </w:p>
    <w:p>
      <w:pPr/>
      <w:r>
        <w:rPr>
          <w:rFonts w:ascii="Helvetica" w:hAnsi="Helvetica" w:cs="Helvetica"/>
          <w:sz w:val="26"/>
          <w:sz-cs w:val="26"/>
          <w:spacing w:val="0"/>
          <w:color w:val="1A1A1A"/>
        </w:rPr>
        <w:t xml:space="preserve">Pre-Assessment Strategy Review</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Quick review of all key strategies before mock tests. Mental checklist. From PRD 6.1.</w:t>
      </w:r>
    </w:p>
    <w:p>
      <w:pPr/>
      <w:r>
        <w:rPr>
          <w:rFonts w:ascii="Helvetica" w:hAnsi="Helvetica" w:cs="Helvetica"/>
          <w:sz w:val="26"/>
          <w:sz-cs w:val="26"/>
          <w:spacing w:val="0"/>
          <w:color w:val="1A1A1A"/>
        </w:rPr>
        <w:t xml:space="preserve">6.2</w:t>
      </w:r>
    </w:p>
    <w:p>
      <w:pPr/>
      <w:r>
        <w:rPr>
          <w:rFonts w:ascii="Helvetica" w:hAnsi="Helvetica" w:cs="Helvetica"/>
          <w:sz w:val="26"/>
          <w:sz-cs w:val="26"/>
          <w:spacing w:val="0"/>
          <w:color w:val="1A1A1A"/>
        </w:rPr>
        <w:t xml:space="preserve">Full Mock Assessment 1 - Numerical Focus</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18 questions, 25 minutes. SHL-format numerical + data interpretation. JS scoring. From Gamma 6.3.</w:t>
      </w:r>
    </w:p>
    <w:p>
      <w:pPr/>
      <w:r>
        <w:rPr>
          <w:rFonts w:ascii="Helvetica" w:hAnsi="Helvetica" w:cs="Helvetica"/>
          <w:sz w:val="26"/>
          <w:sz-cs w:val="26"/>
          <w:spacing w:val="0"/>
          <w:color w:val="1A1A1A"/>
        </w:rPr>
        <w:t xml:space="preserve">6.3</w:t>
      </w:r>
    </w:p>
    <w:p>
      <w:pPr/>
      <w:r>
        <w:rPr>
          <w:rFonts w:ascii="Helvetica" w:hAnsi="Helvetica" w:cs="Helvetica"/>
          <w:sz w:val="26"/>
          <w:sz-cs w:val="26"/>
          <w:spacing w:val="0"/>
          <w:color w:val="1A1A1A"/>
        </w:rPr>
        <w:t xml:space="preserve">Mock 1 Debrief and Analysis</w:t>
      </w:r>
    </w:p>
    <w:p>
      <w:pPr/>
      <w:r>
        <w:rPr>
          <w:rFonts w:ascii="Helvetica" w:hAnsi="Helvetica" w:cs="Helvetica"/>
          <w:sz w:val="26"/>
          <w:sz-cs w:val="26"/>
          <w:spacing w:val="0"/>
          <w:color w:val="1A1A1A"/>
        </w:rPr>
        <w:t xml:space="preserve">Theory</w:t>
      </w:r>
    </w:p>
    <w:p>
      <w:pPr/>
      <w:r>
        <w:rPr>
          <w:rFonts w:ascii="Helvetica" w:hAnsi="Helvetica" w:cs="Helvetica"/>
          <w:sz w:val="26"/>
          <w:sz-cs w:val="26"/>
          <w:spacing w:val="0"/>
          <w:color w:val="1A1A1A"/>
        </w:rPr>
        <w:t xml:space="preserve">Performance analysis, error categorisation, targeted revision guidance. From PRD 6.3.</w:t>
      </w:r>
    </w:p>
    <w:p>
      <w:pPr/>
      <w:r>
        <w:rPr>
          <w:rFonts w:ascii="Helvetica" w:hAnsi="Helvetica" w:cs="Helvetica"/>
          <w:sz w:val="26"/>
          <w:sz-cs w:val="26"/>
          <w:spacing w:val="0"/>
          <w:color w:val="1A1A1A"/>
        </w:rPr>
        <w:t xml:space="preserve">6.4</w:t>
      </w:r>
    </w:p>
    <w:p>
      <w:pPr/>
      <w:r>
        <w:rPr>
          <w:rFonts w:ascii="Helvetica" w:hAnsi="Helvetica" w:cs="Helvetica"/>
          <w:sz w:val="26"/>
          <w:sz-cs w:val="26"/>
          <w:spacing w:val="0"/>
          <w:color w:val="1A1A1A"/>
        </w:rPr>
        <w:t xml:space="preserve">Full Mock Assessment 2 - Mixed Format</w:t>
      </w:r>
    </w:p>
    <w:p>
      <w:pPr/>
      <w:r>
        <w:rPr>
          <w:rFonts w:ascii="Helvetica" w:hAnsi="Helvetica" w:cs="Helvetica"/>
          <w:sz w:val="26"/>
          <w:sz-cs w:val="26"/>
          <w:spacing w:val="0"/>
          <w:color w:val="1A1A1A"/>
        </w:rPr>
        <w:t xml:space="preserve">Assessment</w:t>
      </w:r>
    </w:p>
    <w:p>
      <w:pPr/>
      <w:r>
        <w:rPr>
          <w:rFonts w:ascii="Helvetica" w:hAnsi="Helvetica" w:cs="Helvetica"/>
          <w:sz w:val="26"/>
          <w:sz-cs w:val="26"/>
          <w:spacing w:val="0"/>
          <w:color w:val="1A1A1A"/>
        </w:rPr>
        <w:t xml:space="preserve">20 questions, 30 minutes. Numerical + Verbal + Logical combined. JS scoring. From Gamma 6.4.</w:t>
      </w:r>
    </w:p>
    <w:p>
      <w:pPr/>
      <w:r>
        <w:rPr>
          <w:rFonts w:ascii="Helvetica" w:hAnsi="Helvetica" w:cs="Helvetica"/>
          <w:sz w:val="26"/>
          <w:sz-cs w:val="26"/>
          <w:spacing w:val="0"/>
          <w:color w:val="1A1A1A"/>
        </w:rPr>
        <w:t xml:space="preserve">6.5</w:t>
      </w:r>
    </w:p>
    <w:p>
      <w:pPr/>
      <w:r>
        <w:rPr>
          <w:rFonts w:ascii="Helvetica" w:hAnsi="Helvetica" w:cs="Helvetica"/>
          <w:sz w:val="26"/>
          <w:sz-cs w:val="26"/>
          <w:spacing w:val="0"/>
          <w:color w:val="1A1A1A"/>
        </w:rPr>
        <w:t xml:space="preserve">Test Day Checklist and Final Tips</w:t>
      </w:r>
    </w:p>
    <w:p>
      <w:pPr/>
      <w:r>
        <w:rPr>
          <w:rFonts w:ascii="Helvetica" w:hAnsi="Helvetica" w:cs="Helvetica"/>
          <w:sz w:val="26"/>
          <w:sz-cs w:val="26"/>
          <w:spacing w:val="0"/>
          <w:color w:val="1A1A1A"/>
        </w:rPr>
        <w:t xml:space="preserve">Strategy</w:t>
      </w:r>
    </w:p>
    <w:p>
      <w:pPr/>
      <w:r>
        <w:rPr>
          <w:rFonts w:ascii="Helvetica" w:hAnsi="Helvetica" w:cs="Helvetica"/>
          <w:sz w:val="26"/>
          <w:sz-cs w:val="26"/>
          <w:spacing w:val="0"/>
          <w:color w:val="1A1A1A"/>
        </w:rPr>
        <w:t xml:space="preserve">Technical setup, environment, during-test strategy, after-test guidance. Course completion. From Gamma 6.5 + PRD 5.4.</w:t>
      </w:r>
    </w:p>
    <w:p>
      <w:pPr>
        <w:spacing w:after="266"/>
      </w:pPr>
      <w:r>
        <w:rPr>
          <w:rFonts w:ascii="Helvetica" w:hAnsi="Helvetica" w:cs="Helvetica"/>
          <w:sz w:val="26"/>
          <w:sz-cs w:val="26"/>
          <w:b/>
          <w:spacing w:val="0"/>
          <w:color w:val="1A1A1A"/>
        </w:rPr>
        <w:t xml:space="preserve">Change from PRD:</w:t>
      </w:r>
      <w:r>
        <w:rPr>
          <w:rFonts w:ascii="Helvetica" w:hAnsi="Helvetica" w:cs="Helvetica"/>
          <w:sz w:val="26"/>
          <w:sz-cs w:val="26"/>
          <w:spacing w:val="0"/>
          <w:color w:val="1A1A1A"/>
        </w:rPr>
        <w:t xml:space="preserve"> Reduced from 6 lessons to 5. The PRD has Mock 2 Debrief (6.5) as a separate lesson - but by this point students should be self-directing their revision based on the framework from 6.3. A second identical debrief lesson adds little value. This plan adds one debrief after Mock 1 (teaching them how to analyse their performance) then trusts them to self-debrief after Mock 2.</w:t>
      </w:r>
    </w:p>
    <w:p>
      <w:pPr>
        <w:spacing w:after="321"/>
      </w:pPr>
      <w:r>
        <w:rPr>
          <w:rFonts w:ascii="Helvetica" w:hAnsi="Helvetica" w:cs="Helvetica"/>
          <w:sz w:val="48"/>
          <w:sz-cs w:val="48"/>
          <w:b/>
          <w:spacing w:val="0"/>
          <w:color w:val="151E39"/>
        </w:rPr>
        <w:t xml:space="preserve">4. Key Differences from Existing Documents</w:t>
      </w:r>
    </w:p>
    <w:p>
      <w:pPr>
        <w:spacing w:after="343"/>
      </w:pPr>
      <w:r>
        <w:rPr>
          <w:rFonts w:ascii="Helvetica" w:hAnsi="Helvetica" w:cs="Helvetica"/>
          <w:sz w:val="34"/>
          <w:sz-cs w:val="34"/>
          <w:b/>
          <w:spacing w:val="0"/>
          <w:color w:val="202D53"/>
        </w:rPr>
        <w:t xml:space="preserve">Vs PRD</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1: Lesson titles adjusted for better teaching flow (Gamma content is stronger here)</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3: 7 lessons instead of 6 (Weighted Averages and Index Numbers added back)</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5: Completely restructured - merged PRD's pressure protocols with Gamma's SJT content</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6: 5 lessons instead of 6 (removed redundant second debrief)</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Total: 35 lessons</w:t>
      </w:r>
      <w:r>
        <w:rPr>
          <w:rFonts w:ascii="Helvetica" w:hAnsi="Helvetica" w:cs="Helvetica"/>
          <w:sz w:val="29"/>
          <w:sz-cs w:val="29"/>
          <w:spacing w:val="0"/>
          <w:color w:val="1A1A1A"/>
        </w:rPr>
        <w:t xml:space="preserve"> (PRD: 34)</w:t>
      </w:r>
    </w:p>
    <w:p>
      <w:pPr>
        <w:spacing w:after="343"/>
      </w:pPr>
      <w:r>
        <w:rPr>
          <w:rFonts w:ascii="Helvetica" w:hAnsi="Helvetica" w:cs="Helvetica"/>
          <w:sz w:val="34"/>
          <w:sz-cs w:val="34"/>
          <w:b/>
          <w:spacing w:val="0"/>
          <w:color w:val="202D53"/>
        </w:rPr>
        <w:t xml:space="preserve">Vs Gamma</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4: 6 lessons instead of 8 (Critical Reasoning, Reading Comprehension, and Number Series absorbed into other lessons; two practice tests merged into one)</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5: Completely restructured - absorbed Gamma's SJT module + added pressure/strategy content from PRD</w:t>
      </w:r>
    </w:p>
    <w:p>
      <w:pPr>
        <w:ind w:left="720" w:first-line="-720"/>
      </w:pPr>
      <w:r>
        <w:rPr>
          <w:rFonts w:ascii="Helvetica" w:hAnsi="Helvetica" w:cs="Helvetica"/>
          <w:sz w:val="29"/>
          <w:sz-cs w:val="29"/>
          <w:color w:val="1A1A1A"/>
        </w:rPr>
        <w:t xml:space="preserve"/>
        <w:tab/>
        <w:t xml:space="preserve">•</w:t>
        <w:tab/>
        <w:t xml:space="preserve"/>
      </w:r>
      <w:r>
        <w:rPr>
          <w:rFonts w:ascii="Helvetica" w:hAnsi="Helvetica" w:cs="Helvetica"/>
          <w:sz w:val="29"/>
          <w:sz-cs w:val="29"/>
          <w:spacing w:val="0"/>
          <w:color w:val="1A1A1A"/>
        </w:rPr>
        <w:t xml:space="preserve">Module 6: Removed provider-specific tips (moved to Module 5.2); added dedicated debrief lesson after Mock 1</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Total: 35 lessons</w:t>
      </w:r>
      <w:r>
        <w:rPr>
          <w:rFonts w:ascii="Helvetica" w:hAnsi="Helvetica" w:cs="Helvetica"/>
          <w:sz w:val="29"/>
          <w:sz-cs w:val="29"/>
          <w:spacing w:val="0"/>
          <w:color w:val="1A1A1A"/>
        </w:rPr>
        <w:t xml:space="preserve"> (Gamma: 35, but distributed differently)</w:t>
      </w:r>
    </w:p>
    <w:p>
      <w:pPr>
        <w:spacing w:after="321"/>
      </w:pPr>
      <w:r>
        <w:rPr>
          <w:rFonts w:ascii="Helvetica" w:hAnsi="Helvetica" w:cs="Helvetica"/>
          <w:sz w:val="48"/>
          <w:sz-cs w:val="48"/>
          <w:b/>
          <w:spacing w:val="0"/>
          <w:color w:val="151E39"/>
        </w:rPr>
        <w:t xml:space="preserve">5. Build Status</w:t>
      </w:r>
    </w:p>
    <w:p>
      <w:pPr>
        <w:jc w:val="center"/>
      </w:pPr>
      <w:r>
        <w:rPr>
          <w:rFonts w:ascii="Helvetica" w:hAnsi="Helvetica" w:cs="Helvetica"/>
          <w:sz w:val="26"/>
          <w:sz-cs w:val="26"/>
          <w:b/>
          <w:spacing w:val="0"/>
          <w:color w:val="FFFFFF"/>
        </w:rPr>
        <w:t xml:space="preserve">Module</w:t>
      </w:r>
    </w:p>
    <w:p>
      <w:pPr>
        <w:jc w:val="center"/>
      </w:pPr>
      <w:r>
        <w:rPr>
          <w:rFonts w:ascii="Helvetica" w:hAnsi="Helvetica" w:cs="Helvetica"/>
          <w:sz w:val="26"/>
          <w:sz-cs w:val="26"/>
          <w:b/>
          <w:spacing w:val="0"/>
          <w:color w:val="FFFFFF"/>
        </w:rPr>
        <w:t xml:space="preserve">Lessons Built</w:t>
      </w:r>
    </w:p>
    <w:p>
      <w:pPr>
        <w:jc w:val="center"/>
      </w:pPr>
      <w:r>
        <w:rPr>
          <w:rFonts w:ascii="Helvetica" w:hAnsi="Helvetica" w:cs="Helvetica"/>
          <w:sz w:val="26"/>
          <w:sz-cs w:val="26"/>
          <w:b/>
          <w:spacing w:val="0"/>
          <w:color w:val="FFFFFF"/>
        </w:rPr>
        <w:t xml:space="preserve">Status</w:t>
      </w:r>
    </w:p>
    <w:p>
      <w:pPr/>
      <w:r>
        <w:rPr>
          <w:rFonts w:ascii="Helvetica" w:hAnsi="Helvetica" w:cs="Helvetica"/>
          <w:sz w:val="26"/>
          <w:sz-cs w:val="26"/>
          <w:spacing w:val="0"/>
          <w:color w:val="1A1A1A"/>
        </w:rPr>
        <w:t xml:space="preserve">Module 1</w:t>
      </w:r>
    </w:p>
    <w:p>
      <w:pPr/>
      <w:r>
        <w:rPr>
          <w:rFonts w:ascii="Helvetica" w:hAnsi="Helvetica" w:cs="Helvetica"/>
          <w:sz w:val="26"/>
          <w:sz-cs w:val="26"/>
          <w:spacing w:val="0"/>
          <w:color w:val="1A1A1A"/>
        </w:rPr>
        <w:t xml:space="preserve">1-1, 1-2, 1-3, 1-4, 1-5</w:t>
      </w:r>
    </w:p>
    <w:p>
      <w:pPr/>
      <w:r>
        <w:rPr>
          <w:rFonts w:ascii="Helvetica" w:hAnsi="Helvetica" w:cs="Helvetica"/>
          <w:sz w:val="26"/>
          <w:sz-cs w:val="26"/>
          <w:b/>
          <w:spacing w:val="0"/>
          <w:color w:val="267F4C"/>
        </w:rPr>
        <w:t xml:space="preserve">Complete (5/5)</w:t>
      </w:r>
      <w:r>
        <w:rPr>
          <w:rFonts w:ascii="Helvetica" w:hAnsi="Helvetica" w:cs="Helvetica"/>
          <w:sz w:val="26"/>
          <w:sz-cs w:val="26"/>
          <w:spacing w:val="0"/>
          <w:color w:val="267F4C"/>
        </w:rPr>
        <w:t xml:space="preserve"/>
      </w:r>
    </w:p>
    <w:p>
      <w:pPr/>
      <w:r>
        <w:rPr>
          <w:rFonts w:ascii="Helvetica" w:hAnsi="Helvetica" w:cs="Helvetica"/>
          <w:sz w:val="26"/>
          <w:sz-cs w:val="26"/>
          <w:spacing w:val="0"/>
          <w:color w:val="1A1A1A"/>
        </w:rPr>
        <w:t xml:space="preserve">Module 2</w:t>
      </w:r>
    </w:p>
    <w:p>
      <w:pPr/>
      <w:r>
        <w:rPr>
          <w:rFonts w:ascii="Helvetica" w:hAnsi="Helvetica" w:cs="Helvetica"/>
          <w:sz w:val="26"/>
          <w:sz-cs w:val="26"/>
          <w:spacing w:val="0"/>
          <w:color w:val="1A1A1A"/>
        </w:rPr>
        <w:t xml:space="preserve">2-1, 2-2, 2-3, 2-4, 2-5, 2-6</w:t>
      </w:r>
    </w:p>
    <w:p>
      <w:pPr/>
      <w:r>
        <w:rPr>
          <w:rFonts w:ascii="Helvetica" w:hAnsi="Helvetica" w:cs="Helvetica"/>
          <w:sz w:val="26"/>
          <w:sz-cs w:val="26"/>
          <w:b/>
          <w:spacing w:val="0"/>
          <w:color w:val="267F4C"/>
        </w:rPr>
        <w:t xml:space="preserve">Complete (6/6)</w:t>
      </w:r>
      <w:r>
        <w:rPr>
          <w:rFonts w:ascii="Helvetica" w:hAnsi="Helvetica" w:cs="Helvetica"/>
          <w:sz w:val="26"/>
          <w:sz-cs w:val="26"/>
          <w:spacing w:val="0"/>
          <w:color w:val="267F4C"/>
        </w:rPr>
        <w:t xml:space="preserve"/>
      </w:r>
    </w:p>
    <w:p>
      <w:pPr/>
      <w:r>
        <w:rPr>
          <w:rFonts w:ascii="Helvetica" w:hAnsi="Helvetica" w:cs="Helvetica"/>
          <w:sz w:val="26"/>
          <w:sz-cs w:val="26"/>
          <w:spacing w:val="0"/>
          <w:color w:val="1A1A1A"/>
        </w:rPr>
        <w:t xml:space="preserve">Module 3</w:t>
      </w:r>
    </w:p>
    <w:p>
      <w:pPr/>
      <w:r>
        <w:rPr>
          <w:rFonts w:ascii="Helvetica" w:hAnsi="Helvetica" w:cs="Helvetica"/>
          <w:sz w:val="26"/>
          <w:sz-cs w:val="26"/>
          <w:spacing w:val="0"/>
          <w:color w:val="1A1A1A"/>
        </w:rPr>
        <w:t xml:space="preserve">3-1, 3-2, 3-3, 3-4, 3-5, 3-6, 3-7</w:t>
      </w:r>
    </w:p>
    <w:p>
      <w:pPr/>
      <w:r>
        <w:rPr>
          <w:rFonts w:ascii="Helvetica" w:hAnsi="Helvetica" w:cs="Helvetica"/>
          <w:sz w:val="26"/>
          <w:sz-cs w:val="26"/>
          <w:b/>
          <w:spacing w:val="0"/>
          <w:color w:val="267F4C"/>
        </w:rPr>
        <w:t xml:space="preserve">Complete (7/7)</w:t>
      </w:r>
      <w:r>
        <w:rPr>
          <w:rFonts w:ascii="Helvetica" w:hAnsi="Helvetica" w:cs="Helvetica"/>
          <w:sz w:val="26"/>
          <w:sz-cs w:val="26"/>
          <w:spacing w:val="0"/>
          <w:color w:val="267F4C"/>
        </w:rPr>
        <w:t xml:space="preserve"/>
      </w:r>
    </w:p>
    <w:p>
      <w:pPr/>
      <w:r>
        <w:rPr>
          <w:rFonts w:ascii="Helvetica" w:hAnsi="Helvetica" w:cs="Helvetica"/>
          <w:sz w:val="26"/>
          <w:sz-cs w:val="26"/>
          <w:spacing w:val="0"/>
          <w:color w:val="1A1A1A"/>
        </w:rPr>
        <w:t xml:space="preserve">Module 4</w:t>
      </w:r>
    </w:p>
    <w:p>
      <w:pPr/>
      <w:r>
        <w:rPr>
          <w:rFonts w:ascii="Helvetica" w:hAnsi="Helvetica" w:cs="Helvetica"/>
          <w:sz w:val="26"/>
          <w:sz-cs w:val="26"/>
          <w:spacing w:val="0"/>
          <w:color w:val="1A1A1A"/>
        </w:rPr>
        <w:t xml:space="preserve">4-1, 4-2, 4-3, 4-4</w:t>
      </w:r>
    </w:p>
    <w:p>
      <w:pPr/>
      <w:r>
        <w:rPr>
          <w:rFonts w:ascii="Helvetica" w:hAnsi="Helvetica" w:cs="Helvetica"/>
          <w:sz w:val="26"/>
          <w:sz-cs w:val="26"/>
          <w:b/>
          <w:spacing w:val="0"/>
          <w:color w:val="C86E2D"/>
        </w:rPr>
        <w:t xml:space="preserve">In Progress (4/6)</w:t>
      </w:r>
      <w:r>
        <w:rPr>
          <w:rFonts w:ascii="Helvetica" w:hAnsi="Helvetica" w:cs="Helvetica"/>
          <w:sz w:val="26"/>
          <w:sz-cs w:val="26"/>
          <w:spacing w:val="0"/>
          <w:color w:val="C86E2D"/>
        </w:rPr>
        <w:t xml:space="preserve"/>
      </w:r>
    </w:p>
    <w:p>
      <w:pPr/>
      <w:r>
        <w:rPr>
          <w:rFonts w:ascii="Helvetica" w:hAnsi="Helvetica" w:cs="Helvetica"/>
          <w:sz w:val="26"/>
          <w:sz-cs w:val="26"/>
          <w:spacing w:val="0"/>
          <w:color w:val="1A1A1A"/>
        </w:rPr>
        <w:t xml:space="preserve">Module 5</w:t>
      </w:r>
    </w:p>
    <w:p>
      <w:pPr/>
      <w:r>
        <w:rPr>
          <w:rFonts w:ascii="Helvetica" w:hAnsi="Helvetica" w:cs="Helvetica"/>
          <w:sz w:val="26"/>
          <w:sz-cs w:val="26"/>
          <w:spacing w:val="0"/>
          <w:color w:val="1A1A1A"/>
        </w:rPr>
        <w:t xml:space="preserve">-</w:t>
      </w:r>
    </w:p>
    <w:p>
      <w:pPr/>
      <w:r>
        <w:rPr>
          <w:rFonts w:ascii="Helvetica" w:hAnsi="Helvetica" w:cs="Helvetica"/>
          <w:sz w:val="26"/>
          <w:sz-cs w:val="26"/>
          <w:b/>
          <w:spacing w:val="0"/>
          <w:color w:val="B02621"/>
        </w:rPr>
        <w:t xml:space="preserve">Not Started (0/6)</w:t>
      </w:r>
      <w:r>
        <w:rPr>
          <w:rFonts w:ascii="Helvetica" w:hAnsi="Helvetica" w:cs="Helvetica"/>
          <w:sz w:val="26"/>
          <w:sz-cs w:val="26"/>
          <w:spacing w:val="0"/>
          <w:color w:val="B02621"/>
        </w:rPr>
        <w:t xml:space="preserve"/>
      </w:r>
    </w:p>
    <w:p>
      <w:pPr/>
      <w:r>
        <w:rPr>
          <w:rFonts w:ascii="Helvetica" w:hAnsi="Helvetica" w:cs="Helvetica"/>
          <w:sz w:val="26"/>
          <w:sz-cs w:val="26"/>
          <w:spacing w:val="0"/>
          <w:color w:val="1A1A1A"/>
        </w:rPr>
        <w:t xml:space="preserve">Module 6</w:t>
      </w:r>
    </w:p>
    <w:p>
      <w:pPr/>
      <w:r>
        <w:rPr>
          <w:rFonts w:ascii="Helvetica" w:hAnsi="Helvetica" w:cs="Helvetica"/>
          <w:sz w:val="26"/>
          <w:sz-cs w:val="26"/>
          <w:spacing w:val="0"/>
          <w:color w:val="1A1A1A"/>
        </w:rPr>
        <w:t xml:space="preserve">-</w:t>
      </w:r>
    </w:p>
    <w:p>
      <w:pPr/>
      <w:r>
        <w:rPr>
          <w:rFonts w:ascii="Helvetica" w:hAnsi="Helvetica" w:cs="Helvetica"/>
          <w:sz w:val="26"/>
          <w:sz-cs w:val="26"/>
          <w:b/>
          <w:spacing w:val="0"/>
          <w:color w:val="B02621"/>
        </w:rPr>
        <w:t xml:space="preserve">Not Started (0/5)</w:t>
      </w:r>
      <w:r>
        <w:rPr>
          <w:rFonts w:ascii="Helvetica" w:hAnsi="Helvetica" w:cs="Helvetica"/>
          <w:sz w:val="26"/>
          <w:sz-cs w:val="26"/>
          <w:spacing w:val="0"/>
          <w:color w:val="B02621"/>
        </w:rPr>
        <w:t xml:space="preserve"/>
      </w:r>
    </w:p>
    <w:p>
      <w:pPr>
        <w:spacing w:after="321"/>
      </w:pPr>
      <w:r>
        <w:rPr>
          <w:rFonts w:ascii="Helvetica" w:hAnsi="Helvetica" w:cs="Helvetica"/>
          <w:sz w:val="48"/>
          <w:sz-cs w:val="48"/>
          <w:b/>
          <w:spacing w:val="0"/>
          <w:color w:val="151E39"/>
        </w:rPr>
        <w:t xml:space="preserve">6. Remaining Build Order</w:t>
      </w:r>
    </w:p>
    <w:p>
      <w:pPr>
        <w:spacing w:after="293"/>
      </w:pPr>
      <w:r>
        <w:rPr>
          <w:rFonts w:ascii="Helvetica" w:hAnsi="Helvetica" w:cs="Helvetica"/>
          <w:sz w:val="29"/>
          <w:sz-cs w:val="29"/>
          <w:spacing w:val="0"/>
          <w:color w:val="1A1A1A"/>
        </w:rPr>
        <w:t xml:space="preserve">Recommended build sequence for remaining 13 lessons:</w:t>
      </w:r>
    </w:p>
    <w:p>
      <w:pPr>
        <w:jc w:val="center"/>
      </w:pPr>
      <w:r>
        <w:rPr>
          <w:rFonts w:ascii="Helvetica" w:hAnsi="Helvetica" w:cs="Helvetica"/>
          <w:sz w:val="26"/>
          <w:sz-cs w:val="26"/>
          <w:b/>
          <w:spacing w:val="0"/>
          <w:color w:val="FFFFFF"/>
        </w:rPr>
        <w:t xml:space="preserve">Priority</w:t>
      </w:r>
    </w:p>
    <w:p>
      <w:pPr>
        <w:jc w:val="center"/>
      </w:pPr>
      <w:r>
        <w:rPr>
          <w:rFonts w:ascii="Helvetica" w:hAnsi="Helvetica" w:cs="Helvetica"/>
          <w:sz w:val="26"/>
          <w:sz-cs w:val="26"/>
          <w:b/>
          <w:spacing w:val="0"/>
          <w:color w:val="FFFFFF"/>
        </w:rPr>
        <w:t xml:space="preserve">Lesson</w:t>
      </w:r>
    </w:p>
    <w:p>
      <w:pPr>
        <w:jc w:val="center"/>
      </w:pPr>
      <w:r>
        <w:rPr>
          <w:rFonts w:ascii="Helvetica" w:hAnsi="Helvetica" w:cs="Helvetica"/>
          <w:sz w:val="26"/>
          <w:sz-cs w:val="26"/>
          <w:b/>
          <w:spacing w:val="0"/>
          <w:color w:val="FFFFFF"/>
        </w:rPr>
        <w:t xml:space="preserve">Rationale</w:t>
      </w:r>
    </w:p>
    <w:p>
      <w:pPr/>
      <w:r>
        <w:rPr>
          <w:rFonts w:ascii="Helvetica" w:hAnsi="Helvetica" w:cs="Helvetica"/>
          <w:sz w:val="26"/>
          <w:sz-cs w:val="26"/>
          <w:spacing w:val="0"/>
          <w:color w:val="1A1A1A"/>
        </w:rPr>
        <w:t xml:space="preserve">1</w:t>
      </w:r>
    </w:p>
    <w:p>
      <w:pPr/>
      <w:r>
        <w:rPr>
          <w:rFonts w:ascii="Helvetica" w:hAnsi="Helvetica" w:cs="Helvetica"/>
          <w:sz w:val="26"/>
          <w:sz-cs w:val="26"/>
          <w:spacing w:val="0"/>
          <w:color w:val="1A1A1A"/>
        </w:rPr>
        <w:t xml:space="preserve">4.5 - Combined Logical Problems</w:t>
      </w:r>
    </w:p>
    <w:p>
      <w:pPr/>
      <w:r>
        <w:rPr>
          <w:rFonts w:ascii="Helvetica" w:hAnsi="Helvetica" w:cs="Helvetica"/>
          <w:sz w:val="26"/>
          <w:sz-cs w:val="26"/>
          <w:spacing w:val="0"/>
          <w:color w:val="1A1A1A"/>
        </w:rPr>
        <w:t xml:space="preserve">Completes Module 4 teaching content</w:t>
      </w:r>
    </w:p>
    <w:p>
      <w:pPr/>
      <w:r>
        <w:rPr>
          <w:rFonts w:ascii="Helvetica" w:hAnsi="Helvetica" w:cs="Helvetica"/>
          <w:sz w:val="26"/>
          <w:sz-cs w:val="26"/>
          <w:spacing w:val="0"/>
          <w:color w:val="1A1A1A"/>
        </w:rPr>
        <w:t xml:space="preserve">2</w:t>
      </w:r>
    </w:p>
    <w:p>
      <w:pPr/>
      <w:r>
        <w:rPr>
          <w:rFonts w:ascii="Helvetica" w:hAnsi="Helvetica" w:cs="Helvetica"/>
          <w:sz w:val="26"/>
          <w:sz-cs w:val="26"/>
          <w:spacing w:val="0"/>
          <w:color w:val="1A1A1A"/>
        </w:rPr>
        <w:t xml:space="preserve">4.6 - Logical Reasoning Practice Test</w:t>
      </w:r>
    </w:p>
    <w:p>
      <w:pPr/>
      <w:r>
        <w:rPr>
          <w:rFonts w:ascii="Helvetica" w:hAnsi="Helvetica" w:cs="Helvetica"/>
          <w:sz w:val="26"/>
          <w:sz-cs w:val="26"/>
          <w:spacing w:val="0"/>
          <w:color w:val="1A1A1A"/>
        </w:rPr>
        <w:t xml:space="preserve">Completes Module 4 entirely</w:t>
      </w:r>
    </w:p>
    <w:p>
      <w:pPr/>
      <w:r>
        <w:rPr>
          <w:rFonts w:ascii="Helvetica" w:hAnsi="Helvetica" w:cs="Helvetica"/>
          <w:sz w:val="26"/>
          <w:sz-cs w:val="26"/>
          <w:spacing w:val="0"/>
          <w:color w:val="1A1A1A"/>
        </w:rPr>
        <w:t xml:space="preserve">3</w:t>
      </w:r>
    </w:p>
    <w:p>
      <w:pPr/>
      <w:r>
        <w:rPr>
          <w:rFonts w:ascii="Helvetica" w:hAnsi="Helvetica" w:cs="Helvetica"/>
          <w:sz w:val="26"/>
          <w:sz-cs w:val="26"/>
          <w:spacing w:val="0"/>
          <w:color w:val="1A1A1A"/>
        </w:rPr>
        <w:t xml:space="preserve">5.1 - Time Management and Test Strategy</w:t>
      </w:r>
    </w:p>
    <w:p>
      <w:pPr/>
      <w:r>
        <w:rPr>
          <w:rFonts w:ascii="Helvetica" w:hAnsi="Helvetica" w:cs="Helvetica"/>
          <w:sz w:val="26"/>
          <w:sz-cs w:val="26"/>
          <w:spacing w:val="0"/>
          <w:color w:val="1A1A1A"/>
        </w:rPr>
        <w:t xml:space="preserve">High-value strategy content; immediately actionable</w:t>
      </w:r>
    </w:p>
    <w:p>
      <w:pPr/>
      <w:r>
        <w:rPr>
          <w:rFonts w:ascii="Helvetica" w:hAnsi="Helvetica" w:cs="Helvetica"/>
          <w:sz w:val="26"/>
          <w:sz-cs w:val="26"/>
          <w:spacing w:val="0"/>
          <w:color w:val="1A1A1A"/>
        </w:rPr>
        <w:t xml:space="preserve">4</w:t>
      </w:r>
    </w:p>
    <w:p>
      <w:pPr/>
      <w:r>
        <w:rPr>
          <w:rFonts w:ascii="Helvetica" w:hAnsi="Helvetica" w:cs="Helvetica"/>
          <w:sz w:val="26"/>
          <w:sz-cs w:val="26"/>
          <w:spacing w:val="0"/>
          <w:color w:val="1A1A1A"/>
        </w:rPr>
        <w:t xml:space="preserve">5.2 - Provider-Specific Tips</w:t>
      </w:r>
    </w:p>
    <w:p>
      <w:pPr/>
      <w:r>
        <w:rPr>
          <w:rFonts w:ascii="Helvetica" w:hAnsi="Helvetica" w:cs="Helvetica"/>
          <w:sz w:val="26"/>
          <w:sz-cs w:val="26"/>
          <w:spacing w:val="0"/>
          <w:color w:val="1A1A1A"/>
        </w:rPr>
        <w:t xml:space="preserve">Major differentiator for Acumen Logic</w:t>
      </w:r>
    </w:p>
    <w:p>
      <w:pPr/>
      <w:r>
        <w:rPr>
          <w:rFonts w:ascii="Helvetica" w:hAnsi="Helvetica" w:cs="Helvetica"/>
          <w:sz w:val="26"/>
          <w:sz-cs w:val="26"/>
          <w:spacing w:val="0"/>
          <w:color w:val="1A1A1A"/>
        </w:rPr>
        <w:t xml:space="preserve">5</w:t>
      </w:r>
    </w:p>
    <w:p>
      <w:pPr/>
      <w:r>
        <w:rPr>
          <w:rFonts w:ascii="Helvetica" w:hAnsi="Helvetica" w:cs="Helvetica"/>
          <w:sz w:val="26"/>
          <w:sz-cs w:val="26"/>
          <w:spacing w:val="0"/>
          <w:color w:val="1A1A1A"/>
        </w:rPr>
        <w:t xml:space="preserve">5.3 - Situational Judgement Tests</w:t>
      </w:r>
    </w:p>
    <w:p>
      <w:pPr/>
      <w:r>
        <w:rPr>
          <w:rFonts w:ascii="Helvetica" w:hAnsi="Helvetica" w:cs="Helvetica"/>
          <w:sz w:val="26"/>
          <w:sz-cs w:val="26"/>
          <w:spacing w:val="0"/>
          <w:color w:val="1A1A1A"/>
        </w:rPr>
        <w:t xml:space="preserve">New content type; extends course breadth</w:t>
      </w:r>
    </w:p>
    <w:p>
      <w:pPr/>
      <w:r>
        <w:rPr>
          <w:rFonts w:ascii="Helvetica" w:hAnsi="Helvetica" w:cs="Helvetica"/>
          <w:sz w:val="26"/>
          <w:sz-cs w:val="26"/>
          <w:spacing w:val="0"/>
          <w:color w:val="1A1A1A"/>
        </w:rPr>
        <w:t xml:space="preserve">6</w:t>
      </w:r>
    </w:p>
    <w:p>
      <w:pPr/>
      <w:r>
        <w:rPr>
          <w:rFonts w:ascii="Helvetica" w:hAnsi="Helvetica" w:cs="Helvetica"/>
          <w:sz w:val="26"/>
          <w:sz-cs w:val="26"/>
          <w:spacing w:val="0"/>
          <w:color w:val="1A1A1A"/>
        </w:rPr>
        <w:t xml:space="preserve">5.4 - Personality Tests and Gamified Assessments</w:t>
      </w:r>
    </w:p>
    <w:p>
      <w:pPr/>
      <w:r>
        <w:rPr>
          <w:rFonts w:ascii="Helvetica" w:hAnsi="Helvetica" w:cs="Helvetica"/>
          <w:sz w:val="26"/>
          <w:sz-cs w:val="26"/>
          <w:spacing w:val="0"/>
          <w:color w:val="1A1A1A"/>
        </w:rPr>
        <w:t xml:space="preserve">Completes the "non-cognitive" assessment coverage</w:t>
      </w:r>
    </w:p>
    <w:p>
      <w:pPr/>
      <w:r>
        <w:rPr>
          <w:rFonts w:ascii="Helvetica" w:hAnsi="Helvetica" w:cs="Helvetica"/>
          <w:sz w:val="26"/>
          <w:sz-cs w:val="26"/>
          <w:spacing w:val="0"/>
          <w:color w:val="1A1A1A"/>
        </w:rPr>
        <w:t xml:space="preserve">7</w:t>
      </w:r>
    </w:p>
    <w:p>
      <w:pPr/>
      <w:r>
        <w:rPr>
          <w:rFonts w:ascii="Helvetica" w:hAnsi="Helvetica" w:cs="Helvetica"/>
          <w:sz w:val="26"/>
          <w:sz-cs w:val="26"/>
          <w:spacing w:val="0"/>
          <w:color w:val="1A1A1A"/>
        </w:rPr>
        <w:t xml:space="preserve">5.5 - Error Pattern Recognition and Stress Management</w:t>
      </w:r>
    </w:p>
    <w:p>
      <w:pPr/>
      <w:r>
        <w:rPr>
          <w:rFonts w:ascii="Helvetica" w:hAnsi="Helvetica" w:cs="Helvetica"/>
          <w:sz w:val="26"/>
          <w:sz-cs w:val="26"/>
          <w:spacing w:val="0"/>
          <w:color w:val="1A1A1A"/>
        </w:rPr>
        <w:t xml:space="preserve">Unique Acumen Logic value proposition</w:t>
      </w:r>
    </w:p>
    <w:p>
      <w:pPr/>
      <w:r>
        <w:rPr>
          <w:rFonts w:ascii="Helvetica" w:hAnsi="Helvetica" w:cs="Helvetica"/>
          <w:sz w:val="26"/>
          <w:sz-cs w:val="26"/>
          <w:spacing w:val="0"/>
          <w:color w:val="1A1A1A"/>
        </w:rPr>
        <w:t xml:space="preserve">8</w:t>
      </w:r>
    </w:p>
    <w:p>
      <w:pPr/>
      <w:r>
        <w:rPr>
          <w:rFonts w:ascii="Helvetica" w:hAnsi="Helvetica" w:cs="Helvetica"/>
          <w:sz w:val="26"/>
          <w:sz-cs w:val="26"/>
          <w:spacing w:val="0"/>
          <w:color w:val="1A1A1A"/>
        </w:rPr>
        <w:t xml:space="preserve">5.6 - SJT Practice Scenarios</w:t>
      </w:r>
    </w:p>
    <w:p>
      <w:pPr/>
      <w:r>
        <w:rPr>
          <w:rFonts w:ascii="Helvetica" w:hAnsi="Helvetica" w:cs="Helvetica"/>
          <w:sz w:val="26"/>
          <w:sz-cs w:val="26"/>
          <w:spacing w:val="0"/>
          <w:color w:val="1A1A1A"/>
        </w:rPr>
        <w:t xml:space="preserve">Completes Module 5</w:t>
      </w:r>
    </w:p>
    <w:p>
      <w:pPr/>
      <w:r>
        <w:rPr>
          <w:rFonts w:ascii="Helvetica" w:hAnsi="Helvetica" w:cs="Helvetica"/>
          <w:sz w:val="26"/>
          <w:sz-cs w:val="26"/>
          <w:spacing w:val="0"/>
          <w:color w:val="1A1A1A"/>
        </w:rPr>
        <w:t xml:space="preserve">9</w:t>
      </w:r>
    </w:p>
    <w:p>
      <w:pPr/>
      <w:r>
        <w:rPr>
          <w:rFonts w:ascii="Helvetica" w:hAnsi="Helvetica" w:cs="Helvetica"/>
          <w:sz w:val="26"/>
          <w:sz-cs w:val="26"/>
          <w:spacing w:val="0"/>
          <w:color w:val="1A1A1A"/>
        </w:rPr>
        <w:t xml:space="preserve">6.1 - Pre-Assessment Strategy Review</w:t>
      </w:r>
    </w:p>
    <w:p>
      <w:pPr/>
      <w:r>
        <w:rPr>
          <w:rFonts w:ascii="Helvetica" w:hAnsi="Helvetica" w:cs="Helvetica"/>
          <w:sz w:val="26"/>
          <w:sz-cs w:val="26"/>
          <w:spacing w:val="0"/>
          <w:color w:val="1A1A1A"/>
        </w:rPr>
        <w:t xml:space="preserve">Quick build; sets up mock assessments</w:t>
      </w:r>
    </w:p>
    <w:p>
      <w:pPr/>
      <w:r>
        <w:rPr>
          <w:rFonts w:ascii="Helvetica" w:hAnsi="Helvetica" w:cs="Helvetica"/>
          <w:sz w:val="26"/>
          <w:sz-cs w:val="26"/>
          <w:spacing w:val="0"/>
          <w:color w:val="1A1A1A"/>
        </w:rPr>
        <w:t xml:space="preserve">10</w:t>
      </w:r>
    </w:p>
    <w:p>
      <w:pPr/>
      <w:r>
        <w:rPr>
          <w:rFonts w:ascii="Helvetica" w:hAnsi="Helvetica" w:cs="Helvetica"/>
          <w:sz w:val="26"/>
          <w:sz-cs w:val="26"/>
          <w:spacing w:val="0"/>
          <w:color w:val="1A1A1A"/>
        </w:rPr>
        <w:t xml:space="preserve">6.2 - Full Mock Assessment 1</w:t>
      </w:r>
    </w:p>
    <w:p>
      <w:pPr/>
      <w:r>
        <w:rPr>
          <w:rFonts w:ascii="Helvetica" w:hAnsi="Helvetica" w:cs="Helvetica"/>
          <w:sz w:val="26"/>
          <w:sz-cs w:val="26"/>
          <w:spacing w:val="0"/>
          <w:color w:val="1A1A1A"/>
        </w:rPr>
        <w:t xml:space="preserve">Core product deliverable; JS scoring required</w:t>
      </w:r>
    </w:p>
    <w:p>
      <w:pPr/>
      <w:r>
        <w:rPr>
          <w:rFonts w:ascii="Helvetica" w:hAnsi="Helvetica" w:cs="Helvetica"/>
          <w:sz w:val="26"/>
          <w:sz-cs w:val="26"/>
          <w:spacing w:val="0"/>
          <w:color w:val="1A1A1A"/>
        </w:rPr>
        <w:t xml:space="preserve">11</w:t>
      </w:r>
    </w:p>
    <w:p>
      <w:pPr/>
      <w:r>
        <w:rPr>
          <w:rFonts w:ascii="Helvetica" w:hAnsi="Helvetica" w:cs="Helvetica"/>
          <w:sz w:val="26"/>
          <w:sz-cs w:val="26"/>
          <w:spacing w:val="0"/>
          <w:color w:val="1A1A1A"/>
        </w:rPr>
        <w:t xml:space="preserve">6.3 - Mock 1 Debrief and Analysis</w:t>
      </w:r>
    </w:p>
    <w:p>
      <w:pPr/>
      <w:r>
        <w:rPr>
          <w:rFonts w:ascii="Helvetica" w:hAnsi="Helvetica" w:cs="Helvetica"/>
          <w:sz w:val="26"/>
          <w:sz-cs w:val="26"/>
          <w:spacing w:val="0"/>
          <w:color w:val="1A1A1A"/>
        </w:rPr>
        <w:t xml:space="preserve">Teaches self-assessment framework</w:t>
      </w:r>
    </w:p>
    <w:p>
      <w:pPr/>
      <w:r>
        <w:rPr>
          <w:rFonts w:ascii="Helvetica" w:hAnsi="Helvetica" w:cs="Helvetica"/>
          <w:sz w:val="26"/>
          <w:sz-cs w:val="26"/>
          <w:spacing w:val="0"/>
          <w:color w:val="1A1A1A"/>
        </w:rPr>
        <w:t xml:space="preserve">12</w:t>
      </w:r>
    </w:p>
    <w:p>
      <w:pPr/>
      <w:r>
        <w:rPr>
          <w:rFonts w:ascii="Helvetica" w:hAnsi="Helvetica" w:cs="Helvetica"/>
          <w:sz w:val="26"/>
          <w:sz-cs w:val="26"/>
          <w:spacing w:val="0"/>
          <w:color w:val="1A1A1A"/>
        </w:rPr>
        <w:t xml:space="preserve">6.4 - Full Mock Assessment 2</w:t>
      </w:r>
    </w:p>
    <w:p>
      <w:pPr/>
      <w:r>
        <w:rPr>
          <w:rFonts w:ascii="Helvetica" w:hAnsi="Helvetica" w:cs="Helvetica"/>
          <w:sz w:val="26"/>
          <w:sz-cs w:val="26"/>
          <w:spacing w:val="0"/>
          <w:color w:val="1A1A1A"/>
        </w:rPr>
        <w:t xml:space="preserve">Core product deliverable; JS scoring required</w:t>
      </w:r>
    </w:p>
    <w:p>
      <w:pPr/>
      <w:r>
        <w:rPr>
          <w:rFonts w:ascii="Helvetica" w:hAnsi="Helvetica" w:cs="Helvetica"/>
          <w:sz w:val="26"/>
          <w:sz-cs w:val="26"/>
          <w:spacing w:val="0"/>
          <w:color w:val="1A1A1A"/>
        </w:rPr>
        <w:t xml:space="preserve">13</w:t>
      </w:r>
    </w:p>
    <w:p>
      <w:pPr/>
      <w:r>
        <w:rPr>
          <w:rFonts w:ascii="Helvetica" w:hAnsi="Helvetica" w:cs="Helvetica"/>
          <w:sz w:val="26"/>
          <w:sz-cs w:val="26"/>
          <w:spacing w:val="0"/>
          <w:color w:val="1A1A1A"/>
        </w:rPr>
        <w:t xml:space="preserve">6.5 - Test Day Checklist and Final Tips</w:t>
      </w:r>
    </w:p>
    <w:p>
      <w:pPr/>
      <w:r>
        <w:rPr>
          <w:rFonts w:ascii="Helvetica" w:hAnsi="Helvetica" w:cs="Helvetica"/>
          <w:sz w:val="26"/>
          <w:sz-cs w:val="26"/>
          <w:spacing w:val="0"/>
          <w:color w:val="1A1A1A"/>
        </w:rPr>
        <w:t xml:space="preserve">Course conclusion; last impression</w:t>
      </w:r>
    </w:p>
    <w:p>
      <w:pPr>
        <w:spacing w:after="240"/>
      </w:pPr>
      <w:r>
        <w:rPr>
          <w:rFonts w:ascii="Helvetica" w:hAnsi="Helvetica" w:cs="Helvetica"/>
          <w:sz w:val="24"/>
          <w:sz-cs w:val="24"/>
          <w:spacing w:val="0"/>
          <w:color w:val="878787"/>
        </w:rPr>
        <w:t xml:space="preserve">Acumen Logic - Recommended Course Structure - February 2026. This document supersedes conflicting specifications in the PRD and Gamma Prompt Master for content structure purposes.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