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2"/>
          <w:szCs w:val="32"/>
        </w:rPr>
        <w:t xml:space="preserve">Nick Myers</w:t>
      </w:r>
    </w:p>
    <w:p>
      <w:pPr>
        <w:spacing w:after="80"/>
        <w:jc w:val="center"/>
      </w:pPr>
      <w:r>
        <w:rPr>
          <w:rFonts w:ascii="Calibri" w:cs="Calibri" w:eastAsia="Calibri" w:hAnsi="Calibri"/>
          <w:b w:val="false"/>
          <w:bCs w:val="false"/>
          <w:sz w:val="22"/>
          <w:szCs w:val="22"/>
        </w:rPr>
        <w:t xml:space="preserve">Portland, OR · Remote</w:t>
      </w:r>
    </w:p>
    <w:p>
      <w:pPr>
        <w:spacing w:after="80"/>
        <w:jc w:val="center"/>
      </w:pPr>
      <w:r>
        <w:rPr>
          <w:rFonts w:ascii="Calibri" w:cs="Calibri" w:eastAsia="Calibri" w:hAnsi="Calibri"/>
          <w:b w:val="false"/>
          <w:bCs w:val="false"/>
          <w:sz w:val="20"/>
          <w:szCs w:val="20"/>
        </w:rPr>
        <w:t xml:space="preserve">https://www.linkedin.com/in/nicholas-myers-professional/</w:t>
      </w:r>
    </w:p>
    <w:p>
      <w:pPr>
        <w:spacing w:after="200" w:before="0"/>
      </w:pPr>
      <w:r>
        <w:rPr>
          <w:rFonts w:ascii="Calibri" w:cs="Calibri" w:eastAsia="Calibri" w:hAnsi="Calibri"/>
          <w:b w:val="false"/>
          <w:bCs w:val="false"/>
          <w:i w:val="false"/>
          <w:iCs w:val="false"/>
          <w:sz w:val="22"/>
          <w:szCs w:val="22"/>
        </w:rPr>
        <w:t xml:space="preserve">May 21, 2026</w:t>
      </w:r>
    </w:p>
    <w:p>
      <w:pPr>
        <w:spacing w:after="120" w:before="0"/>
      </w:pPr>
      <w:r>
        <w:rPr>
          <w:rFonts w:ascii="Calibri" w:cs="Calibri" w:eastAsia="Calibri" w:hAnsi="Calibri"/>
          <w:b/>
          <w:bCs/>
          <w:i w:val="false"/>
          <w:iCs w:val="false"/>
          <w:sz w:val="22"/>
          <w:szCs w:val="22"/>
        </w:rPr>
        <w:t xml:space="preserve">Hiring Team</w:t>
      </w:r>
    </w:p>
    <w:p>
      <w:pPr>
        <w:spacing w:after="200" w:before="0"/>
      </w:pPr>
      <w:r>
        <w:rPr>
          <w:rFonts w:ascii="Calibri" w:cs="Calibri" w:eastAsia="Calibri" w:hAnsi="Calibri"/>
          <w:b w:val="false"/>
          <w:bCs w:val="false"/>
          <w:i w:val="false"/>
          <w:iCs w:val="false"/>
          <w:sz w:val="22"/>
          <w:szCs w:val="22"/>
        </w:rPr>
        <w:t xml:space="preserve">Clipboard — Software Engineer, Frontend</w:t>
      </w:r>
    </w:p>
    <w:p>
      <w:pPr>
        <w:spacing w:after="120" w:before="0"/>
      </w:pPr>
      <w:r>
        <w:rPr>
          <w:rFonts w:ascii="Calibri" w:cs="Calibri" w:eastAsia="Calibri" w:hAnsi="Calibri"/>
          <w:b w:val="false"/>
          <w:bCs w:val="false"/>
          <w:i w:val="false"/>
          <w:iCs w:val="false"/>
          <w:sz w:val="22"/>
          <w:szCs w:val="22"/>
        </w:rPr>
        <w:t xml:space="preserve">Clipboard’s mission—connecting healthcare professionals with workplaces that need them—is the kind of product work I want next: software that directly improves people’s livelihoods and the care their communities receive. I’m applying for the Frontend Software Engineer role because your stack (TypeScript, React, Node.js) and culture (remote-first, customer-centric, strong testing discipline) match how I’ve been shipping software for the past four years, and I’m motivated to grow with a profitable, high-impact YC team.</w:t>
      </w:r>
    </w:p>
    <w:p>
      <w:pPr>
        <w:spacing w:after="120" w:before="0"/>
      </w:pPr>
      <w:r>
        <w:rPr>
          <w:rFonts w:ascii="Calibri" w:cs="Calibri" w:eastAsia="Calibri" w:hAnsi="Calibri"/>
          <w:b w:val="false"/>
          <w:bCs w:val="false"/>
          <w:i w:val="false"/>
          <w:iCs w:val="false"/>
          <w:sz w:val="22"/>
          <w:szCs w:val="22"/>
        </w:rPr>
        <w:t xml:space="preserve">At Resource Data I spent most of my time on user-facing web applications in React and TypeScript—translating real requirements into maintainable UI, partnering with stakeholders through delivery, and supporting production when users depended on the system. On IdeaRoom/American Steel I built configurable ordering flows and Storybook-backed components for a custom manufacturing sales experience. For Washington DNR and WSAC Career Launch I improved complex forms, data views, and map-driven workflows where clarity and reliability mattered to non-technical users. Across Bel/Cinch and Epic Charter School I paired frontend work with API testing and Node.js/TypeScript automation—habits that align with owning the full lifecycle, catching issues early, and keeping releases dependable.</w:t>
      </w:r>
    </w:p>
    <w:p>
      <w:pPr>
        <w:spacing w:after="120" w:before="0"/>
      </w:pPr>
      <w:r>
        <w:rPr>
          <w:rFonts w:ascii="Calibri" w:cs="Calibri" w:eastAsia="Calibri" w:hAnsi="Calibri"/>
          <w:b w:val="false"/>
          <w:bCs w:val="false"/>
          <w:i w:val="false"/>
          <w:iCs w:val="false"/>
          <w:sz w:val="22"/>
          <w:szCs w:val="22"/>
        </w:rPr>
        <w:t xml:space="preserve">What draws me to Clipboard specifically is the combination of pace and craft: trunk-based delivery, PR-driven interviews, and a “testing trophy” mindset are how strong teams scale without sacrificing user trust. I thrive in async, written communication and have worked effectively with distributed clients and engineers; I’m also honest about growth areas—I’m eager to deepen NestJS and AWS deployment patterns (ECS/Terraform) on a team that values learning. Customer focus is not new to me: earlier support and field roles taught me to listen first, and consulting taught me to tie every feature back to an outcome someone can feel.</w:t>
      </w:r>
    </w:p>
    <w:p>
      <w:pPr>
        <w:spacing w:after="120" w:before="0"/>
      </w:pPr>
      <w:r>
        <w:rPr>
          <w:rFonts w:ascii="Calibri" w:cs="Calibri" w:eastAsia="Calibri" w:hAnsi="Calibri"/>
          <w:b w:val="false"/>
          <w:bCs w:val="false"/>
          <w:i w:val="false"/>
          <w:iCs w:val="false"/>
          <w:sz w:val="22"/>
          <w:szCs w:val="22"/>
        </w:rPr>
        <w:t xml:space="preserve">I would welcome the chance to contribute to features nurses and facilities use every day, and to learn from your engineering team through the PR review process. Thank you for your time and consideration—I’m happy to share more detail on any project above or walk through code samples.</w:t>
      </w:r>
    </w:p>
    <w:p>
      <w:pPr>
        <w:spacing w:after="120" w:before="160"/>
      </w:pPr>
      <w:r>
        <w:rPr>
          <w:rFonts w:ascii="Calibri" w:cs="Calibri" w:eastAsia="Calibri" w:hAnsi="Calibri"/>
          <w:b w:val="false"/>
          <w:bCs w:val="false"/>
          <w:i w:val="false"/>
          <w:iCs w:val="false"/>
          <w:sz w:val="22"/>
          <w:szCs w:val="22"/>
        </w:rPr>
        <w:t xml:space="preserve">Sincerely,</w:t>
      </w:r>
    </w:p>
    <w:p>
      <w:pPr>
        <w:spacing w:after="120" w:before="0"/>
      </w:pPr>
      <w:r>
        <w:rPr>
          <w:rFonts w:ascii="Calibri" w:cs="Calibri" w:eastAsia="Calibri" w:hAnsi="Calibri"/>
          <w:b/>
          <w:bCs/>
          <w:i w:val="false"/>
          <w:iCs w:val="false"/>
          <w:sz w:val="22"/>
          <w:szCs w:val="22"/>
        </w:rPr>
        <w:t xml:space="preserve">Nick Myers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2026-05-21T21:22:56.826Z</dcterms:created>
  <dcterms:modified xsi:type="dcterms:W3CDTF">2026-05-21T21:22:56.826Z</dcterms:modified>
</cp:coreProperties>
</file>

<file path=docProps/custom.xml><?xml version="1.0" encoding="utf-8"?>
<Properties xmlns="http://schemas.openxmlformats.org/officeDocument/2006/custom-properties" xmlns:vt="http://schemas.openxmlformats.org/officeDocument/2006/docPropsVTypes"/>
</file>