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throw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  <w:rPr>
          <w:rFonts w:hint="eastAsia"/>
        </w:rPr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</w:t>
      </w:r>
      <w:proofErr w:type="spellStart"/>
      <w:r w:rsidRPr="00BC5EF8">
        <w:rPr>
          <w:sz w:val="20"/>
        </w:rPr>
        <w:t>BaseBuilder</w:t>
      </w:r>
      <w:proofErr w:type="spellEnd"/>
      <w:r w:rsidRPr="00BC5EF8">
        <w:rPr>
          <w:sz w:val="20"/>
        </w:rPr>
        <w:t xml:space="preserve">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</w:t>
      </w:r>
      <w:proofErr w:type="spellStart"/>
      <w:r w:rsidRPr="00BC5EF8">
        <w:rPr>
          <w:sz w:val="20"/>
        </w:rPr>
        <w:t>configuration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rFonts w:hint="eastAsia"/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6B3A3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(1)解析</w:t>
      </w:r>
      <w:r w:rsidRPr="00B14AC5">
        <w:rPr>
          <w:rFonts w:asciiTheme="minorEastAsia" w:hAnsiTheme="minorEastAsia"/>
          <w:sz w:val="18"/>
          <w:szCs w:val="18"/>
        </w:rPr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BE197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(2)解析settings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9B41A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(3)</w:t>
      </w:r>
      <w:r w:rsidR="00E0778A">
        <w:rPr>
          <w:rFonts w:asciiTheme="minorEastAsia" w:hAnsiTheme="minorEastAsia" w:hint="eastAsia"/>
          <w:sz w:val="18"/>
          <w:szCs w:val="18"/>
        </w:rPr>
        <w:t>解析</w:t>
      </w:r>
      <w:proofErr w:type="spellStart"/>
      <w:r w:rsidR="00A56959"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A1409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(4)</w:t>
      </w:r>
      <w:r w:rsidR="00551EC9">
        <w:rPr>
          <w:rFonts w:asciiTheme="minorEastAsia" w:hAnsiTheme="minorEastAsia" w:hint="eastAsia"/>
          <w:sz w:val="18"/>
          <w:szCs w:val="18"/>
        </w:rPr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4C4F76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(5)</w:t>
      </w:r>
      <w:r w:rsidR="0004006D">
        <w:rPr>
          <w:rFonts w:asciiTheme="minorEastAsia" w:hAnsiTheme="minorEastAsia" w:hint="eastAsia"/>
          <w:sz w:val="18"/>
          <w:szCs w:val="18"/>
        </w:rPr>
        <w:t>解析对象</w:t>
      </w:r>
      <w:r w:rsidR="00D63B5E">
        <w:rPr>
          <w:rFonts w:asciiTheme="minorEastAsia" w:hAnsiTheme="minorEastAsia" w:hint="eastAsia"/>
          <w:sz w:val="18"/>
          <w:szCs w:val="18"/>
        </w:rPr>
        <w:t>工厂</w:t>
      </w:r>
      <w:proofErr w:type="spellStart"/>
      <w:r w:rsidR="00103AB7"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(6)解析</w:t>
      </w:r>
      <w:r w:rsidR="00DB1E82">
        <w:rPr>
          <w:rFonts w:asciiTheme="minorEastAsia" w:hAnsiTheme="minorEastAsia" w:hint="eastAsia"/>
          <w:sz w:val="18"/>
          <w:szCs w:val="18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980828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564130">
      <w:r>
        <w:rPr>
          <w:rFonts w:hint="eastAsia"/>
        </w:rPr>
        <w:t>(7)</w:t>
      </w:r>
      <w:r>
        <w:rPr>
          <w:rFonts w:asciiTheme="minorEastAsia" w:hAnsiTheme="minorEastAsia" w:hint="eastAsia"/>
          <w:sz w:val="18"/>
          <w:szCs w:val="18"/>
        </w:rPr>
        <w:t>解析反射</w:t>
      </w:r>
      <w:r w:rsidRPr="00DB1E82">
        <w:rPr>
          <w:rFonts w:asciiTheme="minorEastAsia" w:hAnsiTheme="minorEastAsia"/>
          <w:sz w:val="18"/>
          <w:szCs w:val="18"/>
        </w:rPr>
        <w:t>reflectorFactory</w:t>
      </w:r>
    </w:p>
    <w:p w:rsidR="0042037B" w:rsidRDefault="00DB1E82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lastRenderedPageBreak/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D025CE" w:rsidRDefault="00D025CE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BD48EB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(8)</w:t>
      </w:r>
      <w:r w:rsidR="000C2DE1">
        <w:rPr>
          <w:rFonts w:asciiTheme="minorEastAsia" w:hAnsiTheme="minorEastAsia" w:hint="eastAsia"/>
          <w:sz w:val="18"/>
          <w:szCs w:val="18"/>
        </w:rPr>
        <w:t>将一般的settings属性设置到Configuration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E53E3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(9)</w:t>
      </w:r>
      <w:r w:rsidR="006852DB">
        <w:rPr>
          <w:rFonts w:asciiTheme="minorEastAsia" w:hAnsiTheme="minorEastAsia" w:hint="eastAsia"/>
          <w:sz w:val="18"/>
          <w:szCs w:val="18"/>
        </w:rPr>
        <w:t>解析</w:t>
      </w:r>
      <w:r w:rsidR="006852DB" w:rsidRPr="006852DB">
        <w:rPr>
          <w:rFonts w:asciiTheme="minorEastAsia" w:hAnsiTheme="minorEastAsia"/>
          <w:sz w:val="18"/>
          <w:szCs w:val="18"/>
        </w:rPr>
        <w:t>environments</w:t>
      </w:r>
    </w:p>
    <w:p w:rsidR="006C5849" w:rsidRDefault="006C5849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</w:t>
      </w:r>
      <w:proofErr w:type="spell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r w:rsidRPr="006C5849">
        <w:rPr>
          <w:rFonts w:asciiTheme="minorEastAsia" w:hAnsiTheme="minorEastAsia"/>
          <w:sz w:val="18"/>
          <w:szCs w:val="18"/>
        </w:rPr>
        <w:t>" value="${</w:t>
      </w:r>
      <w:proofErr w:type="spellStart"/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 w:hint="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Default="006852DB" w:rsidP="006852DB">
      <w:pPr>
        <w:rPr>
          <w:rFonts w:asciiTheme="minorEastAsia" w:hAnsiTheme="minorEastAsia" w:hint="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CE26F4" w:rsidRDefault="00D14775" w:rsidP="00D14775">
      <w:pPr>
        <w:rPr>
          <w:rFonts w:asciiTheme="minorEastAsia" w:hAnsiTheme="minorEastAsia" w:hint="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0478ED" w:rsidP="00D14775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(10)</w:t>
      </w:r>
      <w:r w:rsidR="00C07674">
        <w:rPr>
          <w:rFonts w:asciiTheme="minorEastAsia" w:hAnsiTheme="minorEastAsia" w:hint="eastAsia"/>
          <w:sz w:val="16"/>
          <w:szCs w:val="18"/>
        </w:rPr>
        <w:t>解析</w:t>
      </w:r>
      <w:r w:rsidR="00CE5198">
        <w:rPr>
          <w:rFonts w:asciiTheme="minorEastAsia" w:hAnsiTheme="minorEastAsia" w:hint="eastAsia"/>
          <w:sz w:val="16"/>
          <w:szCs w:val="18"/>
        </w:rPr>
        <w:t>数据库厂商标识</w:t>
      </w:r>
    </w:p>
    <w:p w:rsidR="00107701" w:rsidRDefault="00107701" w:rsidP="00D14775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 xml:space="preserve">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</w:t>
      </w:r>
      <w:proofErr w:type="spellStart"/>
      <w:r w:rsidRPr="00C30420">
        <w:rPr>
          <w:rFonts w:asciiTheme="minorEastAsia" w:hAnsiTheme="minorEastAsia"/>
          <w:sz w:val="16"/>
          <w:szCs w:val="18"/>
        </w:rPr>
        <w:t>sqlserver</w:t>
      </w:r>
      <w:proofErr w:type="spellEnd"/>
      <w:r w:rsidRPr="00C30420">
        <w:rPr>
          <w:rFonts w:asciiTheme="minorEastAsia" w:hAnsiTheme="minorEastAsia"/>
          <w:sz w:val="16"/>
          <w:szCs w:val="18"/>
        </w:rPr>
        <w:t>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 w:hint="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>&gt;</w:t>
      </w:r>
    </w:p>
    <w:p w:rsidR="00B54B29" w:rsidRDefault="008B320C" w:rsidP="00C30420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 w:hint="eastAsia"/>
          <w:sz w:val="16"/>
          <w:szCs w:val="18"/>
        </w:rPr>
      </w:pPr>
      <w:proofErr w:type="spellStart"/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</w:t>
      </w:r>
      <w:proofErr w:type="spellEnd"/>
      <w:r w:rsidRPr="00C07674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C07674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C07674">
        <w:rPr>
          <w:rFonts w:asciiTheme="minorEastAsia" w:hAnsiTheme="minorEastAsia"/>
          <w:sz w:val="16"/>
          <w:szCs w:val="18"/>
        </w:rPr>
        <w:t>("</w:t>
      </w:r>
      <w:proofErr w:type="spellStart"/>
      <w:r w:rsidRPr="00C07674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07674">
        <w:rPr>
          <w:rFonts w:asciiTheme="minorEastAsia" w:hAnsiTheme="minorEastAsia"/>
          <w:sz w:val="16"/>
          <w:szCs w:val="18"/>
        </w:rPr>
        <w:t>"));</w:t>
      </w:r>
    </w:p>
    <w:p w:rsidR="00366158" w:rsidRDefault="003C3CA4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==&gt;对应的类是</w:t>
      </w:r>
      <w:proofErr w:type="spellStart"/>
      <w:r w:rsidRPr="003C3CA4">
        <w:rPr>
          <w:rFonts w:asciiTheme="minorEastAsia" w:hAnsiTheme="minorEastAsia"/>
          <w:sz w:val="16"/>
          <w:szCs w:val="18"/>
        </w:rPr>
        <w:t>DatabaseIdProvider</w:t>
      </w:r>
      <w:proofErr w:type="spellEnd"/>
      <w:r>
        <w:rPr>
          <w:rFonts w:asciiTheme="minorEastAsia" w:hAnsiTheme="minorEastAsia" w:hint="eastAsia"/>
          <w:sz w:val="16"/>
          <w:szCs w:val="18"/>
        </w:rPr>
        <w:t>,默认实现是</w:t>
      </w:r>
      <w:proofErr w:type="spellStart"/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  <w:proofErr w:type="spellEnd"/>
    </w:p>
    <w:p w:rsidR="00613DD8" w:rsidRDefault="00613DD8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(11)</w:t>
      </w:r>
      <w:r w:rsidR="00714AD2" w:rsidRPr="00714AD2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="00714AD2"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="00714AD2">
        <w:rPr>
          <w:rFonts w:asciiTheme="minorEastAsia" w:hAnsiTheme="minorEastAsia" w:hint="eastAsia"/>
          <w:sz w:val="16"/>
          <w:szCs w:val="18"/>
        </w:rPr>
        <w:t>解析</w:t>
      </w:r>
    </w:p>
    <w:p w:rsidR="00ED7518" w:rsidRDefault="00ED7518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org.mybatis.example.ExampleTypeHandler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org.apache.ibatis.type.EnumOrdinalTypeHandler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" 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javaType</w:t>
      </w:r>
      <w:proofErr w:type="spellEnd"/>
      <w:r w:rsidRPr="00ED7518">
        <w:rPr>
          <w:rFonts w:asciiTheme="minorEastAsia" w:hAnsiTheme="minorEastAsia"/>
          <w:sz w:val="16"/>
          <w:szCs w:val="18"/>
        </w:rPr>
        <w:t>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java.math.RoundingMode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Default="00ED7518" w:rsidP="00ED7518">
      <w:pPr>
        <w:rPr>
          <w:rFonts w:asciiTheme="minorEastAsia" w:hAnsiTheme="minorEastAsia" w:hint="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Default="00CD5BE8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EB7EBE" w:rsidRDefault="00714AD2" w:rsidP="00107701">
      <w:pPr>
        <w:rPr>
          <w:rFonts w:asciiTheme="minorEastAsia" w:hAnsiTheme="minorEastAsia" w:hint="eastAsia"/>
          <w:sz w:val="16"/>
          <w:szCs w:val="18"/>
        </w:rPr>
      </w:pPr>
      <w:proofErr w:type="spellStart"/>
      <w:proofErr w:type="gramStart"/>
      <w:r w:rsidRPr="00714AD2">
        <w:rPr>
          <w:rFonts w:asciiTheme="minorEastAsia" w:hAnsiTheme="minorEastAsia"/>
          <w:sz w:val="16"/>
          <w:szCs w:val="18"/>
        </w:rPr>
        <w:t>typeHandlerElement</w:t>
      </w:r>
      <w:proofErr w:type="spellEnd"/>
      <w:r w:rsidRPr="00714AD2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714AD2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714AD2">
        <w:rPr>
          <w:rFonts w:asciiTheme="minorEastAsia" w:hAnsiTheme="minorEastAsia"/>
          <w:sz w:val="16"/>
          <w:szCs w:val="18"/>
        </w:rPr>
        <w:t>("</w:t>
      </w:r>
      <w:proofErr w:type="spellStart"/>
      <w:r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714AD2">
        <w:rPr>
          <w:rFonts w:asciiTheme="minorEastAsia" w:hAnsiTheme="minorEastAsia"/>
          <w:sz w:val="16"/>
          <w:szCs w:val="18"/>
        </w:rPr>
        <w:t>"));</w:t>
      </w:r>
    </w:p>
    <w:p w:rsidR="00B9554F" w:rsidRDefault="006006B0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proofErr w:type="spellStart"/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(12)mappers解析</w:t>
      </w:r>
    </w:p>
    <w:p w:rsidR="00B01A0E" w:rsidRDefault="00B01A0E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 w:hint="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 w:hint="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 w:hint="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org.mybatis.builder.AuthorMapper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org.mybatis.builder.BlogMapper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org.mybatis.builder.PostMapper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 w:hint="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Default="00B01A0E" w:rsidP="00B01A0E">
      <w:pPr>
        <w:rPr>
          <w:rFonts w:asciiTheme="minorEastAsia" w:hAnsiTheme="minorEastAsia" w:hint="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 w:hint="eastAsia"/>
          <w:sz w:val="16"/>
          <w:szCs w:val="18"/>
        </w:rPr>
      </w:pPr>
      <w:proofErr w:type="spellStart"/>
      <w:proofErr w:type="gramStart"/>
      <w:r w:rsidRPr="004E51A0">
        <w:rPr>
          <w:rFonts w:asciiTheme="minorEastAsia" w:hAnsiTheme="minorEastAsia"/>
          <w:sz w:val="16"/>
          <w:szCs w:val="18"/>
        </w:rPr>
        <w:t>mapperElement</w:t>
      </w:r>
      <w:proofErr w:type="spellEnd"/>
      <w:r w:rsidRPr="004E51A0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4E51A0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4E51A0">
        <w:rPr>
          <w:rFonts w:asciiTheme="minorEastAsia" w:hAnsiTheme="minorEastAsia"/>
          <w:sz w:val="16"/>
          <w:szCs w:val="18"/>
        </w:rPr>
        <w:t>("mappers"));</w:t>
      </w:r>
    </w:p>
    <w:p w:rsidR="00D927B6" w:rsidRDefault="00C90424" w:rsidP="00107701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利用</w:t>
      </w:r>
      <w:proofErr w:type="spellStart"/>
      <w:r w:rsidRPr="00C90424">
        <w:rPr>
          <w:rFonts w:asciiTheme="minorEastAsia" w:hAnsiTheme="minorEastAsia"/>
          <w:sz w:val="16"/>
          <w:szCs w:val="18"/>
        </w:rPr>
        <w:t>MapperRegistry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014EFA" w:rsidRDefault="0022621A" w:rsidP="0022621A">
      <w:pPr>
        <w:pStyle w:val="1"/>
        <w:rPr>
          <w:rFonts w:hint="eastAsia"/>
        </w:rPr>
      </w:pPr>
      <w:r>
        <w:rPr>
          <w:rFonts w:hint="eastAsia"/>
        </w:rPr>
        <w:t>构建默认</w:t>
      </w:r>
      <w:proofErr w:type="spellStart"/>
      <w:r w:rsidRPr="00014EFA">
        <w:t>DefaultSqlSessionFactory</w:t>
      </w:r>
      <w:proofErr w:type="spellEnd"/>
    </w:p>
    <w:p w:rsidR="00B553C9" w:rsidRDefault="00B553C9" w:rsidP="00014EFA">
      <w:pPr>
        <w:rPr>
          <w:rFonts w:asciiTheme="minorEastAsia" w:hAnsiTheme="minorEastAsia" w:hint="eastAsia"/>
          <w:sz w:val="16"/>
          <w:szCs w:val="18"/>
        </w:rPr>
      </w:pPr>
      <w:proofErr w:type="spellStart"/>
      <w:r w:rsidRPr="00B553C9">
        <w:rPr>
          <w:rFonts w:asciiTheme="minorEastAsia" w:hAnsiTheme="minorEastAsia"/>
          <w:sz w:val="16"/>
          <w:szCs w:val="18"/>
        </w:rPr>
        <w:t>SqlSessionFactoryBuilder</w:t>
      </w:r>
      <w:proofErr w:type="spellEnd"/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 xml:space="preserve"> build(Configuration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>(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);</w:t>
      </w:r>
    </w:p>
    <w:p w:rsidR="000355F4" w:rsidRPr="00014EFA" w:rsidRDefault="00014EFA" w:rsidP="00014EFA">
      <w:pPr>
        <w:rPr>
          <w:rFonts w:asciiTheme="minorEastAsia" w:hAnsiTheme="minorEastAsia" w:hint="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F172C" w:rsidRDefault="003F172C" w:rsidP="00107701">
      <w:pPr>
        <w:rPr>
          <w:rFonts w:asciiTheme="minorEastAsia" w:hAnsiTheme="minorEastAsia" w:hint="eastAsia"/>
          <w:sz w:val="16"/>
          <w:szCs w:val="18"/>
        </w:rPr>
      </w:pPr>
    </w:p>
    <w:p w:rsidR="003C3CA4" w:rsidRDefault="00D30F1B" w:rsidP="00D30F1B">
      <w:pPr>
        <w:pStyle w:val="1"/>
        <w:rPr>
          <w:rFonts w:hint="eastAsia"/>
        </w:rPr>
      </w:pPr>
      <w:r>
        <w:rPr>
          <w:rFonts w:hint="eastAsia"/>
        </w:rPr>
        <w:t>API</w:t>
      </w:r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</w:t>
      </w:r>
      <w:proofErr w:type="spellStart"/>
      <w:r>
        <w:rPr>
          <w:sz w:val="20"/>
        </w:rPr>
        <w:t>SqlSessionFactory</w:t>
      </w:r>
      <w:proofErr w:type="spellEnd"/>
      <w:r>
        <w:rPr>
          <w:sz w:val="20"/>
        </w:rPr>
        <w:t xml:space="preserve">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SqlSession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</w:t>
      </w:r>
      <w:r>
        <w:rPr>
          <w:sz w:val="20"/>
        </w:rPr>
        <w:t>penSession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execType</w:t>
      </w:r>
      <w:proofErr w:type="spellEnd"/>
      <w:r w:rsidRPr="00A43EA3">
        <w:rPr>
          <w:sz w:val="20"/>
        </w:rPr>
        <w:t xml:space="preserve">, </w:t>
      </w:r>
      <w:proofErr w:type="spellStart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</w:t>
      </w:r>
      <w:r>
        <w:rPr>
          <w:sz w:val="20"/>
        </w:rPr>
        <w:t>ecType</w:t>
      </w:r>
      <w:proofErr w:type="spellEnd"/>
      <w:r>
        <w:rPr>
          <w:sz w:val="20"/>
        </w:rPr>
        <w:t>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spellStart"/>
      <w:proofErr w:type="gramStart"/>
      <w:r>
        <w:rPr>
          <w:sz w:val="20"/>
        </w:rPr>
        <w:t>getConfiguration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rFonts w:hint="eastAsia"/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proofErr w:type="spellStart"/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</w:p>
    <w:p w:rsidR="00285337" w:rsidRDefault="00285337" w:rsidP="006852DB">
      <w:pPr>
        <w:rPr>
          <w:rFonts w:asciiTheme="minorEastAsia" w:hAnsiTheme="minorEastAsia" w:hint="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lastRenderedPageBreak/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openSessionFromConnection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getConfiguration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 w:hint="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 w:hint="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="00AF39B2">
        <w:rPr>
          <w:rFonts w:asciiTheme="minorEastAsia" w:hAnsiTheme="minorEastAsia"/>
          <w:sz w:val="16"/>
          <w:szCs w:val="18"/>
        </w:rPr>
        <w:t>、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  <w:proofErr w:type="spellEnd"/>
    </w:p>
    <w:p w:rsidR="00626718" w:rsidRDefault="00DF04E3" w:rsidP="0028580F">
      <w:pPr>
        <w:rPr>
          <w:rFonts w:asciiTheme="minorEastAsia" w:hAnsiTheme="minorEastAsia" w:hint="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a.</w:t>
      </w:r>
      <w:r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boolean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configuration.getEnvironment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closeTransaction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); // may have fetched a connection so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lets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ExceptionFactory.wrapException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 w:hint="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 w:hint="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>
        <w:rPr>
          <w:rFonts w:asciiTheme="minorEastAsia" w:hAnsiTheme="minorEastAsia" w:hint="eastAsia"/>
          <w:sz w:val="16"/>
          <w:szCs w:val="18"/>
        </w:rPr>
        <w:t>的默认实现是</w:t>
      </w:r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bookmarkStart w:id="0" w:name="_GoBack"/>
      <w:bookmarkEnd w:id="0"/>
    </w:p>
    <w:p w:rsidR="00703E79" w:rsidRPr="00107701" w:rsidRDefault="00703E79" w:rsidP="004C7563">
      <w:pPr>
        <w:rPr>
          <w:rFonts w:asciiTheme="minorEastAsia" w:hAnsiTheme="minorEastAsia"/>
          <w:sz w:val="16"/>
          <w:szCs w:val="18"/>
        </w:rPr>
      </w:pPr>
    </w:p>
    <w:sectPr w:rsidR="00703E79" w:rsidRPr="0010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14EFA"/>
    <w:rsid w:val="000355F4"/>
    <w:rsid w:val="000358BC"/>
    <w:rsid w:val="0004006D"/>
    <w:rsid w:val="00041696"/>
    <w:rsid w:val="00042A81"/>
    <w:rsid w:val="000478ED"/>
    <w:rsid w:val="0005181A"/>
    <w:rsid w:val="00067DBC"/>
    <w:rsid w:val="00070BBE"/>
    <w:rsid w:val="000B26EE"/>
    <w:rsid w:val="000C2DE1"/>
    <w:rsid w:val="00103AB7"/>
    <w:rsid w:val="00107701"/>
    <w:rsid w:val="00116DD0"/>
    <w:rsid w:val="001206B9"/>
    <w:rsid w:val="00164710"/>
    <w:rsid w:val="00184C94"/>
    <w:rsid w:val="00192FDD"/>
    <w:rsid w:val="001B67AE"/>
    <w:rsid w:val="001E6A4C"/>
    <w:rsid w:val="00224EDB"/>
    <w:rsid w:val="0022621A"/>
    <w:rsid w:val="00235117"/>
    <w:rsid w:val="00253412"/>
    <w:rsid w:val="002730CC"/>
    <w:rsid w:val="00285337"/>
    <w:rsid w:val="0028580F"/>
    <w:rsid w:val="00294161"/>
    <w:rsid w:val="002C0925"/>
    <w:rsid w:val="0030724C"/>
    <w:rsid w:val="00313872"/>
    <w:rsid w:val="0031473D"/>
    <w:rsid w:val="00366158"/>
    <w:rsid w:val="00397AB0"/>
    <w:rsid w:val="003A1D7B"/>
    <w:rsid w:val="003C0863"/>
    <w:rsid w:val="003C3CA4"/>
    <w:rsid w:val="003D62B7"/>
    <w:rsid w:val="003F08EF"/>
    <w:rsid w:val="003F172C"/>
    <w:rsid w:val="003F7FFC"/>
    <w:rsid w:val="0042037B"/>
    <w:rsid w:val="0045148A"/>
    <w:rsid w:val="00483B49"/>
    <w:rsid w:val="004A5AB1"/>
    <w:rsid w:val="004C4F76"/>
    <w:rsid w:val="004C7563"/>
    <w:rsid w:val="004E0E71"/>
    <w:rsid w:val="004E51A0"/>
    <w:rsid w:val="00551EC9"/>
    <w:rsid w:val="00560668"/>
    <w:rsid w:val="00564130"/>
    <w:rsid w:val="005903B7"/>
    <w:rsid w:val="005B3598"/>
    <w:rsid w:val="005D3D56"/>
    <w:rsid w:val="006006B0"/>
    <w:rsid w:val="00611A58"/>
    <w:rsid w:val="00613DD8"/>
    <w:rsid w:val="00614455"/>
    <w:rsid w:val="00624E36"/>
    <w:rsid w:val="00626718"/>
    <w:rsid w:val="00652499"/>
    <w:rsid w:val="006852DB"/>
    <w:rsid w:val="006A3705"/>
    <w:rsid w:val="006B3A33"/>
    <w:rsid w:val="006B6248"/>
    <w:rsid w:val="006C5849"/>
    <w:rsid w:val="006E53E3"/>
    <w:rsid w:val="00703E79"/>
    <w:rsid w:val="00714AD2"/>
    <w:rsid w:val="00754AD5"/>
    <w:rsid w:val="00791703"/>
    <w:rsid w:val="007F45BB"/>
    <w:rsid w:val="00815C0C"/>
    <w:rsid w:val="00856687"/>
    <w:rsid w:val="008678B2"/>
    <w:rsid w:val="008764E2"/>
    <w:rsid w:val="008A0ADE"/>
    <w:rsid w:val="008B320C"/>
    <w:rsid w:val="008D5736"/>
    <w:rsid w:val="009524CC"/>
    <w:rsid w:val="0097678F"/>
    <w:rsid w:val="00980828"/>
    <w:rsid w:val="00980A29"/>
    <w:rsid w:val="009B41A3"/>
    <w:rsid w:val="009F5404"/>
    <w:rsid w:val="00A1119E"/>
    <w:rsid w:val="00A14093"/>
    <w:rsid w:val="00A22B6F"/>
    <w:rsid w:val="00A27DD5"/>
    <w:rsid w:val="00A40340"/>
    <w:rsid w:val="00A43EA3"/>
    <w:rsid w:val="00A5656C"/>
    <w:rsid w:val="00A56959"/>
    <w:rsid w:val="00A56D49"/>
    <w:rsid w:val="00A838AD"/>
    <w:rsid w:val="00A945FD"/>
    <w:rsid w:val="00AB4563"/>
    <w:rsid w:val="00AC1F68"/>
    <w:rsid w:val="00AF39B2"/>
    <w:rsid w:val="00B01A0E"/>
    <w:rsid w:val="00B054B2"/>
    <w:rsid w:val="00B14AC5"/>
    <w:rsid w:val="00B54B29"/>
    <w:rsid w:val="00B553C9"/>
    <w:rsid w:val="00B91357"/>
    <w:rsid w:val="00B9554F"/>
    <w:rsid w:val="00BC3B2D"/>
    <w:rsid w:val="00BC5EF8"/>
    <w:rsid w:val="00BD48EB"/>
    <w:rsid w:val="00BE1975"/>
    <w:rsid w:val="00C07674"/>
    <w:rsid w:val="00C206F3"/>
    <w:rsid w:val="00C30420"/>
    <w:rsid w:val="00C57AE0"/>
    <w:rsid w:val="00C7529A"/>
    <w:rsid w:val="00C8233D"/>
    <w:rsid w:val="00C90424"/>
    <w:rsid w:val="00CA3F3C"/>
    <w:rsid w:val="00CC2C64"/>
    <w:rsid w:val="00CC3789"/>
    <w:rsid w:val="00CD5BE8"/>
    <w:rsid w:val="00CE15C8"/>
    <w:rsid w:val="00CE26F4"/>
    <w:rsid w:val="00CE5198"/>
    <w:rsid w:val="00CE7A76"/>
    <w:rsid w:val="00D025CE"/>
    <w:rsid w:val="00D04B16"/>
    <w:rsid w:val="00D14775"/>
    <w:rsid w:val="00D233CC"/>
    <w:rsid w:val="00D30F1B"/>
    <w:rsid w:val="00D63B5E"/>
    <w:rsid w:val="00D927B6"/>
    <w:rsid w:val="00DA487E"/>
    <w:rsid w:val="00DB1E82"/>
    <w:rsid w:val="00DD363A"/>
    <w:rsid w:val="00DE7949"/>
    <w:rsid w:val="00DF04E3"/>
    <w:rsid w:val="00E01C87"/>
    <w:rsid w:val="00E0778A"/>
    <w:rsid w:val="00E531CA"/>
    <w:rsid w:val="00E65A58"/>
    <w:rsid w:val="00E8778F"/>
    <w:rsid w:val="00EA728B"/>
    <w:rsid w:val="00EB7EBE"/>
    <w:rsid w:val="00EC1C29"/>
    <w:rsid w:val="00ED7518"/>
    <w:rsid w:val="00EF46E9"/>
    <w:rsid w:val="00F21ADD"/>
    <w:rsid w:val="00F63643"/>
    <w:rsid w:val="00F6721F"/>
    <w:rsid w:val="00F8456A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1581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164</cp:revision>
  <dcterms:created xsi:type="dcterms:W3CDTF">2020-06-03T05:39:00Z</dcterms:created>
  <dcterms:modified xsi:type="dcterms:W3CDTF">2020-06-08T06:42:00Z</dcterms:modified>
</cp:coreProperties>
</file>