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B6F6C" w14:textId="67E5234F" w:rsidR="001D25BB" w:rsidRPr="001D25BB" w:rsidRDefault="001D25BB" w:rsidP="001D25BB">
      <w:pPr>
        <w:jc w:val="both"/>
        <w:rPr>
          <w:rFonts w:cs="Times New Roman"/>
          <w:b/>
          <w:sz w:val="24"/>
          <w:szCs w:val="24"/>
          <w:shd w:val="clear" w:color="auto" w:fill="FFFFFF"/>
          <w:lang w:val="id-ID"/>
        </w:rPr>
      </w:pPr>
      <w:r w:rsidRPr="001D25BB">
        <w:rPr>
          <w:rFonts w:cs="Times New Roman"/>
          <w:b/>
          <w:sz w:val="24"/>
          <w:szCs w:val="24"/>
          <w:shd w:val="clear" w:color="auto" w:fill="FFFFFF"/>
          <w:lang w:val="id-ID"/>
        </w:rPr>
        <w:t>Jawaban No.3</w:t>
      </w:r>
    </w:p>
    <w:p w14:paraId="637C4790" w14:textId="05FE180B" w:rsidR="001D25BB" w:rsidRDefault="001D25BB" w:rsidP="001D25BB">
      <w:pPr>
        <w:jc w:val="both"/>
        <w:rPr>
          <w:rFonts w:cs="Times New Roman"/>
          <w:sz w:val="24"/>
          <w:szCs w:val="24"/>
          <w:shd w:val="clear" w:color="auto" w:fill="FFFFFF"/>
          <w:lang w:val="id-ID"/>
        </w:rPr>
      </w:pPr>
      <w:r>
        <w:rPr>
          <w:rFonts w:cs="Times New Roman"/>
          <w:sz w:val="24"/>
          <w:szCs w:val="24"/>
          <w:shd w:val="clear" w:color="auto" w:fill="FFFFFF"/>
          <w:lang w:val="id-ID"/>
        </w:rPr>
        <w:t xml:space="preserve">Dengan memanfaatkan media sosial yang ada,saya bisa membentuk E-WOM. </w:t>
      </w:r>
      <w:r w:rsidRPr="001D25BB">
        <w:rPr>
          <w:rFonts w:cs="Times New Roman"/>
          <w:sz w:val="24"/>
          <w:szCs w:val="24"/>
          <w:shd w:val="clear" w:color="auto" w:fill="FFFFFF"/>
        </w:rPr>
        <w:t xml:space="preserve">Media </w:t>
      </w:r>
      <w:proofErr w:type="spellStart"/>
      <w:r w:rsidRPr="001D25BB">
        <w:rPr>
          <w:rFonts w:cs="Times New Roman"/>
          <w:sz w:val="24"/>
          <w:szCs w:val="24"/>
          <w:shd w:val="clear" w:color="auto" w:fill="FFFFFF"/>
        </w:rPr>
        <w:t>sosial</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telah</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meningkat</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pesat</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dalam</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dekade</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terakhir</w:t>
      </w:r>
      <w:proofErr w:type="spellEnd"/>
      <w:r w:rsidRPr="001D25BB">
        <w:rPr>
          <w:rFonts w:cs="Times New Roman"/>
          <w:sz w:val="24"/>
          <w:szCs w:val="24"/>
          <w:shd w:val="clear" w:color="auto" w:fill="FFFFFF"/>
        </w:rPr>
        <w:t xml:space="preserve">. </w:t>
      </w:r>
      <w:proofErr w:type="gramStart"/>
      <w:r w:rsidRPr="001D25BB">
        <w:rPr>
          <w:rFonts w:cs="Times New Roman"/>
          <w:sz w:val="24"/>
          <w:szCs w:val="24"/>
          <w:shd w:val="clear" w:color="auto" w:fill="FFFFFF"/>
        </w:rPr>
        <w:t xml:space="preserve">Media </w:t>
      </w:r>
      <w:proofErr w:type="spellStart"/>
      <w:r w:rsidRPr="001D25BB">
        <w:rPr>
          <w:rFonts w:cs="Times New Roman"/>
          <w:sz w:val="24"/>
          <w:szCs w:val="24"/>
          <w:shd w:val="clear" w:color="auto" w:fill="FFFFFF"/>
        </w:rPr>
        <w:t>sosial</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sederhana</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mudah</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digunakan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berbagi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gambar</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dan</w:t>
      </w:r>
      <w:proofErr w:type="spellEnd"/>
      <w:r w:rsidRPr="001D25BB">
        <w:rPr>
          <w:rFonts w:cs="Times New Roman"/>
          <w:sz w:val="24"/>
          <w:szCs w:val="24"/>
          <w:shd w:val="clear" w:color="auto" w:fill="FFFFFF"/>
        </w:rPr>
        <w:t xml:space="preserve"> video </w:t>
      </w:r>
      <w:proofErr w:type="spellStart"/>
      <w:r w:rsidRPr="001D25BB">
        <w:rPr>
          <w:rFonts w:cs="Times New Roman"/>
          <w:sz w:val="24"/>
          <w:szCs w:val="24"/>
          <w:shd w:val="clear" w:color="auto" w:fill="FFFFFF"/>
        </w:rPr>
        <w:t>dengan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tagar</w:t>
      </w:r>
      <w:proofErr w:type="spellEnd"/>
      <w:r w:rsidRPr="001D25BB">
        <w:rPr>
          <w:rFonts w:cs="Times New Roman"/>
          <w:sz w:val="24"/>
          <w:szCs w:val="24"/>
          <w:shd w:val="clear" w:color="auto" w:fill="FFFFFF"/>
        </w:rPr>
        <w:t xml:space="preserve"> yang </w:t>
      </w:r>
      <w:proofErr w:type="spellStart"/>
      <w:r w:rsidRPr="001D25BB">
        <w:rPr>
          <w:rFonts w:cs="Times New Roman"/>
          <w:sz w:val="24"/>
          <w:szCs w:val="24"/>
          <w:shd w:val="clear" w:color="auto" w:fill="FFFFFF"/>
        </w:rPr>
        <w:t>memungkinkan</w:t>
      </w:r>
      <w:proofErr w:type="spellEnd"/>
      <w:r w:rsidRPr="001D25BB">
        <w:rPr>
          <w:rFonts w:cs="Times New Roman"/>
          <w:sz w:val="24"/>
          <w:szCs w:val="24"/>
          <w:shd w:val="clear" w:color="auto" w:fill="FFFFFF"/>
        </w:rPr>
        <w:t xml:space="preserve"> orang lain </w:t>
      </w:r>
      <w:proofErr w:type="spellStart"/>
      <w:r w:rsidRPr="001D25BB">
        <w:rPr>
          <w:rFonts w:cs="Times New Roman"/>
          <w:sz w:val="24"/>
          <w:szCs w:val="24"/>
          <w:shd w:val="clear" w:color="auto" w:fill="FFFFFF"/>
        </w:rPr>
        <w:t>menemukan</w:t>
      </w:r>
      <w:proofErr w:type="spellEnd"/>
      <w:r w:rsidRPr="001D25BB">
        <w:rPr>
          <w:rFonts w:cs="Times New Roman"/>
          <w:sz w:val="24"/>
          <w:szCs w:val="24"/>
          <w:shd w:val="clear" w:color="auto" w:fill="FFFFFF"/>
        </w:rPr>
        <w:t xml:space="preserve"> posting </w:t>
      </w:r>
      <w:proofErr w:type="spellStart"/>
      <w:r w:rsidRPr="001D25BB">
        <w:rPr>
          <w:rFonts w:cs="Times New Roman"/>
          <w:sz w:val="24"/>
          <w:szCs w:val="24"/>
          <w:shd w:val="clear" w:color="auto" w:fill="FFFFFF"/>
        </w:rPr>
        <w:t>Anda</w:t>
      </w:r>
      <w:proofErr w:type="spellEnd"/>
      <w:r w:rsidRPr="001D25BB">
        <w:rPr>
          <w:rFonts w:cs="Times New Roman"/>
          <w:sz w:val="24"/>
          <w:szCs w:val="24"/>
          <w:shd w:val="clear" w:color="auto" w:fill="FFFFFF"/>
        </w:rPr>
        <w:t>.</w:t>
      </w:r>
      <w:proofErr w:type="gramEnd"/>
      <w:r w:rsidRPr="001D25BB">
        <w:rPr>
          <w:rFonts w:cs="Times New Roman"/>
          <w:sz w:val="24"/>
          <w:szCs w:val="24"/>
          <w:shd w:val="clear" w:color="auto" w:fill="FFFFFF"/>
        </w:rPr>
        <w:t xml:space="preserve"> </w:t>
      </w:r>
      <w:proofErr w:type="spellStart"/>
      <w:proofErr w:type="gramStart"/>
      <w:r w:rsidRPr="001D25BB">
        <w:rPr>
          <w:rFonts w:cs="Times New Roman"/>
          <w:sz w:val="24"/>
          <w:szCs w:val="24"/>
          <w:shd w:val="clear" w:color="auto" w:fill="FFFFFF"/>
        </w:rPr>
        <w:t>Instagram</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misalnya</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adalah</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alat</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pemasaran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hebat</w:t>
      </w:r>
      <w:proofErr w:type="spellEnd"/>
      <w:r w:rsidRPr="001D25BB">
        <w:rPr>
          <w:rFonts w:cs="Times New Roman"/>
          <w:sz w:val="24"/>
          <w:szCs w:val="24"/>
          <w:shd w:val="clear" w:color="auto" w:fill="FFFFFF"/>
        </w:rPr>
        <w:t xml:space="preserve"> yang </w:t>
      </w:r>
      <w:proofErr w:type="spellStart"/>
      <w:r w:rsidRPr="001D25BB">
        <w:rPr>
          <w:rFonts w:cs="Times New Roman"/>
          <w:sz w:val="24"/>
          <w:szCs w:val="24"/>
          <w:shd w:val="clear" w:color="auto" w:fill="FFFFFF"/>
        </w:rPr>
        <w:t>menyediakan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fungsi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pragmatis</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untuk</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berik</w:t>
      </w:r>
      <w:r>
        <w:rPr>
          <w:rFonts w:cs="Times New Roman"/>
          <w:sz w:val="24"/>
          <w:szCs w:val="24"/>
          <w:shd w:val="clear" w:color="auto" w:fill="FFFFFF"/>
        </w:rPr>
        <w:t>lan</w:t>
      </w:r>
      <w:proofErr w:type="spellEnd"/>
      <w:r>
        <w:rPr>
          <w:rFonts w:cs="Times New Roman"/>
          <w:sz w:val="24"/>
          <w:szCs w:val="24"/>
          <w:shd w:val="clear" w:color="auto" w:fill="FFFFFF"/>
        </w:rPr>
        <w:t xml:space="preserve"> </w:t>
      </w:r>
      <w:proofErr w:type="spellStart"/>
      <w:r>
        <w:rPr>
          <w:rFonts w:cs="Times New Roman"/>
          <w:sz w:val="24"/>
          <w:szCs w:val="24"/>
          <w:shd w:val="clear" w:color="auto" w:fill="FFFFFF"/>
        </w:rPr>
        <w:t>dan</w:t>
      </w:r>
      <w:proofErr w:type="spellEnd"/>
      <w:r>
        <w:rPr>
          <w:rFonts w:cs="Times New Roman"/>
          <w:sz w:val="24"/>
          <w:szCs w:val="24"/>
          <w:shd w:val="clear" w:color="auto" w:fill="FFFFFF"/>
        </w:rPr>
        <w:t xml:space="preserve"> </w:t>
      </w:r>
      <w:proofErr w:type="spellStart"/>
      <w:r>
        <w:rPr>
          <w:rFonts w:cs="Times New Roman"/>
          <w:sz w:val="24"/>
          <w:szCs w:val="24"/>
          <w:shd w:val="clear" w:color="auto" w:fill="FFFFFF"/>
        </w:rPr>
        <w:t>menghasilkan</w:t>
      </w:r>
      <w:proofErr w:type="spellEnd"/>
      <w:r>
        <w:rPr>
          <w:rFonts w:cs="Times New Roman"/>
          <w:sz w:val="24"/>
          <w:szCs w:val="24"/>
          <w:shd w:val="clear" w:color="auto" w:fill="FFFFFF"/>
        </w:rPr>
        <w:t xml:space="preserve"> </w:t>
      </w:r>
      <w:r>
        <w:rPr>
          <w:rFonts w:cs="Times New Roman"/>
          <w:sz w:val="24"/>
          <w:szCs w:val="24"/>
          <w:shd w:val="clear" w:color="auto" w:fill="FFFFFF"/>
          <w:lang w:val="id-ID"/>
        </w:rPr>
        <w:t>E-WOM</w:t>
      </w:r>
      <w:r>
        <w:rPr>
          <w:rFonts w:cs="Times New Roman"/>
          <w:sz w:val="24"/>
          <w:szCs w:val="24"/>
          <w:shd w:val="clear" w:color="auto" w:fill="FFFFFF"/>
        </w:rPr>
        <w:t>.</w:t>
      </w:r>
      <w:proofErr w:type="gramEnd"/>
      <w:r>
        <w:rPr>
          <w:rFonts w:cs="Times New Roman"/>
          <w:sz w:val="24"/>
          <w:szCs w:val="24"/>
          <w:shd w:val="clear" w:color="auto" w:fill="FFFFFF"/>
        </w:rPr>
        <w:t xml:space="preserve"> </w:t>
      </w:r>
      <w:r>
        <w:rPr>
          <w:rFonts w:cs="Times New Roman"/>
          <w:sz w:val="24"/>
          <w:szCs w:val="24"/>
          <w:shd w:val="clear" w:color="auto" w:fill="FFFFFF"/>
          <w:lang w:val="id-ID"/>
        </w:rPr>
        <w:t>K</w:t>
      </w:r>
      <w:proofErr w:type="spellStart"/>
      <w:r w:rsidRPr="001D25BB">
        <w:rPr>
          <w:rFonts w:cs="Times New Roman"/>
          <w:sz w:val="24"/>
          <w:szCs w:val="24"/>
          <w:shd w:val="clear" w:color="auto" w:fill="FFFFFF"/>
        </w:rPr>
        <w:t>onsumen</w:t>
      </w:r>
      <w:proofErr w:type="spellEnd"/>
      <w:r w:rsidRPr="001D25BB">
        <w:rPr>
          <w:rFonts w:cs="Times New Roman"/>
          <w:sz w:val="24"/>
          <w:szCs w:val="24"/>
          <w:shd w:val="clear" w:color="auto" w:fill="FFFFFF"/>
        </w:rPr>
        <w:t xml:space="preserve"> yang </w:t>
      </w:r>
      <w:proofErr w:type="spellStart"/>
      <w:r w:rsidRPr="001D25BB">
        <w:rPr>
          <w:rFonts w:cs="Times New Roman"/>
          <w:sz w:val="24"/>
          <w:szCs w:val="24"/>
          <w:shd w:val="clear" w:color="auto" w:fill="FFFFFF"/>
        </w:rPr>
        <w:t>mencari</w:t>
      </w:r>
      <w:proofErr w:type="spellEnd"/>
      <w:r w:rsidRPr="001D25BB">
        <w:rPr>
          <w:rFonts w:cs="Times New Roman"/>
          <w:sz w:val="24"/>
          <w:szCs w:val="24"/>
          <w:shd w:val="clear" w:color="auto" w:fill="FFFFFF"/>
        </w:rPr>
        <w:t xml:space="preserve"> </w:t>
      </w:r>
      <w:r>
        <w:rPr>
          <w:rFonts w:cs="Times New Roman"/>
          <w:sz w:val="24"/>
          <w:szCs w:val="24"/>
          <w:shd w:val="clear" w:color="auto" w:fill="FFFFFF"/>
          <w:lang w:val="id-ID"/>
        </w:rPr>
        <w:t>E-WOM</w:t>
      </w:r>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tertarik</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untuk</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mendapatkan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informasi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sebelum</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melakukan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pembelian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untuk</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mengurangi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risiko</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memfasilitasi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keputusan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pembelian</w:t>
      </w:r>
      <w:proofErr w:type="spellEnd"/>
      <w:r w:rsidRPr="001D25BB">
        <w:rPr>
          <w:rFonts w:cs="Times New Roman"/>
          <w:sz w:val="24"/>
          <w:szCs w:val="24"/>
          <w:shd w:val="clear" w:color="auto" w:fill="FFFFFF"/>
        </w:rPr>
        <w:t xml:space="preserve">. </w:t>
      </w:r>
      <w:proofErr w:type="spellStart"/>
      <w:proofErr w:type="gramStart"/>
      <w:r w:rsidRPr="001D25BB">
        <w:rPr>
          <w:rFonts w:cs="Times New Roman"/>
          <w:sz w:val="24"/>
          <w:szCs w:val="24"/>
          <w:shd w:val="clear" w:color="auto" w:fill="FFFFFF"/>
        </w:rPr>
        <w:t>Ketika</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ko</w:t>
      </w:r>
      <w:r>
        <w:rPr>
          <w:rFonts w:cs="Times New Roman"/>
          <w:sz w:val="24"/>
          <w:szCs w:val="24"/>
          <w:shd w:val="clear" w:color="auto" w:fill="FFFFFF"/>
        </w:rPr>
        <w:t>nsumen</w:t>
      </w:r>
      <w:proofErr w:type="spellEnd"/>
      <w:r>
        <w:rPr>
          <w:rFonts w:cs="Times New Roman"/>
          <w:sz w:val="24"/>
          <w:szCs w:val="24"/>
          <w:shd w:val="clear" w:color="auto" w:fill="FFFFFF"/>
        </w:rPr>
        <w:t xml:space="preserve"> </w:t>
      </w:r>
      <w:proofErr w:type="spellStart"/>
      <w:r>
        <w:rPr>
          <w:rFonts w:cs="Times New Roman"/>
          <w:sz w:val="24"/>
          <w:szCs w:val="24"/>
          <w:shd w:val="clear" w:color="auto" w:fill="FFFFFF"/>
        </w:rPr>
        <w:t>mencari</w:t>
      </w:r>
      <w:proofErr w:type="spellEnd"/>
      <w:r>
        <w:rPr>
          <w:rFonts w:cs="Times New Roman"/>
          <w:sz w:val="24"/>
          <w:szCs w:val="24"/>
          <w:shd w:val="clear" w:color="auto" w:fill="FFFFFF"/>
        </w:rPr>
        <w:t xml:space="preserve"> </w:t>
      </w:r>
      <w:r>
        <w:rPr>
          <w:rFonts w:cs="Times New Roman"/>
          <w:sz w:val="24"/>
          <w:szCs w:val="24"/>
          <w:shd w:val="clear" w:color="auto" w:fill="FFFFFF"/>
          <w:lang w:val="id-ID"/>
        </w:rPr>
        <w:t>E-WOM</w:t>
      </w:r>
      <w:r w:rsidRPr="001D25BB">
        <w:rPr>
          <w:rFonts w:cs="Times New Roman"/>
          <w:sz w:val="24"/>
          <w:szCs w:val="24"/>
          <w:shd w:val="clear" w:color="auto" w:fill="FFFFFF"/>
        </w:rPr>
        <w:t xml:space="preserve"> di </w:t>
      </w:r>
      <w:proofErr w:type="spellStart"/>
      <w:r w:rsidRPr="001D25BB">
        <w:rPr>
          <w:rFonts w:cs="Times New Roman"/>
          <w:sz w:val="24"/>
          <w:szCs w:val="24"/>
          <w:shd w:val="clear" w:color="auto" w:fill="FFFFFF"/>
        </w:rPr>
        <w:t>Instagram</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mereka</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mencari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gambar</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produk</w:t>
      </w:r>
      <w:proofErr w:type="spellEnd"/>
      <w:r w:rsidRPr="001D25BB">
        <w:rPr>
          <w:rFonts w:cs="Times New Roman"/>
          <w:sz w:val="24"/>
          <w:szCs w:val="24"/>
          <w:shd w:val="clear" w:color="auto" w:fill="FFFFFF"/>
        </w:rPr>
        <w:t xml:space="preserve"> yang </w:t>
      </w:r>
      <w:proofErr w:type="spellStart"/>
      <w:r w:rsidRPr="001D25BB">
        <w:rPr>
          <w:rFonts w:cs="Times New Roman"/>
          <w:sz w:val="24"/>
          <w:szCs w:val="24"/>
          <w:shd w:val="clear" w:color="auto" w:fill="FFFFFF"/>
        </w:rPr>
        <w:t>telah</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diunggah</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oleh</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konsumen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dengan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perspektif</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mereka</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sendiri</w:t>
      </w:r>
      <w:proofErr w:type="spellEnd"/>
      <w:r w:rsidRPr="001D25BB">
        <w:rPr>
          <w:rFonts w:cs="Times New Roman"/>
          <w:sz w:val="24"/>
          <w:szCs w:val="24"/>
          <w:shd w:val="clear" w:color="auto" w:fill="FFFFFF"/>
        </w:rPr>
        <w:t xml:space="preserve"> </w:t>
      </w:r>
      <w:proofErr w:type="spellStart"/>
      <w:r>
        <w:rPr>
          <w:rFonts w:cs="Times New Roman"/>
          <w:sz w:val="24"/>
          <w:szCs w:val="24"/>
          <w:shd w:val="clear" w:color="auto" w:fill="FFFFFF"/>
        </w:rPr>
        <w:t>atau</w:t>
      </w:r>
      <w:proofErr w:type="spellEnd"/>
      <w:r>
        <w:rPr>
          <w:rFonts w:cs="Times New Roman"/>
          <w:sz w:val="24"/>
          <w:szCs w:val="24"/>
          <w:shd w:val="clear" w:color="auto" w:fill="FFFFFF"/>
        </w:rPr>
        <w:t xml:space="preserve"> </w:t>
      </w:r>
      <w:proofErr w:type="spellStart"/>
      <w:r>
        <w:rPr>
          <w:rFonts w:cs="Times New Roman"/>
          <w:sz w:val="24"/>
          <w:szCs w:val="24"/>
          <w:shd w:val="clear" w:color="auto" w:fill="FFFFFF"/>
        </w:rPr>
        <w:t>ulasan</w:t>
      </w:r>
      <w:proofErr w:type="spellEnd"/>
      <w:r>
        <w:rPr>
          <w:rFonts w:cs="Times New Roman"/>
          <w:sz w:val="24"/>
          <w:szCs w:val="24"/>
          <w:shd w:val="clear" w:color="auto" w:fill="FFFFFF"/>
        </w:rPr>
        <w:t xml:space="preserve"> </w:t>
      </w:r>
      <w:proofErr w:type="spellStart"/>
      <w:r>
        <w:rPr>
          <w:rFonts w:cs="Times New Roman"/>
          <w:sz w:val="24"/>
          <w:szCs w:val="24"/>
          <w:shd w:val="clear" w:color="auto" w:fill="FFFFFF"/>
        </w:rPr>
        <w:t>produk</w:t>
      </w:r>
      <w:proofErr w:type="spellEnd"/>
      <w:r>
        <w:rPr>
          <w:rFonts w:cs="Times New Roman"/>
          <w:sz w:val="24"/>
          <w:szCs w:val="24"/>
          <w:shd w:val="clear" w:color="auto" w:fill="FFFFFF"/>
        </w:rPr>
        <w:t>.</w:t>
      </w:r>
      <w:proofErr w:type="gramEnd"/>
      <w:r>
        <w:rPr>
          <w:rFonts w:cs="Times New Roman"/>
          <w:sz w:val="24"/>
          <w:szCs w:val="24"/>
          <w:shd w:val="clear" w:color="auto" w:fill="FFFFFF"/>
        </w:rPr>
        <w:t xml:space="preserve"> </w:t>
      </w:r>
      <w:proofErr w:type="spellStart"/>
      <w:r>
        <w:rPr>
          <w:rFonts w:cs="Times New Roman"/>
          <w:sz w:val="24"/>
          <w:szCs w:val="24"/>
          <w:shd w:val="clear" w:color="auto" w:fill="FFFFFF"/>
        </w:rPr>
        <w:t>Merek</w:t>
      </w:r>
      <w:proofErr w:type="spellEnd"/>
      <w:r>
        <w:rPr>
          <w:rFonts w:cs="Times New Roman"/>
          <w:sz w:val="24"/>
          <w:szCs w:val="24"/>
          <w:shd w:val="clear" w:color="auto" w:fill="FFFFFF"/>
        </w:rPr>
        <w:t xml:space="preserve"> f</w:t>
      </w:r>
      <w:r>
        <w:rPr>
          <w:rFonts w:cs="Times New Roman"/>
          <w:sz w:val="24"/>
          <w:szCs w:val="24"/>
          <w:shd w:val="clear" w:color="auto" w:fill="FFFFFF"/>
          <w:lang w:val="id-ID"/>
        </w:rPr>
        <w:t>ashion</w:t>
      </w:r>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dapat</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mengadopsi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metode</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ini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dengan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mendorong</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konsumen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mapan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mengambil</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gambar</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pembelian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terbaru</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mereka</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membagikannya</w:t>
      </w:r>
      <w:proofErr w:type="spellEnd"/>
      <w:r w:rsidRPr="001D25BB">
        <w:rPr>
          <w:rFonts w:cs="Times New Roman"/>
          <w:sz w:val="24"/>
          <w:szCs w:val="24"/>
          <w:shd w:val="clear" w:color="auto" w:fill="FFFFFF"/>
        </w:rPr>
        <w:t xml:space="preserve"> di </w:t>
      </w:r>
      <w:proofErr w:type="spellStart"/>
      <w:r w:rsidRPr="001D25BB">
        <w:rPr>
          <w:rFonts w:cs="Times New Roman"/>
          <w:sz w:val="24"/>
          <w:szCs w:val="24"/>
          <w:shd w:val="clear" w:color="auto" w:fill="FFFFFF"/>
        </w:rPr>
        <w:t>Instagram</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dengan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tagar</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khusus</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sebagai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bagian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dari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kompetisi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Sebagai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gantinya</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konsumen</w:t>
      </w:r>
      <w:proofErr w:type="spellEnd"/>
      <w:r w:rsidRPr="001D25BB">
        <w:rPr>
          <w:rFonts w:cs="Times New Roman"/>
          <w:sz w:val="24"/>
          <w:szCs w:val="24"/>
          <w:shd w:val="clear" w:color="auto" w:fill="FFFFFF"/>
        </w:rPr>
        <w:t xml:space="preserve"> </w:t>
      </w:r>
      <w:proofErr w:type="spellStart"/>
      <w:proofErr w:type="gramStart"/>
      <w:r w:rsidRPr="001D25BB">
        <w:rPr>
          <w:rFonts w:cs="Times New Roman"/>
          <w:sz w:val="24"/>
          <w:szCs w:val="24"/>
          <w:shd w:val="clear" w:color="auto" w:fill="FFFFFF"/>
        </w:rPr>
        <w:t>akan</w:t>
      </w:r>
      <w:proofErr w:type="spellEnd"/>
      <w:proofErr w:type="gram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menerima</w:t>
      </w:r>
      <w:proofErr w:type="spellEnd"/>
      <w:r w:rsidRPr="001D25BB">
        <w:rPr>
          <w:rFonts w:cs="Times New Roman"/>
          <w:sz w:val="24"/>
          <w:szCs w:val="24"/>
          <w:shd w:val="clear" w:color="auto" w:fill="FFFFFF"/>
        </w:rPr>
        <w:t xml:space="preserve"> voucher, </w:t>
      </w:r>
      <w:proofErr w:type="spellStart"/>
      <w:r w:rsidRPr="001D25BB">
        <w:rPr>
          <w:rFonts w:cs="Times New Roman"/>
          <w:sz w:val="24"/>
          <w:szCs w:val="24"/>
          <w:shd w:val="clear" w:color="auto" w:fill="FFFFFF"/>
        </w:rPr>
        <w:t>hadiah</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diskon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pembelian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berikutnya</w:t>
      </w:r>
      <w:proofErr w:type="spellEnd"/>
      <w:r w:rsidRPr="001D25BB">
        <w:rPr>
          <w:rFonts w:cs="Times New Roman"/>
          <w:sz w:val="24"/>
          <w:szCs w:val="24"/>
          <w:shd w:val="clear" w:color="auto" w:fill="FFFFFF"/>
        </w:rPr>
        <w:t>.</w:t>
      </w:r>
    </w:p>
    <w:p w14:paraId="31D23841" w14:textId="22E43260" w:rsidR="001D25BB" w:rsidRPr="001D25BB" w:rsidRDefault="001D25BB" w:rsidP="001D25BB">
      <w:pPr>
        <w:jc w:val="both"/>
        <w:rPr>
          <w:rFonts w:cs="Times New Roman"/>
          <w:sz w:val="24"/>
          <w:szCs w:val="24"/>
          <w:shd w:val="clear" w:color="auto" w:fill="FFFFFF"/>
          <w:lang w:val="id-ID"/>
        </w:rPr>
      </w:pPr>
      <w:proofErr w:type="spellStart"/>
      <w:proofErr w:type="gramStart"/>
      <w:r w:rsidRPr="001D25BB">
        <w:rPr>
          <w:rFonts w:cs="Times New Roman"/>
          <w:sz w:val="24"/>
          <w:szCs w:val="24"/>
          <w:shd w:val="clear" w:color="auto" w:fill="FFFFFF"/>
        </w:rPr>
        <w:t>Contoh</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penggunaan</w:t>
      </w:r>
      <w:proofErr w:type="spellEnd"/>
      <w:r w:rsidRPr="001D25BB">
        <w:rPr>
          <w:rFonts w:cs="Times New Roman"/>
          <w:sz w:val="24"/>
          <w:szCs w:val="24"/>
          <w:shd w:val="clear" w:color="auto" w:fill="FFFFFF"/>
        </w:rPr>
        <w:t xml:space="preserve"> EWOM di </w:t>
      </w:r>
      <w:proofErr w:type="spellStart"/>
      <w:r w:rsidRPr="001D25BB">
        <w:rPr>
          <w:rFonts w:cs="Times New Roman"/>
          <w:sz w:val="24"/>
          <w:szCs w:val="24"/>
          <w:shd w:val="clear" w:color="auto" w:fill="FFFFFF"/>
        </w:rPr>
        <w:t>Instagram</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adalah</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kampanye</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MyCalvins</w:t>
      </w:r>
      <w:proofErr w:type="spellEnd"/>
      <w:r w:rsidRPr="001D25BB">
        <w:rPr>
          <w:rFonts w:cs="Times New Roman"/>
          <w:sz w:val="24"/>
          <w:szCs w:val="24"/>
          <w:shd w:val="clear" w:color="auto" w:fill="FFFFFF"/>
        </w:rPr>
        <w:t>.</w:t>
      </w:r>
      <w:proofErr w:type="gramEnd"/>
      <w:r w:rsidRPr="001D25BB">
        <w:rPr>
          <w:rFonts w:cs="Times New Roman"/>
          <w:sz w:val="24"/>
          <w:szCs w:val="24"/>
          <w:shd w:val="clear" w:color="auto" w:fill="FFFFFF"/>
        </w:rPr>
        <w:t xml:space="preserve"> </w:t>
      </w:r>
      <w:proofErr w:type="spellStart"/>
      <w:proofErr w:type="gramStart"/>
      <w:r w:rsidRPr="001D25BB">
        <w:rPr>
          <w:rFonts w:cs="Times New Roman"/>
          <w:sz w:val="24"/>
          <w:szCs w:val="24"/>
          <w:shd w:val="clear" w:color="auto" w:fill="FFFFFF"/>
        </w:rPr>
        <w:t>Kampanye</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ini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memungkinkan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konsumen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untuk</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mengirimkan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foto</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menggunakan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produk</w:t>
      </w:r>
      <w:proofErr w:type="spellEnd"/>
      <w:r w:rsidRPr="001D25BB">
        <w:rPr>
          <w:rFonts w:cs="Times New Roman"/>
          <w:sz w:val="24"/>
          <w:szCs w:val="24"/>
          <w:shd w:val="clear" w:color="auto" w:fill="FFFFFF"/>
        </w:rPr>
        <w:t xml:space="preserve"> Calvin Klein </w:t>
      </w:r>
      <w:proofErr w:type="spellStart"/>
      <w:r w:rsidRPr="001D25BB">
        <w:rPr>
          <w:rFonts w:cs="Times New Roman"/>
          <w:sz w:val="24"/>
          <w:szCs w:val="24"/>
          <w:shd w:val="clear" w:color="auto" w:fill="FFFFFF"/>
        </w:rPr>
        <w:t>dengan</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tagar</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MyCalvins</w:t>
      </w:r>
      <w:proofErr w:type="spellEnd"/>
      <w:r w:rsidRPr="001D25BB">
        <w:rPr>
          <w:rFonts w:cs="Times New Roman"/>
          <w:sz w:val="24"/>
          <w:szCs w:val="24"/>
          <w:shd w:val="clear" w:color="auto" w:fill="FFFFFF"/>
        </w:rPr>
        <w:t xml:space="preserve"> di </w:t>
      </w:r>
      <w:proofErr w:type="spellStart"/>
      <w:r w:rsidRPr="001D25BB">
        <w:rPr>
          <w:rFonts w:cs="Times New Roman"/>
          <w:sz w:val="24"/>
          <w:szCs w:val="24"/>
          <w:shd w:val="clear" w:color="auto" w:fill="FFFFFF"/>
        </w:rPr>
        <w:t>Instagram</w:t>
      </w:r>
      <w:proofErr w:type="spellEnd"/>
      <w:r w:rsidRPr="001D25BB">
        <w:rPr>
          <w:rFonts w:cs="Times New Roman"/>
          <w:sz w:val="24"/>
          <w:szCs w:val="24"/>
          <w:shd w:val="clear" w:color="auto" w:fill="FFFFFF"/>
        </w:rPr>
        <w:t xml:space="preserve">, Twitter, Facebook, </w:t>
      </w:r>
      <w:proofErr w:type="spellStart"/>
      <w:r w:rsidRPr="001D25BB">
        <w:rPr>
          <w:rFonts w:cs="Times New Roman"/>
          <w:sz w:val="24"/>
          <w:szCs w:val="24"/>
          <w:shd w:val="clear" w:color="auto" w:fill="FFFFFF"/>
        </w:rPr>
        <w:t>dan</w:t>
      </w:r>
      <w:proofErr w:type="spellEnd"/>
      <w:r w:rsidRPr="001D25BB">
        <w:rPr>
          <w:rFonts w:cs="Times New Roman"/>
          <w:sz w:val="24"/>
          <w:szCs w:val="24"/>
          <w:shd w:val="clear" w:color="auto" w:fill="FFFFFF"/>
        </w:rPr>
        <w:t xml:space="preserve"> </w:t>
      </w:r>
      <w:proofErr w:type="spellStart"/>
      <w:r>
        <w:rPr>
          <w:rFonts w:cs="Times New Roman"/>
          <w:sz w:val="24"/>
          <w:szCs w:val="24"/>
          <w:shd w:val="clear" w:color="auto" w:fill="FFFFFF"/>
        </w:rPr>
        <w:t>situs</w:t>
      </w:r>
      <w:proofErr w:type="spellEnd"/>
      <w:r>
        <w:rPr>
          <w:rFonts w:cs="Times New Roman"/>
          <w:sz w:val="24"/>
          <w:szCs w:val="24"/>
          <w:shd w:val="clear" w:color="auto" w:fill="FFFFFF"/>
        </w:rPr>
        <w:t xml:space="preserve"> web </w:t>
      </w:r>
      <w:proofErr w:type="spellStart"/>
      <w:r>
        <w:rPr>
          <w:rFonts w:cs="Times New Roman"/>
          <w:sz w:val="24"/>
          <w:szCs w:val="24"/>
          <w:shd w:val="clear" w:color="auto" w:fill="FFFFFF"/>
        </w:rPr>
        <w:t>mereka</w:t>
      </w:r>
      <w:proofErr w:type="spellEnd"/>
      <w:r>
        <w:rPr>
          <w:rFonts w:cs="Times New Roman"/>
          <w:sz w:val="24"/>
          <w:szCs w:val="24"/>
          <w:shd w:val="clear" w:color="auto" w:fill="FFFFFF"/>
        </w:rPr>
        <w:t>.</w:t>
      </w:r>
      <w:proofErr w:type="gramEnd"/>
      <w:r>
        <w:rPr>
          <w:rFonts w:cs="Times New Roman"/>
          <w:sz w:val="24"/>
          <w:szCs w:val="24"/>
          <w:shd w:val="clear" w:color="auto" w:fill="FFFFFF"/>
        </w:rPr>
        <w:t xml:space="preserve"> </w:t>
      </w:r>
      <w:proofErr w:type="spellStart"/>
      <w:proofErr w:type="gramStart"/>
      <w:r>
        <w:rPr>
          <w:rFonts w:cs="Times New Roman"/>
          <w:sz w:val="24"/>
          <w:szCs w:val="24"/>
          <w:shd w:val="clear" w:color="auto" w:fill="FFFFFF"/>
        </w:rPr>
        <w:t>Kampanye</w:t>
      </w:r>
      <w:proofErr w:type="spellEnd"/>
      <w:r>
        <w:rPr>
          <w:rFonts w:cs="Times New Roman"/>
          <w:sz w:val="24"/>
          <w:szCs w:val="24"/>
          <w:shd w:val="clear" w:color="auto" w:fill="FFFFFF"/>
        </w:rPr>
        <w:t xml:space="preserve"> </w:t>
      </w:r>
      <w:r>
        <w:rPr>
          <w:rFonts w:cs="Times New Roman"/>
          <w:sz w:val="24"/>
          <w:szCs w:val="24"/>
          <w:shd w:val="clear" w:color="auto" w:fill="FFFFFF"/>
          <w:lang w:val="id-ID"/>
        </w:rPr>
        <w:t>ini</w:t>
      </w:r>
      <w:r w:rsidRPr="001D25BB">
        <w:rPr>
          <w:rFonts w:cs="Times New Roman"/>
          <w:sz w:val="24"/>
          <w:szCs w:val="24"/>
          <w:shd w:val="clear" w:color="auto" w:fill="FFFFFF"/>
        </w:rPr>
        <w:t xml:space="preserve"> me</w:t>
      </w:r>
      <w:r w:rsidR="00D372DC">
        <w:rPr>
          <w:rFonts w:cs="Times New Roman"/>
          <w:sz w:val="24"/>
          <w:szCs w:val="24"/>
          <w:shd w:val="clear" w:color="auto" w:fill="FFFFFF"/>
          <w:lang w:val="id-ID"/>
        </w:rPr>
        <w:t>mper</w:t>
      </w:r>
      <w:proofErr w:type="spellStart"/>
      <w:r w:rsidRPr="001D25BB">
        <w:rPr>
          <w:rFonts w:cs="Times New Roman"/>
          <w:sz w:val="24"/>
          <w:szCs w:val="24"/>
          <w:shd w:val="clear" w:color="auto" w:fill="FFFFFF"/>
        </w:rPr>
        <w:t>lihat</w:t>
      </w:r>
      <w:proofErr w:type="spellEnd"/>
      <w:r w:rsidR="00D372DC">
        <w:rPr>
          <w:rFonts w:cs="Times New Roman"/>
          <w:sz w:val="24"/>
          <w:szCs w:val="24"/>
          <w:shd w:val="clear" w:color="auto" w:fill="FFFFFF"/>
          <w:lang w:val="id-ID"/>
        </w:rPr>
        <w:t>kan</w:t>
      </w:r>
      <w:r w:rsidRPr="001D25BB">
        <w:rPr>
          <w:rFonts w:cs="Times New Roman"/>
          <w:sz w:val="24"/>
          <w:szCs w:val="24"/>
          <w:shd w:val="clear" w:color="auto" w:fill="FFFFFF"/>
        </w:rPr>
        <w:t xml:space="preserve"> endorser </w:t>
      </w:r>
      <w:proofErr w:type="spellStart"/>
      <w:r w:rsidRPr="001D25BB">
        <w:rPr>
          <w:rFonts w:cs="Times New Roman"/>
          <w:sz w:val="24"/>
          <w:szCs w:val="24"/>
          <w:shd w:val="clear" w:color="auto" w:fill="FFFFFF"/>
        </w:rPr>
        <w:t>selebriti</w:t>
      </w:r>
      <w:proofErr w:type="spellEnd"/>
      <w:r w:rsidRPr="001D25BB">
        <w:rPr>
          <w:rFonts w:cs="Times New Roman"/>
          <w:sz w:val="24"/>
          <w:szCs w:val="24"/>
          <w:shd w:val="clear" w:color="auto" w:fill="FFFFFF"/>
        </w:rPr>
        <w:t xml:space="preserve"> </w:t>
      </w:r>
      <w:proofErr w:type="spellStart"/>
      <w:r w:rsidRPr="001D25BB">
        <w:rPr>
          <w:rFonts w:cs="Times New Roman"/>
          <w:sz w:val="24"/>
          <w:szCs w:val="24"/>
          <w:shd w:val="clear" w:color="auto" w:fill="FFFFFF"/>
        </w:rPr>
        <w:t>seperti</w:t>
      </w:r>
      <w:proofErr w:type="spellEnd"/>
      <w:r w:rsidRPr="001D25BB">
        <w:rPr>
          <w:rFonts w:cs="Times New Roman"/>
          <w:sz w:val="24"/>
          <w:szCs w:val="24"/>
          <w:shd w:val="clear" w:color="auto" w:fill="FFFFFF"/>
        </w:rPr>
        <w:t xml:space="preserve"> Justin </w:t>
      </w:r>
      <w:proofErr w:type="spellStart"/>
      <w:r w:rsidRPr="001D25BB">
        <w:rPr>
          <w:rFonts w:cs="Times New Roman"/>
          <w:sz w:val="24"/>
          <w:szCs w:val="24"/>
          <w:shd w:val="clear" w:color="auto" w:fill="FFFFFF"/>
        </w:rPr>
        <w:t>Bieber</w:t>
      </w:r>
      <w:proofErr w:type="spellEnd"/>
      <w:r w:rsidRPr="001D25BB">
        <w:rPr>
          <w:rFonts w:cs="Times New Roman"/>
          <w:sz w:val="24"/>
          <w:szCs w:val="24"/>
          <w:shd w:val="clear" w:color="auto" w:fill="FFFFFF"/>
        </w:rPr>
        <w:t xml:space="preserve">, Kendrick Lamar </w:t>
      </w:r>
      <w:proofErr w:type="spellStart"/>
      <w:r w:rsidRPr="001D25BB">
        <w:rPr>
          <w:rFonts w:cs="Times New Roman"/>
          <w:sz w:val="24"/>
          <w:szCs w:val="24"/>
          <w:shd w:val="clear" w:color="auto" w:fill="FFFFFF"/>
        </w:rPr>
        <w:t>dan</w:t>
      </w:r>
      <w:proofErr w:type="spellEnd"/>
      <w:r w:rsidRPr="001D25BB">
        <w:rPr>
          <w:rFonts w:cs="Times New Roman"/>
          <w:sz w:val="24"/>
          <w:szCs w:val="24"/>
          <w:shd w:val="clear" w:color="auto" w:fill="FFFFFF"/>
        </w:rPr>
        <w:t xml:space="preserve"> Kendall Jenner.</w:t>
      </w:r>
      <w:proofErr w:type="gramEnd"/>
      <w:r>
        <w:rPr>
          <w:noProof/>
          <w:lang w:val="id-ID" w:eastAsia="id-ID"/>
        </w:rPr>
        <w:drawing>
          <wp:inline distT="0" distB="0" distL="0" distR="0" wp14:anchorId="68C4E064" wp14:editId="63E140CE">
            <wp:extent cx="1676400" cy="2857500"/>
            <wp:effectExtent l="0" t="0" r="0" b="0"/>
            <wp:docPr id="1" name="Picture 1" descr="https://blogs.brighton.ac.uk/mayfrimpong/files/2017/05/calvin-1-1ag5q8f-176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brighton.ac.uk/mayfrimpong/files/2017/05/calvin-1-1ag5q8f-176x3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2857500"/>
                    </a:xfrm>
                    <a:prstGeom prst="rect">
                      <a:avLst/>
                    </a:prstGeom>
                    <a:noFill/>
                    <a:ln>
                      <a:noFill/>
                    </a:ln>
                  </pic:spPr>
                </pic:pic>
              </a:graphicData>
            </a:graphic>
          </wp:inline>
        </w:drawing>
      </w:r>
      <w:r>
        <w:rPr>
          <w:rFonts w:cs="Times New Roman"/>
          <w:sz w:val="24"/>
          <w:szCs w:val="24"/>
          <w:shd w:val="clear" w:color="auto" w:fill="FFFFFF"/>
          <w:lang w:val="id-ID"/>
        </w:rPr>
        <w:br/>
      </w:r>
    </w:p>
    <w:p w14:paraId="3B746727" w14:textId="77777777" w:rsidR="00C51064" w:rsidRDefault="00C51064" w:rsidP="0057303E">
      <w:pPr>
        <w:jc w:val="both"/>
        <w:rPr>
          <w:rFonts w:cs="Times New Roman"/>
          <w:sz w:val="24"/>
          <w:szCs w:val="24"/>
          <w:shd w:val="clear" w:color="auto" w:fill="FFFFFF"/>
          <w:lang w:val="id-ID"/>
        </w:rPr>
      </w:pPr>
    </w:p>
    <w:p w14:paraId="6B7DC042" w14:textId="77777777" w:rsidR="00D372DC" w:rsidRPr="00D372DC" w:rsidRDefault="00D372DC" w:rsidP="0057303E">
      <w:pPr>
        <w:jc w:val="both"/>
        <w:rPr>
          <w:rFonts w:cs="Times New Roman"/>
          <w:sz w:val="24"/>
          <w:szCs w:val="24"/>
          <w:shd w:val="clear" w:color="auto" w:fill="FFFFFF"/>
          <w:lang w:val="id-ID"/>
        </w:rPr>
      </w:pPr>
    </w:p>
    <w:p w14:paraId="7BA61E6D" w14:textId="77777777" w:rsidR="009C585F" w:rsidRPr="0057303E" w:rsidRDefault="00F1556A" w:rsidP="00C51064">
      <w:pPr>
        <w:pStyle w:val="ListParagraph"/>
        <w:ind w:left="360"/>
        <w:jc w:val="both"/>
        <w:rPr>
          <w:rFonts w:cs="Times New Roman"/>
          <w:sz w:val="24"/>
          <w:szCs w:val="24"/>
          <w:shd w:val="clear" w:color="auto" w:fill="FFFFFF"/>
        </w:rPr>
      </w:pPr>
      <w:r w:rsidRPr="0057303E">
        <w:rPr>
          <w:rFonts w:cs="Times New Roman"/>
          <w:sz w:val="24"/>
          <w:szCs w:val="24"/>
          <w:shd w:val="clear" w:color="auto" w:fill="FFFFFF"/>
        </w:rPr>
        <w:t xml:space="preserve">    </w:t>
      </w:r>
    </w:p>
    <w:p w14:paraId="44299D99" w14:textId="238E3037" w:rsidR="00D372DC" w:rsidRPr="00090A56" w:rsidRDefault="00D372DC" w:rsidP="009C585F">
      <w:pPr>
        <w:jc w:val="both"/>
        <w:rPr>
          <w:rFonts w:cs="Times New Roman"/>
          <w:b/>
          <w:sz w:val="44"/>
          <w:szCs w:val="24"/>
          <w:shd w:val="clear" w:color="auto" w:fill="FFFFFF"/>
          <w:lang w:val="id-ID"/>
        </w:rPr>
      </w:pPr>
      <w:r w:rsidRPr="00090A56">
        <w:rPr>
          <w:rFonts w:cs="Times New Roman"/>
          <w:b/>
          <w:sz w:val="44"/>
          <w:szCs w:val="24"/>
          <w:shd w:val="clear" w:color="auto" w:fill="FFFFFF"/>
          <w:lang w:val="id-ID"/>
        </w:rPr>
        <w:lastRenderedPageBreak/>
        <w:t>Resume Ch 19</w:t>
      </w:r>
    </w:p>
    <w:p w14:paraId="7CB75944" w14:textId="07CF5EFD" w:rsidR="00D372DC" w:rsidRPr="00D372DC" w:rsidRDefault="00D372DC" w:rsidP="009C585F">
      <w:pPr>
        <w:jc w:val="both"/>
        <w:rPr>
          <w:rFonts w:cs="Times New Roman"/>
          <w:b/>
          <w:sz w:val="24"/>
          <w:szCs w:val="24"/>
          <w:shd w:val="clear" w:color="auto" w:fill="FFFFFF"/>
          <w:lang w:val="id-ID"/>
        </w:rPr>
      </w:pPr>
      <w:r w:rsidRPr="00D372DC">
        <w:rPr>
          <w:rFonts w:cs="Times New Roman"/>
          <w:b/>
          <w:sz w:val="24"/>
          <w:szCs w:val="24"/>
          <w:shd w:val="clear" w:color="auto" w:fill="FFFFFF"/>
          <w:lang w:val="id-ID"/>
        </w:rPr>
        <w:t>The Role of Marketing Communication</w:t>
      </w:r>
    </w:p>
    <w:p w14:paraId="29FCBD7A" w14:textId="3B9D0442" w:rsidR="00D372DC" w:rsidRDefault="00D372DC" w:rsidP="00D372DC">
      <w:pPr>
        <w:jc w:val="both"/>
        <w:rPr>
          <w:rFonts w:cs="Times New Roman"/>
          <w:sz w:val="24"/>
          <w:szCs w:val="24"/>
          <w:shd w:val="clear" w:color="auto" w:fill="FFFFFF"/>
          <w:lang w:val="id-ID"/>
        </w:rPr>
      </w:pPr>
      <w:r w:rsidRPr="00D372DC">
        <w:rPr>
          <w:rFonts w:cs="Times New Roman"/>
          <w:b/>
          <w:sz w:val="24"/>
          <w:szCs w:val="24"/>
          <w:shd w:val="clear" w:color="auto" w:fill="FFFFFF"/>
          <w:lang w:val="id-ID"/>
        </w:rPr>
        <w:t>Marketing Communication</w:t>
      </w:r>
      <w:r w:rsidR="00286C5C">
        <w:rPr>
          <w:rFonts w:cs="Times New Roman"/>
          <w:sz w:val="24"/>
          <w:szCs w:val="24"/>
          <w:shd w:val="clear" w:color="auto" w:fill="FFFFFF"/>
          <w:lang w:val="id-ID"/>
        </w:rPr>
        <w:t>(Komunikasi Pemasaran)</w:t>
      </w:r>
      <w:r w:rsidRPr="00D372DC">
        <w:rPr>
          <w:rFonts w:cs="Times New Roman"/>
          <w:sz w:val="24"/>
          <w:szCs w:val="24"/>
          <w:shd w:val="clear" w:color="auto" w:fill="FFFFFF"/>
          <w:lang w:val="id-ID"/>
        </w:rPr>
        <w:t xml:space="preserve"> adalah sarana yang digunakan perusahaan untuk memberi informasi, membujuk, dan mengingatkan konsumen - secara langsung atau tidak langsung - tentang produk dan merek yang mereka jual. </w:t>
      </w:r>
    </w:p>
    <w:p w14:paraId="4F08E6E1" w14:textId="72FBC73E" w:rsidR="00D372DC" w:rsidRDefault="00D372DC" w:rsidP="00D372DC">
      <w:pPr>
        <w:jc w:val="both"/>
        <w:rPr>
          <w:rFonts w:cs="Times New Roman"/>
          <w:sz w:val="24"/>
          <w:szCs w:val="24"/>
          <w:shd w:val="clear" w:color="auto" w:fill="FFFFFF"/>
          <w:lang w:val="id-ID"/>
        </w:rPr>
      </w:pPr>
      <w:r w:rsidRPr="00D372DC">
        <w:rPr>
          <w:rFonts w:cs="Times New Roman"/>
          <w:sz w:val="24"/>
          <w:szCs w:val="24"/>
          <w:shd w:val="clear" w:color="auto" w:fill="FFFFFF"/>
          <w:lang w:val="id-ID"/>
        </w:rPr>
        <w:t>Komunikasi pemasaran juga berfungsi dengan menunjukkan kepada konsumen bagaimana dan mengapa suatu produk digunakan, oleh siapa, di mana, dan kapan. Konsumen dapat mengetahui siapa yang membuat produk dan apa yang diperjuangkan perusahaan dan merek, dan mereka dapat termotivasi untuk mencoba atau menggunakannya. Komunikasi pemasaran memungkinkan perusahaan untuk menghubungkan merek mereka dengan orang lain, tempat, acara, merek, pengalam</w:t>
      </w:r>
      <w:r>
        <w:rPr>
          <w:rFonts w:cs="Times New Roman"/>
          <w:sz w:val="24"/>
          <w:szCs w:val="24"/>
          <w:shd w:val="clear" w:color="auto" w:fill="FFFFFF"/>
          <w:lang w:val="id-ID"/>
        </w:rPr>
        <w:t>an, perasaan, dan hal-hal lain.</w:t>
      </w:r>
    </w:p>
    <w:p w14:paraId="481FC4C7" w14:textId="4815BFE7" w:rsidR="00286C5C" w:rsidRPr="00286C5C" w:rsidRDefault="00286C5C" w:rsidP="00D372DC">
      <w:pPr>
        <w:jc w:val="both"/>
        <w:rPr>
          <w:rFonts w:cs="Times New Roman"/>
          <w:b/>
          <w:sz w:val="24"/>
          <w:szCs w:val="24"/>
          <w:shd w:val="clear" w:color="auto" w:fill="FFFFFF"/>
          <w:lang w:val="id-ID"/>
        </w:rPr>
      </w:pPr>
      <w:r w:rsidRPr="00286C5C">
        <w:rPr>
          <w:rFonts w:cs="Times New Roman"/>
          <w:b/>
          <w:sz w:val="24"/>
          <w:szCs w:val="24"/>
          <w:shd w:val="clear" w:color="auto" w:fill="FFFFFF"/>
          <w:lang w:val="id-ID"/>
        </w:rPr>
        <w:t>Marketing Communication Mix</w:t>
      </w:r>
    </w:p>
    <w:p w14:paraId="7FD6E552" w14:textId="77777777" w:rsidR="00286C5C" w:rsidRPr="00286C5C" w:rsidRDefault="00286C5C" w:rsidP="00286C5C">
      <w:pPr>
        <w:jc w:val="both"/>
        <w:rPr>
          <w:rFonts w:cs="Times New Roman"/>
          <w:sz w:val="24"/>
          <w:szCs w:val="24"/>
          <w:shd w:val="clear" w:color="auto" w:fill="FFFFFF"/>
          <w:lang w:val="id-ID"/>
        </w:rPr>
      </w:pPr>
      <w:r w:rsidRPr="00286C5C">
        <w:rPr>
          <w:rFonts w:cs="Times New Roman"/>
          <w:sz w:val="24"/>
          <w:szCs w:val="24"/>
          <w:shd w:val="clear" w:color="auto" w:fill="FFFFFF"/>
          <w:lang w:val="id-ID"/>
        </w:rPr>
        <w:t>Bauran komunikasi pemasaran terdiri dari delapan mode komunikasi utama:</w:t>
      </w:r>
    </w:p>
    <w:p w14:paraId="722874D8" w14:textId="77777777" w:rsidR="00286C5C" w:rsidRPr="00286C5C" w:rsidRDefault="00286C5C" w:rsidP="00286C5C">
      <w:pPr>
        <w:jc w:val="both"/>
        <w:rPr>
          <w:rFonts w:cs="Times New Roman"/>
          <w:sz w:val="24"/>
          <w:szCs w:val="24"/>
          <w:shd w:val="clear" w:color="auto" w:fill="FFFFFF"/>
          <w:lang w:val="id-ID"/>
        </w:rPr>
      </w:pPr>
      <w:r w:rsidRPr="00286C5C">
        <w:rPr>
          <w:rFonts w:cs="Times New Roman"/>
          <w:sz w:val="24"/>
          <w:szCs w:val="24"/>
          <w:shd w:val="clear" w:color="auto" w:fill="FFFFFF"/>
          <w:lang w:val="id-ID"/>
        </w:rPr>
        <w:t xml:space="preserve"> 1. </w:t>
      </w:r>
      <w:r w:rsidRPr="00286C5C">
        <w:rPr>
          <w:rFonts w:cs="Times New Roman"/>
          <w:b/>
          <w:sz w:val="24"/>
          <w:szCs w:val="24"/>
          <w:shd w:val="clear" w:color="auto" w:fill="FFFFFF"/>
          <w:lang w:val="id-ID"/>
        </w:rPr>
        <w:t>Iklan</w:t>
      </w:r>
      <w:r w:rsidRPr="00286C5C">
        <w:rPr>
          <w:rFonts w:cs="Times New Roman"/>
          <w:sz w:val="24"/>
          <w:szCs w:val="24"/>
          <w:shd w:val="clear" w:color="auto" w:fill="FFFFFF"/>
          <w:lang w:val="id-ID"/>
        </w:rPr>
        <w:t xml:space="preserve"> — Segala bentuk presentasi nonpribadi dan promosi ide, barang, atau layanan berbayar oleh sponsor yang diidentifikasi melalui media cetak (koran dan majalah), media penyiaran (radio dan televisi), media jaringan (telepon, kabel, satelit, nirkabel ), media elektronik (kaset audio, kaset video, videodisk, CD-ROM, halaman Web), dan media tampilan (papan reklame, poster, poster).</w:t>
      </w:r>
    </w:p>
    <w:p w14:paraId="15177EA1" w14:textId="77777777" w:rsidR="00286C5C" w:rsidRPr="00286C5C" w:rsidRDefault="00286C5C" w:rsidP="00286C5C">
      <w:pPr>
        <w:jc w:val="both"/>
        <w:rPr>
          <w:rFonts w:cs="Times New Roman"/>
          <w:sz w:val="24"/>
          <w:szCs w:val="24"/>
          <w:shd w:val="clear" w:color="auto" w:fill="FFFFFF"/>
          <w:lang w:val="id-ID"/>
        </w:rPr>
      </w:pPr>
      <w:r w:rsidRPr="00286C5C">
        <w:rPr>
          <w:rFonts w:cs="Times New Roman"/>
          <w:sz w:val="24"/>
          <w:szCs w:val="24"/>
          <w:shd w:val="clear" w:color="auto" w:fill="FFFFFF"/>
          <w:lang w:val="id-ID"/>
        </w:rPr>
        <w:t xml:space="preserve">2. </w:t>
      </w:r>
      <w:r w:rsidRPr="00286C5C">
        <w:rPr>
          <w:rFonts w:cs="Times New Roman"/>
          <w:b/>
          <w:sz w:val="24"/>
          <w:szCs w:val="24"/>
          <w:shd w:val="clear" w:color="auto" w:fill="FFFFFF"/>
          <w:lang w:val="id-ID"/>
        </w:rPr>
        <w:t>Promosi penjualan</w:t>
      </w:r>
      <w:r w:rsidRPr="00286C5C">
        <w:rPr>
          <w:rFonts w:cs="Times New Roman"/>
          <w:sz w:val="24"/>
          <w:szCs w:val="24"/>
          <w:shd w:val="clear" w:color="auto" w:fill="FFFFFF"/>
          <w:lang w:val="id-ID"/>
        </w:rPr>
        <w:t xml:space="preserve"> — Berbagai insentif jangka pendek untuk mendorong percobaan atau pembelian suatu produk atau layanan termasuk promosi konsumen (seperti sampel, kupon, dan premi), promosi perdagangan (seperti tunjangan iklan dan tampilan), dan bisnis dan promosi tenaga penjualan (kontes untuk tenaga penjualan).</w:t>
      </w:r>
    </w:p>
    <w:p w14:paraId="41619937" w14:textId="064C0C89" w:rsidR="00286C5C" w:rsidRPr="00286C5C" w:rsidRDefault="00286C5C" w:rsidP="00286C5C">
      <w:pPr>
        <w:jc w:val="both"/>
        <w:rPr>
          <w:rFonts w:cs="Times New Roman"/>
          <w:sz w:val="24"/>
          <w:szCs w:val="24"/>
          <w:shd w:val="clear" w:color="auto" w:fill="FFFFFF"/>
          <w:lang w:val="id-ID"/>
        </w:rPr>
      </w:pPr>
      <w:r w:rsidRPr="00286C5C">
        <w:rPr>
          <w:rFonts w:cs="Times New Roman"/>
          <w:sz w:val="24"/>
          <w:szCs w:val="24"/>
          <w:shd w:val="clear" w:color="auto" w:fill="FFFFFF"/>
          <w:lang w:val="id-ID"/>
        </w:rPr>
        <w:t xml:space="preserve">3. </w:t>
      </w:r>
      <w:r w:rsidRPr="00286C5C">
        <w:rPr>
          <w:rFonts w:cs="Times New Roman"/>
          <w:b/>
          <w:sz w:val="24"/>
          <w:szCs w:val="24"/>
          <w:shd w:val="clear" w:color="auto" w:fill="FFFFFF"/>
          <w:lang w:val="id-ID"/>
        </w:rPr>
        <w:t>Acara dan pengalaman</w:t>
      </w:r>
      <w:r w:rsidRPr="00286C5C">
        <w:rPr>
          <w:rFonts w:cs="Times New Roman"/>
          <w:sz w:val="24"/>
          <w:szCs w:val="24"/>
          <w:shd w:val="clear" w:color="auto" w:fill="FFFFFF"/>
          <w:lang w:val="id-ID"/>
        </w:rPr>
        <w:t xml:space="preserve"> — kegiatan dan program yang disponsori oleh Perusahaan dirancang untuk menciptakan interaksi sehari-hari atau khusus yang terkait merek dengan konsumen, termasuk olahraga, seni, hiburan, dan </w:t>
      </w:r>
      <w:r>
        <w:rPr>
          <w:rFonts w:cs="Times New Roman"/>
          <w:sz w:val="24"/>
          <w:szCs w:val="24"/>
          <w:shd w:val="clear" w:color="auto" w:fill="FFFFFF"/>
          <w:lang w:val="id-ID"/>
        </w:rPr>
        <w:t>lain lain.</w:t>
      </w:r>
    </w:p>
    <w:p w14:paraId="583FABB2" w14:textId="77777777" w:rsidR="00286C5C" w:rsidRPr="00286C5C" w:rsidRDefault="00286C5C" w:rsidP="00286C5C">
      <w:pPr>
        <w:jc w:val="both"/>
        <w:rPr>
          <w:rFonts w:cs="Times New Roman"/>
          <w:sz w:val="24"/>
          <w:szCs w:val="24"/>
          <w:shd w:val="clear" w:color="auto" w:fill="FFFFFF"/>
          <w:lang w:val="id-ID"/>
        </w:rPr>
      </w:pPr>
      <w:r w:rsidRPr="00286C5C">
        <w:rPr>
          <w:rFonts w:cs="Times New Roman"/>
          <w:sz w:val="24"/>
          <w:szCs w:val="24"/>
          <w:shd w:val="clear" w:color="auto" w:fill="FFFFFF"/>
          <w:lang w:val="id-ID"/>
        </w:rPr>
        <w:t xml:space="preserve">4. </w:t>
      </w:r>
      <w:r w:rsidRPr="00286C5C">
        <w:rPr>
          <w:rFonts w:cs="Times New Roman"/>
          <w:b/>
          <w:sz w:val="24"/>
          <w:szCs w:val="24"/>
          <w:shd w:val="clear" w:color="auto" w:fill="FFFFFF"/>
          <w:lang w:val="id-ID"/>
        </w:rPr>
        <w:t>Hubungan masyarakat dan publisitas</w:t>
      </w:r>
      <w:r w:rsidRPr="00286C5C">
        <w:rPr>
          <w:rFonts w:cs="Times New Roman"/>
          <w:sz w:val="24"/>
          <w:szCs w:val="24"/>
          <w:shd w:val="clear" w:color="auto" w:fill="FFFFFF"/>
          <w:lang w:val="id-ID"/>
        </w:rPr>
        <w:t xml:space="preserve"> — Berbagai program diarahkan secara internal kepada karyawan perusahaan atau secara eksternal kepada konsumen, perusahaan lain, pemerintah, dan media untuk mempromosikan atau melindungi citra perusahaan atau komunikasi produk individualnya.</w:t>
      </w:r>
    </w:p>
    <w:p w14:paraId="1DAAA7E7" w14:textId="77777777" w:rsidR="00286C5C" w:rsidRPr="00286C5C" w:rsidRDefault="00286C5C" w:rsidP="00286C5C">
      <w:pPr>
        <w:jc w:val="both"/>
        <w:rPr>
          <w:rFonts w:cs="Times New Roman"/>
          <w:sz w:val="24"/>
          <w:szCs w:val="24"/>
          <w:shd w:val="clear" w:color="auto" w:fill="FFFFFF"/>
          <w:lang w:val="id-ID"/>
        </w:rPr>
      </w:pPr>
      <w:r w:rsidRPr="00286C5C">
        <w:rPr>
          <w:rFonts w:cs="Times New Roman"/>
          <w:sz w:val="24"/>
          <w:szCs w:val="24"/>
          <w:shd w:val="clear" w:color="auto" w:fill="FFFFFF"/>
          <w:lang w:val="id-ID"/>
        </w:rPr>
        <w:lastRenderedPageBreak/>
        <w:t xml:space="preserve">5. </w:t>
      </w:r>
      <w:r w:rsidRPr="00286C5C">
        <w:rPr>
          <w:rFonts w:cs="Times New Roman"/>
          <w:b/>
          <w:sz w:val="24"/>
          <w:szCs w:val="24"/>
          <w:shd w:val="clear" w:color="auto" w:fill="FFFFFF"/>
          <w:lang w:val="id-ID"/>
        </w:rPr>
        <w:t>Pemasaran online dan media sosial</w:t>
      </w:r>
      <w:r w:rsidRPr="00286C5C">
        <w:rPr>
          <w:rFonts w:cs="Times New Roman"/>
          <w:sz w:val="24"/>
          <w:szCs w:val="24"/>
          <w:shd w:val="clear" w:color="auto" w:fill="FFFFFF"/>
          <w:lang w:val="id-ID"/>
        </w:rPr>
        <w:t xml:space="preserve"> — Kegiatan dan program online yang dirancang untuk melibatkan pelanggan atau prospek dan secara langsung atau tidak langsung meningkatkan kesadaran, meningkatkan citra, atau mendatangkan penjualan produk dan layanan.</w:t>
      </w:r>
    </w:p>
    <w:p w14:paraId="36F81366" w14:textId="77777777" w:rsidR="00286C5C" w:rsidRPr="00286C5C" w:rsidRDefault="00286C5C" w:rsidP="00286C5C">
      <w:pPr>
        <w:jc w:val="both"/>
        <w:rPr>
          <w:rFonts w:cs="Times New Roman"/>
          <w:sz w:val="24"/>
          <w:szCs w:val="24"/>
          <w:shd w:val="clear" w:color="auto" w:fill="FFFFFF"/>
          <w:lang w:val="id-ID"/>
        </w:rPr>
      </w:pPr>
      <w:r w:rsidRPr="00286C5C">
        <w:rPr>
          <w:rFonts w:cs="Times New Roman"/>
          <w:sz w:val="24"/>
          <w:szCs w:val="24"/>
          <w:shd w:val="clear" w:color="auto" w:fill="FFFFFF"/>
          <w:lang w:val="id-ID"/>
        </w:rPr>
        <w:t>6</w:t>
      </w:r>
      <w:r w:rsidRPr="00286C5C">
        <w:rPr>
          <w:rFonts w:cs="Times New Roman"/>
          <w:b/>
          <w:sz w:val="24"/>
          <w:szCs w:val="24"/>
          <w:shd w:val="clear" w:color="auto" w:fill="FFFFFF"/>
          <w:lang w:val="id-ID"/>
        </w:rPr>
        <w:t>. Pemasaran seluler</w:t>
      </w:r>
      <w:r w:rsidRPr="00286C5C">
        <w:rPr>
          <w:rFonts w:cs="Times New Roman"/>
          <w:sz w:val="24"/>
          <w:szCs w:val="24"/>
          <w:shd w:val="clear" w:color="auto" w:fill="FFFFFF"/>
          <w:lang w:val="id-ID"/>
        </w:rPr>
        <w:t xml:space="preserve"> — Suatu bentuk pemasaran online khusus yang menempatkan komunikasi pada ponsel, ponsel pintar, atau tablet konsumen.</w:t>
      </w:r>
    </w:p>
    <w:p w14:paraId="660CF8A9" w14:textId="73787429" w:rsidR="00286C5C" w:rsidRPr="00286C5C" w:rsidRDefault="00286C5C" w:rsidP="00286C5C">
      <w:pPr>
        <w:jc w:val="both"/>
        <w:rPr>
          <w:rFonts w:cs="Times New Roman"/>
          <w:sz w:val="24"/>
          <w:szCs w:val="24"/>
          <w:shd w:val="clear" w:color="auto" w:fill="FFFFFF"/>
          <w:lang w:val="id-ID"/>
        </w:rPr>
      </w:pPr>
      <w:r w:rsidRPr="00286C5C">
        <w:rPr>
          <w:rFonts w:cs="Times New Roman"/>
          <w:sz w:val="24"/>
          <w:szCs w:val="24"/>
          <w:shd w:val="clear" w:color="auto" w:fill="FFFFFF"/>
          <w:lang w:val="id-ID"/>
        </w:rPr>
        <w:t xml:space="preserve">7. </w:t>
      </w:r>
      <w:r w:rsidRPr="00286C5C">
        <w:rPr>
          <w:rFonts w:cs="Times New Roman"/>
          <w:b/>
          <w:sz w:val="24"/>
          <w:szCs w:val="24"/>
          <w:shd w:val="clear" w:color="auto" w:fill="FFFFFF"/>
          <w:lang w:val="id-ID"/>
        </w:rPr>
        <w:t>Pemasaran langsung dan basis data</w:t>
      </w:r>
      <w:r w:rsidRPr="00286C5C">
        <w:rPr>
          <w:rFonts w:cs="Times New Roman"/>
          <w:sz w:val="24"/>
          <w:szCs w:val="24"/>
          <w:shd w:val="clear" w:color="auto" w:fill="FFFFFF"/>
          <w:lang w:val="id-ID"/>
        </w:rPr>
        <w:t xml:space="preserve"> —</w:t>
      </w:r>
      <w:r>
        <w:rPr>
          <w:rFonts w:cs="Times New Roman"/>
          <w:sz w:val="24"/>
          <w:szCs w:val="24"/>
          <w:shd w:val="clear" w:color="auto" w:fill="FFFFFF"/>
          <w:lang w:val="id-ID"/>
        </w:rPr>
        <w:t xml:space="preserve"> Penggunaan surat, telepon, fax</w:t>
      </w:r>
      <w:r w:rsidRPr="00286C5C">
        <w:rPr>
          <w:rFonts w:cs="Times New Roman"/>
          <w:sz w:val="24"/>
          <w:szCs w:val="24"/>
          <w:shd w:val="clear" w:color="auto" w:fill="FFFFFF"/>
          <w:lang w:val="id-ID"/>
        </w:rPr>
        <w:t>, email, atau Internet untuk berkomunikasi langsung dengan atau meminta tanggapan atau dialog dari pelanggan dan prospek tertentu.</w:t>
      </w:r>
    </w:p>
    <w:p w14:paraId="6C63A970" w14:textId="1AAC459C" w:rsidR="001926F9" w:rsidRDefault="00286C5C" w:rsidP="00286C5C">
      <w:pPr>
        <w:jc w:val="both"/>
        <w:rPr>
          <w:rFonts w:cs="Times New Roman"/>
          <w:sz w:val="24"/>
          <w:szCs w:val="24"/>
          <w:shd w:val="clear" w:color="auto" w:fill="FFFFFF"/>
          <w:lang w:val="id-ID"/>
        </w:rPr>
      </w:pPr>
      <w:r w:rsidRPr="00286C5C">
        <w:rPr>
          <w:rFonts w:cs="Times New Roman"/>
          <w:sz w:val="24"/>
          <w:szCs w:val="24"/>
          <w:shd w:val="clear" w:color="auto" w:fill="FFFFFF"/>
          <w:lang w:val="id-ID"/>
        </w:rPr>
        <w:t xml:space="preserve">8. </w:t>
      </w:r>
      <w:r w:rsidRPr="00286C5C">
        <w:rPr>
          <w:rFonts w:cs="Times New Roman"/>
          <w:b/>
          <w:sz w:val="24"/>
          <w:szCs w:val="24"/>
          <w:shd w:val="clear" w:color="auto" w:fill="FFFFFF"/>
          <w:lang w:val="id-ID"/>
        </w:rPr>
        <w:t>Penjualan pribadi</w:t>
      </w:r>
      <w:r w:rsidRPr="00286C5C">
        <w:rPr>
          <w:rFonts w:cs="Times New Roman"/>
          <w:sz w:val="24"/>
          <w:szCs w:val="24"/>
          <w:shd w:val="clear" w:color="auto" w:fill="FFFFFF"/>
          <w:lang w:val="id-ID"/>
        </w:rPr>
        <w:t xml:space="preserve"> — interaksi tatap muka dengan satu atau lebih calon pembeli untuk tujuan membuat presentasi, menjawab pertanyaan, dan mendapatkan pesanan.</w:t>
      </w:r>
    </w:p>
    <w:p w14:paraId="11E3440B" w14:textId="77777777" w:rsidR="00090A56" w:rsidRDefault="00090A56" w:rsidP="00286C5C">
      <w:pPr>
        <w:jc w:val="both"/>
        <w:rPr>
          <w:rFonts w:cs="Times New Roman"/>
          <w:sz w:val="24"/>
          <w:szCs w:val="24"/>
          <w:shd w:val="clear" w:color="auto" w:fill="FFFFFF"/>
          <w:lang w:val="id-ID"/>
        </w:rPr>
      </w:pPr>
    </w:p>
    <w:p w14:paraId="56B60C0C" w14:textId="77777777" w:rsidR="00090A56" w:rsidRDefault="00090A56" w:rsidP="00286C5C">
      <w:pPr>
        <w:jc w:val="both"/>
        <w:rPr>
          <w:rFonts w:cs="Times New Roman"/>
          <w:sz w:val="24"/>
          <w:szCs w:val="24"/>
          <w:shd w:val="clear" w:color="auto" w:fill="FFFFFF"/>
          <w:lang w:val="id-ID"/>
        </w:rPr>
      </w:pPr>
    </w:p>
    <w:p w14:paraId="20F90F17" w14:textId="77777777" w:rsidR="00090A56" w:rsidRDefault="00090A56" w:rsidP="00286C5C">
      <w:pPr>
        <w:jc w:val="both"/>
        <w:rPr>
          <w:rFonts w:cs="Times New Roman"/>
          <w:sz w:val="24"/>
          <w:szCs w:val="24"/>
          <w:shd w:val="clear" w:color="auto" w:fill="FFFFFF"/>
          <w:lang w:val="id-ID"/>
        </w:rPr>
      </w:pPr>
    </w:p>
    <w:p w14:paraId="0DC499F5" w14:textId="77777777" w:rsidR="00090A56" w:rsidRDefault="00090A56" w:rsidP="00286C5C">
      <w:pPr>
        <w:jc w:val="both"/>
        <w:rPr>
          <w:rFonts w:cs="Times New Roman"/>
          <w:sz w:val="24"/>
          <w:szCs w:val="24"/>
          <w:shd w:val="clear" w:color="auto" w:fill="FFFFFF"/>
          <w:lang w:val="id-ID"/>
        </w:rPr>
      </w:pPr>
    </w:p>
    <w:p w14:paraId="4A53131C" w14:textId="77777777" w:rsidR="00090A56" w:rsidRDefault="00090A56" w:rsidP="00286C5C">
      <w:pPr>
        <w:jc w:val="both"/>
        <w:rPr>
          <w:rFonts w:cs="Times New Roman"/>
          <w:sz w:val="24"/>
          <w:szCs w:val="24"/>
          <w:shd w:val="clear" w:color="auto" w:fill="FFFFFF"/>
          <w:lang w:val="id-ID"/>
        </w:rPr>
      </w:pPr>
    </w:p>
    <w:p w14:paraId="35DE3726" w14:textId="11735DD4" w:rsidR="00090A56" w:rsidRDefault="00090A56" w:rsidP="00286C5C">
      <w:pPr>
        <w:jc w:val="both"/>
        <w:rPr>
          <w:rFonts w:cs="Times New Roman"/>
          <w:b/>
          <w:sz w:val="44"/>
          <w:szCs w:val="24"/>
          <w:shd w:val="clear" w:color="auto" w:fill="FFFFFF"/>
          <w:lang w:val="id-ID"/>
        </w:rPr>
      </w:pPr>
      <w:r w:rsidRPr="00090A56">
        <w:rPr>
          <w:rFonts w:cs="Times New Roman"/>
          <w:b/>
          <w:sz w:val="44"/>
          <w:szCs w:val="24"/>
          <w:shd w:val="clear" w:color="auto" w:fill="FFFFFF"/>
          <w:lang w:val="id-ID"/>
        </w:rPr>
        <w:t>Rangkuman</w:t>
      </w:r>
    </w:p>
    <w:p w14:paraId="70110178" w14:textId="2099615B" w:rsidR="00090A56" w:rsidRDefault="00090A56" w:rsidP="00090A56">
      <w:pPr>
        <w:pStyle w:val="ListParagraph"/>
        <w:numPr>
          <w:ilvl w:val="0"/>
          <w:numId w:val="10"/>
        </w:numPr>
        <w:jc w:val="both"/>
        <w:rPr>
          <w:rFonts w:cs="Times New Roman"/>
          <w:sz w:val="24"/>
          <w:szCs w:val="24"/>
          <w:shd w:val="clear" w:color="auto" w:fill="FFFFFF"/>
          <w:lang w:val="id-ID"/>
        </w:rPr>
      </w:pPr>
      <w:r>
        <w:rPr>
          <w:rFonts w:cs="Times New Roman"/>
          <w:sz w:val="24"/>
          <w:szCs w:val="24"/>
          <w:shd w:val="clear" w:color="auto" w:fill="FFFFFF"/>
          <w:lang w:val="id-ID"/>
        </w:rPr>
        <w:t xml:space="preserve">Pemasaran Modern </w:t>
      </w:r>
      <w:r w:rsidRPr="00090A56">
        <w:rPr>
          <w:rFonts w:cs="Times New Roman"/>
          <w:sz w:val="24"/>
          <w:szCs w:val="24"/>
          <w:shd w:val="clear" w:color="auto" w:fill="FFFFFF"/>
          <w:lang w:val="id-ID"/>
        </w:rPr>
        <w:t>lebih dari sekadar mengembangkan produk yang bagus, menetapkan harga secara menarik, dan membuatnya dapat diakses oleh pelanggan sasaran. Perusahaan juga harus berkomunikasi dengan pemangku kepentingan saat ini dan yang potensial dan dengan masyarakat umum</w:t>
      </w:r>
      <w:r>
        <w:rPr>
          <w:rFonts w:cs="Times New Roman"/>
          <w:sz w:val="24"/>
          <w:szCs w:val="24"/>
          <w:shd w:val="clear" w:color="auto" w:fill="FFFFFF"/>
          <w:lang w:val="id-ID"/>
        </w:rPr>
        <w:t>.</w:t>
      </w:r>
    </w:p>
    <w:p w14:paraId="37389B7A" w14:textId="2FFF1D77" w:rsidR="00090A56" w:rsidRDefault="00090A56" w:rsidP="00090A56">
      <w:pPr>
        <w:pStyle w:val="ListParagraph"/>
        <w:numPr>
          <w:ilvl w:val="0"/>
          <w:numId w:val="10"/>
        </w:numPr>
        <w:jc w:val="both"/>
        <w:rPr>
          <w:rFonts w:cs="Times New Roman"/>
          <w:sz w:val="24"/>
          <w:szCs w:val="24"/>
          <w:shd w:val="clear" w:color="auto" w:fill="FFFFFF"/>
          <w:lang w:val="id-ID"/>
        </w:rPr>
      </w:pPr>
      <w:r w:rsidRPr="00090A56">
        <w:rPr>
          <w:rFonts w:cs="Times New Roman"/>
          <w:sz w:val="24"/>
          <w:szCs w:val="24"/>
          <w:shd w:val="clear" w:color="auto" w:fill="FFFFFF"/>
          <w:lang w:val="id-ID"/>
        </w:rPr>
        <w:t>Bauran komunikasi pemasaran terdiri dari delapan mod</w:t>
      </w:r>
      <w:r>
        <w:rPr>
          <w:rFonts w:cs="Times New Roman"/>
          <w:sz w:val="24"/>
          <w:szCs w:val="24"/>
          <w:shd w:val="clear" w:color="auto" w:fill="FFFFFF"/>
          <w:lang w:val="id-ID"/>
        </w:rPr>
        <w:t xml:space="preserve">e komunikasi utama: periklanan </w:t>
      </w:r>
      <w:r w:rsidRPr="00090A56">
        <w:rPr>
          <w:rFonts w:cs="Times New Roman"/>
          <w:sz w:val="24"/>
          <w:szCs w:val="24"/>
          <w:shd w:val="clear" w:color="auto" w:fill="FFFFFF"/>
          <w:lang w:val="id-ID"/>
        </w:rPr>
        <w:t>penjualan promosi, hubungan masyarakat dan publisitas, acara dan pengalaman, pemasaran media online dan sosial, pemasaran seluler, pemasaran langsung dan basis data, dan penjualan pribadi.</w:t>
      </w:r>
    </w:p>
    <w:p w14:paraId="691A2C87" w14:textId="0C0531AE" w:rsidR="00090A56" w:rsidRDefault="00090A56" w:rsidP="00090A56">
      <w:pPr>
        <w:pStyle w:val="ListParagraph"/>
        <w:numPr>
          <w:ilvl w:val="0"/>
          <w:numId w:val="10"/>
        </w:numPr>
        <w:jc w:val="both"/>
        <w:rPr>
          <w:rFonts w:cs="Times New Roman"/>
          <w:sz w:val="24"/>
          <w:szCs w:val="24"/>
          <w:shd w:val="clear" w:color="auto" w:fill="FFFFFF"/>
          <w:lang w:val="id-ID"/>
        </w:rPr>
      </w:pPr>
      <w:r w:rsidRPr="00090A56">
        <w:rPr>
          <w:rFonts w:cs="Times New Roman"/>
          <w:sz w:val="24"/>
          <w:szCs w:val="24"/>
          <w:shd w:val="clear" w:color="auto" w:fill="FFFFFF"/>
          <w:lang w:val="id-ID"/>
        </w:rPr>
        <w:t>Proses komunikasi terdiri dari sembilan elemen: pengirim, p</w:t>
      </w:r>
      <w:r>
        <w:rPr>
          <w:rFonts w:cs="Times New Roman"/>
          <w:sz w:val="24"/>
          <w:szCs w:val="24"/>
          <w:shd w:val="clear" w:color="auto" w:fill="FFFFFF"/>
          <w:lang w:val="id-ID"/>
        </w:rPr>
        <w:t>enerima, pesan, media, encoding, decoding</w:t>
      </w:r>
      <w:r w:rsidRPr="00090A56">
        <w:rPr>
          <w:rFonts w:cs="Times New Roman"/>
          <w:sz w:val="24"/>
          <w:szCs w:val="24"/>
          <w:shd w:val="clear" w:color="auto" w:fill="FFFFFF"/>
          <w:lang w:val="id-ID"/>
        </w:rPr>
        <w:t xml:space="preserve">, respon, umpan balik, dan </w:t>
      </w:r>
      <w:r w:rsidR="001D4D36">
        <w:rPr>
          <w:rFonts w:cs="Times New Roman"/>
          <w:sz w:val="24"/>
          <w:szCs w:val="24"/>
          <w:shd w:val="clear" w:color="auto" w:fill="FFFFFF"/>
          <w:lang w:val="id-ID"/>
        </w:rPr>
        <w:t>suara</w:t>
      </w:r>
      <w:r w:rsidRPr="00090A56">
        <w:rPr>
          <w:rFonts w:cs="Times New Roman"/>
          <w:sz w:val="24"/>
          <w:szCs w:val="24"/>
          <w:shd w:val="clear" w:color="auto" w:fill="FFFFFF"/>
          <w:lang w:val="id-ID"/>
        </w:rPr>
        <w:t>. Untuk menyampaikan pesan mereka, pemasar harus memperhitungkan bagaimana audiens target biasanya menerjemahkan pesan. Mereka juga harus mengirimkan pesan melalui</w:t>
      </w:r>
      <w:r>
        <w:rPr>
          <w:rFonts w:cs="Times New Roman"/>
          <w:sz w:val="24"/>
          <w:szCs w:val="24"/>
          <w:shd w:val="clear" w:color="auto" w:fill="FFFFFF"/>
          <w:lang w:val="id-ID"/>
        </w:rPr>
        <w:t xml:space="preserve"> </w:t>
      </w:r>
      <w:r w:rsidRPr="00090A56">
        <w:rPr>
          <w:rFonts w:cs="Times New Roman"/>
          <w:sz w:val="24"/>
          <w:szCs w:val="24"/>
          <w:shd w:val="clear" w:color="auto" w:fill="FFFFFF"/>
          <w:lang w:val="id-ID"/>
        </w:rPr>
        <w:t> media yang efisien yang menjangkau khalayak sasaran dan</w:t>
      </w:r>
      <w:r w:rsidR="001D4D36">
        <w:rPr>
          <w:rFonts w:cs="Times New Roman"/>
          <w:sz w:val="24"/>
          <w:szCs w:val="24"/>
          <w:shd w:val="clear" w:color="auto" w:fill="FFFFFF"/>
          <w:lang w:val="id-ID"/>
        </w:rPr>
        <w:t xml:space="preserve"> </w:t>
      </w:r>
      <w:r w:rsidRPr="00090A56">
        <w:rPr>
          <w:rFonts w:cs="Times New Roman"/>
          <w:sz w:val="24"/>
          <w:szCs w:val="24"/>
          <w:shd w:val="clear" w:color="auto" w:fill="FFFFFF"/>
          <w:lang w:val="id-ID"/>
        </w:rPr>
        <w:t>mengembangkan saluran umpan balik untuk memantau respons terhadap pesan.</w:t>
      </w:r>
    </w:p>
    <w:p w14:paraId="3E4FA5BF" w14:textId="39545F73" w:rsidR="001D4D36" w:rsidRDefault="001D4D36" w:rsidP="001D4D36">
      <w:pPr>
        <w:pStyle w:val="ListParagraph"/>
        <w:numPr>
          <w:ilvl w:val="0"/>
          <w:numId w:val="10"/>
        </w:numPr>
        <w:jc w:val="both"/>
        <w:rPr>
          <w:rFonts w:cs="Times New Roman"/>
          <w:sz w:val="24"/>
          <w:szCs w:val="24"/>
          <w:shd w:val="clear" w:color="auto" w:fill="FFFFFF"/>
          <w:lang w:val="id-ID"/>
        </w:rPr>
      </w:pPr>
      <w:r w:rsidRPr="001D4D36">
        <w:rPr>
          <w:rFonts w:cs="Times New Roman"/>
          <w:sz w:val="24"/>
          <w:szCs w:val="24"/>
          <w:shd w:val="clear" w:color="auto" w:fill="FFFFFF"/>
          <w:lang w:val="id-ID"/>
        </w:rPr>
        <w:lastRenderedPageBreak/>
        <w:t xml:space="preserve">Mengembangkan komunikasi yang efektif memerlukan delapan langkah: (1) mengidentifikasi target audiens, (2) memilih tujuan komunikasi, (3) merancang komunikasi, (4) memilih saluran komunikasi, (5) menetapkan total anggaran komunikasi, (6) pilih campuran komunikasi, (7) </w:t>
      </w:r>
      <w:r>
        <w:rPr>
          <w:rFonts w:cs="Times New Roman"/>
          <w:sz w:val="24"/>
          <w:szCs w:val="24"/>
          <w:shd w:val="clear" w:color="auto" w:fill="FFFFFF"/>
          <w:lang w:val="id-ID"/>
        </w:rPr>
        <w:t>meng</w:t>
      </w:r>
      <w:r w:rsidRPr="001D4D36">
        <w:rPr>
          <w:rFonts w:cs="Times New Roman"/>
          <w:sz w:val="24"/>
          <w:szCs w:val="24"/>
          <w:shd w:val="clear" w:color="auto" w:fill="FFFFFF"/>
          <w:lang w:val="id-ID"/>
        </w:rPr>
        <w:t>ukur</w:t>
      </w:r>
      <w:r>
        <w:rPr>
          <w:rFonts w:cs="Times New Roman"/>
          <w:sz w:val="24"/>
          <w:szCs w:val="24"/>
          <w:shd w:val="clear" w:color="auto" w:fill="FFFFFF"/>
          <w:lang w:val="id-ID"/>
        </w:rPr>
        <w:t xml:space="preserve"> hasil</w:t>
      </w:r>
      <w:r w:rsidRPr="001D4D36">
        <w:rPr>
          <w:rFonts w:cs="Times New Roman"/>
          <w:sz w:val="24"/>
          <w:szCs w:val="24"/>
          <w:shd w:val="clear" w:color="auto" w:fill="FFFFFF"/>
          <w:lang w:val="id-ID"/>
        </w:rPr>
        <w:t xml:space="preserve"> komunikasi, dan (8) mengelola pro</w:t>
      </w:r>
      <w:r>
        <w:rPr>
          <w:rFonts w:cs="Times New Roman"/>
          <w:sz w:val="24"/>
          <w:szCs w:val="24"/>
          <w:shd w:val="clear" w:color="auto" w:fill="FFFFFF"/>
          <w:lang w:val="id-ID"/>
        </w:rPr>
        <w:t>ses komunikasi pemasaran terintegrasi</w:t>
      </w:r>
      <w:r w:rsidRPr="001D4D36">
        <w:rPr>
          <w:rFonts w:cs="Times New Roman"/>
          <w:sz w:val="24"/>
          <w:szCs w:val="24"/>
          <w:shd w:val="clear" w:color="auto" w:fill="FFFFFF"/>
          <w:lang w:val="id-ID"/>
        </w:rPr>
        <w:t>.</w:t>
      </w:r>
    </w:p>
    <w:p w14:paraId="74DE8CDA" w14:textId="29D8CEA6" w:rsidR="001D4D36" w:rsidRDefault="001D4D36" w:rsidP="001D4D36">
      <w:pPr>
        <w:pStyle w:val="ListParagraph"/>
        <w:numPr>
          <w:ilvl w:val="0"/>
          <w:numId w:val="10"/>
        </w:numPr>
        <w:jc w:val="both"/>
        <w:rPr>
          <w:rFonts w:cs="Times New Roman"/>
          <w:sz w:val="24"/>
          <w:szCs w:val="24"/>
          <w:shd w:val="clear" w:color="auto" w:fill="FFFFFF"/>
          <w:lang w:val="id-ID"/>
        </w:rPr>
      </w:pPr>
      <w:r w:rsidRPr="001D4D36">
        <w:rPr>
          <w:rFonts w:cs="Times New Roman"/>
          <w:sz w:val="24"/>
          <w:szCs w:val="24"/>
          <w:shd w:val="clear" w:color="auto" w:fill="FFFFFF"/>
          <w:lang w:val="id-ID"/>
        </w:rPr>
        <w:t>Dalam mengidentifikasi target audiens, pemasar perlu menutup setiap celah yang ada antara persepsi publik saat ini dan gambar yang dicari. Tujuan komunikasi dapat untuk menciptakan kebutuhan untuk kategori, kesadaran merek, sikap merek, atau niat pembelian merek.</w:t>
      </w:r>
    </w:p>
    <w:p w14:paraId="7D7C8F2B" w14:textId="5AA2C150" w:rsidR="001D4D36" w:rsidRDefault="001D4D36" w:rsidP="001D4D36">
      <w:pPr>
        <w:pStyle w:val="ListParagraph"/>
        <w:numPr>
          <w:ilvl w:val="0"/>
          <w:numId w:val="10"/>
        </w:numPr>
        <w:jc w:val="both"/>
        <w:rPr>
          <w:rFonts w:cs="Times New Roman"/>
          <w:sz w:val="24"/>
          <w:szCs w:val="24"/>
          <w:shd w:val="clear" w:color="auto" w:fill="FFFFFF"/>
          <w:lang w:val="id-ID"/>
        </w:rPr>
      </w:pPr>
      <w:r>
        <w:rPr>
          <w:rFonts w:cs="Times New Roman"/>
          <w:sz w:val="24"/>
          <w:szCs w:val="24"/>
          <w:shd w:val="clear" w:color="auto" w:fill="FFFFFF"/>
          <w:lang w:val="id-ID"/>
        </w:rPr>
        <w:t>Merancang komunikasi di</w:t>
      </w:r>
      <w:r w:rsidRPr="001D4D36">
        <w:rPr>
          <w:rFonts w:cs="Times New Roman"/>
          <w:sz w:val="24"/>
          <w:szCs w:val="24"/>
          <w:shd w:val="clear" w:color="auto" w:fill="FFFFFF"/>
          <w:lang w:val="id-ID"/>
        </w:rPr>
        <w:t>butuhkan</w:t>
      </w:r>
      <w:r>
        <w:rPr>
          <w:rFonts w:cs="Times New Roman"/>
          <w:sz w:val="24"/>
          <w:szCs w:val="24"/>
          <w:shd w:val="clear" w:color="auto" w:fill="FFFFFF"/>
          <w:lang w:val="id-ID"/>
        </w:rPr>
        <w:t xml:space="preserve"> untuk</w:t>
      </w:r>
      <w:r w:rsidRPr="001D4D36">
        <w:rPr>
          <w:rFonts w:cs="Times New Roman"/>
          <w:sz w:val="24"/>
          <w:szCs w:val="24"/>
          <w:shd w:val="clear" w:color="auto" w:fill="FFFFFF"/>
          <w:lang w:val="id-ID"/>
        </w:rPr>
        <w:t xml:space="preserve"> menjawab tiga pertanyaan: apa yang harus dikatakan (strategi pesan), bagaimana mengatakannya (strategi kreatif), dan siapa yang harus mengatakannya (sumber pesan). Saluran komunikasi dapat berupa saluran pribadi (advokat, pakar, dan sosial) atau nonpersonal (media, atmosfer, dan acara).</w:t>
      </w:r>
    </w:p>
    <w:p w14:paraId="30DF1060" w14:textId="40B81C30" w:rsidR="001D4D36" w:rsidRDefault="001D4D36" w:rsidP="001D4D36">
      <w:pPr>
        <w:pStyle w:val="ListParagraph"/>
        <w:numPr>
          <w:ilvl w:val="0"/>
          <w:numId w:val="10"/>
        </w:numPr>
        <w:jc w:val="both"/>
        <w:rPr>
          <w:rFonts w:cs="Times New Roman"/>
          <w:sz w:val="24"/>
          <w:szCs w:val="24"/>
          <w:shd w:val="clear" w:color="auto" w:fill="FFFFFF"/>
          <w:lang w:val="id-ID"/>
        </w:rPr>
      </w:pPr>
      <w:r w:rsidRPr="001D4D36">
        <w:rPr>
          <w:rFonts w:cs="Times New Roman"/>
          <w:sz w:val="24"/>
          <w:szCs w:val="24"/>
          <w:shd w:val="clear" w:color="auto" w:fill="FFFFFF"/>
          <w:lang w:val="id-ID"/>
        </w:rPr>
        <w:t xml:space="preserve">Meskipun ada metode lain, </w:t>
      </w:r>
      <w:r>
        <w:rPr>
          <w:rFonts w:cs="Times New Roman"/>
          <w:sz w:val="24"/>
          <w:szCs w:val="24"/>
          <w:shd w:val="clear" w:color="auto" w:fill="FFFFFF"/>
          <w:lang w:val="id-ID"/>
        </w:rPr>
        <w:t>metode objektif-dan-</w:t>
      </w:r>
      <w:r w:rsidRPr="001D4D36">
        <w:rPr>
          <w:rFonts w:cs="Times New Roman"/>
          <w:sz w:val="24"/>
          <w:szCs w:val="24"/>
          <w:shd w:val="clear" w:color="auto" w:fill="FFFFFF"/>
          <w:lang w:val="id-ID"/>
        </w:rPr>
        <w:t>tugas untuk menetapkan anggaran komunikasi, yang meminta pemasar untuk mengembangkan anggaran mereka dengan mendefinisikan tujuan spesifik, biasanya paling diinginkan.</w:t>
      </w:r>
    </w:p>
    <w:p w14:paraId="721E24FE" w14:textId="32DC8E69" w:rsidR="001D4D36" w:rsidRDefault="001D4D36" w:rsidP="001D4D36">
      <w:pPr>
        <w:pStyle w:val="ListParagraph"/>
        <w:numPr>
          <w:ilvl w:val="0"/>
          <w:numId w:val="10"/>
        </w:numPr>
        <w:jc w:val="both"/>
        <w:rPr>
          <w:rFonts w:cs="Times New Roman"/>
          <w:sz w:val="24"/>
          <w:szCs w:val="24"/>
          <w:shd w:val="clear" w:color="auto" w:fill="FFFFFF"/>
          <w:lang w:val="id-ID"/>
        </w:rPr>
      </w:pPr>
      <w:r w:rsidRPr="001D4D36">
        <w:rPr>
          <w:rFonts w:cs="Times New Roman"/>
          <w:sz w:val="24"/>
          <w:szCs w:val="24"/>
          <w:shd w:val="clear" w:color="auto" w:fill="FFFFFF"/>
          <w:lang w:val="id-ID"/>
        </w:rPr>
        <w:t>Dalam memilih bauran komunikasi pemasaran, pemasar harus memeriksa keuntungan dan biaya yang berbeda dari masing-masing alat komunikasi dan peringkat pasar perusahaan. Mereka juga harus mempertimbangkan jenis pasar produk di mana mereka menjual, seberapa siap konsumen untuk melakukan pembelian, dan tahap produk di perusahaan, merek, dan siklus hidup produk.</w:t>
      </w:r>
    </w:p>
    <w:p w14:paraId="525020F8" w14:textId="6ABFF060" w:rsidR="001D4D36" w:rsidRDefault="001D4D36" w:rsidP="001D4D36">
      <w:pPr>
        <w:pStyle w:val="ListParagraph"/>
        <w:numPr>
          <w:ilvl w:val="0"/>
          <w:numId w:val="10"/>
        </w:numPr>
        <w:jc w:val="both"/>
        <w:rPr>
          <w:rFonts w:cs="Times New Roman"/>
          <w:sz w:val="24"/>
          <w:szCs w:val="24"/>
          <w:shd w:val="clear" w:color="auto" w:fill="FFFFFF"/>
          <w:lang w:val="id-ID"/>
        </w:rPr>
      </w:pPr>
      <w:r w:rsidRPr="001D4D36">
        <w:rPr>
          <w:rFonts w:cs="Times New Roman"/>
          <w:sz w:val="24"/>
          <w:szCs w:val="24"/>
          <w:shd w:val="clear" w:color="auto" w:fill="FFFFFF"/>
          <w:lang w:val="id-ID"/>
        </w:rPr>
        <w:t>Mengukur efektivitas</w:t>
      </w:r>
      <w:r>
        <w:rPr>
          <w:rFonts w:cs="Times New Roman"/>
          <w:sz w:val="24"/>
          <w:szCs w:val="24"/>
          <w:shd w:val="clear" w:color="auto" w:fill="FFFFFF"/>
          <w:lang w:val="id-ID"/>
        </w:rPr>
        <w:t xml:space="preserve"> bauran komunikasi pemasaran di</w:t>
      </w:r>
      <w:r w:rsidRPr="001D4D36">
        <w:rPr>
          <w:rFonts w:cs="Times New Roman"/>
          <w:sz w:val="24"/>
          <w:szCs w:val="24"/>
          <w:shd w:val="clear" w:color="auto" w:fill="FFFFFF"/>
          <w:lang w:val="id-ID"/>
        </w:rPr>
        <w:t>butuhkan</w:t>
      </w:r>
      <w:r>
        <w:rPr>
          <w:rFonts w:cs="Times New Roman"/>
          <w:sz w:val="24"/>
          <w:szCs w:val="24"/>
          <w:shd w:val="clear" w:color="auto" w:fill="FFFFFF"/>
          <w:lang w:val="id-ID"/>
        </w:rPr>
        <w:t xml:space="preserve"> dengan</w:t>
      </w:r>
      <w:r w:rsidRPr="001D4D36">
        <w:rPr>
          <w:rFonts w:cs="Times New Roman"/>
          <w:sz w:val="24"/>
          <w:szCs w:val="24"/>
          <w:shd w:val="clear" w:color="auto" w:fill="FFFFFF"/>
          <w:lang w:val="id-ID"/>
        </w:rPr>
        <w:t xml:space="preserve"> meminta anggota audiens target apakah mereka mengenali atau mengingat komunikasi, berapa kali mereka melihatnya, poin apa yang mereka i</w:t>
      </w:r>
      <w:bookmarkStart w:id="0" w:name="_GoBack"/>
      <w:bookmarkEnd w:id="0"/>
      <w:r w:rsidRPr="001D4D36">
        <w:rPr>
          <w:rFonts w:cs="Times New Roman"/>
          <w:sz w:val="24"/>
          <w:szCs w:val="24"/>
          <w:shd w:val="clear" w:color="auto" w:fill="FFFFFF"/>
          <w:lang w:val="id-ID"/>
        </w:rPr>
        <w:t>ngat, bagaimana perasaan mereka tentang komunikasi, dan apa sikap</w:t>
      </w:r>
      <w:r>
        <w:rPr>
          <w:rFonts w:cs="Times New Roman"/>
          <w:sz w:val="24"/>
          <w:szCs w:val="24"/>
          <w:shd w:val="clear" w:color="auto" w:fill="FFFFFF"/>
          <w:lang w:val="id-ID"/>
        </w:rPr>
        <w:t xml:space="preserve"> mereka sebelumnya dan saat ini</w:t>
      </w:r>
      <w:r w:rsidRPr="001D4D36">
        <w:rPr>
          <w:rFonts w:cs="Times New Roman"/>
          <w:sz w:val="24"/>
          <w:szCs w:val="24"/>
          <w:shd w:val="clear" w:color="auto" w:fill="FFFFFF"/>
          <w:lang w:val="id-ID"/>
        </w:rPr>
        <w:t xml:space="preserve"> </w:t>
      </w:r>
      <w:r>
        <w:rPr>
          <w:rFonts w:cs="Times New Roman"/>
          <w:sz w:val="24"/>
          <w:szCs w:val="24"/>
          <w:shd w:val="clear" w:color="auto" w:fill="FFFFFF"/>
          <w:lang w:val="id-ID"/>
        </w:rPr>
        <w:t xml:space="preserve">yang </w:t>
      </w:r>
      <w:r w:rsidRPr="001D4D36">
        <w:rPr>
          <w:rFonts w:cs="Times New Roman"/>
          <w:sz w:val="24"/>
          <w:szCs w:val="24"/>
          <w:shd w:val="clear" w:color="auto" w:fill="FFFFFF"/>
          <w:lang w:val="id-ID"/>
        </w:rPr>
        <w:t>menuju</w:t>
      </w:r>
      <w:r>
        <w:rPr>
          <w:rFonts w:cs="Times New Roman"/>
          <w:sz w:val="24"/>
          <w:szCs w:val="24"/>
          <w:shd w:val="clear" w:color="auto" w:fill="FFFFFF"/>
          <w:lang w:val="id-ID"/>
        </w:rPr>
        <w:t xml:space="preserve"> pada</w:t>
      </w:r>
      <w:r w:rsidRPr="001D4D36">
        <w:rPr>
          <w:rFonts w:cs="Times New Roman"/>
          <w:sz w:val="24"/>
          <w:szCs w:val="24"/>
          <w:shd w:val="clear" w:color="auto" w:fill="FFFFFF"/>
          <w:lang w:val="id-ID"/>
        </w:rPr>
        <w:t xml:space="preserve"> perusahaan, merek, dan produk.</w:t>
      </w:r>
    </w:p>
    <w:p w14:paraId="60758AAF" w14:textId="4934A5E2" w:rsidR="001D4D36" w:rsidRPr="001D4D36" w:rsidRDefault="001D4D36" w:rsidP="001D4D36">
      <w:pPr>
        <w:pStyle w:val="ListParagraph"/>
        <w:numPr>
          <w:ilvl w:val="0"/>
          <w:numId w:val="10"/>
        </w:numPr>
        <w:jc w:val="both"/>
        <w:rPr>
          <w:rFonts w:cs="Times New Roman"/>
          <w:sz w:val="24"/>
          <w:szCs w:val="24"/>
          <w:shd w:val="clear" w:color="auto" w:fill="FFFFFF"/>
          <w:lang w:val="id-ID"/>
        </w:rPr>
      </w:pPr>
      <w:r w:rsidRPr="001D4D36">
        <w:rPr>
          <w:rFonts w:cs="Times New Roman"/>
          <w:sz w:val="24"/>
          <w:szCs w:val="24"/>
          <w:shd w:val="clear" w:color="auto" w:fill="FFFFFF"/>
          <w:lang w:val="id-ID"/>
        </w:rPr>
        <w:t>Mengelola dan mengoordinasikan seluruh proses komunikasi memerlu</w:t>
      </w:r>
      <w:r>
        <w:rPr>
          <w:rFonts w:cs="Times New Roman"/>
          <w:sz w:val="24"/>
          <w:szCs w:val="24"/>
          <w:shd w:val="clear" w:color="auto" w:fill="FFFFFF"/>
          <w:lang w:val="id-ID"/>
        </w:rPr>
        <w:t>kan komunikasi pemasaran terintegrasi</w:t>
      </w:r>
      <w:r w:rsidRPr="001D4D36">
        <w:rPr>
          <w:rFonts w:cs="Times New Roman"/>
          <w:sz w:val="24"/>
          <w:szCs w:val="24"/>
          <w:shd w:val="clear" w:color="auto" w:fill="FFFFFF"/>
          <w:lang w:val="id-ID"/>
        </w:rPr>
        <w:t xml:space="preserve"> (IMC): perencanaan komunikasi pemasaran yang mengakui nilai tambah dari rencana komprehensif untuk mengevaluasi peran strategis berbagai disiplin ilmu komunikasi dan yang menggabungkan disiplin ilmu ini untuk memberikan kejelasan, konsistensi, dan dampak maksimum melalui integrasi pesan diskrit yang mulus.</w:t>
      </w:r>
    </w:p>
    <w:sectPr w:rsidR="001D4D36" w:rsidRPr="001D4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2C4"/>
    <w:multiLevelType w:val="hybridMultilevel"/>
    <w:tmpl w:val="C1940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4134B3A"/>
    <w:multiLevelType w:val="multilevel"/>
    <w:tmpl w:val="65DC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DA08EF"/>
    <w:multiLevelType w:val="hybridMultilevel"/>
    <w:tmpl w:val="9F8AF6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262BBA"/>
    <w:multiLevelType w:val="hybridMultilevel"/>
    <w:tmpl w:val="6E646FD2"/>
    <w:lvl w:ilvl="0" w:tplc="6100A82C">
      <w:start w:val="1"/>
      <w:numFmt w:val="bullet"/>
      <w:lvlText w:val="•"/>
      <w:lvlJc w:val="left"/>
      <w:pPr>
        <w:tabs>
          <w:tab w:val="num" w:pos="720"/>
        </w:tabs>
        <w:ind w:left="720" w:hanging="360"/>
      </w:pPr>
      <w:rPr>
        <w:rFonts w:ascii="Times New Roman" w:hAnsi="Times New Roman" w:hint="default"/>
      </w:rPr>
    </w:lvl>
    <w:lvl w:ilvl="1" w:tplc="313E9A6A" w:tentative="1">
      <w:start w:val="1"/>
      <w:numFmt w:val="bullet"/>
      <w:lvlText w:val="•"/>
      <w:lvlJc w:val="left"/>
      <w:pPr>
        <w:tabs>
          <w:tab w:val="num" w:pos="1440"/>
        </w:tabs>
        <w:ind w:left="1440" w:hanging="360"/>
      </w:pPr>
      <w:rPr>
        <w:rFonts w:ascii="Times New Roman" w:hAnsi="Times New Roman" w:hint="default"/>
      </w:rPr>
    </w:lvl>
    <w:lvl w:ilvl="2" w:tplc="685CF350" w:tentative="1">
      <w:start w:val="1"/>
      <w:numFmt w:val="bullet"/>
      <w:lvlText w:val="•"/>
      <w:lvlJc w:val="left"/>
      <w:pPr>
        <w:tabs>
          <w:tab w:val="num" w:pos="2160"/>
        </w:tabs>
        <w:ind w:left="2160" w:hanging="360"/>
      </w:pPr>
      <w:rPr>
        <w:rFonts w:ascii="Times New Roman" w:hAnsi="Times New Roman" w:hint="default"/>
      </w:rPr>
    </w:lvl>
    <w:lvl w:ilvl="3" w:tplc="FB58EB9C" w:tentative="1">
      <w:start w:val="1"/>
      <w:numFmt w:val="bullet"/>
      <w:lvlText w:val="•"/>
      <w:lvlJc w:val="left"/>
      <w:pPr>
        <w:tabs>
          <w:tab w:val="num" w:pos="2880"/>
        </w:tabs>
        <w:ind w:left="2880" w:hanging="360"/>
      </w:pPr>
      <w:rPr>
        <w:rFonts w:ascii="Times New Roman" w:hAnsi="Times New Roman" w:hint="default"/>
      </w:rPr>
    </w:lvl>
    <w:lvl w:ilvl="4" w:tplc="48EAC6C4" w:tentative="1">
      <w:start w:val="1"/>
      <w:numFmt w:val="bullet"/>
      <w:lvlText w:val="•"/>
      <w:lvlJc w:val="left"/>
      <w:pPr>
        <w:tabs>
          <w:tab w:val="num" w:pos="3600"/>
        </w:tabs>
        <w:ind w:left="3600" w:hanging="360"/>
      </w:pPr>
      <w:rPr>
        <w:rFonts w:ascii="Times New Roman" w:hAnsi="Times New Roman" w:hint="default"/>
      </w:rPr>
    </w:lvl>
    <w:lvl w:ilvl="5" w:tplc="EACA0CBE" w:tentative="1">
      <w:start w:val="1"/>
      <w:numFmt w:val="bullet"/>
      <w:lvlText w:val="•"/>
      <w:lvlJc w:val="left"/>
      <w:pPr>
        <w:tabs>
          <w:tab w:val="num" w:pos="4320"/>
        </w:tabs>
        <w:ind w:left="4320" w:hanging="360"/>
      </w:pPr>
      <w:rPr>
        <w:rFonts w:ascii="Times New Roman" w:hAnsi="Times New Roman" w:hint="default"/>
      </w:rPr>
    </w:lvl>
    <w:lvl w:ilvl="6" w:tplc="43382CE8" w:tentative="1">
      <w:start w:val="1"/>
      <w:numFmt w:val="bullet"/>
      <w:lvlText w:val="•"/>
      <w:lvlJc w:val="left"/>
      <w:pPr>
        <w:tabs>
          <w:tab w:val="num" w:pos="5040"/>
        </w:tabs>
        <w:ind w:left="5040" w:hanging="360"/>
      </w:pPr>
      <w:rPr>
        <w:rFonts w:ascii="Times New Roman" w:hAnsi="Times New Roman" w:hint="default"/>
      </w:rPr>
    </w:lvl>
    <w:lvl w:ilvl="7" w:tplc="4CFAA802" w:tentative="1">
      <w:start w:val="1"/>
      <w:numFmt w:val="bullet"/>
      <w:lvlText w:val="•"/>
      <w:lvlJc w:val="left"/>
      <w:pPr>
        <w:tabs>
          <w:tab w:val="num" w:pos="5760"/>
        </w:tabs>
        <w:ind w:left="5760" w:hanging="360"/>
      </w:pPr>
      <w:rPr>
        <w:rFonts w:ascii="Times New Roman" w:hAnsi="Times New Roman" w:hint="default"/>
      </w:rPr>
    </w:lvl>
    <w:lvl w:ilvl="8" w:tplc="C79064A0" w:tentative="1">
      <w:start w:val="1"/>
      <w:numFmt w:val="bullet"/>
      <w:lvlText w:val="•"/>
      <w:lvlJc w:val="left"/>
      <w:pPr>
        <w:tabs>
          <w:tab w:val="num" w:pos="6480"/>
        </w:tabs>
        <w:ind w:left="6480" w:hanging="360"/>
      </w:pPr>
      <w:rPr>
        <w:rFonts w:ascii="Times New Roman" w:hAnsi="Times New Roman" w:hint="default"/>
      </w:rPr>
    </w:lvl>
  </w:abstractNum>
  <w:abstractNum w:abstractNumId="4">
    <w:nsid w:val="3ECF47D0"/>
    <w:multiLevelType w:val="hybridMultilevel"/>
    <w:tmpl w:val="5F88379E"/>
    <w:lvl w:ilvl="0" w:tplc="27207E0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157DE"/>
    <w:multiLevelType w:val="hybridMultilevel"/>
    <w:tmpl w:val="60C00E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7740D15"/>
    <w:multiLevelType w:val="hybridMultilevel"/>
    <w:tmpl w:val="3AA2BB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E2F4436"/>
    <w:multiLevelType w:val="hybridMultilevel"/>
    <w:tmpl w:val="FD789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253698"/>
    <w:multiLevelType w:val="hybridMultilevel"/>
    <w:tmpl w:val="5D200618"/>
    <w:lvl w:ilvl="0" w:tplc="4A0E8A54">
      <w:start w:val="1"/>
      <w:numFmt w:val="bullet"/>
      <w:lvlText w:val="•"/>
      <w:lvlJc w:val="left"/>
      <w:pPr>
        <w:tabs>
          <w:tab w:val="num" w:pos="720"/>
        </w:tabs>
        <w:ind w:left="720" w:hanging="360"/>
      </w:pPr>
      <w:rPr>
        <w:rFonts w:ascii="Times New Roman" w:hAnsi="Times New Roman" w:hint="default"/>
      </w:rPr>
    </w:lvl>
    <w:lvl w:ilvl="1" w:tplc="21DA1D18" w:tentative="1">
      <w:start w:val="1"/>
      <w:numFmt w:val="bullet"/>
      <w:lvlText w:val="•"/>
      <w:lvlJc w:val="left"/>
      <w:pPr>
        <w:tabs>
          <w:tab w:val="num" w:pos="1440"/>
        </w:tabs>
        <w:ind w:left="1440" w:hanging="360"/>
      </w:pPr>
      <w:rPr>
        <w:rFonts w:ascii="Times New Roman" w:hAnsi="Times New Roman" w:hint="default"/>
      </w:rPr>
    </w:lvl>
    <w:lvl w:ilvl="2" w:tplc="9130894A" w:tentative="1">
      <w:start w:val="1"/>
      <w:numFmt w:val="bullet"/>
      <w:lvlText w:val="•"/>
      <w:lvlJc w:val="left"/>
      <w:pPr>
        <w:tabs>
          <w:tab w:val="num" w:pos="2160"/>
        </w:tabs>
        <w:ind w:left="2160" w:hanging="360"/>
      </w:pPr>
      <w:rPr>
        <w:rFonts w:ascii="Times New Roman" w:hAnsi="Times New Roman" w:hint="default"/>
      </w:rPr>
    </w:lvl>
    <w:lvl w:ilvl="3" w:tplc="7BAE6866" w:tentative="1">
      <w:start w:val="1"/>
      <w:numFmt w:val="bullet"/>
      <w:lvlText w:val="•"/>
      <w:lvlJc w:val="left"/>
      <w:pPr>
        <w:tabs>
          <w:tab w:val="num" w:pos="2880"/>
        </w:tabs>
        <w:ind w:left="2880" w:hanging="360"/>
      </w:pPr>
      <w:rPr>
        <w:rFonts w:ascii="Times New Roman" w:hAnsi="Times New Roman" w:hint="default"/>
      </w:rPr>
    </w:lvl>
    <w:lvl w:ilvl="4" w:tplc="A5309D06" w:tentative="1">
      <w:start w:val="1"/>
      <w:numFmt w:val="bullet"/>
      <w:lvlText w:val="•"/>
      <w:lvlJc w:val="left"/>
      <w:pPr>
        <w:tabs>
          <w:tab w:val="num" w:pos="3600"/>
        </w:tabs>
        <w:ind w:left="3600" w:hanging="360"/>
      </w:pPr>
      <w:rPr>
        <w:rFonts w:ascii="Times New Roman" w:hAnsi="Times New Roman" w:hint="default"/>
      </w:rPr>
    </w:lvl>
    <w:lvl w:ilvl="5" w:tplc="67D602AE" w:tentative="1">
      <w:start w:val="1"/>
      <w:numFmt w:val="bullet"/>
      <w:lvlText w:val="•"/>
      <w:lvlJc w:val="left"/>
      <w:pPr>
        <w:tabs>
          <w:tab w:val="num" w:pos="4320"/>
        </w:tabs>
        <w:ind w:left="4320" w:hanging="360"/>
      </w:pPr>
      <w:rPr>
        <w:rFonts w:ascii="Times New Roman" w:hAnsi="Times New Roman" w:hint="default"/>
      </w:rPr>
    </w:lvl>
    <w:lvl w:ilvl="6" w:tplc="38149EFC" w:tentative="1">
      <w:start w:val="1"/>
      <w:numFmt w:val="bullet"/>
      <w:lvlText w:val="•"/>
      <w:lvlJc w:val="left"/>
      <w:pPr>
        <w:tabs>
          <w:tab w:val="num" w:pos="5040"/>
        </w:tabs>
        <w:ind w:left="5040" w:hanging="360"/>
      </w:pPr>
      <w:rPr>
        <w:rFonts w:ascii="Times New Roman" w:hAnsi="Times New Roman" w:hint="default"/>
      </w:rPr>
    </w:lvl>
    <w:lvl w:ilvl="7" w:tplc="BD2CBEC4" w:tentative="1">
      <w:start w:val="1"/>
      <w:numFmt w:val="bullet"/>
      <w:lvlText w:val="•"/>
      <w:lvlJc w:val="left"/>
      <w:pPr>
        <w:tabs>
          <w:tab w:val="num" w:pos="5760"/>
        </w:tabs>
        <w:ind w:left="5760" w:hanging="360"/>
      </w:pPr>
      <w:rPr>
        <w:rFonts w:ascii="Times New Roman" w:hAnsi="Times New Roman" w:hint="default"/>
      </w:rPr>
    </w:lvl>
    <w:lvl w:ilvl="8" w:tplc="120A7DD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3"/>
  </w:num>
  <w:num w:numId="6">
    <w:abstractNumId w:val="8"/>
  </w:num>
  <w:num w:numId="7">
    <w:abstractNumId w:val="2"/>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6F9"/>
    <w:rsid w:val="00090A56"/>
    <w:rsid w:val="000A7134"/>
    <w:rsid w:val="0010588C"/>
    <w:rsid w:val="00112B9F"/>
    <w:rsid w:val="001926F9"/>
    <w:rsid w:val="001D25BB"/>
    <w:rsid w:val="001D4D36"/>
    <w:rsid w:val="002130E0"/>
    <w:rsid w:val="00286C5C"/>
    <w:rsid w:val="004C31FE"/>
    <w:rsid w:val="005026B3"/>
    <w:rsid w:val="0057303E"/>
    <w:rsid w:val="00587362"/>
    <w:rsid w:val="005C6FA1"/>
    <w:rsid w:val="00601FFF"/>
    <w:rsid w:val="00696DBC"/>
    <w:rsid w:val="006D1219"/>
    <w:rsid w:val="007253BE"/>
    <w:rsid w:val="0073581A"/>
    <w:rsid w:val="009C585F"/>
    <w:rsid w:val="00AF18C4"/>
    <w:rsid w:val="00C51064"/>
    <w:rsid w:val="00D33C53"/>
    <w:rsid w:val="00D372DC"/>
    <w:rsid w:val="00D4505B"/>
    <w:rsid w:val="00D47DD2"/>
    <w:rsid w:val="00E6503E"/>
    <w:rsid w:val="00F1556A"/>
    <w:rsid w:val="00F92B6C"/>
    <w:rsid w:val="00FA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26F9"/>
    <w:rPr>
      <w:i/>
      <w:iCs/>
    </w:rPr>
  </w:style>
  <w:style w:type="paragraph" w:styleId="ListParagraph">
    <w:name w:val="List Paragraph"/>
    <w:basedOn w:val="Normal"/>
    <w:uiPriority w:val="34"/>
    <w:qFormat/>
    <w:rsid w:val="001926F9"/>
    <w:pPr>
      <w:ind w:left="720"/>
      <w:contextualSpacing/>
    </w:pPr>
  </w:style>
  <w:style w:type="paragraph" w:styleId="BalloonText">
    <w:name w:val="Balloon Text"/>
    <w:basedOn w:val="Normal"/>
    <w:link w:val="BalloonTextChar"/>
    <w:uiPriority w:val="99"/>
    <w:semiHidden/>
    <w:unhideWhenUsed/>
    <w:rsid w:val="001D2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5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26F9"/>
    <w:rPr>
      <w:i/>
      <w:iCs/>
    </w:rPr>
  </w:style>
  <w:style w:type="paragraph" w:styleId="ListParagraph">
    <w:name w:val="List Paragraph"/>
    <w:basedOn w:val="Normal"/>
    <w:uiPriority w:val="34"/>
    <w:qFormat/>
    <w:rsid w:val="001926F9"/>
    <w:pPr>
      <w:ind w:left="720"/>
      <w:contextualSpacing/>
    </w:pPr>
  </w:style>
  <w:style w:type="paragraph" w:styleId="BalloonText">
    <w:name w:val="Balloon Text"/>
    <w:basedOn w:val="Normal"/>
    <w:link w:val="BalloonTextChar"/>
    <w:uiPriority w:val="99"/>
    <w:semiHidden/>
    <w:unhideWhenUsed/>
    <w:rsid w:val="001D2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5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173180">
      <w:bodyDiv w:val="1"/>
      <w:marLeft w:val="0"/>
      <w:marRight w:val="0"/>
      <w:marTop w:val="0"/>
      <w:marBottom w:val="0"/>
      <w:divBdr>
        <w:top w:val="none" w:sz="0" w:space="0" w:color="auto"/>
        <w:left w:val="none" w:sz="0" w:space="0" w:color="auto"/>
        <w:bottom w:val="none" w:sz="0" w:space="0" w:color="auto"/>
        <w:right w:val="none" w:sz="0" w:space="0" w:color="auto"/>
      </w:divBdr>
      <w:divsChild>
        <w:div w:id="1192835910">
          <w:marLeft w:val="0"/>
          <w:marRight w:val="0"/>
          <w:marTop w:val="134"/>
          <w:marBottom w:val="0"/>
          <w:divBdr>
            <w:top w:val="none" w:sz="0" w:space="0" w:color="auto"/>
            <w:left w:val="none" w:sz="0" w:space="0" w:color="auto"/>
            <w:bottom w:val="none" w:sz="0" w:space="0" w:color="auto"/>
            <w:right w:val="none" w:sz="0" w:space="0" w:color="auto"/>
          </w:divBdr>
        </w:div>
        <w:div w:id="100032136">
          <w:marLeft w:val="0"/>
          <w:marRight w:val="0"/>
          <w:marTop w:val="134"/>
          <w:marBottom w:val="0"/>
          <w:divBdr>
            <w:top w:val="none" w:sz="0" w:space="0" w:color="auto"/>
            <w:left w:val="none" w:sz="0" w:space="0" w:color="auto"/>
            <w:bottom w:val="none" w:sz="0" w:space="0" w:color="auto"/>
            <w:right w:val="none" w:sz="0" w:space="0" w:color="auto"/>
          </w:divBdr>
        </w:div>
        <w:div w:id="2013606501">
          <w:marLeft w:val="0"/>
          <w:marRight w:val="0"/>
          <w:marTop w:val="134"/>
          <w:marBottom w:val="0"/>
          <w:divBdr>
            <w:top w:val="none" w:sz="0" w:space="0" w:color="auto"/>
            <w:left w:val="none" w:sz="0" w:space="0" w:color="auto"/>
            <w:bottom w:val="none" w:sz="0" w:space="0" w:color="auto"/>
            <w:right w:val="none" w:sz="0" w:space="0" w:color="auto"/>
          </w:divBdr>
        </w:div>
        <w:div w:id="1318533588">
          <w:marLeft w:val="0"/>
          <w:marRight w:val="0"/>
          <w:marTop w:val="134"/>
          <w:marBottom w:val="0"/>
          <w:divBdr>
            <w:top w:val="none" w:sz="0" w:space="0" w:color="auto"/>
            <w:left w:val="none" w:sz="0" w:space="0" w:color="auto"/>
            <w:bottom w:val="none" w:sz="0" w:space="0" w:color="auto"/>
            <w:right w:val="none" w:sz="0" w:space="0" w:color="auto"/>
          </w:divBdr>
        </w:div>
        <w:div w:id="1741978249">
          <w:marLeft w:val="0"/>
          <w:marRight w:val="0"/>
          <w:marTop w:val="134"/>
          <w:marBottom w:val="0"/>
          <w:divBdr>
            <w:top w:val="none" w:sz="0" w:space="0" w:color="auto"/>
            <w:left w:val="none" w:sz="0" w:space="0" w:color="auto"/>
            <w:bottom w:val="none" w:sz="0" w:space="0" w:color="auto"/>
            <w:right w:val="none" w:sz="0" w:space="0" w:color="auto"/>
          </w:divBdr>
        </w:div>
      </w:divsChild>
    </w:div>
    <w:div w:id="1301690903">
      <w:bodyDiv w:val="1"/>
      <w:marLeft w:val="0"/>
      <w:marRight w:val="0"/>
      <w:marTop w:val="0"/>
      <w:marBottom w:val="0"/>
      <w:divBdr>
        <w:top w:val="none" w:sz="0" w:space="0" w:color="auto"/>
        <w:left w:val="none" w:sz="0" w:space="0" w:color="auto"/>
        <w:bottom w:val="none" w:sz="0" w:space="0" w:color="auto"/>
        <w:right w:val="none" w:sz="0" w:space="0" w:color="auto"/>
      </w:divBdr>
      <w:divsChild>
        <w:div w:id="595987443">
          <w:marLeft w:val="547"/>
          <w:marRight w:val="0"/>
          <w:marTop w:val="134"/>
          <w:marBottom w:val="0"/>
          <w:divBdr>
            <w:top w:val="none" w:sz="0" w:space="0" w:color="auto"/>
            <w:left w:val="none" w:sz="0" w:space="0" w:color="auto"/>
            <w:bottom w:val="none" w:sz="0" w:space="0" w:color="auto"/>
            <w:right w:val="none" w:sz="0" w:space="0" w:color="auto"/>
          </w:divBdr>
        </w:div>
        <w:div w:id="228616649">
          <w:marLeft w:val="547"/>
          <w:marRight w:val="0"/>
          <w:marTop w:val="134"/>
          <w:marBottom w:val="0"/>
          <w:divBdr>
            <w:top w:val="none" w:sz="0" w:space="0" w:color="auto"/>
            <w:left w:val="none" w:sz="0" w:space="0" w:color="auto"/>
            <w:bottom w:val="none" w:sz="0" w:space="0" w:color="auto"/>
            <w:right w:val="none" w:sz="0" w:space="0" w:color="auto"/>
          </w:divBdr>
        </w:div>
        <w:div w:id="2022118917">
          <w:marLeft w:val="547"/>
          <w:marRight w:val="0"/>
          <w:marTop w:val="134"/>
          <w:marBottom w:val="0"/>
          <w:divBdr>
            <w:top w:val="none" w:sz="0" w:space="0" w:color="auto"/>
            <w:left w:val="none" w:sz="0" w:space="0" w:color="auto"/>
            <w:bottom w:val="none" w:sz="0" w:space="0" w:color="auto"/>
            <w:right w:val="none" w:sz="0" w:space="0" w:color="auto"/>
          </w:divBdr>
        </w:div>
        <w:div w:id="1653674442">
          <w:marLeft w:val="547"/>
          <w:marRight w:val="0"/>
          <w:marTop w:val="134"/>
          <w:marBottom w:val="0"/>
          <w:divBdr>
            <w:top w:val="none" w:sz="0" w:space="0" w:color="auto"/>
            <w:left w:val="none" w:sz="0" w:space="0" w:color="auto"/>
            <w:bottom w:val="none" w:sz="0" w:space="0" w:color="auto"/>
            <w:right w:val="none" w:sz="0" w:space="0" w:color="auto"/>
          </w:divBdr>
        </w:div>
        <w:div w:id="49325635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AC45E-555E-4E63-BD87-936636F0F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Galaxy Camera</cp:lastModifiedBy>
  <cp:revision>2</cp:revision>
  <dcterms:created xsi:type="dcterms:W3CDTF">2020-05-06T06:41:00Z</dcterms:created>
  <dcterms:modified xsi:type="dcterms:W3CDTF">2020-05-06T06:41:00Z</dcterms:modified>
</cp:coreProperties>
</file>