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127BF" w14:textId="77777777" w:rsidR="00715914" w:rsidRPr="00FA33FB" w:rsidRDefault="00997416" w:rsidP="000D4D03">
      <w:pPr>
        <w:pStyle w:val="Plain"/>
        <w:jc w:val="center"/>
        <w:rPr>
          <w:sz w:val="28"/>
        </w:rPr>
      </w:pPr>
      <w:r>
        <w:rPr>
          <w:noProof/>
        </w:rPr>
        <w:drawing>
          <wp:inline distT="0" distB="0" distL="0" distR="0" wp14:anchorId="10E2EF62" wp14:editId="6D0630E8">
            <wp:extent cx="1752600" cy="933450"/>
            <wp:effectExtent l="0" t="0" r="0" b="0"/>
            <wp:docPr id="2" name="Picture 2" descr="RMA Australian Government Coat of Arms" title="RMA Australian Government Coat of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MA-R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92D8" w14:textId="77777777" w:rsidR="00715914" w:rsidRPr="00FA33FB" w:rsidRDefault="00715914" w:rsidP="00715914">
      <w:pPr>
        <w:rPr>
          <w:sz w:val="19"/>
        </w:rPr>
      </w:pPr>
    </w:p>
    <w:p w14:paraId="04D434C0" w14:textId="77777777" w:rsidR="000F76FA" w:rsidRPr="00024911" w:rsidRDefault="00E55F66" w:rsidP="006647B7">
      <w:pPr>
        <w:pStyle w:val="Plainheader"/>
      </w:pPr>
      <w:r w:rsidRPr="00024911">
        <w:t>Statement of Principles</w:t>
      </w:r>
    </w:p>
    <w:p w14:paraId="5BF859C7" w14:textId="77777777" w:rsidR="000F76FA" w:rsidRPr="00024911" w:rsidRDefault="000F76FA" w:rsidP="006647B7">
      <w:pPr>
        <w:pStyle w:val="Plainheader"/>
      </w:pPr>
      <w:r w:rsidRPr="00024911">
        <w:t>c</w:t>
      </w:r>
      <w:r w:rsidR="00E55F66" w:rsidRPr="00024911">
        <w:t>oncerning</w:t>
      </w:r>
    </w:p>
    <w:p w14:paraId="619911B0" w14:textId="77777777" w:rsidR="00054930" w:rsidRDefault="00340956" w:rsidP="006647B7">
      <w:pPr>
        <w:pStyle w:val="Plainheader"/>
      </w:pPr>
      <w:bookmarkStart w:id="0" w:name="SoP_Name_Title"/>
      <w:r>
        <w:t>TARDIVE DYSKINESIA</w:t>
      </w:r>
      <w:bookmarkEnd w:id="0"/>
      <w:r w:rsidR="00997416">
        <w:br/>
        <w:t>(</w:t>
      </w:r>
      <w:r w:rsidR="005E589B">
        <w:t>Reasonable Hypothesis</w:t>
      </w:r>
      <w:r w:rsidR="00997416">
        <w:t xml:space="preserve">) </w:t>
      </w:r>
    </w:p>
    <w:p w14:paraId="48488A71" w14:textId="77777777" w:rsidR="00715914" w:rsidRPr="00024911" w:rsidRDefault="00E55F66" w:rsidP="006647B7">
      <w:pPr>
        <w:pStyle w:val="Plainheader"/>
      </w:pPr>
      <w:r w:rsidRPr="00024911">
        <w:t xml:space="preserve">(No. </w:t>
      </w:r>
      <w:bookmarkStart w:id="1" w:name="BP"/>
      <w:r w:rsidR="00340956">
        <w:t>78</w:t>
      </w:r>
      <w:bookmarkEnd w:id="1"/>
      <w:r w:rsidRPr="00024911">
        <w:t xml:space="preserve"> of</w:t>
      </w:r>
      <w:r w:rsidR="00085567">
        <w:t xml:space="preserve"> </w:t>
      </w:r>
      <w:bookmarkStart w:id="2" w:name="year"/>
      <w:r w:rsidR="00340956">
        <w:t>2023</w:t>
      </w:r>
      <w:bookmarkEnd w:id="2"/>
      <w:r w:rsidRPr="00024911">
        <w:t>)</w:t>
      </w:r>
    </w:p>
    <w:p w14:paraId="21F3F468" w14:textId="77777777" w:rsidR="00F67B67" w:rsidRDefault="00F67B67" w:rsidP="007527C1">
      <w:pPr>
        <w:pStyle w:val="SignCoverPageStart"/>
        <w:ind w:right="-51"/>
        <w:jc w:val="left"/>
        <w:rPr>
          <w:sz w:val="24"/>
          <w:szCs w:val="24"/>
        </w:rPr>
      </w:pPr>
      <w:r w:rsidRPr="007527C1">
        <w:rPr>
          <w:sz w:val="24"/>
          <w:szCs w:val="24"/>
        </w:rPr>
        <w:t>The Repatriation Medical Authority determines the following Statement of Principles</w:t>
      </w:r>
      <w:r w:rsidR="00997416">
        <w:rPr>
          <w:sz w:val="24"/>
          <w:szCs w:val="24"/>
        </w:rPr>
        <w:t xml:space="preserve"> under </w:t>
      </w:r>
      <w:r w:rsidR="005E589B">
        <w:rPr>
          <w:sz w:val="24"/>
          <w:szCs w:val="24"/>
        </w:rPr>
        <w:t>subsection 196B(2</w:t>
      </w:r>
      <w:r w:rsidR="00997416" w:rsidRPr="00BB78C9">
        <w:rPr>
          <w:sz w:val="24"/>
          <w:szCs w:val="24"/>
        </w:rPr>
        <w:t xml:space="preserve">) of the </w:t>
      </w:r>
      <w:r w:rsidR="00997416" w:rsidRPr="00BB78C9">
        <w:rPr>
          <w:i/>
          <w:sz w:val="24"/>
          <w:szCs w:val="24"/>
        </w:rPr>
        <w:t>Veterans</w:t>
      </w:r>
      <w:r w:rsidR="00832FEA">
        <w:rPr>
          <w:i/>
          <w:sz w:val="24"/>
          <w:szCs w:val="24"/>
        </w:rPr>
        <w:t>'</w:t>
      </w:r>
      <w:r w:rsidR="00997416" w:rsidRPr="00BB78C9">
        <w:rPr>
          <w:i/>
          <w:sz w:val="24"/>
          <w:szCs w:val="24"/>
        </w:rPr>
        <w:t xml:space="preserve"> Entitlements Act 1986</w:t>
      </w:r>
      <w:r w:rsidRPr="007527C1">
        <w:rPr>
          <w:sz w:val="24"/>
          <w:szCs w:val="24"/>
        </w:rPr>
        <w:t>.</w:t>
      </w:r>
    </w:p>
    <w:p w14:paraId="26F40E14" w14:textId="77777777" w:rsidR="00F97A62" w:rsidRPr="00F97A62" w:rsidRDefault="00F97A62" w:rsidP="00F97A62">
      <w:pPr>
        <w:rPr>
          <w:lang w:eastAsia="en-AU"/>
        </w:rPr>
      </w:pPr>
    </w:p>
    <w:p w14:paraId="7BCCD600" w14:textId="77777777" w:rsidR="00F67B67" w:rsidRDefault="00F67B67" w:rsidP="00764D43">
      <w:pPr>
        <w:pStyle w:val="Plain"/>
        <w:tabs>
          <w:tab w:val="clear" w:pos="567"/>
          <w:tab w:val="left" w:pos="851"/>
        </w:tabs>
      </w:pPr>
      <w:r w:rsidRPr="007527C1">
        <w:t>Dated</w:t>
      </w:r>
      <w:r w:rsidR="007615E2">
        <w:tab/>
      </w:r>
      <w:r w:rsidR="007615E2">
        <w:tab/>
      </w:r>
      <w:r w:rsidR="007615E2">
        <w:tab/>
      </w:r>
      <w:r w:rsidR="007615E2">
        <w:tab/>
      </w:r>
      <w:r w:rsidR="00FD62EB">
        <w:t>25 August 2023.</w:t>
      </w:r>
    </w:p>
    <w:p w14:paraId="7C3ABBCD" w14:textId="77777777" w:rsidR="00D93DA9" w:rsidRDefault="00D93DA9" w:rsidP="00764D43">
      <w:pPr>
        <w:pStyle w:val="Plain"/>
      </w:pPr>
    </w:p>
    <w:p w14:paraId="7443A6C6" w14:textId="77777777" w:rsidR="00D93DA9" w:rsidRDefault="00D93DA9" w:rsidP="00764D43">
      <w:pPr>
        <w:pStyle w:val="Plain"/>
      </w:pPr>
    </w:p>
    <w:p w14:paraId="6261EB25" w14:textId="77777777" w:rsidR="00D93DA9" w:rsidRDefault="00D93DA9" w:rsidP="00764D43">
      <w:pPr>
        <w:pStyle w:val="Plain"/>
      </w:pPr>
    </w:p>
    <w:p w14:paraId="6186D5F6" w14:textId="77777777" w:rsidR="00D93DA9" w:rsidRDefault="00D93DA9" w:rsidP="00764D43">
      <w:pPr>
        <w:pStyle w:val="Plain"/>
      </w:pPr>
    </w:p>
    <w:p w14:paraId="0CCB3150" w14:textId="77777777" w:rsidR="00D93DA9" w:rsidRPr="007527C1" w:rsidRDefault="00D93DA9" w:rsidP="00764D43">
      <w:pPr>
        <w:pStyle w:val="Plai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A163E4" w14:paraId="019A1091" w14:textId="77777777" w:rsidTr="0034373D">
        <w:tc>
          <w:tcPr>
            <w:tcW w:w="4116" w:type="dxa"/>
          </w:tcPr>
          <w:p w14:paraId="6A2F6F99" w14:textId="77777777" w:rsidR="00A163E4" w:rsidRDefault="00A163E4" w:rsidP="0034373D">
            <w:pPr>
              <w:pStyle w:val="Plain"/>
            </w:pPr>
            <w:r w:rsidRPr="007527C1">
              <w:t>The Common Seal of the</w:t>
            </w:r>
            <w:r w:rsidRPr="007527C1">
              <w:br/>
              <w:t>Repatriation Medical Authority</w:t>
            </w:r>
            <w:r w:rsidRPr="007527C1">
              <w:br/>
              <w:t>was affixed to this</w:t>
            </w:r>
            <w:r>
              <w:t xml:space="preserve"> instrument</w:t>
            </w:r>
            <w:r>
              <w:br/>
              <w:t xml:space="preserve">at the direction </w:t>
            </w:r>
            <w:r w:rsidRPr="007527C1">
              <w:t>of:</w:t>
            </w:r>
          </w:p>
          <w:p w14:paraId="38D940DC" w14:textId="77777777" w:rsidR="00A163E4" w:rsidRDefault="00A163E4" w:rsidP="0034373D">
            <w:pPr>
              <w:pStyle w:val="Plain"/>
            </w:pPr>
          </w:p>
        </w:tc>
      </w:tr>
      <w:tr w:rsidR="00A163E4" w14:paraId="2D03514E" w14:textId="77777777" w:rsidTr="0034373D">
        <w:tc>
          <w:tcPr>
            <w:tcW w:w="4116" w:type="dxa"/>
          </w:tcPr>
          <w:p w14:paraId="0E7A3996" w14:textId="77777777" w:rsidR="00A163E4" w:rsidRDefault="00A163E4" w:rsidP="0034373D">
            <w:pPr>
              <w:pStyle w:val="Plain"/>
            </w:pPr>
          </w:p>
          <w:p w14:paraId="01FFD7BC" w14:textId="77777777" w:rsidR="00A163E4" w:rsidRDefault="00A163E4" w:rsidP="0034373D">
            <w:pPr>
              <w:pStyle w:val="Plain"/>
            </w:pPr>
          </w:p>
          <w:p w14:paraId="4F03F4AA" w14:textId="77777777" w:rsidR="00A163E4" w:rsidRPr="007527C1" w:rsidRDefault="00A163E4" w:rsidP="0034373D">
            <w:pPr>
              <w:pStyle w:val="Plain"/>
            </w:pPr>
            <w:r w:rsidRPr="007527C1">
              <w:t xml:space="preserve">Professor </w:t>
            </w:r>
            <w:r w:rsidR="000956C9" w:rsidRPr="000956C9">
              <w:t>Terence Campbell AM</w:t>
            </w:r>
          </w:p>
          <w:p w14:paraId="65CE0A24" w14:textId="77777777" w:rsidR="00A163E4" w:rsidRDefault="00A163E4" w:rsidP="0034373D">
            <w:pPr>
              <w:pStyle w:val="Plain"/>
            </w:pPr>
            <w:r w:rsidRPr="007527C1">
              <w:t>Chairperson</w:t>
            </w:r>
          </w:p>
          <w:p w14:paraId="2C680136" w14:textId="77777777" w:rsidR="00A163E4" w:rsidRDefault="00A163E4" w:rsidP="0034373D"/>
        </w:tc>
      </w:tr>
    </w:tbl>
    <w:p w14:paraId="7352EB42" w14:textId="77777777" w:rsidR="00A163E4" w:rsidRPr="00FA33FB" w:rsidRDefault="00A163E4" w:rsidP="00A163E4"/>
    <w:p w14:paraId="4F183F95" w14:textId="77777777" w:rsidR="00A137F8" w:rsidRDefault="00715914" w:rsidP="003734C6">
      <w:pPr>
        <w:pStyle w:val="Header"/>
        <w:tabs>
          <w:tab w:val="clear" w:pos="4150"/>
          <w:tab w:val="clear" w:pos="8307"/>
        </w:tabs>
        <w:rPr>
          <w:rStyle w:val="CharChapText"/>
        </w:rPr>
      </w:pPr>
      <w:r w:rsidRPr="00FA33FB">
        <w:rPr>
          <w:rStyle w:val="CharChapNo"/>
        </w:rPr>
        <w:t xml:space="preserve"> </w:t>
      </w:r>
      <w:r w:rsidRPr="00FA33FB">
        <w:rPr>
          <w:rStyle w:val="CharChapText"/>
        </w:rPr>
        <w:t xml:space="preserve"> </w:t>
      </w:r>
      <w:r w:rsidR="003734C6">
        <w:rPr>
          <w:rStyle w:val="CharChapText"/>
        </w:rPr>
        <w:br w:type="page"/>
      </w:r>
    </w:p>
    <w:p w14:paraId="704C13AA" w14:textId="1D1820CA" w:rsidR="00F67BCA" w:rsidRPr="00FA33FB" w:rsidRDefault="00715914" w:rsidP="00A137F8">
      <w:pPr>
        <w:pStyle w:val="Header"/>
        <w:tabs>
          <w:tab w:val="clear" w:pos="4150"/>
          <w:tab w:val="clear" w:pos="8307"/>
        </w:tabs>
        <w:spacing w:line="300" w:lineRule="exact"/>
        <w:rPr>
          <w:sz w:val="36"/>
        </w:rPr>
      </w:pPr>
      <w:r w:rsidRPr="00FA33FB">
        <w:rPr>
          <w:sz w:val="36"/>
        </w:rPr>
        <w:lastRenderedPageBreak/>
        <w:t>Contents</w:t>
      </w:r>
      <w:r w:rsidR="001271F7">
        <w:rPr>
          <w:sz w:val="36"/>
        </w:rPr>
        <w:t xml:space="preserve"> e</w:t>
      </w:r>
    </w:p>
    <w:bookmarkStart w:id="3" w:name="BKCheck15B_2"/>
    <w:bookmarkEnd w:id="3"/>
    <w:p w14:paraId="319B471C" w14:textId="77777777" w:rsidR="00340956" w:rsidRDefault="002A343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b/>
          <w:sz w:val="18"/>
        </w:rPr>
        <w:fldChar w:fldCharType="begin"/>
      </w:r>
      <w:r>
        <w:rPr>
          <w:b/>
          <w:sz w:val="18"/>
        </w:rPr>
        <w:instrText xml:space="preserve"> TOC \o "3-9" \t "Heading 1,1,Heading 2,2,ActHead 1,1,ActHead 2,2,NotesHeading 1,1,ENotesHeading 1,2,SubPart(CASA),2,LV 1,1,SH 1,1,SH Header,6" </w:instrText>
      </w:r>
      <w:r>
        <w:rPr>
          <w:b/>
          <w:sz w:val="18"/>
        </w:rPr>
        <w:fldChar w:fldCharType="separate"/>
      </w:r>
      <w:r w:rsidR="00340956">
        <w:rPr>
          <w:noProof/>
        </w:rPr>
        <w:t>1</w:t>
      </w:r>
      <w:r w:rsidR="00340956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340956">
        <w:rPr>
          <w:noProof/>
        </w:rPr>
        <w:t>Name</w:t>
      </w:r>
      <w:r w:rsidR="00340956">
        <w:rPr>
          <w:noProof/>
        </w:rPr>
        <w:tab/>
      </w:r>
      <w:r w:rsidR="00340956">
        <w:rPr>
          <w:noProof/>
        </w:rPr>
        <w:fldChar w:fldCharType="begin"/>
      </w:r>
      <w:r w:rsidR="00340956">
        <w:rPr>
          <w:noProof/>
        </w:rPr>
        <w:instrText xml:space="preserve"> PAGEREF _Toc139622680 \h </w:instrText>
      </w:r>
      <w:r w:rsidR="00340956">
        <w:rPr>
          <w:noProof/>
        </w:rPr>
      </w:r>
      <w:r w:rsidR="00340956">
        <w:rPr>
          <w:noProof/>
        </w:rPr>
        <w:fldChar w:fldCharType="separate"/>
      </w:r>
      <w:r w:rsidR="00D045DF">
        <w:rPr>
          <w:noProof/>
        </w:rPr>
        <w:t>3</w:t>
      </w:r>
      <w:r w:rsidR="00340956">
        <w:rPr>
          <w:noProof/>
        </w:rPr>
        <w:fldChar w:fldCharType="end"/>
      </w:r>
    </w:p>
    <w:p w14:paraId="2D03DBCF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Commencement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_Toc139622681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14:paraId="0814577D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Authority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_Toc139622682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14:paraId="0F6D0E3C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_Toc139622683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14:paraId="65C7D3A2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_Toc139622684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14:paraId="3E0EE4C3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Kind of injury, disease or death to which this Statement of Principles relates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_Toc139622685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3</w:t>
      </w:r>
      <w:r>
        <w:rPr>
          <w:noProof/>
        </w:rPr>
        <w:fldChar w:fldCharType="end"/>
      </w:r>
    </w:p>
    <w:p w14:paraId="5C6AF0CB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Basis for determining the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_Toc139622686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4</w:t>
      </w:r>
      <w:r>
        <w:rPr>
          <w:noProof/>
        </w:rPr>
        <w:fldChar w:fldCharType="end"/>
      </w:r>
    </w:p>
    <w:p w14:paraId="0DA4816D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Factors that must exist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_Toc139622687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4</w:t>
      </w:r>
      <w:r>
        <w:rPr>
          <w:noProof/>
        </w:rPr>
        <w:fldChar w:fldCharType="end"/>
      </w:r>
    </w:p>
    <w:p w14:paraId="7B05F8BA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Relationship to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_Toc139622688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5</w:t>
      </w:r>
      <w:r>
        <w:rPr>
          <w:noProof/>
        </w:rPr>
        <w:fldChar w:fldCharType="end"/>
      </w:r>
    </w:p>
    <w:p w14:paraId="2F23F860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Factors referring to an injury or disease covered by another Statement of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_Toc139622689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5</w:t>
      </w:r>
      <w:r>
        <w:rPr>
          <w:noProof/>
        </w:rPr>
        <w:fldChar w:fldCharType="end"/>
      </w:r>
    </w:p>
    <w:p w14:paraId="11FC37A5" w14:textId="77777777" w:rsidR="00340956" w:rsidRDefault="00340956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Schedule 1 -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_Toc139622690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6</w:t>
      </w:r>
      <w:r>
        <w:rPr>
          <w:noProof/>
        </w:rPr>
        <w:fldChar w:fldCharType="end"/>
      </w:r>
    </w:p>
    <w:p w14:paraId="13EF7455" w14:textId="77777777" w:rsidR="00340956" w:rsidRDefault="00340956">
      <w:pPr>
        <w:pStyle w:val="TOC1"/>
        <w:tabs>
          <w:tab w:val="left" w:pos="113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_Toc139622691 \h </w:instrText>
      </w:r>
      <w:r>
        <w:rPr>
          <w:noProof/>
        </w:rPr>
      </w:r>
      <w:r>
        <w:rPr>
          <w:noProof/>
        </w:rPr>
        <w:fldChar w:fldCharType="separate"/>
      </w:r>
      <w:r w:rsidR="00D045DF">
        <w:rPr>
          <w:noProof/>
        </w:rPr>
        <w:t>6</w:t>
      </w:r>
      <w:r>
        <w:rPr>
          <w:noProof/>
        </w:rPr>
        <w:fldChar w:fldCharType="end"/>
      </w:r>
    </w:p>
    <w:p w14:paraId="644EADFA" w14:textId="77777777" w:rsidR="003A2FFE" w:rsidRDefault="002A3436" w:rsidP="00715914">
      <w:r>
        <w:rPr>
          <w:rFonts w:eastAsia="Times New Roman"/>
          <w:b/>
          <w:kern w:val="28"/>
          <w:sz w:val="18"/>
          <w:lang w:eastAsia="en-AU"/>
        </w:rPr>
        <w:fldChar w:fldCharType="end"/>
      </w:r>
    </w:p>
    <w:p w14:paraId="39754C80" w14:textId="77777777" w:rsidR="003A2FFE" w:rsidRDefault="003A2FFE" w:rsidP="003A2FFE">
      <w:pPr>
        <w:tabs>
          <w:tab w:val="left" w:pos="3631"/>
        </w:tabs>
      </w:pPr>
    </w:p>
    <w:p w14:paraId="6404ADEE" w14:textId="77777777" w:rsidR="003D6AEF" w:rsidRDefault="003D6AEF">
      <w:pPr>
        <w:spacing w:line="240" w:lineRule="auto"/>
        <w:rPr>
          <w:b/>
          <w:sz w:val="24"/>
          <w:szCs w:val="24"/>
        </w:rPr>
      </w:pPr>
      <w:r>
        <w:br w:type="page"/>
      </w:r>
    </w:p>
    <w:p w14:paraId="22915EBA" w14:textId="77777777" w:rsidR="00877AE3" w:rsidRDefault="00877AE3" w:rsidP="009E6E30">
      <w:pPr>
        <w:pStyle w:val="LV1"/>
      </w:pPr>
      <w:bookmarkStart w:id="4" w:name="_Toc139622680"/>
      <w:r>
        <w:lastRenderedPageBreak/>
        <w:t>Name</w:t>
      </w:r>
      <w:bookmarkEnd w:id="4"/>
    </w:p>
    <w:p w14:paraId="3DEBC230" w14:textId="77777777" w:rsidR="00237471" w:rsidRPr="00F97A62" w:rsidRDefault="00715914" w:rsidP="00AC77BF">
      <w:pPr>
        <w:pStyle w:val="PlainIndent"/>
      </w:pPr>
      <w:r w:rsidRPr="00F97A62">
        <w:t xml:space="preserve">This </w:t>
      </w:r>
      <w:r w:rsidR="00CE493D" w:rsidRPr="00F97A62">
        <w:t xml:space="preserve">is the </w:t>
      </w:r>
      <w:bookmarkStart w:id="5" w:name="BKCheck15B_3"/>
      <w:bookmarkEnd w:id="5"/>
      <w:r w:rsidR="00E55F66" w:rsidRPr="00F97A62">
        <w:t>Statement of Principles concerning</w:t>
      </w:r>
      <w:r w:rsidR="00912B55" w:rsidRPr="00F97A62">
        <w:t xml:space="preserve"> </w:t>
      </w:r>
      <w:bookmarkStart w:id="6" w:name="SoP_Name"/>
      <w:r w:rsidR="00340956">
        <w:rPr>
          <w:i/>
        </w:rPr>
        <w:t>tardive dyskinesia</w:t>
      </w:r>
      <w:bookmarkEnd w:id="6"/>
      <w:r w:rsidR="00E55F66" w:rsidRPr="00F97A62">
        <w:t xml:space="preserve"> </w:t>
      </w:r>
      <w:r w:rsidR="00997416">
        <w:rPr>
          <w:i/>
        </w:rPr>
        <w:t>(</w:t>
      </w:r>
      <w:r w:rsidR="00280B57">
        <w:rPr>
          <w:i/>
        </w:rPr>
        <w:t>Reasonable Hypothesis</w:t>
      </w:r>
      <w:r w:rsidR="00997416">
        <w:rPr>
          <w:i/>
        </w:rPr>
        <w:t xml:space="preserve">) </w:t>
      </w:r>
      <w:r w:rsidR="00E55F66" w:rsidRPr="00F97A62">
        <w:t xml:space="preserve">(No. </w:t>
      </w:r>
      <w:r w:rsidR="00340956">
        <w:t>78</w:t>
      </w:r>
      <w:r w:rsidR="00085567">
        <w:t xml:space="preserve"> </w:t>
      </w:r>
      <w:r w:rsidR="00E55F66" w:rsidRPr="00F97A62">
        <w:t>of</w:t>
      </w:r>
      <w:r w:rsidR="00085567">
        <w:t xml:space="preserve"> </w:t>
      </w:r>
      <w:r w:rsidR="00340956">
        <w:t>2023</w:t>
      </w:r>
      <w:r w:rsidR="00E55F66" w:rsidRPr="00F97A62">
        <w:t>)</w:t>
      </w:r>
      <w:r w:rsidRPr="00F97A62">
        <w:t>.</w:t>
      </w:r>
    </w:p>
    <w:p w14:paraId="18858342" w14:textId="77777777" w:rsidR="00F67B67" w:rsidRPr="00684C0E" w:rsidRDefault="00F67B67" w:rsidP="009E6E30">
      <w:pPr>
        <w:pStyle w:val="LV1"/>
      </w:pPr>
      <w:bookmarkStart w:id="7" w:name="_Toc139622681"/>
      <w:r w:rsidRPr="00684C0E">
        <w:t>Commencement</w:t>
      </w:r>
      <w:bookmarkEnd w:id="7"/>
    </w:p>
    <w:p w14:paraId="550929F5" w14:textId="77777777" w:rsidR="00F67B67" w:rsidRPr="007527C1" w:rsidRDefault="007527C1" w:rsidP="00AC77BF">
      <w:pPr>
        <w:pStyle w:val="PlainIndent"/>
      </w:pPr>
      <w:r w:rsidRPr="007527C1">
        <w:tab/>
      </w:r>
      <w:r w:rsidR="00F67B67" w:rsidRPr="007527C1">
        <w:t xml:space="preserve">This instrument commences on </w:t>
      </w:r>
      <w:r w:rsidR="00FD62EB" w:rsidRPr="00FD62EB">
        <w:t>26 September 2023</w:t>
      </w:r>
      <w:r w:rsidR="00F67B67" w:rsidRPr="007527C1">
        <w:t>.</w:t>
      </w:r>
    </w:p>
    <w:p w14:paraId="5B9B7192" w14:textId="77777777" w:rsidR="00F67B67" w:rsidRPr="00684C0E" w:rsidRDefault="00F67B67" w:rsidP="009E6E30">
      <w:pPr>
        <w:pStyle w:val="LV1"/>
      </w:pPr>
      <w:bookmarkStart w:id="8" w:name="_Toc139622682"/>
      <w:r w:rsidRPr="00684C0E">
        <w:t>Authority</w:t>
      </w:r>
      <w:bookmarkEnd w:id="8"/>
    </w:p>
    <w:p w14:paraId="7560D882" w14:textId="77777777" w:rsidR="00F67B67" w:rsidRPr="007527C1" w:rsidRDefault="00F67B67" w:rsidP="00AC77BF">
      <w:pPr>
        <w:pStyle w:val="PlainIndent"/>
      </w:pPr>
      <w:r w:rsidRPr="007527C1">
        <w:t>This inst</w:t>
      </w:r>
      <w:r w:rsidR="00D32F71">
        <w:t xml:space="preserve">rument is made under subsection </w:t>
      </w:r>
      <w:r w:rsidR="00167E0C">
        <w:t>196B(2</w:t>
      </w:r>
      <w:r w:rsidRPr="007527C1">
        <w:t xml:space="preserve">) of the </w:t>
      </w:r>
      <w:r w:rsidRPr="007527C1">
        <w:rPr>
          <w:i/>
        </w:rPr>
        <w:t>Veterans</w:t>
      </w:r>
      <w:r w:rsidR="00832FEA">
        <w:rPr>
          <w:i/>
        </w:rPr>
        <w:t>'</w:t>
      </w:r>
      <w:r w:rsidRPr="007527C1">
        <w:rPr>
          <w:i/>
        </w:rPr>
        <w:t xml:space="preserve"> Entitlements Act 1986</w:t>
      </w:r>
      <w:r w:rsidRPr="007527C1">
        <w:t>.</w:t>
      </w:r>
    </w:p>
    <w:p w14:paraId="1F5EF7B4" w14:textId="77777777" w:rsidR="007C7DEE" w:rsidRPr="00684C0E" w:rsidRDefault="007C7DEE" w:rsidP="009E6E30">
      <w:pPr>
        <w:pStyle w:val="LV1"/>
      </w:pPr>
      <w:bookmarkStart w:id="9" w:name="_Toc139622683"/>
      <w:r w:rsidRPr="00684C0E">
        <w:t>Application</w:t>
      </w:r>
      <w:bookmarkEnd w:id="9"/>
    </w:p>
    <w:p w14:paraId="19516D44" w14:textId="77777777" w:rsidR="007C7DEE" w:rsidRPr="007527C1" w:rsidRDefault="007C7DEE" w:rsidP="00AC77BF">
      <w:pPr>
        <w:pStyle w:val="PlainIndent"/>
      </w:pPr>
      <w:r w:rsidRPr="007527C1">
        <w:t xml:space="preserve">This instrument applies to </w:t>
      </w:r>
      <w:r w:rsidR="00237471" w:rsidRPr="007527C1">
        <w:t xml:space="preserve">a claim </w:t>
      </w:r>
      <w:r w:rsidRPr="007527C1">
        <w:t>to which section</w:t>
      </w:r>
      <w:r w:rsidR="00FA33FB" w:rsidRPr="007527C1">
        <w:t> </w:t>
      </w:r>
      <w:r w:rsidR="00167E0C">
        <w:t>120A</w:t>
      </w:r>
      <w:r w:rsidRPr="007527C1">
        <w:t xml:space="preserve"> of the </w:t>
      </w:r>
      <w:r w:rsidR="00D32F71">
        <w:t xml:space="preserve">VEA </w:t>
      </w:r>
      <w:r w:rsidRPr="007527C1">
        <w:t>or section</w:t>
      </w:r>
      <w:r w:rsidR="00FA33FB" w:rsidRPr="007527C1">
        <w:t> </w:t>
      </w:r>
      <w:r w:rsidR="00167E0C">
        <w:t>338</w:t>
      </w:r>
      <w:r w:rsidRPr="007527C1">
        <w:t xml:space="preserve"> of the </w:t>
      </w:r>
      <w:r w:rsidRPr="007527C1">
        <w:rPr>
          <w:i/>
        </w:rPr>
        <w:t>Military Rehabilitation and Compensation Act 2004</w:t>
      </w:r>
      <w:r w:rsidRPr="007527C1">
        <w:t xml:space="preserve"> applies.</w:t>
      </w:r>
    </w:p>
    <w:p w14:paraId="63D97802" w14:textId="77777777" w:rsidR="007C7DEE" w:rsidRPr="00684C0E" w:rsidRDefault="007C7DEE" w:rsidP="009E6E30">
      <w:pPr>
        <w:pStyle w:val="LV1"/>
      </w:pPr>
      <w:bookmarkStart w:id="10" w:name="_Ref410129949"/>
      <w:bookmarkStart w:id="11" w:name="_Toc139622684"/>
      <w:r w:rsidRPr="00684C0E">
        <w:t>Definitions</w:t>
      </w:r>
      <w:bookmarkEnd w:id="10"/>
      <w:bookmarkEnd w:id="11"/>
    </w:p>
    <w:p w14:paraId="28DDC84F" w14:textId="77777777" w:rsidR="00237471" w:rsidRPr="00D5620B" w:rsidRDefault="007142FB" w:rsidP="00AC77BF">
      <w:pPr>
        <w:pStyle w:val="PlainIndent"/>
      </w:pPr>
      <w:r w:rsidRPr="007142FB">
        <w:t>The terms defined in the Schedule 1</w:t>
      </w:r>
      <w:r w:rsidR="00D32F71">
        <w:t xml:space="preserve"> </w:t>
      </w:r>
      <w:r w:rsidRPr="007142FB">
        <w:t>-</w:t>
      </w:r>
      <w:r w:rsidR="00D32F71">
        <w:t xml:space="preserve"> </w:t>
      </w:r>
      <w:r w:rsidRPr="007142FB">
        <w:t>Dictionary have the meaning give</w:t>
      </w:r>
      <w:r>
        <w:t>n when used in this instrument</w:t>
      </w:r>
      <w:r w:rsidR="000B1350" w:rsidRPr="00D5620B">
        <w:t>.</w:t>
      </w:r>
    </w:p>
    <w:p w14:paraId="5F5A4189" w14:textId="77777777" w:rsidR="007C7DEE" w:rsidRPr="00684C0E" w:rsidRDefault="007C7DEE" w:rsidP="009E6E30">
      <w:pPr>
        <w:pStyle w:val="LV1"/>
      </w:pPr>
      <w:bookmarkStart w:id="12" w:name="_Ref409687573"/>
      <w:bookmarkStart w:id="13" w:name="_Ref409687579"/>
      <w:bookmarkStart w:id="14" w:name="_Ref409687725"/>
      <w:bookmarkStart w:id="15" w:name="_Toc139622685"/>
      <w:r w:rsidRPr="00684C0E">
        <w:t>Kind of injury, disease or death</w:t>
      </w:r>
      <w:r w:rsidR="00215860" w:rsidRPr="00684C0E">
        <w:t xml:space="preserve"> to which this Statement of Principles relates</w:t>
      </w:r>
      <w:bookmarkEnd w:id="12"/>
      <w:bookmarkEnd w:id="13"/>
      <w:bookmarkEnd w:id="14"/>
      <w:bookmarkEnd w:id="15"/>
    </w:p>
    <w:p w14:paraId="2490FF82" w14:textId="77777777" w:rsidR="007C7DEE" w:rsidRPr="00D5620B" w:rsidRDefault="007C7DEE" w:rsidP="009E6E30">
      <w:pPr>
        <w:pStyle w:val="LV2"/>
      </w:pPr>
      <w:bookmarkStart w:id="16" w:name="_Ref403053584"/>
      <w:r w:rsidRPr="00D5620B">
        <w:t xml:space="preserve">This Statement of Principles is </w:t>
      </w:r>
      <w:r w:rsidRPr="002F77A1">
        <w:t xml:space="preserve">about </w:t>
      </w:r>
      <w:r w:rsidR="00340956" w:rsidRPr="00340956">
        <w:t>tardive dyskinesia</w:t>
      </w:r>
      <w:r w:rsidR="00D5620B" w:rsidRPr="002F77A1">
        <w:t xml:space="preserve"> </w:t>
      </w:r>
      <w:r w:rsidRPr="002F77A1">
        <w:t>and death</w:t>
      </w:r>
      <w:r w:rsidRPr="00D5620B">
        <w:t xml:space="preserve"> from</w:t>
      </w:r>
      <w:r w:rsidR="002F77A1">
        <w:t xml:space="preserve"> </w:t>
      </w:r>
      <w:r w:rsidR="00340956" w:rsidRPr="00340956">
        <w:t>tardive dyskinesia</w:t>
      </w:r>
      <w:r w:rsidRPr="00D5620B">
        <w:t>.</w:t>
      </w:r>
      <w:bookmarkEnd w:id="16"/>
    </w:p>
    <w:p w14:paraId="69A6F6CA" w14:textId="77777777" w:rsidR="00215860" w:rsidRPr="00C670B0" w:rsidRDefault="00215860" w:rsidP="00C670B0">
      <w:pPr>
        <w:pStyle w:val="LVtext"/>
      </w:pPr>
      <w:r w:rsidRPr="00C670B0">
        <w:t>Meaning of</w:t>
      </w:r>
      <w:r w:rsidR="00D60FC8" w:rsidRPr="00C670B0">
        <w:t xml:space="preserve"> </w:t>
      </w:r>
      <w:r w:rsidR="00340956" w:rsidRPr="00340956">
        <w:rPr>
          <w:b/>
        </w:rPr>
        <w:t>tardive dyskinesia</w:t>
      </w:r>
    </w:p>
    <w:p w14:paraId="4556980C" w14:textId="77777777" w:rsidR="002716E4" w:rsidRPr="00237BAF" w:rsidRDefault="007C7DEE" w:rsidP="009E6E30">
      <w:pPr>
        <w:pStyle w:val="LV2"/>
      </w:pPr>
      <w:bookmarkStart w:id="17" w:name="_Ref409598124"/>
      <w:bookmarkStart w:id="18" w:name="_Ref402529683"/>
      <w:r w:rsidRPr="00237BAF">
        <w:t>For the purposes of this Statement of Principles,</w:t>
      </w:r>
      <w:r w:rsidR="002F77A1" w:rsidRPr="002F77A1">
        <w:t xml:space="preserve"> </w:t>
      </w:r>
      <w:r w:rsidR="00340956" w:rsidRPr="00340956">
        <w:t>tardive dyskinesia</w:t>
      </w:r>
      <w:r w:rsidR="002716E4" w:rsidRPr="00237BAF">
        <w:t>:</w:t>
      </w:r>
      <w:bookmarkEnd w:id="17"/>
    </w:p>
    <w:bookmarkEnd w:id="18"/>
    <w:p w14:paraId="2613D715" w14:textId="77777777" w:rsidR="006F4ACB" w:rsidRDefault="006F4ACB" w:rsidP="006F4ACB">
      <w:pPr>
        <w:pStyle w:val="LV3"/>
      </w:pPr>
      <w:r>
        <w:t>means a movement disorder which meets the following criteria (derived from DSM-5-TR):</w:t>
      </w:r>
    </w:p>
    <w:p w14:paraId="622F087C" w14:textId="77777777" w:rsidR="006F4ACB" w:rsidRDefault="006F4ACB" w:rsidP="006F4ACB">
      <w:pPr>
        <w:pStyle w:val="LV4"/>
      </w:pPr>
      <w:r>
        <w:t>abnormal, involuntary movements of the tongue, jaw, trunk, or extremities that develop in association with the use of medications that block postsynaptic dopamine receptors;</w:t>
      </w:r>
    </w:p>
    <w:p w14:paraId="41655E4E" w14:textId="77777777" w:rsidR="006F4ACB" w:rsidRDefault="006F4ACB" w:rsidP="006F4ACB">
      <w:pPr>
        <w:pStyle w:val="LV4"/>
      </w:pPr>
      <w:r>
        <w:t xml:space="preserve">the movements are present over a period of at least 4 weeks; </w:t>
      </w:r>
    </w:p>
    <w:p w14:paraId="68DFA755" w14:textId="77777777" w:rsidR="006F4ACB" w:rsidRDefault="006F4ACB" w:rsidP="006F4ACB">
      <w:pPr>
        <w:pStyle w:val="LV4"/>
      </w:pPr>
      <w:r>
        <w:t>there must be a history of use of the offending agent for at least 3 months in individuals &lt;60 years of age or at least 1 month in individuals age 60 years or older; and</w:t>
      </w:r>
    </w:p>
    <w:p w14:paraId="67234F47" w14:textId="77777777" w:rsidR="006F4ACB" w:rsidRDefault="006F4ACB" w:rsidP="006F4ACB">
      <w:pPr>
        <w:pStyle w:val="LV4"/>
      </w:pPr>
      <w:r>
        <w:t xml:space="preserve">symptoms and signs develop during medication use or within 4 weeks of withdrawal from an oral agent or within 8 weeks of withdrawal of a long-acting injectable agent; and  </w:t>
      </w:r>
    </w:p>
    <w:p w14:paraId="50A54A1B" w14:textId="77777777" w:rsidR="006F4ACB" w:rsidRDefault="006F4ACB" w:rsidP="006F4ACB">
      <w:pPr>
        <w:pStyle w:val="LV3"/>
      </w:pPr>
      <w:r>
        <w:lastRenderedPageBreak/>
        <w:t>excludes:</w:t>
      </w:r>
    </w:p>
    <w:p w14:paraId="7018DC8D" w14:textId="77777777" w:rsidR="006F4ACB" w:rsidRDefault="009F6876" w:rsidP="006F4ACB">
      <w:pPr>
        <w:pStyle w:val="LV4"/>
      </w:pPr>
      <w:r>
        <w:t>medication-</w:t>
      </w:r>
      <w:r w:rsidR="006F4ACB">
        <w:t>induced parkinsonism, acute dystonia and acute akathisia;</w:t>
      </w:r>
    </w:p>
    <w:p w14:paraId="04D1F8E6" w14:textId="77777777" w:rsidR="006F4ACB" w:rsidRDefault="006F4ACB" w:rsidP="006F4ACB">
      <w:pPr>
        <w:pStyle w:val="LV4"/>
      </w:pPr>
      <w:r>
        <w:t>dyskinesia due to l-dopa or bromocriptine;</w:t>
      </w:r>
    </w:p>
    <w:p w14:paraId="064643C9" w14:textId="77777777" w:rsidR="006F4ACB" w:rsidRDefault="006F4ACB" w:rsidP="006F4ACB">
      <w:pPr>
        <w:pStyle w:val="LV4"/>
      </w:pPr>
      <w:r>
        <w:t>spontaneous dyskinesia;</w:t>
      </w:r>
    </w:p>
    <w:p w14:paraId="50A31A49" w14:textId="77777777" w:rsidR="006F4ACB" w:rsidRDefault="006F4ACB" w:rsidP="006F4ACB">
      <w:pPr>
        <w:pStyle w:val="LV4"/>
      </w:pPr>
      <w:r>
        <w:t xml:space="preserve">neurological diseases including Huntington disease, Wilson disease, Sydenham chorea, systemic lupus erythematosus, and heavy metal poisoning. </w:t>
      </w:r>
    </w:p>
    <w:p w14:paraId="1C343910" w14:textId="77777777" w:rsidR="006F4ACB" w:rsidRDefault="006F4ACB" w:rsidP="006F4ACB">
      <w:pPr>
        <w:pStyle w:val="NOTE"/>
      </w:pPr>
      <w:r>
        <w:t xml:space="preserve">Note: </w:t>
      </w:r>
      <w:r w:rsidRPr="006F4ACB">
        <w:rPr>
          <w:b/>
          <w:i/>
        </w:rPr>
        <w:t>DSM-5-TR</w:t>
      </w:r>
      <w:r>
        <w:t xml:space="preserve"> is defined in the Schedule 1 – Dictionary.</w:t>
      </w:r>
    </w:p>
    <w:p w14:paraId="1A7DECC9" w14:textId="77777777" w:rsidR="008F572A" w:rsidRPr="00237BAF" w:rsidRDefault="008F572A" w:rsidP="009E6E30">
      <w:pPr>
        <w:pStyle w:val="LV2"/>
      </w:pPr>
      <w:r w:rsidRPr="00237BAF">
        <w:t xml:space="preserve">While </w:t>
      </w:r>
      <w:r w:rsidR="00340956" w:rsidRPr="00340956">
        <w:t>tardive dyskinesia</w:t>
      </w:r>
      <w:r w:rsidR="002F77A1">
        <w:t xml:space="preserve"> </w:t>
      </w:r>
      <w:r w:rsidRPr="00237BAF">
        <w:t>attracts ICD</w:t>
      </w:r>
      <w:r w:rsidR="00FA33FB" w:rsidRPr="00237BAF">
        <w:noBreakHyphen/>
      </w:r>
      <w:r w:rsidRPr="00237BAF">
        <w:t>10</w:t>
      </w:r>
      <w:r w:rsidR="00FA33FB" w:rsidRPr="00237BAF">
        <w:noBreakHyphen/>
      </w:r>
      <w:r w:rsidRPr="00237BAF">
        <w:t xml:space="preserve">AM </w:t>
      </w:r>
      <w:r w:rsidRPr="00EB2BC4">
        <w:t xml:space="preserve">code </w:t>
      </w:r>
      <w:r w:rsidR="006F4ACB">
        <w:t>G24.01</w:t>
      </w:r>
      <w:r w:rsidR="00885EAB" w:rsidRPr="00EB2BC4">
        <w:t>,</w:t>
      </w:r>
      <w:r w:rsidRPr="00237BAF">
        <w:t xml:space="preserve"> in applying this Statement of Principles the </w:t>
      </w:r>
      <w:r w:rsidR="00FA33FB" w:rsidRPr="00D5620B">
        <w:t xml:space="preserve">meaning </w:t>
      </w:r>
      <w:r w:rsidRPr="00D5620B">
        <w:t xml:space="preserve">of </w:t>
      </w:r>
      <w:r w:rsidR="00340956" w:rsidRPr="00340956">
        <w:t>tardive dyskinesia</w:t>
      </w:r>
      <w:r w:rsidR="002F77A1">
        <w:t xml:space="preserve"> </w:t>
      </w:r>
      <w:r w:rsidRPr="00D5620B">
        <w:t>is that</w:t>
      </w:r>
      <w:r w:rsidRPr="00237BAF">
        <w:t xml:space="preserve"> given in </w:t>
      </w:r>
      <w:r w:rsidR="00FA33FB" w:rsidRPr="00237BAF">
        <w:t>subsection (</w:t>
      </w:r>
      <w:r w:rsidRPr="00237BAF">
        <w:t>2).</w:t>
      </w:r>
    </w:p>
    <w:p w14:paraId="6BF1A9EB" w14:textId="77777777" w:rsidR="000F76FA" w:rsidRPr="0053697E" w:rsidRDefault="003D1A52" w:rsidP="009E6E30">
      <w:pPr>
        <w:pStyle w:val="LV2"/>
        <w:rPr>
          <w:i/>
          <w:color w:val="000000"/>
        </w:rPr>
      </w:pPr>
      <w:r w:rsidRPr="003D1A52">
        <w:t>For subsection (3), a reference to an ICD</w:t>
      </w:r>
      <w:r>
        <w:t>-</w:t>
      </w:r>
      <w:r w:rsidRPr="003D1A52">
        <w:t>10</w:t>
      </w:r>
      <w:r>
        <w:t>-</w:t>
      </w:r>
      <w:r w:rsidRPr="003D1A52">
        <w:t xml:space="preserve">AM code is a reference to the code assigned to a particular kind of injury or disease in </w:t>
      </w:r>
      <w:r w:rsidRPr="003D1A52">
        <w:rPr>
          <w:i/>
        </w:rPr>
        <w:t>The International Statistical Classification of Diseases and Related Health Problems, Tenth Revision, Australian Modification</w:t>
      </w:r>
      <w:r w:rsidRPr="003D1A52">
        <w:t xml:space="preserve"> (ICD</w:t>
      </w:r>
      <w:r>
        <w:t>-</w:t>
      </w:r>
      <w:r w:rsidRPr="003D1A52">
        <w:t>10</w:t>
      </w:r>
      <w:r>
        <w:t>-</w:t>
      </w:r>
      <w:r w:rsidRPr="003D1A52">
        <w:t>AM), Tenth Edition, effective date of 1 July 2017, copyrighted by the Independent Hospital Pricing Authority, ISBN 978-1-76007-296-4.</w:t>
      </w:r>
    </w:p>
    <w:p w14:paraId="3110807A" w14:textId="77777777" w:rsidR="00FD775E" w:rsidRDefault="00237BAF" w:rsidP="00C670B0">
      <w:pPr>
        <w:pStyle w:val="LVtext"/>
      </w:pPr>
      <w:r w:rsidRPr="003A5C26">
        <w:t>Death from</w:t>
      </w:r>
      <w:r w:rsidR="008F572A" w:rsidRPr="00237BAF">
        <w:t xml:space="preserve"> </w:t>
      </w:r>
      <w:r w:rsidR="00340956" w:rsidRPr="00340956">
        <w:rPr>
          <w:b/>
        </w:rPr>
        <w:t>tardive dyskinesia</w:t>
      </w:r>
    </w:p>
    <w:p w14:paraId="611D9592" w14:textId="77777777" w:rsidR="008F572A" w:rsidRPr="00237BAF" w:rsidRDefault="008F572A" w:rsidP="009E6E30">
      <w:pPr>
        <w:pStyle w:val="LV2"/>
      </w:pPr>
      <w:r w:rsidRPr="00237BAF">
        <w:t xml:space="preserve">For the purposes of this Statement of </w:t>
      </w:r>
      <w:r w:rsidR="00D5620B">
        <w:t xml:space="preserve">Principles, </w:t>
      </w:r>
      <w:r w:rsidR="00340956" w:rsidRPr="00340956">
        <w:t>tardive dyskinesia</w:t>
      </w:r>
      <w:r w:rsidRPr="00D5620B">
        <w:t>,</w:t>
      </w:r>
      <w:r w:rsidRPr="00237BAF">
        <w:rPr>
          <w:b/>
        </w:rPr>
        <w:t xml:space="preserve"> </w:t>
      </w:r>
      <w:r w:rsidRPr="00237BAF">
        <w:t xml:space="preserve">in relation to a person, includes death from a terminal event or condition that was contributed to by the </w:t>
      </w:r>
      <w:r w:rsidRPr="00D5620B">
        <w:t>person</w:t>
      </w:r>
      <w:r w:rsidR="00832FEA">
        <w:t>'</w:t>
      </w:r>
      <w:r w:rsidRPr="00D5620B">
        <w:t>s</w:t>
      </w:r>
      <w:r w:rsidR="002F77A1">
        <w:t xml:space="preserve"> </w:t>
      </w:r>
      <w:r w:rsidR="00340956" w:rsidRPr="00340956">
        <w:t>tardive dyskinesia</w:t>
      </w:r>
      <w:r w:rsidRPr="00D5620B">
        <w:t>.</w:t>
      </w:r>
    </w:p>
    <w:p w14:paraId="46FFE64B" w14:textId="77777777" w:rsidR="007C7DEE" w:rsidRPr="00046E67" w:rsidRDefault="00046E67" w:rsidP="00627A0F">
      <w:pPr>
        <w:pStyle w:val="Note2"/>
      </w:pPr>
      <w:r>
        <w:t xml:space="preserve">Note: </w:t>
      </w:r>
      <w:r w:rsidR="00054930">
        <w:rPr>
          <w:b/>
          <w:i/>
        </w:rPr>
        <w:t>t</w:t>
      </w:r>
      <w:r w:rsidR="000E4183" w:rsidRPr="00FA33FB">
        <w:rPr>
          <w:b/>
          <w:i/>
        </w:rPr>
        <w:t>erminal event</w:t>
      </w:r>
      <w:r w:rsidR="000E4183" w:rsidRPr="00FA33FB">
        <w:t xml:space="preserve"> </w:t>
      </w:r>
      <w:r w:rsidR="002716E4" w:rsidRPr="00046E67">
        <w:t xml:space="preserve">is defined in </w:t>
      </w:r>
      <w:r w:rsidR="00885EAB" w:rsidRPr="00046E67">
        <w:t xml:space="preserve">the </w:t>
      </w:r>
      <w:r w:rsidR="00D32F71">
        <w:t xml:space="preserve">Schedule 1 </w:t>
      </w:r>
      <w:r w:rsidR="004E1438">
        <w:t>–</w:t>
      </w:r>
      <w:r w:rsidR="00D32F71">
        <w:t xml:space="preserve"> </w:t>
      </w:r>
      <w:r w:rsidR="00885EAB" w:rsidRPr="00046E67">
        <w:t>Dictionary</w:t>
      </w:r>
      <w:r w:rsidR="004E1438">
        <w:t>.</w:t>
      </w:r>
    </w:p>
    <w:p w14:paraId="6232A66F" w14:textId="77777777" w:rsidR="007C7DEE" w:rsidRPr="00A20CA1" w:rsidRDefault="007C7DEE" w:rsidP="009E6E30">
      <w:pPr>
        <w:pStyle w:val="LV1"/>
      </w:pPr>
      <w:bookmarkStart w:id="19" w:name="_Toc139622686"/>
      <w:r w:rsidRPr="00A20CA1">
        <w:t>Basis for determining the factors</w:t>
      </w:r>
      <w:bookmarkEnd w:id="19"/>
    </w:p>
    <w:p w14:paraId="4C27CC56" w14:textId="77777777" w:rsidR="007C7DEE" w:rsidRPr="00237BAF" w:rsidRDefault="00F863D4" w:rsidP="00AC77BF">
      <w:pPr>
        <w:pStyle w:val="PlainIndent"/>
      </w:pPr>
      <w:r w:rsidRPr="00283A64">
        <w:t>The Repatriation Medical Authority is of the view that there is sound medical</w:t>
      </w:r>
      <w:r>
        <w:noBreakHyphen/>
      </w:r>
      <w:r w:rsidRPr="00283A64">
        <w:t>scientific evidence that indicates</w:t>
      </w:r>
      <w:r w:rsidRPr="00D5620B">
        <w:t xml:space="preserve"> that </w:t>
      </w:r>
      <w:r w:rsidR="00340956" w:rsidRPr="00340956">
        <w:t>tardive dyskinesia</w:t>
      </w:r>
      <w:r>
        <w:t xml:space="preserve"> </w:t>
      </w:r>
      <w:r w:rsidRPr="00D5620B">
        <w:t>and death from</w:t>
      </w:r>
      <w:r>
        <w:t xml:space="preserve"> </w:t>
      </w:r>
      <w:r w:rsidR="00340956" w:rsidRPr="00340956">
        <w:t>tardive dyskinesia</w:t>
      </w:r>
      <w:r>
        <w:t xml:space="preserve"> </w:t>
      </w:r>
      <w:r w:rsidRPr="00D5620B">
        <w:t>can</w:t>
      </w:r>
      <w:r w:rsidRPr="00237BAF">
        <w:t xml:space="preserve"> be related to relevant service </w:t>
      </w:r>
      <w:r w:rsidRPr="00283A64">
        <w:t>rendered by veterans, members of Peacekeeping Forces, or members of the Forces under the VEA, or members under the MRCA</w:t>
      </w:r>
      <w:r w:rsidRPr="00237BAF">
        <w:t>.</w:t>
      </w:r>
    </w:p>
    <w:p w14:paraId="2DD6DB2E" w14:textId="77777777" w:rsidR="00627A0F" w:rsidRPr="00046E67" w:rsidRDefault="00627A0F" w:rsidP="00627A0F">
      <w:pPr>
        <w:pStyle w:val="ScheduleNote"/>
      </w:pPr>
      <w:r>
        <w:t xml:space="preserve">Note: </w:t>
      </w:r>
      <w:r w:rsidRPr="007C5353">
        <w:rPr>
          <w:b/>
          <w:i/>
        </w:rPr>
        <w:t>MRCA</w:t>
      </w:r>
      <w:r>
        <w:t xml:space="preserve">, </w:t>
      </w:r>
      <w:r w:rsidRPr="007C5353">
        <w:rPr>
          <w:b/>
          <w:i/>
        </w:rPr>
        <w:t>relevant</w:t>
      </w:r>
      <w:r w:rsidRPr="00FA33FB">
        <w:rPr>
          <w:b/>
          <w:i/>
        </w:rPr>
        <w:t xml:space="preserve"> service</w:t>
      </w:r>
      <w:r w:rsidRPr="00FA33FB">
        <w:t xml:space="preserve"> </w:t>
      </w:r>
      <w:r>
        <w:t xml:space="preserve">and </w:t>
      </w:r>
      <w:r w:rsidRPr="007C5353">
        <w:rPr>
          <w:b/>
          <w:i/>
        </w:rPr>
        <w:t>VEA</w:t>
      </w:r>
      <w:r>
        <w:t xml:space="preserve"> are</w:t>
      </w:r>
      <w:r w:rsidRPr="00046E67">
        <w:t xml:space="preserve"> defined in the </w:t>
      </w:r>
      <w:r>
        <w:t xml:space="preserve">Schedule 1 – </w:t>
      </w:r>
      <w:r w:rsidRPr="00046E67">
        <w:t>Dictionary</w:t>
      </w:r>
      <w:r>
        <w:t>.</w:t>
      </w:r>
    </w:p>
    <w:p w14:paraId="26A348AE" w14:textId="77777777" w:rsidR="009E6E30" w:rsidRPr="00301C54" w:rsidRDefault="009E6E30" w:rsidP="009E6E30">
      <w:pPr>
        <w:pStyle w:val="LV1"/>
      </w:pPr>
      <w:bookmarkStart w:id="20" w:name="_Ref411946955"/>
      <w:bookmarkStart w:id="21" w:name="_Ref411946997"/>
      <w:bookmarkStart w:id="22" w:name="_Ref412032503"/>
      <w:bookmarkStart w:id="23" w:name="_Toc139622687"/>
      <w:r w:rsidRPr="00301C54">
        <w:t xml:space="preserve">Factors that must </w:t>
      </w:r>
      <w:r>
        <w:t>exist</w:t>
      </w:r>
      <w:bookmarkEnd w:id="20"/>
      <w:bookmarkEnd w:id="21"/>
      <w:bookmarkEnd w:id="22"/>
      <w:bookmarkEnd w:id="23"/>
    </w:p>
    <w:p w14:paraId="6128144D" w14:textId="77777777" w:rsidR="009E6E30" w:rsidRPr="00AA6D8B" w:rsidRDefault="009E6E30" w:rsidP="009E6E30">
      <w:pPr>
        <w:pStyle w:val="PlainIndent"/>
      </w:pPr>
      <w:bookmarkStart w:id="24" w:name="_Ref402530190"/>
      <w:r w:rsidRPr="00AA6D8B">
        <w:t xml:space="preserve">At least one of the following factors must </w:t>
      </w:r>
      <w:r w:rsidRPr="00283A64">
        <w:t xml:space="preserve">as a minimum </w:t>
      </w:r>
      <w:r w:rsidRPr="00AA6D8B">
        <w:t>exist before it can be said that</w:t>
      </w:r>
      <w:r>
        <w:t xml:space="preserve"> </w:t>
      </w:r>
      <w:r w:rsidRPr="00283A64">
        <w:t>a reasonable hypothesis has been raised connecting</w:t>
      </w:r>
      <w:r w:rsidRPr="00AA6D8B">
        <w:t xml:space="preserve"> </w:t>
      </w:r>
      <w:r w:rsidR="00340956" w:rsidRPr="00340956">
        <w:t>tardive dyskinesia</w:t>
      </w:r>
      <w:r>
        <w:t xml:space="preserve"> </w:t>
      </w:r>
      <w:r w:rsidRPr="00AA6D8B">
        <w:t xml:space="preserve">or death from </w:t>
      </w:r>
      <w:r w:rsidR="00340956" w:rsidRPr="00340956">
        <w:t>tardive dyskinesia</w:t>
      </w:r>
      <w:r>
        <w:t xml:space="preserve"> </w:t>
      </w:r>
      <w:r w:rsidRPr="00AA6D8B">
        <w:t>with the circumstances of a person</w:t>
      </w:r>
      <w:r>
        <w:t>'</w:t>
      </w:r>
      <w:r w:rsidRPr="00AA6D8B">
        <w:t>s relevant service:</w:t>
      </w:r>
      <w:bookmarkEnd w:id="24"/>
    </w:p>
    <w:p w14:paraId="599FA6B0" w14:textId="77777777" w:rsidR="006F4ACB" w:rsidRDefault="006F4ACB" w:rsidP="006F4ACB">
      <w:pPr>
        <w:pStyle w:val="LV2"/>
      </w:pPr>
      <w:bookmarkStart w:id="25" w:name="_Ref402530260"/>
      <w:bookmarkStart w:id="26" w:name="_Ref409598844"/>
      <w:r w:rsidRPr="006F4ACB">
        <w:t xml:space="preserve">taking an antipsychotic medication </w:t>
      </w:r>
      <w:r w:rsidR="006149BD">
        <w:t xml:space="preserve">for least 3 continuous months for persons under </w:t>
      </w:r>
      <w:r w:rsidRPr="006F4ACB">
        <w:t>60 yea</w:t>
      </w:r>
      <w:r w:rsidR="006149BD">
        <w:t>rs of age or at least 1 month for persons</w:t>
      </w:r>
      <w:r w:rsidRPr="006F4ACB">
        <w:t xml:space="preserve"> age</w:t>
      </w:r>
      <w:r w:rsidR="006149BD">
        <w:t>d</w:t>
      </w:r>
      <w:r w:rsidRPr="006F4ACB">
        <w:t xml:space="preserve"> 60 years or older</w:t>
      </w:r>
      <w:r w:rsidR="006149BD">
        <w:t>,</w:t>
      </w:r>
      <w:r w:rsidRPr="006F4ACB">
        <w:t xml:space="preserve"> before the clinical onset of tardive dyskinesia and where the symptoms and signs of tardive dyskinesia develop during antipsychotic med</w:t>
      </w:r>
      <w:r w:rsidR="0023367D">
        <w:t>ication use or within 4 weeks of</w:t>
      </w:r>
      <w:r w:rsidRPr="006F4ACB">
        <w:t xml:space="preserve"> withdrawal from an </w:t>
      </w:r>
      <w:r w:rsidRPr="006F4ACB">
        <w:lastRenderedPageBreak/>
        <w:t>oral antipsychotic</w:t>
      </w:r>
      <w:r w:rsidR="0023367D">
        <w:t xml:space="preserve"> medication or within 8 weeks of</w:t>
      </w:r>
      <w:r w:rsidRPr="006F4ACB">
        <w:t xml:space="preserve"> wi</w:t>
      </w:r>
      <w:r w:rsidR="0023367D">
        <w:t>thdrawal from</w:t>
      </w:r>
      <w:r w:rsidRPr="006F4ACB">
        <w:t xml:space="preserve"> a long-acting injectable antipsychotic medication;</w:t>
      </w:r>
    </w:p>
    <w:p w14:paraId="5CCA8A2C" w14:textId="77777777" w:rsidR="006F4ACB" w:rsidRPr="006F4ACB" w:rsidRDefault="006F4ACB" w:rsidP="006F4ACB">
      <w:pPr>
        <w:pStyle w:val="LV2"/>
      </w:pPr>
      <w:r w:rsidRPr="006F4ACB">
        <w:t>taking antiemetic drug metoclopramide, domoperidone, droperidol, or prochlorperazine, or the anxiety drug buspirone for least</w:t>
      </w:r>
      <w:r w:rsidR="006149BD">
        <w:t xml:space="preserve"> 3 continuous months for persons under </w:t>
      </w:r>
      <w:r w:rsidRPr="006F4ACB">
        <w:t>60 years of age or at least 1 mont</w:t>
      </w:r>
      <w:r w:rsidR="006149BD">
        <w:t>h for persons</w:t>
      </w:r>
      <w:r w:rsidRPr="006F4ACB">
        <w:t xml:space="preserve"> age</w:t>
      </w:r>
      <w:r w:rsidR="006149BD">
        <w:t>d</w:t>
      </w:r>
      <w:r w:rsidRPr="006F4ACB">
        <w:t xml:space="preserve"> 60 years or older</w:t>
      </w:r>
      <w:r w:rsidR="006149BD">
        <w:t>,</w:t>
      </w:r>
      <w:r w:rsidRPr="006F4ACB">
        <w:t xml:space="preserve"> before the clinical onset of tardive dyskinesia and where the symptoms and signs of tardive dyskinesia develop during antiemetic med</w:t>
      </w:r>
      <w:r w:rsidR="0023367D">
        <w:t>ication use or within 4 weeks of</w:t>
      </w:r>
      <w:r w:rsidRPr="006F4ACB">
        <w:t xml:space="preserve"> withdrawal from an antiemetic medication;</w:t>
      </w:r>
    </w:p>
    <w:p w14:paraId="6123AAD3" w14:textId="77777777" w:rsidR="006F4ACB" w:rsidRDefault="006F4ACB" w:rsidP="006F4ACB">
      <w:pPr>
        <w:pStyle w:val="LV2"/>
      </w:pPr>
      <w:r w:rsidRPr="006F4ACB">
        <w:t>taking anticholinergic medications that cannot be ceased or substituted at the time of the clinical worsening of tardive dyskinesia;</w:t>
      </w:r>
    </w:p>
    <w:p w14:paraId="305D4F9F" w14:textId="77777777" w:rsidR="009E6E30" w:rsidRPr="008D1B8B" w:rsidRDefault="009E6E30" w:rsidP="009E6E30">
      <w:pPr>
        <w:pStyle w:val="LV2"/>
      </w:pPr>
      <w:r w:rsidRPr="008D1B8B">
        <w:t>inability to obtain appropriate clinical management for</w:t>
      </w:r>
      <w:bookmarkEnd w:id="25"/>
      <w:r>
        <w:t xml:space="preserve"> </w:t>
      </w:r>
      <w:r w:rsidR="00340956" w:rsidRPr="00340956">
        <w:t>tardive dyskinesia</w:t>
      </w:r>
      <w:r w:rsidR="006F4ACB">
        <w:t xml:space="preserve"> before the clinical worsening of tardive dyskinesia</w:t>
      </w:r>
      <w:r w:rsidRPr="008D1B8B">
        <w:t>.</w:t>
      </w:r>
      <w:bookmarkEnd w:id="26"/>
    </w:p>
    <w:p w14:paraId="06C460FB" w14:textId="77777777" w:rsidR="009E6E30" w:rsidRPr="00684C0E" w:rsidRDefault="009E6E30" w:rsidP="009E6E30">
      <w:pPr>
        <w:pStyle w:val="LV1"/>
      </w:pPr>
      <w:bookmarkStart w:id="27" w:name="_Toc139622688"/>
      <w:bookmarkStart w:id="28" w:name="_Ref402530057"/>
      <w:r>
        <w:t>Relationship to s</w:t>
      </w:r>
      <w:r w:rsidRPr="00684C0E">
        <w:t>ervice</w:t>
      </w:r>
      <w:bookmarkEnd w:id="27"/>
    </w:p>
    <w:p w14:paraId="36C924F9" w14:textId="77777777" w:rsidR="009E6E30" w:rsidRPr="00187DE1" w:rsidRDefault="009E6E30" w:rsidP="009E6E30">
      <w:pPr>
        <w:pStyle w:val="LV2"/>
      </w:pPr>
      <w:r w:rsidRPr="00187DE1">
        <w:t xml:space="preserve">The existence </w:t>
      </w:r>
      <w:r>
        <w:t xml:space="preserve">in a person </w:t>
      </w:r>
      <w:r w:rsidRPr="00187DE1">
        <w:t xml:space="preserve">of any factor referred to in </w:t>
      </w:r>
      <w:r>
        <w:t>section 8</w:t>
      </w:r>
      <w:r w:rsidRPr="00187DE1">
        <w:t>, must be related to the relevant service rendered by the person.</w:t>
      </w:r>
    </w:p>
    <w:bookmarkEnd w:id="28"/>
    <w:p w14:paraId="5D9C293D" w14:textId="77777777" w:rsidR="009E6E30" w:rsidRPr="00187DE1" w:rsidRDefault="009E6E30" w:rsidP="009E6E30">
      <w:pPr>
        <w:pStyle w:val="LV2"/>
      </w:pPr>
      <w:r w:rsidRPr="00187DE1">
        <w:t>The factor</w:t>
      </w:r>
      <w:r w:rsidR="006F4ACB">
        <w:t>s</w:t>
      </w:r>
      <w:r w:rsidRPr="00187DE1">
        <w:t xml:space="preserve"> set out in </w:t>
      </w:r>
      <w:r w:rsidR="006F4ACB">
        <w:t>subsections 8(3</w:t>
      </w:r>
      <w:r>
        <w:t>)</w:t>
      </w:r>
      <w:r w:rsidR="006F4ACB">
        <w:t xml:space="preserve"> and 8(4)</w:t>
      </w:r>
      <w:r>
        <w:t xml:space="preserve"> </w:t>
      </w:r>
      <w:r w:rsidRPr="00187DE1">
        <w:t>appl</w:t>
      </w:r>
      <w:r w:rsidR="006F4ACB">
        <w:t>y</w:t>
      </w:r>
      <w:r w:rsidRPr="00187DE1">
        <w:t xml:space="preserve"> only to material contribution to, or aggravation of, </w:t>
      </w:r>
      <w:r w:rsidR="00340956" w:rsidRPr="00340956">
        <w:t>tardive dyskinesia</w:t>
      </w:r>
      <w:r>
        <w:t xml:space="preserve"> </w:t>
      </w:r>
      <w:r w:rsidRPr="00187DE1">
        <w:t>where the person</w:t>
      </w:r>
      <w:r>
        <w:t>'</w:t>
      </w:r>
      <w:r w:rsidRPr="00187DE1">
        <w:t xml:space="preserve">s </w:t>
      </w:r>
      <w:r w:rsidR="00340956" w:rsidRPr="00340956">
        <w:t>tardive dyskinesia</w:t>
      </w:r>
      <w:r>
        <w:t xml:space="preserve"> </w:t>
      </w:r>
      <w:r w:rsidRPr="00187DE1">
        <w:t>was suffered or contracted before or during (but did not arise out of) the person</w:t>
      </w:r>
      <w:r>
        <w:t>'</w:t>
      </w:r>
      <w:r w:rsidR="006F4ACB">
        <w:t>s relevant service.</w:t>
      </w:r>
    </w:p>
    <w:p w14:paraId="4AE6FF9F" w14:textId="77777777" w:rsidR="009E6E30" w:rsidRPr="00301C54" w:rsidRDefault="009E6E30" w:rsidP="009E6E30">
      <w:pPr>
        <w:pStyle w:val="LV1"/>
      </w:pPr>
      <w:bookmarkStart w:id="29" w:name="_Toc139622689"/>
      <w:r w:rsidRPr="00301C54">
        <w:t>Factors referring to an injury or disea</w:t>
      </w:r>
      <w:r>
        <w:t>se covered by another Statement</w:t>
      </w:r>
      <w:r w:rsidRPr="00301C54">
        <w:t xml:space="preserve"> of Principles</w:t>
      </w:r>
      <w:bookmarkEnd w:id="29"/>
    </w:p>
    <w:p w14:paraId="1AE95746" w14:textId="77777777" w:rsidR="009E6E30" w:rsidRPr="00E64EE4" w:rsidRDefault="009E6E30" w:rsidP="009E6E30">
      <w:pPr>
        <w:pStyle w:val="PlainIndent"/>
      </w:pPr>
      <w:r w:rsidRPr="00E64EE4">
        <w:t>In this Statement of Principles:</w:t>
      </w:r>
    </w:p>
    <w:p w14:paraId="04C5CA1C" w14:textId="77777777" w:rsidR="009E6E30" w:rsidRPr="00E64EE4" w:rsidRDefault="009E6E30" w:rsidP="009E6E30">
      <w:pPr>
        <w:pStyle w:val="LV2"/>
      </w:pPr>
      <w:r w:rsidRPr="00E64EE4">
        <w:t>if a f</w:t>
      </w:r>
      <w:r>
        <w:t>actor referred to in section 8</w:t>
      </w:r>
      <w:r w:rsidRPr="00E64EE4">
        <w:t xml:space="preserve"> applies in relation to a person; and </w:t>
      </w:r>
    </w:p>
    <w:p w14:paraId="32E7580F" w14:textId="77777777" w:rsidR="009E6E30" w:rsidRPr="00E64EE4" w:rsidRDefault="009E6E30" w:rsidP="009E6E30">
      <w:pPr>
        <w:pStyle w:val="LV2"/>
      </w:pPr>
      <w:r w:rsidRPr="00E64EE4">
        <w:t xml:space="preserve">that factor </w:t>
      </w:r>
      <w:r>
        <w:t xml:space="preserve">refers to an injury or disease </w:t>
      </w:r>
      <w:r w:rsidRPr="00E64EE4">
        <w:t>in respect of which a Statement of Principles has been de</w:t>
      </w:r>
      <w:r>
        <w:t>termined under subsection 196B(2</w:t>
      </w:r>
      <w:r w:rsidRPr="00E64EE4">
        <w:t>) of the VEA;</w:t>
      </w:r>
    </w:p>
    <w:p w14:paraId="702A00A7" w14:textId="77777777" w:rsidR="009E6E30" w:rsidRDefault="009E6E30" w:rsidP="009E6E30">
      <w:pPr>
        <w:pStyle w:val="PlainIndent"/>
      </w:pPr>
      <w:r w:rsidRPr="00E64EE4">
        <w:t>then the factors in that Statement of Principles apply in accordance with the terms of that Statement of Principles as in force from time to time.</w:t>
      </w:r>
    </w:p>
    <w:p w14:paraId="1667F245" w14:textId="77777777" w:rsidR="009E6E30" w:rsidRPr="00E64EE4" w:rsidRDefault="009E6E30" w:rsidP="009E6E30">
      <w:pPr>
        <w:pStyle w:val="PlainIndent"/>
      </w:pPr>
    </w:p>
    <w:p w14:paraId="2CC5EE40" w14:textId="77777777" w:rsidR="00081B7C" w:rsidRPr="00FA33FB" w:rsidRDefault="00081B7C" w:rsidP="00AC77BF">
      <w:pPr>
        <w:pStyle w:val="PlainIndent"/>
        <w:sectPr w:rsidR="00081B7C" w:rsidRPr="00FA33FB" w:rsidSect="00B846A0">
          <w:footerReference w:type="default" r:id="rId8"/>
          <w:headerReference w:type="first" r:id="rId9"/>
          <w:footerReference w:type="first" r:id="rId10"/>
          <w:pgSz w:w="11907" w:h="16839" w:code="9"/>
          <w:pgMar w:top="1843" w:right="1797" w:bottom="1440" w:left="1797" w:header="720" w:footer="709" w:gutter="0"/>
          <w:pgNumType w:start="1"/>
          <w:cols w:space="708"/>
          <w:titlePg/>
          <w:docGrid w:linePitch="360"/>
        </w:sectPr>
      </w:pPr>
    </w:p>
    <w:p w14:paraId="4051D508" w14:textId="77777777" w:rsidR="00F03C06" w:rsidRDefault="00F03C06" w:rsidP="00AC77BF">
      <w:pPr>
        <w:pStyle w:val="PlainIndent"/>
      </w:pPr>
    </w:p>
    <w:p w14:paraId="1E666E32" w14:textId="77777777" w:rsidR="00CF2367" w:rsidRPr="00FA33FB" w:rsidRDefault="00CF2367" w:rsidP="002A3436">
      <w:pPr>
        <w:pStyle w:val="SHHeader"/>
      </w:pPr>
      <w:bookmarkStart w:id="30" w:name="opcAmSched"/>
      <w:bookmarkStart w:id="31" w:name="opcCurrentFind"/>
      <w:bookmarkStart w:id="32" w:name="_Toc139622690"/>
      <w:r w:rsidRPr="00FA33FB">
        <w:rPr>
          <w:rStyle w:val="CharAmSchNo"/>
        </w:rPr>
        <w:t>Schedule</w:t>
      </w:r>
      <w:r w:rsidR="00FA33FB" w:rsidRPr="00FA33FB">
        <w:rPr>
          <w:rStyle w:val="CharAmSchNo"/>
        </w:rPr>
        <w:t> </w:t>
      </w:r>
      <w:r w:rsidRPr="00FA33FB">
        <w:rPr>
          <w:rStyle w:val="CharAmSchNo"/>
        </w:rPr>
        <w:t>1</w:t>
      </w:r>
      <w:r w:rsidR="00CB1DCB">
        <w:rPr>
          <w:rStyle w:val="CharAmSchNo"/>
        </w:rPr>
        <w:t xml:space="preserve"> </w:t>
      </w:r>
      <w:r w:rsidR="002650E6">
        <w:t>-</w:t>
      </w:r>
      <w:r w:rsidR="00CB1DCB">
        <w:t xml:space="preserve"> </w:t>
      </w:r>
      <w:r w:rsidR="00702C42" w:rsidRPr="00FA33FB">
        <w:rPr>
          <w:rStyle w:val="CharAmSchText"/>
        </w:rPr>
        <w:t>Dictionary</w:t>
      </w:r>
      <w:bookmarkEnd w:id="30"/>
      <w:bookmarkEnd w:id="31"/>
      <w:bookmarkEnd w:id="32"/>
      <w:r w:rsidRPr="00FA33FB">
        <w:rPr>
          <w:rStyle w:val="CharAmPartNo"/>
        </w:rPr>
        <w:t xml:space="preserve"> </w:t>
      </w:r>
      <w:r w:rsidRPr="00FA33FB">
        <w:rPr>
          <w:rStyle w:val="CharAmPartText"/>
        </w:rPr>
        <w:t xml:space="preserve"> </w:t>
      </w:r>
    </w:p>
    <w:p w14:paraId="5A9E4948" w14:textId="77777777" w:rsidR="00702C42" w:rsidRPr="003F39C0" w:rsidRDefault="00702C42" w:rsidP="003F39C0">
      <w:pPr>
        <w:pStyle w:val="NOTEScheduleonly"/>
      </w:pPr>
      <w:r w:rsidRPr="003F39C0">
        <w:t>Note:</w:t>
      </w:r>
      <w:r w:rsidRPr="003F39C0">
        <w:tab/>
      </w:r>
      <w:r w:rsidR="00AE67D2">
        <w:t xml:space="preserve"> </w:t>
      </w:r>
      <w:r w:rsidRPr="003F39C0">
        <w:t>See</w:t>
      </w:r>
      <w:r w:rsidR="00101F89" w:rsidRPr="003F39C0">
        <w:t xml:space="preserve"> Section</w:t>
      </w:r>
      <w:r w:rsidR="009056AF">
        <w:t xml:space="preserve"> 5</w:t>
      </w:r>
    </w:p>
    <w:p w14:paraId="056E3630" w14:textId="77777777" w:rsidR="00BD3334" w:rsidRDefault="00702C42" w:rsidP="00516768">
      <w:pPr>
        <w:pStyle w:val="SH1"/>
      </w:pPr>
      <w:bookmarkStart w:id="33" w:name="_Toc405472918"/>
      <w:bookmarkStart w:id="34" w:name="_Toc139622691"/>
      <w:r w:rsidRPr="00D97BB3">
        <w:t>Definitions</w:t>
      </w:r>
      <w:bookmarkEnd w:id="33"/>
      <w:bookmarkEnd w:id="34"/>
    </w:p>
    <w:p w14:paraId="7021798B" w14:textId="77777777" w:rsidR="00702C42" w:rsidRPr="00516768" w:rsidRDefault="00702C42" w:rsidP="00AC77BF">
      <w:pPr>
        <w:pStyle w:val="SH2"/>
      </w:pPr>
      <w:r w:rsidRPr="00516768">
        <w:t>In this instrument:</w:t>
      </w:r>
    </w:p>
    <w:p w14:paraId="4F40CCD8" w14:textId="77777777" w:rsidR="006F4ACB" w:rsidRPr="006F4ACB" w:rsidRDefault="006F4ACB" w:rsidP="006F4ACB">
      <w:pPr>
        <w:pStyle w:val="SH3"/>
      </w:pPr>
      <w:bookmarkStart w:id="35" w:name="_Ref402530810"/>
      <w:r w:rsidRPr="006F4ACB">
        <w:rPr>
          <w:b/>
          <w:i/>
        </w:rPr>
        <w:t>DSM-5-TR</w:t>
      </w:r>
      <w:r w:rsidRPr="006F4ACB">
        <w:t xml:space="preserve"> means the American Psychiatric Association: Diagnostic and Statistical Manual of Mental Disorders, Fifth Edition, Text Revision. Washington, DC, American Psychiatric Association, 2022.</w:t>
      </w:r>
    </w:p>
    <w:p w14:paraId="03FF6459" w14:textId="77777777" w:rsidR="00885EAB" w:rsidRPr="009C404D" w:rsidRDefault="00885EAB" w:rsidP="00984EE9">
      <w:pPr>
        <w:pStyle w:val="SH3"/>
        <w:ind w:left="851" w:hanging="851"/>
      </w:pPr>
      <w:r w:rsidRPr="00973808">
        <w:rPr>
          <w:b/>
          <w:i/>
        </w:rPr>
        <w:t>MRCA</w:t>
      </w:r>
      <w:r w:rsidRPr="00B90B8D">
        <w:rPr>
          <w:b/>
        </w:rPr>
        <w:t xml:space="preserve"> </w:t>
      </w:r>
      <w:r w:rsidRPr="00973808">
        <w:t>me</w:t>
      </w:r>
      <w:r w:rsidRPr="00024911">
        <w:rPr>
          <w:rStyle w:val="SH3nospaceChar"/>
        </w:rPr>
        <w:t>a</w:t>
      </w:r>
      <w:r w:rsidRPr="00973808">
        <w:t>ns</w:t>
      </w:r>
      <w:r w:rsidRPr="009C404D">
        <w:t xml:space="preserve"> the </w:t>
      </w:r>
      <w:r w:rsidRPr="00973808">
        <w:rPr>
          <w:i/>
        </w:rPr>
        <w:t>Military Rehabilitation and Compensation Act 2004</w:t>
      </w:r>
      <w:r w:rsidRPr="009C404D">
        <w:t>.</w:t>
      </w:r>
    </w:p>
    <w:p w14:paraId="77B950B1" w14:textId="77777777" w:rsidR="0090262E" w:rsidRPr="0090262E" w:rsidRDefault="0090262E" w:rsidP="0090262E">
      <w:pPr>
        <w:pStyle w:val="SH3"/>
        <w:ind w:left="851" w:hanging="851"/>
      </w:pPr>
      <w:bookmarkStart w:id="36" w:name="_Ref402529607"/>
      <w:bookmarkEnd w:id="35"/>
      <w:r w:rsidRPr="0090262E">
        <w:rPr>
          <w:b/>
          <w:i/>
        </w:rPr>
        <w:t>relevant service</w:t>
      </w:r>
      <w:r w:rsidRPr="0090262E">
        <w:t xml:space="preserve"> means:</w:t>
      </w:r>
    </w:p>
    <w:p w14:paraId="1B599681" w14:textId="77777777" w:rsidR="0090262E" w:rsidRPr="0090262E" w:rsidRDefault="0090262E" w:rsidP="00304166">
      <w:pPr>
        <w:pStyle w:val="SH4"/>
        <w:ind w:left="1418"/>
      </w:pPr>
      <w:r w:rsidRPr="0090262E">
        <w:t xml:space="preserve">operational service under the VEA; </w:t>
      </w:r>
    </w:p>
    <w:p w14:paraId="56EFA49C" w14:textId="77777777" w:rsidR="0090262E" w:rsidRPr="0090262E" w:rsidRDefault="0090262E" w:rsidP="00304166">
      <w:pPr>
        <w:pStyle w:val="SH4"/>
        <w:ind w:left="1418"/>
      </w:pPr>
      <w:r w:rsidRPr="0090262E">
        <w:t xml:space="preserve">peacekeeping service under the VEA; </w:t>
      </w:r>
    </w:p>
    <w:p w14:paraId="428AD508" w14:textId="77777777" w:rsidR="0090262E" w:rsidRPr="0090262E" w:rsidRDefault="0090262E" w:rsidP="00304166">
      <w:pPr>
        <w:pStyle w:val="SH4"/>
        <w:ind w:left="1418"/>
      </w:pPr>
      <w:r w:rsidRPr="0090262E">
        <w:t xml:space="preserve">hazardous service under the VEA; </w:t>
      </w:r>
    </w:p>
    <w:p w14:paraId="631B5E02" w14:textId="77777777" w:rsidR="0090262E" w:rsidRPr="0090262E" w:rsidRDefault="0090262E" w:rsidP="00304166">
      <w:pPr>
        <w:pStyle w:val="SH4"/>
        <w:ind w:left="1418"/>
      </w:pPr>
      <w:r w:rsidRPr="0090262E">
        <w:t>British nuclear test defence service under the VEA;</w:t>
      </w:r>
    </w:p>
    <w:p w14:paraId="2BF26538" w14:textId="77777777" w:rsidR="0090262E" w:rsidRPr="0090262E" w:rsidRDefault="0090262E" w:rsidP="00304166">
      <w:pPr>
        <w:pStyle w:val="SH4"/>
        <w:ind w:left="1418"/>
      </w:pPr>
      <w:r w:rsidRPr="0090262E">
        <w:t>warlike service under the MRCA; or</w:t>
      </w:r>
    </w:p>
    <w:p w14:paraId="0D21DDCE" w14:textId="77777777" w:rsidR="00885EAB" w:rsidRPr="0090262E" w:rsidRDefault="0090262E" w:rsidP="00304166">
      <w:pPr>
        <w:pStyle w:val="SH4"/>
        <w:ind w:left="1418"/>
      </w:pPr>
      <w:r w:rsidRPr="0090262E">
        <w:t>non-warlike service under the MRCA.</w:t>
      </w:r>
    </w:p>
    <w:p w14:paraId="6746CDBF" w14:textId="77777777" w:rsidR="00117E4A" w:rsidRPr="00117E4A" w:rsidRDefault="00117E4A" w:rsidP="00627A0F">
      <w:pPr>
        <w:pStyle w:val="ScheduleNote"/>
      </w:pPr>
      <w:r w:rsidRPr="00117E4A">
        <w:t xml:space="preserve">Note: </w:t>
      </w:r>
      <w:r w:rsidRPr="00117E4A">
        <w:rPr>
          <w:b/>
          <w:i/>
        </w:rPr>
        <w:t>MRCA</w:t>
      </w:r>
      <w:r w:rsidRPr="00117E4A">
        <w:t xml:space="preserve"> and </w:t>
      </w:r>
      <w:r w:rsidRPr="00117E4A">
        <w:rPr>
          <w:b/>
          <w:i/>
        </w:rPr>
        <w:t>VEA</w:t>
      </w:r>
      <w:r w:rsidRPr="00117E4A">
        <w:t xml:space="preserve"> are also defined in the Schedule 1 - Dictionary.</w:t>
      </w:r>
    </w:p>
    <w:p w14:paraId="22501525" w14:textId="77777777" w:rsidR="00885EAB" w:rsidRPr="00513D05" w:rsidRDefault="00340956" w:rsidP="00984EE9">
      <w:pPr>
        <w:pStyle w:val="SH3"/>
        <w:ind w:left="851" w:hanging="851"/>
      </w:pPr>
      <w:r w:rsidRPr="00340956">
        <w:rPr>
          <w:b/>
          <w:i/>
        </w:rPr>
        <w:t>tardive dyskinesia</w:t>
      </w:r>
      <w:r w:rsidR="00DF6D11" w:rsidRPr="00513D05">
        <w:t>—see subsection</w:t>
      </w:r>
      <w:r w:rsidR="009056AF">
        <w:t xml:space="preserve"> 6(2)</w:t>
      </w:r>
      <w:r w:rsidR="00051B75">
        <w:t>.</w:t>
      </w:r>
    </w:p>
    <w:p w14:paraId="7547F079" w14:textId="77777777" w:rsidR="00885EAB" w:rsidRPr="009C404D" w:rsidRDefault="00054930" w:rsidP="00984EE9">
      <w:pPr>
        <w:pStyle w:val="SH3"/>
        <w:ind w:left="851" w:hanging="851"/>
      </w:pPr>
      <w:r>
        <w:rPr>
          <w:b/>
          <w:i/>
        </w:rPr>
        <w:t>t</w:t>
      </w:r>
      <w:r w:rsidR="00885EAB" w:rsidRPr="00973808">
        <w:rPr>
          <w:b/>
          <w:i/>
        </w:rPr>
        <w:t>erminal event</w:t>
      </w:r>
      <w:r w:rsidR="00885EAB" w:rsidRPr="009C404D">
        <w:t xml:space="preserve"> means the proximate or ultimate cause of death and includes</w:t>
      </w:r>
      <w:bookmarkEnd w:id="36"/>
      <w:r w:rsidR="00513D05" w:rsidRPr="009C404D">
        <w:t xml:space="preserve"> </w:t>
      </w:r>
      <w:r w:rsidR="00885EAB" w:rsidRPr="009C404D">
        <w:t>the following:</w:t>
      </w:r>
    </w:p>
    <w:p w14:paraId="63E14F76" w14:textId="77777777" w:rsidR="00885EAB" w:rsidRPr="00513D05" w:rsidRDefault="00513D05" w:rsidP="00984EE9">
      <w:pPr>
        <w:pStyle w:val="SH4"/>
        <w:ind w:left="1418"/>
      </w:pPr>
      <w:r>
        <w:tab/>
      </w:r>
      <w:r w:rsidR="00885EAB" w:rsidRPr="00513D05">
        <w:t>pneumonia;</w:t>
      </w:r>
    </w:p>
    <w:p w14:paraId="55B2454C" w14:textId="77777777" w:rsidR="00885EAB" w:rsidRPr="00513D05" w:rsidRDefault="00885EAB" w:rsidP="00984EE9">
      <w:pPr>
        <w:pStyle w:val="SH4"/>
        <w:ind w:left="1418"/>
      </w:pPr>
      <w:r w:rsidRPr="00513D05">
        <w:tab/>
        <w:t>respiratory failure;</w:t>
      </w:r>
    </w:p>
    <w:p w14:paraId="33194FE0" w14:textId="77777777" w:rsidR="00885EAB" w:rsidRPr="00513D05" w:rsidRDefault="00885EAB" w:rsidP="00984EE9">
      <w:pPr>
        <w:pStyle w:val="SH4"/>
        <w:ind w:left="1418"/>
      </w:pPr>
      <w:r w:rsidRPr="00513D05">
        <w:tab/>
        <w:t>cardiac arrest;</w:t>
      </w:r>
    </w:p>
    <w:p w14:paraId="6D1A00FD" w14:textId="77777777" w:rsidR="00885EAB" w:rsidRPr="00513D05" w:rsidRDefault="00885EAB" w:rsidP="00984EE9">
      <w:pPr>
        <w:pStyle w:val="SH4"/>
        <w:ind w:left="1418"/>
      </w:pPr>
      <w:r w:rsidRPr="00513D05">
        <w:tab/>
        <w:t>circulatory failure;</w:t>
      </w:r>
      <w:r w:rsidR="002376A0">
        <w:t xml:space="preserve"> or</w:t>
      </w:r>
    </w:p>
    <w:p w14:paraId="19A4E818" w14:textId="77777777" w:rsidR="00BD3334" w:rsidRPr="00BD3334" w:rsidRDefault="00885EAB" w:rsidP="00984EE9">
      <w:pPr>
        <w:pStyle w:val="SH4"/>
        <w:ind w:left="1418"/>
      </w:pPr>
      <w:r w:rsidRPr="00513D05">
        <w:tab/>
        <w:t>cessation of brain function.</w:t>
      </w:r>
    </w:p>
    <w:p w14:paraId="66688FB2" w14:textId="77777777" w:rsidR="00225CBD" w:rsidRPr="0019084F" w:rsidRDefault="00885EAB" w:rsidP="00984EE9">
      <w:pPr>
        <w:pStyle w:val="SH3"/>
        <w:ind w:left="851" w:hanging="851"/>
      </w:pPr>
      <w:r w:rsidRPr="00CB1DCB">
        <w:rPr>
          <w:b/>
          <w:i/>
        </w:rPr>
        <w:t>VEA</w:t>
      </w:r>
      <w:r w:rsidRPr="0019084F">
        <w:t xml:space="preserve"> means the </w:t>
      </w:r>
      <w:r w:rsidRPr="0019084F">
        <w:rPr>
          <w:i/>
        </w:rPr>
        <w:t>Veterans</w:t>
      </w:r>
      <w:r w:rsidR="00415109">
        <w:rPr>
          <w:i/>
        </w:rPr>
        <w:t>'</w:t>
      </w:r>
      <w:r w:rsidRPr="0019084F">
        <w:rPr>
          <w:i/>
        </w:rPr>
        <w:t xml:space="preserve"> Entitlements Act 1986</w:t>
      </w:r>
      <w:r w:rsidRPr="0019084F">
        <w:t>.</w:t>
      </w:r>
    </w:p>
    <w:p w14:paraId="545D9B98" w14:textId="77777777" w:rsidR="00CF2367" w:rsidRPr="00FA33FB" w:rsidRDefault="00CF2367" w:rsidP="00CF2367"/>
    <w:p w14:paraId="262700B2" w14:textId="77777777" w:rsidR="00CF2367" w:rsidRPr="00FA33FB" w:rsidRDefault="00CF2367" w:rsidP="00CF2367">
      <w:pPr>
        <w:sectPr w:rsidR="00CF2367" w:rsidRPr="00FA33FB" w:rsidSect="00FA33FB">
          <w:headerReference w:type="even" r:id="rId11"/>
          <w:headerReference w:type="default" r:id="rId12"/>
          <w:footerReference w:type="even" r:id="rId13"/>
          <w:headerReference w:type="first" r:id="rId14"/>
          <w:footerReference w:type="first" r:id="rId15"/>
          <w:pgSz w:w="11907" w:h="16839" w:code="9"/>
          <w:pgMar w:top="1440" w:right="1797" w:bottom="1440" w:left="1797" w:header="720" w:footer="709" w:gutter="0"/>
          <w:cols w:space="720"/>
          <w:docGrid w:linePitch="299"/>
        </w:sectPr>
      </w:pPr>
    </w:p>
    <w:p w14:paraId="41526469" w14:textId="77777777" w:rsidR="00CF2367" w:rsidRPr="00FD775E" w:rsidRDefault="00CF2367" w:rsidP="00FD775E">
      <w:pPr>
        <w:tabs>
          <w:tab w:val="left" w:pos="7485"/>
        </w:tabs>
      </w:pPr>
    </w:p>
    <w:sectPr w:rsidR="00CF2367" w:rsidRPr="00FD775E" w:rsidSect="00FA33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2233" w:right="1797" w:bottom="1440" w:left="1797" w:header="72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02C40" w14:textId="77777777" w:rsidR="006C33EE" w:rsidRDefault="006C33EE" w:rsidP="00715914">
      <w:pPr>
        <w:spacing w:line="240" w:lineRule="auto"/>
      </w:pPr>
      <w:r>
        <w:separator/>
      </w:r>
    </w:p>
  </w:endnote>
  <w:endnote w:type="continuationSeparator" w:id="0">
    <w:p w14:paraId="68AAD7B3" w14:textId="77777777" w:rsidR="006C33EE" w:rsidRDefault="006C33EE" w:rsidP="00715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45790" w14:textId="77777777" w:rsidR="000D6A16" w:rsidRPr="00E33C1C" w:rsidRDefault="000D6A16" w:rsidP="000D6A1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W w:w="86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7229"/>
      <w:gridCol w:w="709"/>
    </w:tblGrid>
    <w:tr w:rsidR="000D6A16" w:rsidRPr="00C01863" w14:paraId="2E93130B" w14:textId="77777777" w:rsidTr="00CC061E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3CFEEC7" w14:textId="77777777" w:rsidR="000D6A16" w:rsidRPr="00C01863" w:rsidRDefault="000D6A16" w:rsidP="000D6A16">
          <w:pPr>
            <w:spacing w:line="0" w:lineRule="atLeast"/>
            <w:rPr>
              <w:sz w:val="18"/>
            </w:rPr>
          </w:pPr>
        </w:p>
      </w:tc>
      <w:tc>
        <w:tcPr>
          <w:tcW w:w="7229" w:type="dxa"/>
          <w:tcBorders>
            <w:top w:val="nil"/>
            <w:left w:val="nil"/>
            <w:bottom w:val="nil"/>
            <w:right w:val="nil"/>
          </w:tcBorders>
        </w:tcPr>
        <w:p w14:paraId="4B081C5D" w14:textId="77777777" w:rsidR="000D6A16" w:rsidRDefault="000D6A16" w:rsidP="000D6A16">
          <w:pPr>
            <w:spacing w:line="0" w:lineRule="atLeast"/>
            <w:jc w:val="center"/>
            <w:rPr>
              <w:i/>
              <w:sz w:val="18"/>
            </w:rPr>
          </w:pPr>
          <w:r w:rsidRPr="007C5CE0">
            <w:rPr>
              <w:i/>
              <w:sz w:val="18"/>
            </w:rPr>
            <w:t>Statement of Principles concerning</w:t>
          </w:r>
        </w:p>
        <w:p w14:paraId="1134EDFC" w14:textId="77777777" w:rsidR="000D6A16" w:rsidRDefault="00340956" w:rsidP="000D6A16">
          <w:pPr>
            <w:spacing w:line="0" w:lineRule="atLeast"/>
            <w:jc w:val="center"/>
            <w:rPr>
              <w:i/>
              <w:sz w:val="18"/>
              <w:szCs w:val="18"/>
            </w:rPr>
          </w:pPr>
          <w:r w:rsidRPr="00340956">
            <w:rPr>
              <w:i/>
              <w:sz w:val="18"/>
              <w:szCs w:val="18"/>
            </w:rPr>
            <w:t>Tardive Dyskinesia</w:t>
          </w:r>
          <w:r w:rsidR="000D6A16">
            <w:rPr>
              <w:i/>
              <w:sz w:val="18"/>
              <w:szCs w:val="18"/>
            </w:rPr>
            <w:t xml:space="preserve"> (Reasonable Hypothesis) </w:t>
          </w:r>
          <w:r w:rsidR="000D6A16" w:rsidRPr="007C5CE0">
            <w:rPr>
              <w:i/>
              <w:sz w:val="18"/>
            </w:rPr>
            <w:t xml:space="preserve">(No. </w:t>
          </w:r>
          <w:r w:rsidRPr="00340956">
            <w:rPr>
              <w:i/>
              <w:sz w:val="18"/>
              <w:szCs w:val="18"/>
            </w:rPr>
            <w:t>78</w:t>
          </w:r>
          <w:r w:rsidR="000D6A16" w:rsidRPr="007C5CE0">
            <w:rPr>
              <w:i/>
              <w:sz w:val="18"/>
              <w:szCs w:val="18"/>
            </w:rPr>
            <w:t xml:space="preserve"> of </w:t>
          </w:r>
          <w:r w:rsidRPr="00340956">
            <w:rPr>
              <w:i/>
              <w:sz w:val="18"/>
              <w:szCs w:val="18"/>
            </w:rPr>
            <w:t>2023</w:t>
          </w:r>
          <w:r w:rsidR="000D6A16" w:rsidRPr="007C5CE0">
            <w:rPr>
              <w:i/>
              <w:sz w:val="18"/>
              <w:szCs w:val="18"/>
            </w:rPr>
            <w:t>)</w:t>
          </w:r>
        </w:p>
        <w:p w14:paraId="369A99FD" w14:textId="77777777" w:rsidR="000D6A16" w:rsidRPr="007C5CE0" w:rsidRDefault="000D6A16" w:rsidP="000D6A16">
          <w:pPr>
            <w:spacing w:line="0" w:lineRule="atLeast"/>
            <w:jc w:val="center"/>
            <w:rPr>
              <w:sz w:val="18"/>
            </w:rPr>
          </w:pPr>
          <w:r w:rsidRPr="005E7FC2">
            <w:rPr>
              <w:i/>
              <w:sz w:val="18"/>
              <w:szCs w:val="18"/>
            </w:rPr>
            <w:t>Veterans</w:t>
          </w:r>
          <w:r>
            <w:rPr>
              <w:i/>
              <w:sz w:val="18"/>
              <w:szCs w:val="18"/>
            </w:rPr>
            <w:t>'</w:t>
          </w:r>
          <w:r w:rsidRPr="005E7FC2">
            <w:rPr>
              <w:i/>
              <w:sz w:val="18"/>
              <w:szCs w:val="18"/>
            </w:rPr>
            <w:t xml:space="preserve"> Entitlements Act</w:t>
          </w:r>
          <w:r w:rsidRPr="005E7FC2">
            <w:rPr>
              <w:sz w:val="18"/>
              <w:szCs w:val="18"/>
            </w:rPr>
            <w:t xml:space="preserve"> </w:t>
          </w:r>
          <w:r w:rsidRPr="007142FB">
            <w:rPr>
              <w:i/>
              <w:sz w:val="18"/>
              <w:szCs w:val="18"/>
            </w:rPr>
            <w:t>1986</w:t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41256A6" w14:textId="77777777" w:rsidR="000D6A16" w:rsidRPr="00C01863" w:rsidRDefault="000D6A16" w:rsidP="000D6A16">
          <w:pPr>
            <w:spacing w:line="0" w:lineRule="atLeast"/>
            <w:rPr>
              <w:sz w:val="18"/>
            </w:rPr>
          </w:pPr>
          <w:r w:rsidRPr="00C01863">
            <w:rPr>
              <w:i/>
              <w:sz w:val="18"/>
            </w:rPr>
            <w:fldChar w:fldCharType="begin"/>
          </w:r>
          <w:r w:rsidRPr="00C01863">
            <w:rPr>
              <w:i/>
              <w:sz w:val="18"/>
            </w:rPr>
            <w:instrText xml:space="preserve"> PAGE </w:instrText>
          </w:r>
          <w:r w:rsidRPr="00C01863"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6</w:t>
          </w:r>
          <w:r w:rsidRPr="00C01863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6</w:t>
          </w:r>
          <w:r>
            <w:rPr>
              <w:i/>
              <w:sz w:val="18"/>
            </w:rPr>
            <w:fldChar w:fldCharType="end"/>
          </w:r>
        </w:p>
      </w:tc>
    </w:tr>
  </w:tbl>
  <w:p w14:paraId="5B4E66AF" w14:textId="77777777" w:rsidR="00F03C06" w:rsidRPr="000D6A16" w:rsidRDefault="00F03C06" w:rsidP="000D6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AED1" w14:textId="77777777" w:rsidR="000D6A16" w:rsidRPr="00E33C1C" w:rsidRDefault="000D6A16" w:rsidP="000D6A16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W w:w="86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9"/>
      <w:gridCol w:w="7229"/>
      <w:gridCol w:w="709"/>
    </w:tblGrid>
    <w:tr w:rsidR="000D6A16" w:rsidRPr="00C01863" w14:paraId="797D17A4" w14:textId="77777777" w:rsidTr="00CC061E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3238B0D" w14:textId="77777777" w:rsidR="000D6A16" w:rsidRPr="00C01863" w:rsidRDefault="000D6A16" w:rsidP="000D6A16">
          <w:pPr>
            <w:spacing w:line="0" w:lineRule="atLeast"/>
            <w:rPr>
              <w:sz w:val="18"/>
            </w:rPr>
          </w:pPr>
        </w:p>
      </w:tc>
      <w:tc>
        <w:tcPr>
          <w:tcW w:w="7229" w:type="dxa"/>
          <w:tcBorders>
            <w:top w:val="nil"/>
            <w:left w:val="nil"/>
            <w:bottom w:val="nil"/>
            <w:right w:val="nil"/>
          </w:tcBorders>
        </w:tcPr>
        <w:p w14:paraId="259A46C5" w14:textId="77777777" w:rsidR="000D6A16" w:rsidRDefault="000D6A16" w:rsidP="000D6A16">
          <w:pPr>
            <w:spacing w:line="0" w:lineRule="atLeast"/>
            <w:jc w:val="center"/>
            <w:rPr>
              <w:i/>
              <w:sz w:val="18"/>
            </w:rPr>
          </w:pPr>
          <w:r w:rsidRPr="007C5CE0">
            <w:rPr>
              <w:i/>
              <w:sz w:val="18"/>
            </w:rPr>
            <w:t>Statement of Principles concerning</w:t>
          </w:r>
        </w:p>
        <w:p w14:paraId="2A99AD43" w14:textId="77777777" w:rsidR="000D6A16" w:rsidRDefault="00340956" w:rsidP="000D6A16">
          <w:pPr>
            <w:spacing w:line="0" w:lineRule="atLeast"/>
            <w:jc w:val="center"/>
            <w:rPr>
              <w:i/>
              <w:sz w:val="18"/>
              <w:szCs w:val="18"/>
            </w:rPr>
          </w:pPr>
          <w:r w:rsidRPr="00340956">
            <w:rPr>
              <w:i/>
              <w:sz w:val="18"/>
              <w:szCs w:val="18"/>
            </w:rPr>
            <w:t>Tardive Dyskinesia</w:t>
          </w:r>
          <w:r w:rsidR="000D6A16">
            <w:rPr>
              <w:i/>
              <w:sz w:val="18"/>
              <w:szCs w:val="18"/>
            </w:rPr>
            <w:t xml:space="preserve"> (Reasonable Hypothesis) </w:t>
          </w:r>
          <w:r w:rsidR="000D6A16" w:rsidRPr="007C5CE0">
            <w:rPr>
              <w:i/>
              <w:sz w:val="18"/>
            </w:rPr>
            <w:t xml:space="preserve">(No. </w:t>
          </w:r>
          <w:r w:rsidRPr="00340956">
            <w:rPr>
              <w:i/>
              <w:sz w:val="18"/>
              <w:szCs w:val="18"/>
            </w:rPr>
            <w:t>78</w:t>
          </w:r>
          <w:r w:rsidR="000D6A16" w:rsidRPr="007C5CE0">
            <w:rPr>
              <w:i/>
              <w:sz w:val="18"/>
              <w:szCs w:val="18"/>
            </w:rPr>
            <w:t xml:space="preserve"> of </w:t>
          </w:r>
          <w:r w:rsidRPr="00340956">
            <w:rPr>
              <w:i/>
              <w:sz w:val="18"/>
              <w:szCs w:val="18"/>
            </w:rPr>
            <w:t>2023</w:t>
          </w:r>
          <w:r w:rsidR="000D6A16" w:rsidRPr="007C5CE0">
            <w:rPr>
              <w:i/>
              <w:sz w:val="18"/>
              <w:szCs w:val="18"/>
            </w:rPr>
            <w:t>)</w:t>
          </w:r>
        </w:p>
        <w:p w14:paraId="6498B7EF" w14:textId="77777777" w:rsidR="000D6A16" w:rsidRPr="007C5CE0" w:rsidRDefault="000D6A16" w:rsidP="000D6A16">
          <w:pPr>
            <w:spacing w:line="0" w:lineRule="atLeast"/>
            <w:jc w:val="center"/>
            <w:rPr>
              <w:sz w:val="18"/>
            </w:rPr>
          </w:pPr>
          <w:r w:rsidRPr="005E7FC2">
            <w:rPr>
              <w:i/>
              <w:sz w:val="18"/>
              <w:szCs w:val="18"/>
            </w:rPr>
            <w:t>Veterans</w:t>
          </w:r>
          <w:r>
            <w:rPr>
              <w:i/>
              <w:sz w:val="18"/>
              <w:szCs w:val="18"/>
            </w:rPr>
            <w:t>'</w:t>
          </w:r>
          <w:r w:rsidRPr="005E7FC2">
            <w:rPr>
              <w:i/>
              <w:sz w:val="18"/>
              <w:szCs w:val="18"/>
            </w:rPr>
            <w:t xml:space="preserve"> Entitlements Act</w:t>
          </w:r>
          <w:r w:rsidRPr="005E7FC2">
            <w:rPr>
              <w:sz w:val="18"/>
              <w:szCs w:val="18"/>
            </w:rPr>
            <w:t xml:space="preserve"> </w:t>
          </w:r>
          <w:r w:rsidRPr="007142FB">
            <w:rPr>
              <w:i/>
              <w:sz w:val="18"/>
              <w:szCs w:val="18"/>
            </w:rPr>
            <w:t>1986</w:t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51D5286F" w14:textId="77777777" w:rsidR="000D6A16" w:rsidRPr="00C01863" w:rsidRDefault="000D6A16" w:rsidP="000D6A16">
          <w:pPr>
            <w:spacing w:line="0" w:lineRule="atLeast"/>
            <w:rPr>
              <w:sz w:val="18"/>
            </w:rPr>
          </w:pPr>
          <w:r w:rsidRPr="00C01863">
            <w:rPr>
              <w:i/>
              <w:sz w:val="18"/>
            </w:rPr>
            <w:fldChar w:fldCharType="begin"/>
          </w:r>
          <w:r w:rsidRPr="00C01863">
            <w:rPr>
              <w:i/>
              <w:sz w:val="18"/>
            </w:rPr>
            <w:instrText xml:space="preserve"> PAGE </w:instrText>
          </w:r>
          <w:r w:rsidRPr="00C01863"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1</w:t>
          </w:r>
          <w:r w:rsidRPr="00C01863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D045DF">
            <w:rPr>
              <w:i/>
              <w:noProof/>
              <w:sz w:val="18"/>
            </w:rPr>
            <w:t>6</w:t>
          </w:r>
          <w:r>
            <w:rPr>
              <w:i/>
              <w:sz w:val="18"/>
            </w:rPr>
            <w:fldChar w:fldCharType="end"/>
          </w:r>
        </w:p>
      </w:tc>
    </w:tr>
  </w:tbl>
  <w:p w14:paraId="4F00EF4E" w14:textId="77777777" w:rsidR="007F2378" w:rsidRPr="000D6A16" w:rsidRDefault="007F2378" w:rsidP="000D6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6553" w14:textId="77777777" w:rsidR="00997416" w:rsidRPr="000D6A16" w:rsidRDefault="00997416" w:rsidP="000D6A1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C04F5" w14:textId="77777777" w:rsidR="00885EAB" w:rsidRPr="00211D00" w:rsidRDefault="00885EAB" w:rsidP="00211D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52875" w14:textId="77777777" w:rsidR="00885EAB" w:rsidRPr="00E33C1C" w:rsidRDefault="00885EAB" w:rsidP="00CF2367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C3147" w14:textId="77777777" w:rsidR="00885EAB" w:rsidRPr="000D6A16" w:rsidRDefault="00885EAB" w:rsidP="000D6A1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FA530" w14:textId="77777777" w:rsidR="00885EAB" w:rsidRPr="000D6A16" w:rsidRDefault="00885EAB" w:rsidP="000D6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57960" w14:textId="77777777" w:rsidR="006C33EE" w:rsidRDefault="006C33EE" w:rsidP="00715914">
      <w:pPr>
        <w:spacing w:line="240" w:lineRule="auto"/>
      </w:pPr>
      <w:r>
        <w:separator/>
      </w:r>
    </w:p>
  </w:footnote>
  <w:footnote w:type="continuationSeparator" w:id="0">
    <w:p w14:paraId="7D960B26" w14:textId="77777777" w:rsidR="006C33EE" w:rsidRDefault="006C33EE" w:rsidP="00715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C751D" w14:textId="77777777" w:rsidR="000D6A16" w:rsidRPr="00A163E4" w:rsidRDefault="000D6A16" w:rsidP="00A163E4">
    <w:pPr>
      <w:jc w:val="center"/>
      <w:rPr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54E2" w14:textId="77777777" w:rsidR="00885EAB" w:rsidRPr="000D6A16" w:rsidRDefault="00885EAB" w:rsidP="000D6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FBB6" w14:textId="77777777" w:rsidR="000D6A16" w:rsidRDefault="000D6A16" w:rsidP="000D6A16">
    <w:pPr>
      <w:rPr>
        <w:sz w:val="20"/>
      </w:rPr>
    </w:pPr>
    <w:r>
      <w:rPr>
        <w:b/>
        <w:noProof/>
        <w:sz w:val="20"/>
      </w:rPr>
      <w:t>Schedule 1</w:t>
    </w:r>
    <w:r>
      <w:rPr>
        <w:sz w:val="20"/>
      </w:rPr>
      <w:t xml:space="preserve"> - </w:t>
    </w:r>
    <w:r>
      <w:rPr>
        <w:noProof/>
        <w:sz w:val="20"/>
      </w:rPr>
      <w:t>Dictionary</w:t>
    </w:r>
  </w:p>
  <w:p w14:paraId="291E3B07" w14:textId="77777777" w:rsidR="00BC7D97" w:rsidRDefault="00BC7D97" w:rsidP="00BC7D97">
    <w:pPr>
      <w:pBdr>
        <w:bottom w:val="single" w:sz="6" w:space="1" w:color="auto"/>
      </w:pBdr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78F90" w14:textId="77777777" w:rsidR="00885EAB" w:rsidRDefault="00885EA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BAE7D" w14:textId="77777777" w:rsidR="00885EAB" w:rsidRPr="000D6A16" w:rsidRDefault="00885EAB" w:rsidP="000D6A1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8039A" w14:textId="77777777" w:rsidR="00885EAB" w:rsidRPr="000D6A16" w:rsidRDefault="00885EAB" w:rsidP="000D6A1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40C1E" w14:textId="77777777" w:rsidR="00885EAB" w:rsidRPr="007A1328" w:rsidRDefault="00885EAB" w:rsidP="007159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C23E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4852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2620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B4F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ECB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8AD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05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0FC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2C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D8C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97D52"/>
    <w:multiLevelType w:val="multilevel"/>
    <w:tmpl w:val="BDA86DAC"/>
    <w:lvl w:ilvl="0">
      <w:start w:val="1"/>
      <w:numFmt w:val="decimal"/>
      <w:pStyle w:val="LV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decimal"/>
      <w:pStyle w:val="LV2"/>
      <w:lvlText w:val="(%2)"/>
      <w:lvlJc w:val="left"/>
      <w:pPr>
        <w:ind w:left="1474" w:hanging="567"/>
      </w:pPr>
      <w:rPr>
        <w:rFonts w:hint="default"/>
        <w:b w:val="0"/>
        <w:i w:val="0"/>
      </w:rPr>
    </w:lvl>
    <w:lvl w:ilvl="2">
      <w:start w:val="1"/>
      <w:numFmt w:val="lowerLetter"/>
      <w:pStyle w:val="LV3"/>
      <w:lvlText w:val="(%3)"/>
      <w:lvlJc w:val="left"/>
      <w:pPr>
        <w:ind w:left="2041" w:hanging="567"/>
      </w:pPr>
      <w:rPr>
        <w:rFonts w:hint="default"/>
        <w:b w:val="0"/>
        <w:i w:val="0"/>
      </w:rPr>
    </w:lvl>
    <w:lvl w:ilvl="3">
      <w:start w:val="1"/>
      <w:numFmt w:val="lowerRoman"/>
      <w:pStyle w:val="LV4"/>
      <w:lvlText w:val="(%4)"/>
      <w:lvlJc w:val="left"/>
      <w:pPr>
        <w:ind w:left="2694" w:hanging="567"/>
      </w:pPr>
      <w:rPr>
        <w:rFonts w:hint="default"/>
      </w:rPr>
    </w:lvl>
    <w:lvl w:ilvl="4">
      <w:start w:val="1"/>
      <w:numFmt w:val="bullet"/>
      <w:pStyle w:val="LV5"/>
      <w:lvlText w:val=""/>
      <w:lvlJc w:val="left"/>
      <w:pPr>
        <w:ind w:left="3175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1" w15:restartNumberingAfterBreak="0">
    <w:nsid w:val="0A2030B9"/>
    <w:multiLevelType w:val="multilevel"/>
    <w:tmpl w:val="7CFADF7A"/>
    <w:lvl w:ilvl="0">
      <w:start w:val="1"/>
      <w:numFmt w:val="decimal"/>
      <w:pStyle w:val="Heading2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363"/>
      </w:pPr>
      <w:rPr>
        <w:rFonts w:hint="default"/>
      </w:rPr>
    </w:lvl>
    <w:lvl w:ilvl="2">
      <w:start w:val="1"/>
      <w:numFmt w:val="lowerLetter"/>
      <w:lvlText w:val="(%3)"/>
      <w:lvlJc w:val="right"/>
      <w:pPr>
        <w:ind w:left="216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bullet"/>
      <w:lvlText w:val=""/>
      <w:lvlJc w:val="left"/>
      <w:pPr>
        <w:ind w:left="3600" w:hanging="363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2" w15:restartNumberingAfterBreak="0">
    <w:nsid w:val="1BA23EE7"/>
    <w:multiLevelType w:val="hybridMultilevel"/>
    <w:tmpl w:val="209ED762"/>
    <w:lvl w:ilvl="0" w:tplc="662074F4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B860176"/>
    <w:multiLevelType w:val="hybridMultilevel"/>
    <w:tmpl w:val="549C645C"/>
    <w:lvl w:ilvl="0" w:tplc="5BC053CC">
      <w:start w:val="1"/>
      <w:numFmt w:val="lowerLetter"/>
      <w:lvlText w:val="(%1)"/>
      <w:lvlJc w:val="left"/>
      <w:pPr>
        <w:ind w:left="2149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69" w:hanging="360"/>
      </w:pPr>
    </w:lvl>
    <w:lvl w:ilvl="2" w:tplc="0C09001B" w:tentative="1">
      <w:start w:val="1"/>
      <w:numFmt w:val="lowerRoman"/>
      <w:lvlText w:val="%3."/>
      <w:lvlJc w:val="right"/>
      <w:pPr>
        <w:ind w:left="3589" w:hanging="180"/>
      </w:pPr>
    </w:lvl>
    <w:lvl w:ilvl="3" w:tplc="0C09000F" w:tentative="1">
      <w:start w:val="1"/>
      <w:numFmt w:val="decimal"/>
      <w:lvlText w:val="%4."/>
      <w:lvlJc w:val="left"/>
      <w:pPr>
        <w:ind w:left="4309" w:hanging="360"/>
      </w:pPr>
    </w:lvl>
    <w:lvl w:ilvl="4" w:tplc="0C090019" w:tentative="1">
      <w:start w:val="1"/>
      <w:numFmt w:val="lowerLetter"/>
      <w:lvlText w:val="%5."/>
      <w:lvlJc w:val="left"/>
      <w:pPr>
        <w:ind w:left="5029" w:hanging="360"/>
      </w:pPr>
    </w:lvl>
    <w:lvl w:ilvl="5" w:tplc="0C09001B" w:tentative="1">
      <w:start w:val="1"/>
      <w:numFmt w:val="lowerRoman"/>
      <w:lvlText w:val="%6."/>
      <w:lvlJc w:val="right"/>
      <w:pPr>
        <w:ind w:left="5749" w:hanging="180"/>
      </w:pPr>
    </w:lvl>
    <w:lvl w:ilvl="6" w:tplc="0C09000F" w:tentative="1">
      <w:start w:val="1"/>
      <w:numFmt w:val="decimal"/>
      <w:lvlText w:val="%7."/>
      <w:lvlJc w:val="left"/>
      <w:pPr>
        <w:ind w:left="6469" w:hanging="360"/>
      </w:pPr>
    </w:lvl>
    <w:lvl w:ilvl="7" w:tplc="0C090019" w:tentative="1">
      <w:start w:val="1"/>
      <w:numFmt w:val="lowerLetter"/>
      <w:lvlText w:val="%8."/>
      <w:lvlJc w:val="left"/>
      <w:pPr>
        <w:ind w:left="7189" w:hanging="360"/>
      </w:pPr>
    </w:lvl>
    <w:lvl w:ilvl="8" w:tplc="0C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1CF0228"/>
    <w:multiLevelType w:val="multilevel"/>
    <w:tmpl w:val="58F4170E"/>
    <w:lvl w:ilvl="0">
      <w:start w:val="1"/>
      <w:numFmt w:val="decimal"/>
      <w:pStyle w:val="SH1"/>
      <w:lvlText w:val="%1"/>
      <w:lvlJc w:val="left"/>
      <w:pPr>
        <w:ind w:left="907" w:hanging="567"/>
      </w:pPr>
      <w:rPr>
        <w:rFonts w:hint="default"/>
      </w:rPr>
    </w:lvl>
    <w:lvl w:ilvl="1">
      <w:start w:val="1"/>
      <w:numFmt w:val="none"/>
      <w:pStyle w:val="SH2"/>
      <w:lvlText w:val="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none"/>
      <w:pStyle w:val="SH3"/>
      <w:lvlText w:val=""/>
      <w:lvlJc w:val="left"/>
      <w:pPr>
        <w:ind w:left="0" w:firstLine="907"/>
      </w:pPr>
      <w:rPr>
        <w:rFonts w:hint="default"/>
        <w:b w:val="0"/>
        <w:i w:val="0"/>
      </w:rPr>
    </w:lvl>
    <w:lvl w:ilvl="3">
      <w:start w:val="1"/>
      <w:numFmt w:val="lowerLetter"/>
      <w:pStyle w:val="SH4"/>
      <w:lvlText w:val="(%4)"/>
      <w:lvlJc w:val="left"/>
      <w:pPr>
        <w:ind w:left="1474" w:hanging="567"/>
      </w:pPr>
      <w:rPr>
        <w:rFonts w:hint="default"/>
      </w:rPr>
    </w:lvl>
    <w:lvl w:ilvl="4">
      <w:start w:val="1"/>
      <w:numFmt w:val="lowerRoman"/>
      <w:pStyle w:val="SH5"/>
      <w:lvlText w:val="(%5)"/>
      <w:lvlJc w:val="left"/>
      <w:pPr>
        <w:ind w:left="2041" w:hanging="567"/>
      </w:pPr>
      <w:rPr>
        <w:rFonts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72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720" w:hanging="363"/>
      </w:pPr>
      <w:rPr>
        <w:rFonts w:hint="default"/>
      </w:rPr>
    </w:lvl>
  </w:abstractNum>
  <w:abstractNum w:abstractNumId="15" w15:restartNumberingAfterBreak="0">
    <w:nsid w:val="3ACA13B0"/>
    <w:multiLevelType w:val="hybridMultilevel"/>
    <w:tmpl w:val="9C807164"/>
    <w:lvl w:ilvl="0" w:tplc="61B61804">
      <w:start w:val="1"/>
      <w:numFmt w:val="bullet"/>
      <w:lvlText w:val=""/>
      <w:lvlJc w:val="left"/>
      <w:pPr>
        <w:tabs>
          <w:tab w:val="num" w:pos="2517"/>
        </w:tabs>
        <w:ind w:left="251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57B46F42"/>
    <w:multiLevelType w:val="hybridMultilevel"/>
    <w:tmpl w:val="B9801BD8"/>
    <w:lvl w:ilvl="0" w:tplc="714AAF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56381">
    <w:abstractNumId w:val="15"/>
  </w:num>
  <w:num w:numId="2" w16cid:durableId="1665282577">
    <w:abstractNumId w:val="13"/>
  </w:num>
  <w:num w:numId="3" w16cid:durableId="1598752134">
    <w:abstractNumId w:val="11"/>
  </w:num>
  <w:num w:numId="4" w16cid:durableId="1654093547">
    <w:abstractNumId w:val="10"/>
  </w:num>
  <w:num w:numId="5" w16cid:durableId="1781028620">
    <w:abstractNumId w:val="14"/>
  </w:num>
  <w:num w:numId="6" w16cid:durableId="1845639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4973340">
    <w:abstractNumId w:val="9"/>
  </w:num>
  <w:num w:numId="8" w16cid:durableId="142964659">
    <w:abstractNumId w:val="7"/>
  </w:num>
  <w:num w:numId="9" w16cid:durableId="1435977500">
    <w:abstractNumId w:val="6"/>
  </w:num>
  <w:num w:numId="10" w16cid:durableId="1237518731">
    <w:abstractNumId w:val="5"/>
  </w:num>
  <w:num w:numId="11" w16cid:durableId="1634216228">
    <w:abstractNumId w:val="4"/>
  </w:num>
  <w:num w:numId="12" w16cid:durableId="1747651170">
    <w:abstractNumId w:val="8"/>
  </w:num>
  <w:num w:numId="13" w16cid:durableId="1953517071">
    <w:abstractNumId w:val="3"/>
  </w:num>
  <w:num w:numId="14" w16cid:durableId="2138835577">
    <w:abstractNumId w:val="2"/>
  </w:num>
  <w:num w:numId="15" w16cid:durableId="1401755562">
    <w:abstractNumId w:val="1"/>
  </w:num>
  <w:num w:numId="16" w16cid:durableId="1600289685">
    <w:abstractNumId w:val="0"/>
  </w:num>
  <w:num w:numId="17" w16cid:durableId="1523471969">
    <w:abstractNumId w:val="10"/>
  </w:num>
  <w:num w:numId="18" w16cid:durableId="1003357762">
    <w:abstractNumId w:val="10"/>
  </w:num>
  <w:num w:numId="19" w16cid:durableId="9364758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40741392">
    <w:abstractNumId w:val="16"/>
  </w:num>
  <w:num w:numId="21" w16cid:durableId="696921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6531534">
    <w:abstractNumId w:val="10"/>
  </w:num>
  <w:num w:numId="23" w16cid:durableId="972442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42767989">
    <w:abstractNumId w:val="10"/>
  </w:num>
  <w:num w:numId="25" w16cid:durableId="17256999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TrueTypeFonts/>
  <w:saveSubsetFonts/>
  <w:stylePaneSortMethod w:val="0000"/>
  <w:defaultTabStop w:val="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7"/>
    <w:rsid w:val="000007B8"/>
    <w:rsid w:val="00001EAA"/>
    <w:rsid w:val="00004470"/>
    <w:rsid w:val="000136AF"/>
    <w:rsid w:val="0001587D"/>
    <w:rsid w:val="00024911"/>
    <w:rsid w:val="00032E05"/>
    <w:rsid w:val="000437C1"/>
    <w:rsid w:val="00046E67"/>
    <w:rsid w:val="00051634"/>
    <w:rsid w:val="00051B75"/>
    <w:rsid w:val="0005365D"/>
    <w:rsid w:val="00054930"/>
    <w:rsid w:val="000614BF"/>
    <w:rsid w:val="00061E3E"/>
    <w:rsid w:val="00081B7C"/>
    <w:rsid w:val="00085567"/>
    <w:rsid w:val="0008674F"/>
    <w:rsid w:val="000956C9"/>
    <w:rsid w:val="00097FDF"/>
    <w:rsid w:val="000A3D68"/>
    <w:rsid w:val="000B1350"/>
    <w:rsid w:val="000B58FA"/>
    <w:rsid w:val="000C21A3"/>
    <w:rsid w:val="000C664A"/>
    <w:rsid w:val="000C6D96"/>
    <w:rsid w:val="000D05EF"/>
    <w:rsid w:val="000D4D03"/>
    <w:rsid w:val="000D6A16"/>
    <w:rsid w:val="000E2261"/>
    <w:rsid w:val="000E4183"/>
    <w:rsid w:val="000F21C1"/>
    <w:rsid w:val="000F76FA"/>
    <w:rsid w:val="00101F89"/>
    <w:rsid w:val="001058EA"/>
    <w:rsid w:val="0010745C"/>
    <w:rsid w:val="00117E4A"/>
    <w:rsid w:val="001271F7"/>
    <w:rsid w:val="00132CEB"/>
    <w:rsid w:val="00137FE9"/>
    <w:rsid w:val="00142B62"/>
    <w:rsid w:val="0015201F"/>
    <w:rsid w:val="00157B8B"/>
    <w:rsid w:val="00161A8E"/>
    <w:rsid w:val="001648F7"/>
    <w:rsid w:val="00166C2F"/>
    <w:rsid w:val="00167E0C"/>
    <w:rsid w:val="001809D7"/>
    <w:rsid w:val="001833C8"/>
    <w:rsid w:val="00187DE1"/>
    <w:rsid w:val="0019084F"/>
    <w:rsid w:val="001939E1"/>
    <w:rsid w:val="00194C3E"/>
    <w:rsid w:val="00195382"/>
    <w:rsid w:val="001B0F26"/>
    <w:rsid w:val="001C2AD2"/>
    <w:rsid w:val="001C61C5"/>
    <w:rsid w:val="001C69C4"/>
    <w:rsid w:val="001C77EE"/>
    <w:rsid w:val="001D2262"/>
    <w:rsid w:val="001D37EF"/>
    <w:rsid w:val="001D407A"/>
    <w:rsid w:val="001D67F6"/>
    <w:rsid w:val="001E3590"/>
    <w:rsid w:val="001E44BE"/>
    <w:rsid w:val="001E7407"/>
    <w:rsid w:val="001F5D5E"/>
    <w:rsid w:val="001F6219"/>
    <w:rsid w:val="001F6CD4"/>
    <w:rsid w:val="00206727"/>
    <w:rsid w:val="00206C4D"/>
    <w:rsid w:val="002101BA"/>
    <w:rsid w:val="0021053C"/>
    <w:rsid w:val="00211D00"/>
    <w:rsid w:val="00214488"/>
    <w:rsid w:val="00215860"/>
    <w:rsid w:val="00215AF1"/>
    <w:rsid w:val="00223E2C"/>
    <w:rsid w:val="00225CBD"/>
    <w:rsid w:val="00226ECC"/>
    <w:rsid w:val="002321E8"/>
    <w:rsid w:val="0023367D"/>
    <w:rsid w:val="00236EEC"/>
    <w:rsid w:val="00237471"/>
    <w:rsid w:val="002376A0"/>
    <w:rsid w:val="00237BAF"/>
    <w:rsid w:val="0024010F"/>
    <w:rsid w:val="00240749"/>
    <w:rsid w:val="00243018"/>
    <w:rsid w:val="002564A4"/>
    <w:rsid w:val="002650E6"/>
    <w:rsid w:val="0026736C"/>
    <w:rsid w:val="002716E4"/>
    <w:rsid w:val="002717B2"/>
    <w:rsid w:val="002773D7"/>
    <w:rsid w:val="00280B57"/>
    <w:rsid w:val="00281308"/>
    <w:rsid w:val="00281DF7"/>
    <w:rsid w:val="00284719"/>
    <w:rsid w:val="00297ECB"/>
    <w:rsid w:val="002A1ECC"/>
    <w:rsid w:val="002A3436"/>
    <w:rsid w:val="002A7BCF"/>
    <w:rsid w:val="002B45FA"/>
    <w:rsid w:val="002B5188"/>
    <w:rsid w:val="002C7539"/>
    <w:rsid w:val="002D043A"/>
    <w:rsid w:val="002D2AA2"/>
    <w:rsid w:val="002D6224"/>
    <w:rsid w:val="002E35CD"/>
    <w:rsid w:val="002E3F4B"/>
    <w:rsid w:val="002F5948"/>
    <w:rsid w:val="002F77A1"/>
    <w:rsid w:val="00301C54"/>
    <w:rsid w:val="00304166"/>
    <w:rsid w:val="00304F8B"/>
    <w:rsid w:val="003137C4"/>
    <w:rsid w:val="0033221D"/>
    <w:rsid w:val="003354D2"/>
    <w:rsid w:val="00335BC6"/>
    <w:rsid w:val="00340956"/>
    <w:rsid w:val="003415D3"/>
    <w:rsid w:val="00344701"/>
    <w:rsid w:val="00352B0F"/>
    <w:rsid w:val="00356690"/>
    <w:rsid w:val="00360459"/>
    <w:rsid w:val="00365E25"/>
    <w:rsid w:val="003734C6"/>
    <w:rsid w:val="00375BB3"/>
    <w:rsid w:val="003802D6"/>
    <w:rsid w:val="00385187"/>
    <w:rsid w:val="003A189F"/>
    <w:rsid w:val="003A2FFE"/>
    <w:rsid w:val="003A5C26"/>
    <w:rsid w:val="003B3E42"/>
    <w:rsid w:val="003C4C02"/>
    <w:rsid w:val="003C6231"/>
    <w:rsid w:val="003D0BFE"/>
    <w:rsid w:val="003D1A52"/>
    <w:rsid w:val="003D380A"/>
    <w:rsid w:val="003D3CFD"/>
    <w:rsid w:val="003D5700"/>
    <w:rsid w:val="003D6AEF"/>
    <w:rsid w:val="003E341B"/>
    <w:rsid w:val="003F39C0"/>
    <w:rsid w:val="003F4535"/>
    <w:rsid w:val="004116CD"/>
    <w:rsid w:val="0041386E"/>
    <w:rsid w:val="004144EC"/>
    <w:rsid w:val="00415109"/>
    <w:rsid w:val="00417EB9"/>
    <w:rsid w:val="00420A33"/>
    <w:rsid w:val="0042300E"/>
    <w:rsid w:val="00424CA9"/>
    <w:rsid w:val="00431E9B"/>
    <w:rsid w:val="00436129"/>
    <w:rsid w:val="004379E3"/>
    <w:rsid w:val="0044015E"/>
    <w:rsid w:val="0044291A"/>
    <w:rsid w:val="00444ABD"/>
    <w:rsid w:val="00456CE5"/>
    <w:rsid w:val="00467661"/>
    <w:rsid w:val="004705B7"/>
    <w:rsid w:val="00472DBE"/>
    <w:rsid w:val="00474A19"/>
    <w:rsid w:val="004834A1"/>
    <w:rsid w:val="004840A6"/>
    <w:rsid w:val="004916B9"/>
    <w:rsid w:val="00496F97"/>
    <w:rsid w:val="004A4764"/>
    <w:rsid w:val="004A5E4B"/>
    <w:rsid w:val="004A6E6F"/>
    <w:rsid w:val="004C6AE8"/>
    <w:rsid w:val="004C6D55"/>
    <w:rsid w:val="004D10B3"/>
    <w:rsid w:val="004D10CF"/>
    <w:rsid w:val="004D4BCA"/>
    <w:rsid w:val="004E063A"/>
    <w:rsid w:val="004E1438"/>
    <w:rsid w:val="004E7BEC"/>
    <w:rsid w:val="004F23E0"/>
    <w:rsid w:val="00502C7D"/>
    <w:rsid w:val="00505D3D"/>
    <w:rsid w:val="00506AF6"/>
    <w:rsid w:val="00513D05"/>
    <w:rsid w:val="00516768"/>
    <w:rsid w:val="00516B8D"/>
    <w:rsid w:val="005226B5"/>
    <w:rsid w:val="005268CF"/>
    <w:rsid w:val="0053697E"/>
    <w:rsid w:val="00537FBC"/>
    <w:rsid w:val="00545116"/>
    <w:rsid w:val="005574D1"/>
    <w:rsid w:val="00571FBB"/>
    <w:rsid w:val="00575A90"/>
    <w:rsid w:val="00584811"/>
    <w:rsid w:val="00585784"/>
    <w:rsid w:val="00593AA6"/>
    <w:rsid w:val="00594161"/>
    <w:rsid w:val="00594749"/>
    <w:rsid w:val="005B05D3"/>
    <w:rsid w:val="005B4067"/>
    <w:rsid w:val="005C3F41"/>
    <w:rsid w:val="005C7B57"/>
    <w:rsid w:val="005D21F8"/>
    <w:rsid w:val="005D2D09"/>
    <w:rsid w:val="005E589B"/>
    <w:rsid w:val="005E7FC2"/>
    <w:rsid w:val="00600219"/>
    <w:rsid w:val="006013B7"/>
    <w:rsid w:val="00603D01"/>
    <w:rsid w:val="00603DC4"/>
    <w:rsid w:val="006149BD"/>
    <w:rsid w:val="00615B89"/>
    <w:rsid w:val="00616FF5"/>
    <w:rsid w:val="00617C4E"/>
    <w:rsid w:val="00620076"/>
    <w:rsid w:val="00627A0F"/>
    <w:rsid w:val="006314DD"/>
    <w:rsid w:val="0066266D"/>
    <w:rsid w:val="006647B7"/>
    <w:rsid w:val="00667A4E"/>
    <w:rsid w:val="00670EA1"/>
    <w:rsid w:val="00677CC2"/>
    <w:rsid w:val="006840B0"/>
    <w:rsid w:val="00684C0E"/>
    <w:rsid w:val="006905DE"/>
    <w:rsid w:val="0069207B"/>
    <w:rsid w:val="0069220C"/>
    <w:rsid w:val="00695023"/>
    <w:rsid w:val="006B114F"/>
    <w:rsid w:val="006B5789"/>
    <w:rsid w:val="006C30C5"/>
    <w:rsid w:val="006C33EE"/>
    <w:rsid w:val="006C4E18"/>
    <w:rsid w:val="006C7F8C"/>
    <w:rsid w:val="006D6CB3"/>
    <w:rsid w:val="006E212F"/>
    <w:rsid w:val="006E6246"/>
    <w:rsid w:val="006F318F"/>
    <w:rsid w:val="006F4226"/>
    <w:rsid w:val="006F4ACB"/>
    <w:rsid w:val="006F513D"/>
    <w:rsid w:val="0070017E"/>
    <w:rsid w:val="00700B2C"/>
    <w:rsid w:val="00702C42"/>
    <w:rsid w:val="00704703"/>
    <w:rsid w:val="007050A2"/>
    <w:rsid w:val="00705F40"/>
    <w:rsid w:val="00713084"/>
    <w:rsid w:val="007142FB"/>
    <w:rsid w:val="00714F20"/>
    <w:rsid w:val="0071590F"/>
    <w:rsid w:val="00715914"/>
    <w:rsid w:val="00726366"/>
    <w:rsid w:val="00731E00"/>
    <w:rsid w:val="00733269"/>
    <w:rsid w:val="00741718"/>
    <w:rsid w:val="007440B7"/>
    <w:rsid w:val="007500C8"/>
    <w:rsid w:val="007527C1"/>
    <w:rsid w:val="007534B2"/>
    <w:rsid w:val="00756272"/>
    <w:rsid w:val="00757544"/>
    <w:rsid w:val="007615E2"/>
    <w:rsid w:val="00763D94"/>
    <w:rsid w:val="00764D43"/>
    <w:rsid w:val="0076681A"/>
    <w:rsid w:val="007715C9"/>
    <w:rsid w:val="00771613"/>
    <w:rsid w:val="00771F4B"/>
    <w:rsid w:val="00774897"/>
    <w:rsid w:val="00774EDD"/>
    <w:rsid w:val="007757EC"/>
    <w:rsid w:val="0078129A"/>
    <w:rsid w:val="00782F4E"/>
    <w:rsid w:val="00783E89"/>
    <w:rsid w:val="007904DB"/>
    <w:rsid w:val="00793915"/>
    <w:rsid w:val="007A15B1"/>
    <w:rsid w:val="007A3989"/>
    <w:rsid w:val="007A4F38"/>
    <w:rsid w:val="007B132E"/>
    <w:rsid w:val="007C2253"/>
    <w:rsid w:val="007C5CE0"/>
    <w:rsid w:val="007C7DEE"/>
    <w:rsid w:val="007D3BA2"/>
    <w:rsid w:val="007E163D"/>
    <w:rsid w:val="007E667A"/>
    <w:rsid w:val="007F2378"/>
    <w:rsid w:val="007F28C9"/>
    <w:rsid w:val="00803587"/>
    <w:rsid w:val="00806368"/>
    <w:rsid w:val="008109F7"/>
    <w:rsid w:val="008117E9"/>
    <w:rsid w:val="00824498"/>
    <w:rsid w:val="008321ED"/>
    <w:rsid w:val="00832C32"/>
    <w:rsid w:val="00832FEA"/>
    <w:rsid w:val="00842EA3"/>
    <w:rsid w:val="00850A63"/>
    <w:rsid w:val="0085384C"/>
    <w:rsid w:val="00856A31"/>
    <w:rsid w:val="0086644D"/>
    <w:rsid w:val="00867ABD"/>
    <w:rsid w:val="00867B37"/>
    <w:rsid w:val="00873081"/>
    <w:rsid w:val="008754D0"/>
    <w:rsid w:val="00877AE3"/>
    <w:rsid w:val="008855C9"/>
    <w:rsid w:val="00885EAB"/>
    <w:rsid w:val="00886456"/>
    <w:rsid w:val="008A46E1"/>
    <w:rsid w:val="008A4F43"/>
    <w:rsid w:val="008B170B"/>
    <w:rsid w:val="008B2204"/>
    <w:rsid w:val="008B2706"/>
    <w:rsid w:val="008C7465"/>
    <w:rsid w:val="008D0EE0"/>
    <w:rsid w:val="008D16D3"/>
    <w:rsid w:val="008D1B8B"/>
    <w:rsid w:val="008E6067"/>
    <w:rsid w:val="008E76DC"/>
    <w:rsid w:val="008F48EC"/>
    <w:rsid w:val="008F4A11"/>
    <w:rsid w:val="008F54E7"/>
    <w:rsid w:val="008F572A"/>
    <w:rsid w:val="0090262E"/>
    <w:rsid w:val="00903422"/>
    <w:rsid w:val="00904761"/>
    <w:rsid w:val="009056AF"/>
    <w:rsid w:val="00912B55"/>
    <w:rsid w:val="00915DF9"/>
    <w:rsid w:val="009254C3"/>
    <w:rsid w:val="00925CA9"/>
    <w:rsid w:val="00926275"/>
    <w:rsid w:val="00932377"/>
    <w:rsid w:val="00941893"/>
    <w:rsid w:val="00947D5A"/>
    <w:rsid w:val="009532A5"/>
    <w:rsid w:val="00956922"/>
    <w:rsid w:val="009612CF"/>
    <w:rsid w:val="00963AB6"/>
    <w:rsid w:val="009724F4"/>
    <w:rsid w:val="00973808"/>
    <w:rsid w:val="00982242"/>
    <w:rsid w:val="00984EE9"/>
    <w:rsid w:val="009868E9"/>
    <w:rsid w:val="00997416"/>
    <w:rsid w:val="009B2E7C"/>
    <w:rsid w:val="009B5A4E"/>
    <w:rsid w:val="009C2B65"/>
    <w:rsid w:val="009C404D"/>
    <w:rsid w:val="009D6BB0"/>
    <w:rsid w:val="009E5CFC"/>
    <w:rsid w:val="009E6E30"/>
    <w:rsid w:val="009F6876"/>
    <w:rsid w:val="00A06E7A"/>
    <w:rsid w:val="00A079CB"/>
    <w:rsid w:val="00A11C0D"/>
    <w:rsid w:val="00A12128"/>
    <w:rsid w:val="00A137F8"/>
    <w:rsid w:val="00A163E4"/>
    <w:rsid w:val="00A20CA1"/>
    <w:rsid w:val="00A20FDB"/>
    <w:rsid w:val="00A2292E"/>
    <w:rsid w:val="00A22C98"/>
    <w:rsid w:val="00A231E2"/>
    <w:rsid w:val="00A3624B"/>
    <w:rsid w:val="00A515BC"/>
    <w:rsid w:val="00A56C3D"/>
    <w:rsid w:val="00A6070D"/>
    <w:rsid w:val="00A64912"/>
    <w:rsid w:val="00A64BA1"/>
    <w:rsid w:val="00A70A74"/>
    <w:rsid w:val="00A931D7"/>
    <w:rsid w:val="00AA64D6"/>
    <w:rsid w:val="00AA6D8B"/>
    <w:rsid w:val="00AC77BF"/>
    <w:rsid w:val="00AD2DC7"/>
    <w:rsid w:val="00AD5641"/>
    <w:rsid w:val="00AD7889"/>
    <w:rsid w:val="00AD7AC2"/>
    <w:rsid w:val="00AD7DCC"/>
    <w:rsid w:val="00AE67D2"/>
    <w:rsid w:val="00AF021B"/>
    <w:rsid w:val="00AF06CF"/>
    <w:rsid w:val="00B05CF4"/>
    <w:rsid w:val="00B07CDB"/>
    <w:rsid w:val="00B166C8"/>
    <w:rsid w:val="00B16A31"/>
    <w:rsid w:val="00B1708D"/>
    <w:rsid w:val="00B177FE"/>
    <w:rsid w:val="00B17DFD"/>
    <w:rsid w:val="00B24368"/>
    <w:rsid w:val="00B308FE"/>
    <w:rsid w:val="00B33709"/>
    <w:rsid w:val="00B33B3C"/>
    <w:rsid w:val="00B50826"/>
    <w:rsid w:val="00B50ADC"/>
    <w:rsid w:val="00B527C0"/>
    <w:rsid w:val="00B566B1"/>
    <w:rsid w:val="00B63834"/>
    <w:rsid w:val="00B664A3"/>
    <w:rsid w:val="00B716D3"/>
    <w:rsid w:val="00B72734"/>
    <w:rsid w:val="00B72A5E"/>
    <w:rsid w:val="00B80199"/>
    <w:rsid w:val="00B83204"/>
    <w:rsid w:val="00B833B0"/>
    <w:rsid w:val="00B846A0"/>
    <w:rsid w:val="00B90372"/>
    <w:rsid w:val="00B90B8D"/>
    <w:rsid w:val="00B92A80"/>
    <w:rsid w:val="00B933A7"/>
    <w:rsid w:val="00B9472F"/>
    <w:rsid w:val="00BA220B"/>
    <w:rsid w:val="00BA3A57"/>
    <w:rsid w:val="00BA691F"/>
    <w:rsid w:val="00BB2792"/>
    <w:rsid w:val="00BB4E1A"/>
    <w:rsid w:val="00BB78C9"/>
    <w:rsid w:val="00BC015E"/>
    <w:rsid w:val="00BC76AC"/>
    <w:rsid w:val="00BC7D97"/>
    <w:rsid w:val="00BD0ECB"/>
    <w:rsid w:val="00BD3334"/>
    <w:rsid w:val="00BD5C93"/>
    <w:rsid w:val="00BE2155"/>
    <w:rsid w:val="00BE2213"/>
    <w:rsid w:val="00BE6EDA"/>
    <w:rsid w:val="00BE719A"/>
    <w:rsid w:val="00BE720A"/>
    <w:rsid w:val="00BF0D73"/>
    <w:rsid w:val="00BF2465"/>
    <w:rsid w:val="00BF2690"/>
    <w:rsid w:val="00BF43B4"/>
    <w:rsid w:val="00BF525F"/>
    <w:rsid w:val="00C01863"/>
    <w:rsid w:val="00C11D03"/>
    <w:rsid w:val="00C25E7F"/>
    <w:rsid w:val="00C2746F"/>
    <w:rsid w:val="00C309D1"/>
    <w:rsid w:val="00C324A0"/>
    <w:rsid w:val="00C3300F"/>
    <w:rsid w:val="00C349C5"/>
    <w:rsid w:val="00C3520D"/>
    <w:rsid w:val="00C42BF8"/>
    <w:rsid w:val="00C50043"/>
    <w:rsid w:val="00C5731E"/>
    <w:rsid w:val="00C670B0"/>
    <w:rsid w:val="00C738B9"/>
    <w:rsid w:val="00C7573B"/>
    <w:rsid w:val="00C77046"/>
    <w:rsid w:val="00C93C03"/>
    <w:rsid w:val="00C96667"/>
    <w:rsid w:val="00C9794D"/>
    <w:rsid w:val="00CA61BB"/>
    <w:rsid w:val="00CA7414"/>
    <w:rsid w:val="00CB1DCB"/>
    <w:rsid w:val="00CB2C8E"/>
    <w:rsid w:val="00CB602E"/>
    <w:rsid w:val="00CC7039"/>
    <w:rsid w:val="00CD7B88"/>
    <w:rsid w:val="00CE051D"/>
    <w:rsid w:val="00CE1335"/>
    <w:rsid w:val="00CE493D"/>
    <w:rsid w:val="00CF07FA"/>
    <w:rsid w:val="00CF0BB2"/>
    <w:rsid w:val="00CF2367"/>
    <w:rsid w:val="00CF3EE8"/>
    <w:rsid w:val="00D045DF"/>
    <w:rsid w:val="00D050E6"/>
    <w:rsid w:val="00D13441"/>
    <w:rsid w:val="00D150E7"/>
    <w:rsid w:val="00D32F65"/>
    <w:rsid w:val="00D32F71"/>
    <w:rsid w:val="00D377E3"/>
    <w:rsid w:val="00D50484"/>
    <w:rsid w:val="00D527C9"/>
    <w:rsid w:val="00D52DC2"/>
    <w:rsid w:val="00D53BCC"/>
    <w:rsid w:val="00D5599D"/>
    <w:rsid w:val="00D5620B"/>
    <w:rsid w:val="00D60FC8"/>
    <w:rsid w:val="00D70DFB"/>
    <w:rsid w:val="00D71633"/>
    <w:rsid w:val="00D766DF"/>
    <w:rsid w:val="00D93DA9"/>
    <w:rsid w:val="00D94857"/>
    <w:rsid w:val="00D96383"/>
    <w:rsid w:val="00D97BB3"/>
    <w:rsid w:val="00DA186E"/>
    <w:rsid w:val="00DA4116"/>
    <w:rsid w:val="00DA7AC0"/>
    <w:rsid w:val="00DB15BB"/>
    <w:rsid w:val="00DB251C"/>
    <w:rsid w:val="00DB3F17"/>
    <w:rsid w:val="00DB4162"/>
    <w:rsid w:val="00DB4630"/>
    <w:rsid w:val="00DB4E45"/>
    <w:rsid w:val="00DC4F88"/>
    <w:rsid w:val="00DD2B43"/>
    <w:rsid w:val="00DD31AB"/>
    <w:rsid w:val="00DE59B7"/>
    <w:rsid w:val="00DF24DC"/>
    <w:rsid w:val="00DF5291"/>
    <w:rsid w:val="00DF6D11"/>
    <w:rsid w:val="00E05704"/>
    <w:rsid w:val="00E11E44"/>
    <w:rsid w:val="00E31B8A"/>
    <w:rsid w:val="00E3270E"/>
    <w:rsid w:val="00E338EF"/>
    <w:rsid w:val="00E35C4E"/>
    <w:rsid w:val="00E544BB"/>
    <w:rsid w:val="00E55F66"/>
    <w:rsid w:val="00E64EE4"/>
    <w:rsid w:val="00E662CB"/>
    <w:rsid w:val="00E74DC7"/>
    <w:rsid w:val="00E8075A"/>
    <w:rsid w:val="00E90315"/>
    <w:rsid w:val="00E92D94"/>
    <w:rsid w:val="00E9347E"/>
    <w:rsid w:val="00E93E6F"/>
    <w:rsid w:val="00E946B5"/>
    <w:rsid w:val="00E94D5E"/>
    <w:rsid w:val="00EA7100"/>
    <w:rsid w:val="00EA7F9F"/>
    <w:rsid w:val="00EB1274"/>
    <w:rsid w:val="00EB2BC4"/>
    <w:rsid w:val="00EC7405"/>
    <w:rsid w:val="00ED2BB6"/>
    <w:rsid w:val="00ED34E1"/>
    <w:rsid w:val="00ED3B8D"/>
    <w:rsid w:val="00ED46FF"/>
    <w:rsid w:val="00ED4913"/>
    <w:rsid w:val="00EE0722"/>
    <w:rsid w:val="00EF2E3A"/>
    <w:rsid w:val="00F03C06"/>
    <w:rsid w:val="00F072A7"/>
    <w:rsid w:val="00F078DC"/>
    <w:rsid w:val="00F32BA8"/>
    <w:rsid w:val="00F349F1"/>
    <w:rsid w:val="00F4350D"/>
    <w:rsid w:val="00F567F7"/>
    <w:rsid w:val="00F62036"/>
    <w:rsid w:val="00F65B52"/>
    <w:rsid w:val="00F67B67"/>
    <w:rsid w:val="00F67BCA"/>
    <w:rsid w:val="00F737EA"/>
    <w:rsid w:val="00F73BD6"/>
    <w:rsid w:val="00F83264"/>
    <w:rsid w:val="00F83989"/>
    <w:rsid w:val="00F83D85"/>
    <w:rsid w:val="00F85099"/>
    <w:rsid w:val="00F863D4"/>
    <w:rsid w:val="00F9379C"/>
    <w:rsid w:val="00F956BA"/>
    <w:rsid w:val="00F9632C"/>
    <w:rsid w:val="00F97A62"/>
    <w:rsid w:val="00FA0587"/>
    <w:rsid w:val="00FA1E52"/>
    <w:rsid w:val="00FA33FB"/>
    <w:rsid w:val="00FA4F93"/>
    <w:rsid w:val="00FB3EF0"/>
    <w:rsid w:val="00FB533A"/>
    <w:rsid w:val="00FD07DF"/>
    <w:rsid w:val="00FD62EB"/>
    <w:rsid w:val="00FD775E"/>
    <w:rsid w:val="00FE4688"/>
    <w:rsid w:val="00FF1D47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6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" w:qFormat="1"/>
    <w:lsdException w:name="Intense Quote" w:uiPriority="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" w:qFormat="1"/>
    <w:lsdException w:name="Intense Emphasis" w:uiPriority="2" w:qFormat="1"/>
    <w:lsdException w:name="Subtle Reference" w:uiPriority="2" w:qFormat="1"/>
    <w:lsdException w:name="Intense Reference" w:uiPriority="2" w:qFormat="1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semiHidden/>
    <w:rsid w:val="004D10B3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Normal"/>
    <w:next w:val="Normal"/>
    <w:uiPriority w:val="2"/>
    <w:semiHidden/>
    <w:qFormat/>
    <w:rsid w:val="00CF23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2"/>
    <w:semiHidden/>
    <w:qFormat/>
    <w:rsid w:val="00051B75"/>
    <w:pPr>
      <w:keepNext/>
      <w:keepLines/>
      <w:numPr>
        <w:numId w:val="3"/>
      </w:numPr>
      <w:spacing w:before="200" w:line="280" w:lineRule="atLeast"/>
      <w:outlineLvl w:val="1"/>
    </w:pPr>
    <w:rPr>
      <w:rFonts w:eastAsia="Times New Roman" w:cs="Arial"/>
      <w:b/>
      <w:bCs/>
      <w:iCs/>
      <w:sz w:val="24"/>
      <w:szCs w:val="28"/>
      <w:lang w:eastAsia="en-AU"/>
    </w:rPr>
  </w:style>
  <w:style w:type="paragraph" w:styleId="Heading3">
    <w:name w:val="heading 3"/>
    <w:basedOn w:val="Normal"/>
    <w:next w:val="Normal"/>
    <w:uiPriority w:val="2"/>
    <w:semiHidden/>
    <w:qFormat/>
    <w:rsid w:val="00CF23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uiPriority w:val="2"/>
    <w:semiHidden/>
    <w:qFormat/>
    <w:rsid w:val="00CF2367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qFormat/>
    <w:rsid w:val="00CF2367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uiPriority w:val="2"/>
    <w:semiHidden/>
    <w:qFormat/>
    <w:rsid w:val="00CF2367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/>
      <w:b/>
      <w:kern w:val="28"/>
      <w:sz w:val="32"/>
      <w:lang w:eastAsia="en-AU"/>
    </w:rPr>
  </w:style>
  <w:style w:type="paragraph" w:styleId="Heading7">
    <w:name w:val="heading 7"/>
    <w:basedOn w:val="Normal"/>
    <w:next w:val="Normal"/>
    <w:uiPriority w:val="2"/>
    <w:semiHidden/>
    <w:qFormat/>
    <w:rsid w:val="00CF2367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uiPriority w:val="9"/>
    <w:semiHidden/>
    <w:qFormat/>
    <w:rsid w:val="00CF2367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uiPriority w:val="9"/>
    <w:semiHidden/>
    <w:qFormat/>
    <w:rsid w:val="00CF23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mPartNo">
    <w:name w:val="CharAmPartNo"/>
    <w:basedOn w:val="DefaultParagraphFont"/>
    <w:uiPriority w:val="2"/>
    <w:semiHidden/>
    <w:qFormat/>
    <w:rsid w:val="00D71633"/>
  </w:style>
  <w:style w:type="character" w:customStyle="1" w:styleId="CharAmPartText">
    <w:name w:val="CharAmPartText"/>
    <w:basedOn w:val="DefaultParagraphFont"/>
    <w:uiPriority w:val="2"/>
    <w:semiHidden/>
    <w:qFormat/>
    <w:rsid w:val="00D71633"/>
  </w:style>
  <w:style w:type="character" w:customStyle="1" w:styleId="CharAmSchNo">
    <w:name w:val="CharAmSchNo"/>
    <w:basedOn w:val="DefaultParagraphFont"/>
    <w:uiPriority w:val="2"/>
    <w:semiHidden/>
    <w:qFormat/>
    <w:rsid w:val="00D71633"/>
  </w:style>
  <w:style w:type="character" w:customStyle="1" w:styleId="CharAmSchText">
    <w:name w:val="CharAmSchText"/>
    <w:basedOn w:val="DefaultParagraphFont"/>
    <w:uiPriority w:val="2"/>
    <w:semiHidden/>
    <w:qFormat/>
    <w:rsid w:val="00D71633"/>
  </w:style>
  <w:style w:type="character" w:customStyle="1" w:styleId="CharChapNo">
    <w:name w:val="CharChapNo"/>
    <w:basedOn w:val="DefaultParagraphFont"/>
    <w:uiPriority w:val="2"/>
    <w:semiHidden/>
    <w:qFormat/>
    <w:rsid w:val="00D71633"/>
  </w:style>
  <w:style w:type="character" w:customStyle="1" w:styleId="CharChapText">
    <w:name w:val="CharChapText"/>
    <w:basedOn w:val="DefaultParagraphFont"/>
    <w:uiPriority w:val="2"/>
    <w:semiHidden/>
    <w:qFormat/>
    <w:rsid w:val="00D71633"/>
  </w:style>
  <w:style w:type="paragraph" w:customStyle="1" w:styleId="PlainIndent">
    <w:name w:val="Plain Indent"/>
    <w:autoRedefine/>
    <w:rsid w:val="00AC77BF"/>
    <w:pPr>
      <w:spacing w:before="180"/>
      <w:ind w:left="851"/>
    </w:pPr>
    <w:rPr>
      <w:rFonts w:eastAsia="Times New Roman"/>
      <w:sz w:val="24"/>
      <w:szCs w:val="24"/>
    </w:rPr>
  </w:style>
  <w:style w:type="paragraph" w:styleId="Header">
    <w:name w:val="header"/>
    <w:basedOn w:val="Normal"/>
    <w:uiPriority w:val="2"/>
    <w:semiHidden/>
    <w:rsid w:val="00D71633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/>
      <w:sz w:val="16"/>
      <w:lang w:eastAsia="en-AU"/>
    </w:rPr>
  </w:style>
  <w:style w:type="paragraph" w:customStyle="1" w:styleId="paragraph">
    <w:name w:val="paragraph"/>
    <w:aliases w:val="a"/>
    <w:basedOn w:val="Normal"/>
    <w:link w:val="paragraphChar"/>
    <w:uiPriority w:val="2"/>
    <w:semiHidden/>
    <w:rsid w:val="00D71633"/>
    <w:pPr>
      <w:tabs>
        <w:tab w:val="right" w:pos="1531"/>
      </w:tabs>
      <w:spacing w:before="40" w:line="240" w:lineRule="auto"/>
      <w:ind w:left="1644" w:hanging="1644"/>
    </w:pPr>
    <w:rPr>
      <w:rFonts w:eastAsia="Times New Roman"/>
      <w:lang w:eastAsia="en-AU"/>
    </w:rPr>
  </w:style>
  <w:style w:type="paragraph" w:styleId="TOC1">
    <w:name w:val="toc 1"/>
    <w:basedOn w:val="Normal"/>
    <w:next w:val="Normal"/>
    <w:autoRedefine/>
    <w:uiPriority w:val="39"/>
    <w:rsid w:val="00D71633"/>
    <w:pPr>
      <w:keepNext/>
      <w:keepLines/>
      <w:tabs>
        <w:tab w:val="left" w:leader="dot" w:pos="7938"/>
      </w:tabs>
      <w:spacing w:before="120" w:line="240" w:lineRule="auto"/>
      <w:ind w:left="1134" w:right="567" w:hanging="567"/>
    </w:pPr>
    <w:rPr>
      <w:rFonts w:eastAsia="Times New Roman"/>
      <w:kern w:val="28"/>
      <w:sz w:val="20"/>
      <w:lang w:eastAsia="en-AU"/>
    </w:rPr>
  </w:style>
  <w:style w:type="paragraph" w:styleId="TOC2">
    <w:name w:val="toc 2"/>
    <w:basedOn w:val="Normal"/>
    <w:next w:val="Normal"/>
    <w:autoRedefine/>
    <w:uiPriority w:val="39"/>
    <w:semiHidden/>
    <w:rsid w:val="00D71633"/>
    <w:pPr>
      <w:keepNext/>
      <w:keepLines/>
      <w:tabs>
        <w:tab w:val="right" w:pos="7938"/>
      </w:tabs>
      <w:spacing w:before="120" w:line="240" w:lineRule="auto"/>
      <w:ind w:left="1134" w:right="567" w:hanging="567"/>
    </w:pPr>
    <w:rPr>
      <w:rFonts w:eastAsia="Times New Roman"/>
      <w:kern w:val="28"/>
      <w:sz w:val="18"/>
      <w:lang w:eastAsia="en-AU"/>
    </w:rPr>
  </w:style>
  <w:style w:type="paragraph" w:styleId="TOC3">
    <w:name w:val="toc 3"/>
    <w:basedOn w:val="Normal"/>
    <w:next w:val="Normal"/>
    <w:uiPriority w:val="2"/>
    <w:semiHidden/>
    <w:rsid w:val="00D71633"/>
    <w:pPr>
      <w:keepNext/>
      <w:keepLines/>
      <w:tabs>
        <w:tab w:val="right" w:pos="8278"/>
      </w:tabs>
      <w:spacing w:before="80" w:line="240" w:lineRule="auto"/>
      <w:ind w:left="1604" w:right="567" w:hanging="1179"/>
    </w:pPr>
    <w:rPr>
      <w:rFonts w:eastAsia="Times New Roman"/>
      <w:b/>
      <w:kern w:val="28"/>
      <w:lang w:eastAsia="en-AU"/>
    </w:rPr>
  </w:style>
  <w:style w:type="paragraph" w:styleId="TOC4">
    <w:name w:val="toc 4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2183" w:right="567" w:hanging="1332"/>
    </w:pPr>
    <w:rPr>
      <w:rFonts w:eastAsia="Times New Roman"/>
      <w:b/>
      <w:kern w:val="28"/>
      <w:sz w:val="20"/>
      <w:lang w:eastAsia="en-AU"/>
    </w:rPr>
  </w:style>
  <w:style w:type="paragraph" w:styleId="TOC5">
    <w:name w:val="toc 5"/>
    <w:basedOn w:val="Normal"/>
    <w:next w:val="Normal"/>
    <w:uiPriority w:val="2"/>
    <w:semiHidden/>
    <w:rsid w:val="00D71633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/>
      <w:kern w:val="28"/>
      <w:sz w:val="18"/>
      <w:lang w:eastAsia="en-AU"/>
    </w:rPr>
  </w:style>
  <w:style w:type="paragraph" w:styleId="TOC6">
    <w:name w:val="toc 6"/>
    <w:basedOn w:val="Normal"/>
    <w:next w:val="Normal"/>
    <w:autoRedefine/>
    <w:uiPriority w:val="39"/>
    <w:rsid w:val="00D71633"/>
    <w:pPr>
      <w:keepLines/>
      <w:tabs>
        <w:tab w:val="right" w:leader="dot" w:pos="8051"/>
      </w:tabs>
      <w:spacing w:before="120" w:line="240" w:lineRule="auto"/>
    </w:pPr>
    <w:rPr>
      <w:rFonts w:eastAsia="Times New Roman"/>
      <w:b/>
      <w:kern w:val="28"/>
      <w:lang w:eastAsia="en-AU"/>
    </w:rPr>
  </w:style>
  <w:style w:type="paragraph" w:styleId="TOC7">
    <w:name w:val="toc 7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120" w:line="240" w:lineRule="auto"/>
      <w:ind w:left="1253" w:right="567" w:hanging="828"/>
    </w:pPr>
    <w:rPr>
      <w:rFonts w:eastAsia="Times New Roman"/>
      <w:kern w:val="28"/>
      <w:sz w:val="24"/>
      <w:lang w:eastAsia="en-AU"/>
    </w:rPr>
  </w:style>
  <w:style w:type="paragraph" w:styleId="TOC8">
    <w:name w:val="toc 8"/>
    <w:basedOn w:val="Normal"/>
    <w:next w:val="Normal"/>
    <w:uiPriority w:val="39"/>
    <w:semiHidden/>
    <w:rsid w:val="00D71633"/>
    <w:pPr>
      <w:keepLines/>
      <w:tabs>
        <w:tab w:val="right" w:pos="8278"/>
      </w:tabs>
      <w:spacing w:before="80" w:line="240" w:lineRule="auto"/>
      <w:ind w:left="1900" w:right="567" w:hanging="1049"/>
    </w:pPr>
    <w:rPr>
      <w:rFonts w:eastAsia="Times New Roman"/>
      <w:kern w:val="28"/>
      <w:sz w:val="20"/>
      <w:lang w:eastAsia="en-AU"/>
    </w:rPr>
  </w:style>
  <w:style w:type="paragraph" w:styleId="TOC9">
    <w:name w:val="toc 9"/>
    <w:basedOn w:val="Normal"/>
    <w:next w:val="Normal"/>
    <w:uiPriority w:val="2"/>
    <w:semiHidden/>
    <w:rsid w:val="00D71633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/>
      <w:i/>
      <w:kern w:val="28"/>
      <w:sz w:val="20"/>
      <w:lang w:eastAsia="en-AU"/>
    </w:rPr>
  </w:style>
  <w:style w:type="paragraph" w:styleId="Footer">
    <w:name w:val="footer"/>
    <w:uiPriority w:val="2"/>
    <w:semiHidden/>
    <w:rsid w:val="00FA33FB"/>
    <w:pPr>
      <w:tabs>
        <w:tab w:val="center" w:pos="4153"/>
        <w:tab w:val="right" w:pos="8306"/>
      </w:tabs>
    </w:pPr>
    <w:rPr>
      <w:rFonts w:eastAsia="Times New Roman"/>
      <w:sz w:val="22"/>
      <w:szCs w:val="24"/>
    </w:rPr>
  </w:style>
  <w:style w:type="character" w:styleId="LineNumber">
    <w:name w:val="line number"/>
    <w:uiPriority w:val="99"/>
    <w:semiHidden/>
    <w:rsid w:val="00FA33FB"/>
    <w:rPr>
      <w:sz w:val="16"/>
    </w:rPr>
  </w:style>
  <w:style w:type="paragraph" w:styleId="BalloonText">
    <w:name w:val="Balloon Text"/>
    <w:basedOn w:val="Normal"/>
    <w:uiPriority w:val="99"/>
    <w:semiHidden/>
    <w:rsid w:val="00FA33FB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Start">
    <w:name w:val="SignCoverPageStart"/>
    <w:basedOn w:val="Normal"/>
    <w:next w:val="Normal"/>
    <w:uiPriority w:val="2"/>
    <w:semiHidden/>
    <w:rsid w:val="00D71633"/>
    <w:pPr>
      <w:pBdr>
        <w:top w:val="single" w:sz="4" w:space="1" w:color="auto"/>
      </w:pBdr>
      <w:spacing w:before="360"/>
      <w:ind w:right="397"/>
      <w:jc w:val="both"/>
    </w:pPr>
    <w:rPr>
      <w:rFonts w:eastAsia="Times New Roman"/>
      <w:lang w:eastAsia="en-AU"/>
    </w:rPr>
  </w:style>
  <w:style w:type="paragraph" w:customStyle="1" w:styleId="NOTE">
    <w:name w:val="NOTE"/>
    <w:rsid w:val="00EB2BC4"/>
    <w:pPr>
      <w:spacing w:before="122"/>
      <w:ind w:left="1928" w:hanging="454"/>
    </w:pPr>
    <w:rPr>
      <w:rFonts w:eastAsia="Times New Roman"/>
      <w:sz w:val="18"/>
    </w:rPr>
  </w:style>
  <w:style w:type="paragraph" w:customStyle="1" w:styleId="ItalicIndent">
    <w:name w:val="Italic Indent"/>
    <w:basedOn w:val="Normal"/>
    <w:qFormat/>
    <w:rsid w:val="007A15B1"/>
    <w:pPr>
      <w:spacing w:before="200"/>
      <w:ind w:left="1418"/>
    </w:pPr>
    <w:rPr>
      <w:i/>
      <w:color w:val="000000"/>
    </w:rPr>
  </w:style>
  <w:style w:type="paragraph" w:customStyle="1" w:styleId="LV1">
    <w:name w:val="LV 1"/>
    <w:basedOn w:val="ListParagraph"/>
    <w:autoRedefine/>
    <w:qFormat/>
    <w:rsid w:val="009E6E30"/>
    <w:pPr>
      <w:numPr>
        <w:numId w:val="4"/>
      </w:numPr>
      <w:spacing w:before="200" w:line="280" w:lineRule="atLeast"/>
      <w:contextualSpacing w:val="0"/>
      <w:outlineLvl w:val="1"/>
    </w:pPr>
    <w:rPr>
      <w:b/>
      <w:sz w:val="24"/>
      <w:szCs w:val="24"/>
    </w:rPr>
  </w:style>
  <w:style w:type="paragraph" w:customStyle="1" w:styleId="LV2">
    <w:name w:val="LV 2"/>
    <w:basedOn w:val="PlainIndent"/>
    <w:autoRedefine/>
    <w:qFormat/>
    <w:rsid w:val="009E6E30"/>
    <w:pPr>
      <w:numPr>
        <w:ilvl w:val="1"/>
        <w:numId w:val="4"/>
      </w:numPr>
      <w:ind w:left="1418"/>
    </w:pPr>
  </w:style>
  <w:style w:type="paragraph" w:customStyle="1" w:styleId="LV3">
    <w:name w:val="LV 3"/>
    <w:basedOn w:val="PlainIndent"/>
    <w:autoRedefine/>
    <w:qFormat/>
    <w:rsid w:val="00AC77BF"/>
    <w:pPr>
      <w:numPr>
        <w:ilvl w:val="2"/>
        <w:numId w:val="4"/>
      </w:numPr>
      <w:contextualSpacing/>
    </w:pPr>
  </w:style>
  <w:style w:type="paragraph" w:customStyle="1" w:styleId="LV4">
    <w:name w:val="LV 4"/>
    <w:basedOn w:val="PlainIndent"/>
    <w:autoRedefine/>
    <w:qFormat/>
    <w:rsid w:val="00FB533A"/>
    <w:pPr>
      <w:numPr>
        <w:ilvl w:val="3"/>
        <w:numId w:val="4"/>
      </w:numPr>
      <w:contextualSpacing/>
    </w:pPr>
  </w:style>
  <w:style w:type="paragraph" w:customStyle="1" w:styleId="LV5">
    <w:name w:val="LV 5"/>
    <w:basedOn w:val="PlainIndent"/>
    <w:autoRedefine/>
    <w:qFormat/>
    <w:rsid w:val="00FB533A"/>
    <w:pPr>
      <w:numPr>
        <w:ilvl w:val="4"/>
        <w:numId w:val="4"/>
      </w:numPr>
      <w:contextualSpacing/>
    </w:pPr>
  </w:style>
  <w:style w:type="paragraph" w:customStyle="1" w:styleId="SH1">
    <w:name w:val="SH 1"/>
    <w:basedOn w:val="Normal"/>
    <w:autoRedefine/>
    <w:qFormat/>
    <w:rsid w:val="00C96667"/>
    <w:pPr>
      <w:numPr>
        <w:numId w:val="5"/>
      </w:numPr>
      <w:spacing w:before="200" w:line="280" w:lineRule="atLeast"/>
      <w:outlineLvl w:val="1"/>
    </w:pPr>
    <w:rPr>
      <w:b/>
      <w:sz w:val="24"/>
    </w:rPr>
  </w:style>
  <w:style w:type="paragraph" w:customStyle="1" w:styleId="SH2">
    <w:name w:val="SH 2"/>
    <w:basedOn w:val="PlainIndent"/>
    <w:autoRedefine/>
    <w:qFormat/>
    <w:rsid w:val="00516768"/>
    <w:pPr>
      <w:numPr>
        <w:ilvl w:val="1"/>
        <w:numId w:val="5"/>
      </w:numPr>
    </w:pPr>
  </w:style>
  <w:style w:type="paragraph" w:customStyle="1" w:styleId="SH3">
    <w:name w:val="SH 3"/>
    <w:link w:val="SH3Char"/>
    <w:autoRedefine/>
    <w:qFormat/>
    <w:rsid w:val="009C404D"/>
    <w:pPr>
      <w:numPr>
        <w:ilvl w:val="2"/>
        <w:numId w:val="5"/>
      </w:numPr>
      <w:spacing w:before="100"/>
      <w:ind w:left="907" w:hanging="907"/>
    </w:pPr>
    <w:rPr>
      <w:rFonts w:eastAsia="Times New Roman"/>
      <w:sz w:val="24"/>
      <w:szCs w:val="24"/>
    </w:rPr>
  </w:style>
  <w:style w:type="paragraph" w:customStyle="1" w:styleId="SH4">
    <w:name w:val="SH 4"/>
    <w:autoRedefine/>
    <w:qFormat/>
    <w:rsid w:val="00DD2B43"/>
    <w:pPr>
      <w:numPr>
        <w:ilvl w:val="3"/>
        <w:numId w:val="5"/>
      </w:numPr>
      <w:spacing w:before="100"/>
      <w:contextualSpacing/>
    </w:pPr>
    <w:rPr>
      <w:rFonts w:eastAsia="Times New Roman"/>
      <w:sz w:val="24"/>
      <w:szCs w:val="24"/>
    </w:rPr>
  </w:style>
  <w:style w:type="paragraph" w:customStyle="1" w:styleId="SH5">
    <w:name w:val="SH 5"/>
    <w:basedOn w:val="Normal"/>
    <w:autoRedefine/>
    <w:qFormat/>
    <w:rsid w:val="00516768"/>
    <w:pPr>
      <w:numPr>
        <w:ilvl w:val="4"/>
        <w:numId w:val="5"/>
      </w:numPr>
      <w:tabs>
        <w:tab w:val="right" w:pos="709"/>
      </w:tabs>
      <w:spacing w:before="40"/>
      <w:contextualSpacing/>
    </w:pPr>
    <w:rPr>
      <w:sz w:val="24"/>
      <w:szCs w:val="24"/>
    </w:rPr>
  </w:style>
  <w:style w:type="character" w:customStyle="1" w:styleId="paragraphChar">
    <w:name w:val="paragraph Char"/>
    <w:aliases w:val="a Char"/>
    <w:basedOn w:val="DefaultParagraphFont"/>
    <w:link w:val="paragraph"/>
    <w:uiPriority w:val="2"/>
    <w:semiHidden/>
    <w:rsid w:val="00956922"/>
    <w:rPr>
      <w:rFonts w:eastAsia="Times New Roman"/>
      <w:sz w:val="22"/>
    </w:rPr>
  </w:style>
  <w:style w:type="paragraph" w:customStyle="1" w:styleId="Plain">
    <w:name w:val="Plain"/>
    <w:autoRedefine/>
    <w:uiPriority w:val="2"/>
    <w:qFormat/>
    <w:rsid w:val="00764D43"/>
    <w:pPr>
      <w:tabs>
        <w:tab w:val="left" w:pos="567"/>
      </w:tabs>
    </w:pPr>
    <w:rPr>
      <w:rFonts w:eastAsia="Times New Roman"/>
      <w:sz w:val="24"/>
      <w:szCs w:val="24"/>
    </w:rPr>
  </w:style>
  <w:style w:type="paragraph" w:customStyle="1" w:styleId="Plainheader">
    <w:name w:val="Plain header"/>
    <w:autoRedefine/>
    <w:uiPriority w:val="2"/>
    <w:qFormat/>
    <w:rsid w:val="006647B7"/>
    <w:pPr>
      <w:spacing w:before="120" w:after="120" w:line="280" w:lineRule="atLeast"/>
      <w:jc w:val="center"/>
      <w:outlineLvl w:val="0"/>
    </w:pPr>
    <w:rPr>
      <w:b/>
      <w:color w:val="000000"/>
      <w:sz w:val="40"/>
      <w:lang w:eastAsia="en-US"/>
    </w:rPr>
  </w:style>
  <w:style w:type="paragraph" w:customStyle="1" w:styleId="NOTEScheduleonly">
    <w:name w:val="NOTE (Schedule only)"/>
    <w:uiPriority w:val="2"/>
    <w:qFormat/>
    <w:rsid w:val="00DD2B43"/>
    <w:rPr>
      <w:rFonts w:eastAsia="Times New Roman"/>
      <w:sz w:val="18"/>
    </w:rPr>
  </w:style>
  <w:style w:type="paragraph" w:customStyle="1" w:styleId="SHHeader">
    <w:name w:val="SH Header"/>
    <w:autoRedefine/>
    <w:uiPriority w:val="2"/>
    <w:qFormat/>
    <w:rsid w:val="002A3436"/>
    <w:rPr>
      <w:b/>
      <w:color w:val="000000"/>
      <w:sz w:val="40"/>
      <w:lang w:eastAsia="en-US"/>
    </w:rPr>
  </w:style>
  <w:style w:type="paragraph" w:customStyle="1" w:styleId="SH3nospace">
    <w:name w:val="SH 3 (no space)"/>
    <w:basedOn w:val="SH3"/>
    <w:link w:val="SH3nospaceChar"/>
    <w:uiPriority w:val="2"/>
    <w:qFormat/>
    <w:rsid w:val="00024911"/>
    <w:pPr>
      <w:spacing w:before="0"/>
      <w:contextualSpacing/>
    </w:pPr>
  </w:style>
  <w:style w:type="character" w:customStyle="1" w:styleId="SH3Char">
    <w:name w:val="SH 3 Char"/>
    <w:basedOn w:val="DefaultParagraphFont"/>
    <w:link w:val="SH3"/>
    <w:rsid w:val="00024911"/>
    <w:rPr>
      <w:rFonts w:eastAsia="Times New Roman"/>
      <w:sz w:val="24"/>
      <w:szCs w:val="24"/>
    </w:rPr>
  </w:style>
  <w:style w:type="character" w:customStyle="1" w:styleId="SH3nospaceChar">
    <w:name w:val="SH 3 (no space) Char"/>
    <w:basedOn w:val="SH3Char"/>
    <w:link w:val="SH3nospace"/>
    <w:uiPriority w:val="2"/>
    <w:rsid w:val="00024911"/>
    <w:rPr>
      <w:rFonts w:eastAsia="Times New Roman"/>
      <w:sz w:val="24"/>
      <w:szCs w:val="24"/>
    </w:rPr>
  </w:style>
  <w:style w:type="paragraph" w:customStyle="1" w:styleId="LVtext">
    <w:name w:val="LV text"/>
    <w:uiPriority w:val="2"/>
    <w:rsid w:val="00C670B0"/>
    <w:pPr>
      <w:spacing w:before="180"/>
      <w:ind w:left="907"/>
    </w:pPr>
    <w:rPr>
      <w:rFonts w:eastAsia="Times New Roman"/>
      <w:i/>
      <w:sz w:val="24"/>
      <w:szCs w:val="24"/>
    </w:rPr>
  </w:style>
  <w:style w:type="paragraph" w:styleId="ListParagraph">
    <w:name w:val="List Paragraph"/>
    <w:basedOn w:val="Normal"/>
    <w:uiPriority w:val="2"/>
    <w:qFormat/>
    <w:rsid w:val="00AC77BF"/>
    <w:pPr>
      <w:ind w:left="720"/>
      <w:contextualSpacing/>
    </w:pPr>
  </w:style>
  <w:style w:type="paragraph" w:customStyle="1" w:styleId="Note1">
    <w:name w:val="Note 1"/>
    <w:basedOn w:val="NOTE"/>
    <w:link w:val="Note1Char"/>
    <w:uiPriority w:val="2"/>
    <w:qFormat/>
    <w:rsid w:val="00BF2690"/>
    <w:pPr>
      <w:ind w:left="1985" w:firstLine="0"/>
    </w:pPr>
  </w:style>
  <w:style w:type="paragraph" w:customStyle="1" w:styleId="Note2">
    <w:name w:val="Note 2"/>
    <w:basedOn w:val="NOTE"/>
    <w:link w:val="Note2Char"/>
    <w:uiPriority w:val="2"/>
    <w:qFormat/>
    <w:rsid w:val="00BF2690"/>
    <w:pPr>
      <w:ind w:hanging="510"/>
    </w:pPr>
  </w:style>
  <w:style w:type="character" w:customStyle="1" w:styleId="Note1Char">
    <w:name w:val="Note 1 Char"/>
    <w:basedOn w:val="DefaultParagraphFont"/>
    <w:link w:val="Note1"/>
    <w:uiPriority w:val="2"/>
    <w:rsid w:val="00BF2690"/>
    <w:rPr>
      <w:rFonts w:eastAsia="Times New Roman"/>
      <w:sz w:val="18"/>
    </w:rPr>
  </w:style>
  <w:style w:type="character" w:customStyle="1" w:styleId="Note2Char">
    <w:name w:val="Note 2 Char"/>
    <w:basedOn w:val="DefaultParagraphFont"/>
    <w:link w:val="Note2"/>
    <w:uiPriority w:val="2"/>
    <w:rsid w:val="00BF2690"/>
    <w:rPr>
      <w:rFonts w:eastAsia="Times New Roman"/>
      <w:sz w:val="18"/>
    </w:rPr>
  </w:style>
  <w:style w:type="paragraph" w:customStyle="1" w:styleId="ScheduleNote">
    <w:name w:val="Schedule Note"/>
    <w:basedOn w:val="NOTE"/>
    <w:link w:val="ScheduleNoteChar"/>
    <w:uiPriority w:val="2"/>
    <w:qFormat/>
    <w:rsid w:val="00627A0F"/>
    <w:pPr>
      <w:ind w:left="851" w:firstLine="0"/>
    </w:pPr>
  </w:style>
  <w:style w:type="character" w:customStyle="1" w:styleId="ScheduleNoteChar">
    <w:name w:val="Schedule Note Char"/>
    <w:basedOn w:val="DefaultParagraphFont"/>
    <w:link w:val="ScheduleNote"/>
    <w:uiPriority w:val="2"/>
    <w:rsid w:val="00627A0F"/>
    <w:rPr>
      <w:rFonts w:eastAsia="Times New Roman"/>
      <w:sz w:val="18"/>
    </w:rPr>
  </w:style>
  <w:style w:type="paragraph" w:customStyle="1" w:styleId="Note3">
    <w:name w:val="Note 3"/>
    <w:basedOn w:val="NOTE"/>
    <w:link w:val="Note3Char"/>
    <w:uiPriority w:val="2"/>
    <w:qFormat/>
    <w:rsid w:val="00627A0F"/>
    <w:pPr>
      <w:ind w:left="2977" w:hanging="425"/>
    </w:pPr>
  </w:style>
  <w:style w:type="character" w:customStyle="1" w:styleId="Note3Char">
    <w:name w:val="Note 3 Char"/>
    <w:basedOn w:val="DefaultParagraphFont"/>
    <w:link w:val="Note3"/>
    <w:uiPriority w:val="2"/>
    <w:rsid w:val="00627A0F"/>
    <w:rPr>
      <w:rFonts w:eastAsia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1160</Words>
  <Characters>6613</Characters>
  <Application>Microsoft Office Word</Application>
  <DocSecurity>0</DocSecurity>
  <PresentationFormat/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2023-08-10T02:22:00Z</dcterms:created>
  <dcterms:modified xsi:type="dcterms:W3CDTF">2025-09-17T08:56:00Z</dcterms:modified>
  <cp:category/>
  <cp:contentStatus/>
  <dc:language/>
  <cp:version/>
</cp:coreProperties>
</file>