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HX-ATM-500 Cash Cassette Replenishment</w:t>
      </w:r>
    </w:p>
    <w:p>
      <w:r>
        <w:t>Synthetic sample document for demonstration purposes.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Two authorized people must be present for the whole procedure. Never refill an ATM alone.</w:t>
      </w:r>
    </w:p>
    <w:p>
      <w:pPr>
        <w:pStyle w:val="ListBullet"/>
      </w:pPr>
      <w:r>
        <w:t>Bring sealed cassettes or counted cash, the cash sheet and the supervisor key.</w:t>
      </w:r>
    </w:p>
    <w:p>
      <w:pPr>
        <w:pStyle w:val="ListBullet"/>
      </w:pPr>
      <w:r>
        <w:t>Check the cash sheet total against the amount you are loading before opening the safe.</w:t>
      </w:r>
    </w:p>
    <w:p>
      <w:pPr>
        <w:pStyle w:val="Heading1"/>
      </w:pPr>
      <w:r>
        <w:t>Replenishment steps</w:t>
      </w:r>
    </w:p>
    <w:p>
      <w:pPr>
        <w:pStyle w:val="ListNumber"/>
      </w:pPr>
      <w:r>
        <w:t>Take the ATM out of service from Supervisor Menu &gt; Mode &gt; Out of service.</w:t>
      </w:r>
    </w:p>
    <w:p>
      <w:pPr>
        <w:pStyle w:val="ListNumber"/>
      </w:pPr>
      <w:r>
        <w:t>Open the front door, then the safe door, with the second authorized person present.</w:t>
      </w:r>
    </w:p>
    <w:p>
      <w:pPr>
        <w:pStyle w:val="ListNumber"/>
      </w:pPr>
      <w:r>
        <w:t>Release the cassette latch and slide the cassette out. Check the seal number against the cash sheet.</w:t>
      </w:r>
    </w:p>
    <w:p>
      <w:pPr>
        <w:pStyle w:val="ListNumber"/>
      </w:pPr>
      <w:r>
        <w:t>Load the notes face up and aligned to the front guide. Do not go past the fill line marked on the cassette.</w:t>
      </w:r>
    </w:p>
    <w:p>
      <w:pPr>
        <w:pStyle w:val="ListNumber"/>
      </w:pPr>
      <w:r>
        <w:t>Close the cassette lid, apply a new seal and write the seal number on the cash sheet.</w:t>
      </w:r>
    </w:p>
    <w:p>
      <w:pPr>
        <w:pStyle w:val="ListNumber"/>
      </w:pPr>
      <w:r>
        <w:t>Slide the cassette back in until the latch clicks. Confirm the cassette ID matches the denomination in the capacity table.</w:t>
      </w:r>
    </w:p>
    <w:p>
      <w:pPr>
        <w:pStyle w:val="ListNumber"/>
      </w:pPr>
      <w:r>
        <w:t>Close both doors. Choose Supervisor Menu &gt; Counters &gt; Reset cassette counters and enter the number of notes you loaded.</w:t>
      </w:r>
    </w:p>
    <w:p>
      <w:pPr>
        <w:pStyle w:val="ListNumber"/>
      </w:pPr>
      <w:r>
        <w:t>Run Supervisor Menu &gt; Diagnostics &gt; Dispense test, then return the ATM to service.</w:t>
      </w:r>
    </w:p>
    <w:p>
      <w:pPr>
        <w:pStyle w:val="Heading1"/>
      </w:pPr>
      <w:r>
        <w:t>Cassette capacities</w:t>
      </w:r>
    </w:p>
    <w:p>
      <w:r>
        <w:t>Each cassette is keyed to one denomination. The low-cash alert (error A-1003) is raised at the level shown.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Slot</w:t>
            </w:r>
          </w:p>
        </w:tc>
        <w:tc>
          <w:tcPr>
            <w:tcW w:type="dxa" w:w="1728"/>
          </w:tcPr>
          <w:p>
            <w:r>
              <w:t>Cassette ID</w:t>
            </w:r>
          </w:p>
        </w:tc>
        <w:tc>
          <w:tcPr>
            <w:tcW w:type="dxa" w:w="1728"/>
          </w:tcPr>
          <w:p>
            <w:r>
              <w:t>Denomination</w:t>
            </w:r>
          </w:p>
        </w:tc>
        <w:tc>
          <w:tcPr>
            <w:tcW w:type="dxa" w:w="1728"/>
          </w:tcPr>
          <w:p>
            <w:r>
              <w:t>Maximum notes</w:t>
            </w:r>
          </w:p>
        </w:tc>
        <w:tc>
          <w:tcPr>
            <w:tcW w:type="dxa" w:w="1728"/>
          </w:tcPr>
          <w:p>
            <w:r>
              <w:t>Low-cash alert at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200 notes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200 notes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300 notes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200 notes</w:t>
            </w:r>
          </w:p>
        </w:tc>
      </w:tr>
    </w:tbl>
    <w:p>
      <w:pPr>
        <w:pStyle w:val="Heading1"/>
      </w:pPr>
      <w:r>
        <w:t>If something does not match</w:t>
      </w:r>
    </w:p>
    <w:p>
      <w:r>
        <w:t>Cassette ID does not match the denomination: do not load it. Swap it for the correct cassette and record both serial numbers. A wrongly keyed cassette dispenses the wrong notes.</w:t>
      </w:r>
    </w:p>
    <w:p>
      <w:r>
        <w:t>Counted notes differ from the cash sheet: stop, keep the ATM out of service, record the difference with the second person and escalate to cash operations before any further loading.</w:t>
      </w:r>
    </w:p>
    <w:p>
      <w:r>
        <w:t>Low-cash alert returns straight after refilling: the counters were not reset. Repeat step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