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18E" w:rsidRPr="009D07B6" w:rsidRDefault="002E17C6" w:rsidP="00AF418E">
      <w:pPr>
        <w:widowControl/>
        <w:ind w:right="0"/>
        <w:jc w:val="center"/>
        <w:rPr>
          <w:b/>
          <w:bCs/>
          <w:sz w:val="40"/>
          <w:highlight w:val="lightGray"/>
        </w:rPr>
      </w:pPr>
      <w:bookmarkStart w:id="0" w:name="_GoBack"/>
      <w:bookmarkEnd w:id="0"/>
      <w:r>
        <w:rPr>
          <w:b/>
          <w:bCs/>
          <w:noProof/>
          <w:sz w:val="40"/>
        </w:rPr>
        <w:drawing>
          <wp:anchor distT="0" distB="0" distL="114300" distR="114300" simplePos="0" relativeHeight="251657216" behindDoc="1" locked="0" layoutInCell="1" allowOverlap="1">
            <wp:simplePos x="0" y="0"/>
            <wp:positionH relativeFrom="column">
              <wp:posOffset>1417320</wp:posOffset>
            </wp:positionH>
            <wp:positionV relativeFrom="paragraph">
              <wp:posOffset>182880</wp:posOffset>
            </wp:positionV>
            <wp:extent cx="2857500" cy="1740535"/>
            <wp:effectExtent l="0" t="0" r="0" b="0"/>
            <wp:wrapTight wrapText="bothSides">
              <wp:wrapPolygon edited="0">
                <wp:start x="0" y="0"/>
                <wp:lineTo x="0" y="21277"/>
                <wp:lineTo x="21456" y="21277"/>
                <wp:lineTo x="21456" y="0"/>
                <wp:lineTo x="0" y="0"/>
              </wp:wrapPolygon>
            </wp:wrapTight>
            <wp:docPr id="4" name="Picture 2" descr="Hess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ss Logo n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740535"/>
                    </a:xfrm>
                    <a:prstGeom prst="rect">
                      <a:avLst/>
                    </a:prstGeom>
                    <a:noFill/>
                  </pic:spPr>
                </pic:pic>
              </a:graphicData>
            </a:graphic>
            <wp14:sizeRelH relativeFrom="page">
              <wp14:pctWidth>0</wp14:pctWidth>
            </wp14:sizeRelH>
            <wp14:sizeRelV relativeFrom="page">
              <wp14:pctHeight>0</wp14:pctHeight>
            </wp14:sizeRelV>
          </wp:anchor>
        </w:drawing>
      </w:r>
    </w:p>
    <w:p w:rsidR="00AF418E" w:rsidRPr="009D07B6" w:rsidRDefault="00AF418E" w:rsidP="00AF418E">
      <w:pPr>
        <w:widowControl/>
        <w:ind w:right="0"/>
        <w:jc w:val="center"/>
        <w:rPr>
          <w:b/>
          <w:bCs/>
          <w:sz w:val="40"/>
          <w:highlight w:val="lightGray"/>
        </w:rPr>
      </w:pPr>
    </w:p>
    <w:p w:rsidR="00AF418E" w:rsidRPr="009D07B6" w:rsidRDefault="00AF418E" w:rsidP="00AF418E">
      <w:pPr>
        <w:widowControl/>
        <w:ind w:right="0"/>
        <w:jc w:val="center"/>
        <w:rPr>
          <w:b/>
          <w:bCs/>
          <w:sz w:val="40"/>
          <w:highlight w:val="lightGray"/>
        </w:rPr>
      </w:pPr>
    </w:p>
    <w:p w:rsidR="00AF418E" w:rsidRPr="009D07B6" w:rsidRDefault="00AF418E" w:rsidP="00AF418E">
      <w:pPr>
        <w:widowControl/>
        <w:ind w:right="0"/>
        <w:jc w:val="center"/>
        <w:rPr>
          <w:b/>
          <w:bCs/>
          <w:sz w:val="40"/>
          <w:highlight w:val="lightGray"/>
        </w:rPr>
      </w:pPr>
    </w:p>
    <w:p w:rsidR="00AF418E" w:rsidRPr="009D07B6" w:rsidRDefault="00AF418E" w:rsidP="00AF418E">
      <w:pPr>
        <w:widowControl/>
        <w:ind w:right="0"/>
        <w:jc w:val="center"/>
        <w:rPr>
          <w:b/>
          <w:bCs/>
          <w:sz w:val="40"/>
          <w:highlight w:val="lightGray"/>
        </w:rPr>
      </w:pPr>
    </w:p>
    <w:p w:rsidR="00AF418E" w:rsidRPr="009D07B6" w:rsidRDefault="00AF418E" w:rsidP="00AF418E">
      <w:pPr>
        <w:widowControl/>
        <w:ind w:right="0"/>
        <w:jc w:val="center"/>
        <w:rPr>
          <w:b/>
          <w:bCs/>
          <w:sz w:val="40"/>
          <w:highlight w:val="lightGray"/>
        </w:rPr>
      </w:pPr>
    </w:p>
    <w:p w:rsidR="00AF418E" w:rsidRPr="009D07B6" w:rsidRDefault="00AF418E" w:rsidP="00AF418E">
      <w:pPr>
        <w:widowControl/>
        <w:spacing w:before="0" w:after="0"/>
        <w:ind w:right="0"/>
        <w:jc w:val="center"/>
        <w:rPr>
          <w:b/>
          <w:bCs/>
          <w:sz w:val="40"/>
        </w:rPr>
      </w:pPr>
      <w:r w:rsidRPr="009D07B6">
        <w:rPr>
          <w:b/>
          <w:bCs/>
          <w:sz w:val="40"/>
        </w:rPr>
        <w:t>HESS Corporation</w:t>
      </w:r>
    </w:p>
    <w:p w:rsidR="00AF418E" w:rsidRPr="009D07B6" w:rsidRDefault="00AF418E" w:rsidP="00AF418E">
      <w:pPr>
        <w:widowControl/>
        <w:spacing w:before="0" w:after="0"/>
        <w:ind w:right="0"/>
        <w:jc w:val="center"/>
        <w:rPr>
          <w:b/>
          <w:bCs/>
          <w:sz w:val="40"/>
        </w:rPr>
      </w:pPr>
    </w:p>
    <w:p w:rsidR="00AF418E" w:rsidRPr="009D07B6" w:rsidRDefault="00D03EEB" w:rsidP="00804388">
      <w:pPr>
        <w:widowControl/>
        <w:spacing w:before="0" w:after="0"/>
        <w:ind w:right="0"/>
        <w:jc w:val="center"/>
        <w:rPr>
          <w:b/>
          <w:bCs/>
          <w:sz w:val="40"/>
          <w:highlight w:val="lightGray"/>
        </w:rPr>
      </w:pPr>
      <w:r>
        <w:rPr>
          <w:rFonts w:eastAsia="SimSun"/>
          <w:b/>
          <w:bCs/>
          <w:sz w:val="40"/>
        </w:rPr>
        <w:t>GHG Validation Portal User Manual</w:t>
      </w:r>
    </w:p>
    <w:p w:rsidR="00AF418E" w:rsidRPr="009D07B6" w:rsidRDefault="00AF418E" w:rsidP="00AF418E">
      <w:pPr>
        <w:widowControl/>
        <w:ind w:right="0"/>
        <w:jc w:val="center"/>
        <w:rPr>
          <w:b/>
          <w:bCs/>
          <w:sz w:val="40"/>
          <w:highlight w:val="lightGray"/>
        </w:rPr>
      </w:pPr>
    </w:p>
    <w:p w:rsidR="00AF418E" w:rsidRPr="009D07B6" w:rsidRDefault="002E17C6" w:rsidP="00AF418E">
      <w:pPr>
        <w:widowControl/>
        <w:ind w:right="0"/>
        <w:jc w:val="center"/>
        <w:rPr>
          <w:b/>
          <w:bCs/>
          <w:sz w:val="40"/>
          <w:highlight w:val="lightGray"/>
        </w:rPr>
      </w:pPr>
      <w:r>
        <w:rPr>
          <w:b/>
          <w:bCs/>
          <w:noProof/>
          <w:sz w:val="40"/>
        </w:rPr>
        <w:drawing>
          <wp:anchor distT="0" distB="0" distL="114300" distR="114300" simplePos="0" relativeHeight="251658240" behindDoc="1" locked="0" layoutInCell="1" allowOverlap="1">
            <wp:simplePos x="0" y="0"/>
            <wp:positionH relativeFrom="column">
              <wp:posOffset>920750</wp:posOffset>
            </wp:positionH>
            <wp:positionV relativeFrom="paragraph">
              <wp:posOffset>69215</wp:posOffset>
            </wp:positionV>
            <wp:extent cx="4108450" cy="2545715"/>
            <wp:effectExtent l="0" t="0" r="6350" b="6985"/>
            <wp:wrapTight wrapText="bothSides">
              <wp:wrapPolygon edited="0">
                <wp:start x="0" y="0"/>
                <wp:lineTo x="0" y="21498"/>
                <wp:lineTo x="21533" y="21498"/>
                <wp:lineTo x="21533" y="0"/>
                <wp:lineTo x="0" y="0"/>
              </wp:wrapPolygon>
            </wp:wrapTight>
            <wp:docPr id="2" name="Picture 3" descr="covworld_w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world_wt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0" cy="2545715"/>
                    </a:xfrm>
                    <a:prstGeom prst="rect">
                      <a:avLst/>
                    </a:prstGeom>
                    <a:noFill/>
                  </pic:spPr>
                </pic:pic>
              </a:graphicData>
            </a:graphic>
            <wp14:sizeRelH relativeFrom="page">
              <wp14:pctWidth>0</wp14:pctWidth>
            </wp14:sizeRelH>
            <wp14:sizeRelV relativeFrom="page">
              <wp14:pctHeight>0</wp14:pctHeight>
            </wp14:sizeRelV>
          </wp:anchor>
        </w:drawing>
      </w:r>
    </w:p>
    <w:p w:rsidR="00AF418E" w:rsidRPr="009D07B6" w:rsidRDefault="00AF418E" w:rsidP="00AF418E">
      <w:pPr>
        <w:widowControl/>
        <w:ind w:right="0"/>
        <w:jc w:val="center"/>
        <w:rPr>
          <w:b/>
          <w:bCs/>
          <w:sz w:val="40"/>
          <w:highlight w:val="lightGray"/>
        </w:rPr>
      </w:pPr>
    </w:p>
    <w:p w:rsidR="00AF418E" w:rsidRPr="009D07B6" w:rsidRDefault="00AF418E" w:rsidP="00AF418E">
      <w:pPr>
        <w:widowControl/>
        <w:ind w:right="0"/>
        <w:jc w:val="center"/>
        <w:rPr>
          <w:b/>
          <w:bCs/>
          <w:sz w:val="40"/>
          <w:highlight w:val="lightGray"/>
        </w:rPr>
      </w:pPr>
    </w:p>
    <w:p w:rsidR="00AF418E" w:rsidRPr="009D07B6" w:rsidRDefault="00AF418E" w:rsidP="00AF418E">
      <w:pPr>
        <w:widowControl/>
        <w:ind w:right="0"/>
        <w:jc w:val="center"/>
        <w:rPr>
          <w:b/>
          <w:bCs/>
          <w:sz w:val="40"/>
          <w:highlight w:val="lightGray"/>
        </w:rPr>
      </w:pPr>
    </w:p>
    <w:p w:rsidR="00AF418E" w:rsidRPr="009D07B6" w:rsidRDefault="00AF418E" w:rsidP="00AF418E">
      <w:pPr>
        <w:widowControl/>
        <w:ind w:right="0"/>
        <w:jc w:val="center"/>
        <w:rPr>
          <w:b/>
          <w:bCs/>
          <w:sz w:val="40"/>
          <w:highlight w:val="lightGray"/>
        </w:rPr>
      </w:pPr>
    </w:p>
    <w:p w:rsidR="00AF418E" w:rsidRDefault="00AF418E" w:rsidP="00AF418E">
      <w:pPr>
        <w:widowControl/>
        <w:ind w:right="0"/>
        <w:jc w:val="center"/>
        <w:rPr>
          <w:b/>
          <w:bCs/>
          <w:sz w:val="40"/>
          <w:highlight w:val="lightGray"/>
        </w:rPr>
      </w:pPr>
    </w:p>
    <w:p w:rsidR="00804388" w:rsidRDefault="00804388" w:rsidP="00AF418E">
      <w:pPr>
        <w:widowControl/>
        <w:ind w:right="0"/>
        <w:jc w:val="center"/>
        <w:rPr>
          <w:b/>
          <w:bCs/>
          <w:sz w:val="40"/>
          <w:highlight w:val="lightGray"/>
        </w:rPr>
      </w:pPr>
    </w:p>
    <w:p w:rsidR="00804388" w:rsidRDefault="00804388" w:rsidP="00AF418E">
      <w:pPr>
        <w:widowControl/>
        <w:ind w:right="0"/>
        <w:jc w:val="center"/>
        <w:rPr>
          <w:b/>
          <w:bCs/>
          <w:sz w:val="40"/>
          <w:highlight w:val="lightGray"/>
        </w:rPr>
      </w:pPr>
    </w:p>
    <w:p w:rsidR="00474DEC" w:rsidRPr="009D07B6" w:rsidRDefault="00474DEC" w:rsidP="00AF418E">
      <w:pPr>
        <w:widowControl/>
        <w:ind w:right="0"/>
        <w:jc w:val="center"/>
        <w:rPr>
          <w:b/>
          <w:bCs/>
          <w:sz w:val="40"/>
          <w:highlight w:val="lightGray"/>
        </w:rPr>
      </w:pPr>
    </w:p>
    <w:p w:rsidR="00AF418E" w:rsidRDefault="00AF418E" w:rsidP="00FF2DA3">
      <w:pPr>
        <w:widowControl/>
        <w:spacing w:before="0" w:after="0"/>
        <w:ind w:right="0"/>
        <w:rPr>
          <w:highlight w:val="lightGray"/>
        </w:rPr>
      </w:pPr>
    </w:p>
    <w:p w:rsidR="00AF418E" w:rsidRPr="009D07B6" w:rsidRDefault="00AF418E" w:rsidP="00067E82">
      <w:pPr>
        <w:widowControl/>
        <w:spacing w:before="80"/>
        <w:jc w:val="both"/>
        <w:rPr>
          <w:caps/>
          <w:sz w:val="28"/>
          <w:highlight w:val="lightGray"/>
        </w:rPr>
        <w:sectPr w:rsidR="00AF418E" w:rsidRPr="009D07B6" w:rsidSect="00AF418E">
          <w:footerReference w:type="even" r:id="rId15"/>
          <w:endnotePr>
            <w:numFmt w:val="decimal"/>
          </w:endnotePr>
          <w:pgSz w:w="11909" w:h="16834" w:code="9"/>
          <w:pgMar w:top="1440" w:right="1440" w:bottom="1440" w:left="1440" w:header="720" w:footer="720" w:gutter="0"/>
          <w:pgNumType w:start="2"/>
          <w:cols w:space="720"/>
        </w:sectPr>
      </w:pPr>
    </w:p>
    <w:p w:rsidR="00E0550B" w:rsidRPr="009D07B6" w:rsidRDefault="00AF418E" w:rsidP="005433B2">
      <w:pPr>
        <w:pStyle w:val="TOChead"/>
        <w:jc w:val="left"/>
        <w:rPr>
          <w:caps/>
        </w:rPr>
      </w:pPr>
      <w:r w:rsidRPr="009D07B6">
        <w:rPr>
          <w:caps/>
        </w:rPr>
        <w:lastRenderedPageBreak/>
        <w:tab/>
      </w:r>
    </w:p>
    <w:p w:rsidR="00AF418E" w:rsidRPr="009D07B6" w:rsidRDefault="00AF418E" w:rsidP="00AF418E">
      <w:pPr>
        <w:pStyle w:val="TOChead"/>
      </w:pPr>
      <w:r w:rsidRPr="009D07B6">
        <w:t>Table of Contents</w:t>
      </w:r>
    </w:p>
    <w:p w:rsidR="008C1378" w:rsidRDefault="00AF418E">
      <w:pPr>
        <w:pStyle w:val="TOC1"/>
        <w:rPr>
          <w:rFonts w:asciiTheme="minorHAnsi" w:eastAsiaTheme="minorEastAsia" w:hAnsiTheme="minorHAnsi" w:cstheme="minorBidi"/>
          <w:b w:val="0"/>
          <w:noProof/>
          <w:szCs w:val="22"/>
        </w:rPr>
      </w:pPr>
      <w:r w:rsidRPr="009D07B6">
        <w:fldChar w:fldCharType="begin"/>
      </w:r>
      <w:r w:rsidRPr="009D07B6">
        <w:instrText xml:space="preserve"> TOC \o "3-3" \h \z \t "Heading 1,1,Heading 2,2" </w:instrText>
      </w:r>
      <w:r w:rsidRPr="009D07B6">
        <w:fldChar w:fldCharType="separate"/>
      </w:r>
      <w:hyperlink w:anchor="_Toc354993389" w:history="1">
        <w:r w:rsidR="008C1378" w:rsidRPr="001A5102">
          <w:rPr>
            <w:rStyle w:val="Hyperlink"/>
            <w:noProof/>
          </w:rPr>
          <w:t>1.</w:t>
        </w:r>
        <w:r w:rsidR="008C1378">
          <w:rPr>
            <w:rFonts w:asciiTheme="minorHAnsi" w:eastAsiaTheme="minorEastAsia" w:hAnsiTheme="minorHAnsi" w:cstheme="minorBidi"/>
            <w:b w:val="0"/>
            <w:noProof/>
            <w:szCs w:val="22"/>
          </w:rPr>
          <w:tab/>
        </w:r>
        <w:r w:rsidR="008C1378" w:rsidRPr="001A5102">
          <w:rPr>
            <w:rStyle w:val="Hyperlink"/>
            <w:noProof/>
          </w:rPr>
          <w:t>Introduction</w:t>
        </w:r>
        <w:r w:rsidR="008C1378">
          <w:rPr>
            <w:noProof/>
            <w:webHidden/>
          </w:rPr>
          <w:tab/>
        </w:r>
        <w:r w:rsidR="008C1378">
          <w:rPr>
            <w:noProof/>
            <w:webHidden/>
          </w:rPr>
          <w:fldChar w:fldCharType="begin"/>
        </w:r>
        <w:r w:rsidR="008C1378">
          <w:rPr>
            <w:noProof/>
            <w:webHidden/>
          </w:rPr>
          <w:instrText xml:space="preserve"> PAGEREF _Toc354993389 \h </w:instrText>
        </w:r>
        <w:r w:rsidR="008C1378">
          <w:rPr>
            <w:noProof/>
            <w:webHidden/>
          </w:rPr>
        </w:r>
        <w:r w:rsidR="008C1378">
          <w:rPr>
            <w:noProof/>
            <w:webHidden/>
          </w:rPr>
          <w:fldChar w:fldCharType="separate"/>
        </w:r>
        <w:r w:rsidR="008C1378">
          <w:rPr>
            <w:noProof/>
            <w:webHidden/>
          </w:rPr>
          <w:t>3</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390" w:history="1">
        <w:r w:rsidR="008C1378" w:rsidRPr="001A5102">
          <w:rPr>
            <w:rStyle w:val="Hyperlink"/>
            <w:noProof/>
          </w:rPr>
          <w:t>1.1.</w:t>
        </w:r>
        <w:r w:rsidR="008C1378">
          <w:rPr>
            <w:rFonts w:asciiTheme="minorHAnsi" w:eastAsiaTheme="minorEastAsia" w:hAnsiTheme="minorHAnsi" w:cstheme="minorBidi"/>
            <w:b w:val="0"/>
            <w:noProof/>
            <w:szCs w:val="22"/>
          </w:rPr>
          <w:tab/>
        </w:r>
        <w:r w:rsidR="008C1378" w:rsidRPr="001A5102">
          <w:rPr>
            <w:rStyle w:val="Hyperlink"/>
            <w:noProof/>
          </w:rPr>
          <w:t>Purpose of this document</w:t>
        </w:r>
        <w:r w:rsidR="008C1378">
          <w:rPr>
            <w:noProof/>
            <w:webHidden/>
          </w:rPr>
          <w:tab/>
        </w:r>
        <w:r w:rsidR="008C1378">
          <w:rPr>
            <w:noProof/>
            <w:webHidden/>
          </w:rPr>
          <w:fldChar w:fldCharType="begin"/>
        </w:r>
        <w:r w:rsidR="008C1378">
          <w:rPr>
            <w:noProof/>
            <w:webHidden/>
          </w:rPr>
          <w:instrText xml:space="preserve"> PAGEREF _Toc354993390 \h </w:instrText>
        </w:r>
        <w:r w:rsidR="008C1378">
          <w:rPr>
            <w:noProof/>
            <w:webHidden/>
          </w:rPr>
        </w:r>
        <w:r w:rsidR="008C1378">
          <w:rPr>
            <w:noProof/>
            <w:webHidden/>
          </w:rPr>
          <w:fldChar w:fldCharType="separate"/>
        </w:r>
        <w:r w:rsidR="008C1378">
          <w:rPr>
            <w:noProof/>
            <w:webHidden/>
          </w:rPr>
          <w:t>3</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391" w:history="1">
        <w:r w:rsidR="008C1378" w:rsidRPr="001A5102">
          <w:rPr>
            <w:rStyle w:val="Hyperlink"/>
            <w:noProof/>
          </w:rPr>
          <w:t>2.</w:t>
        </w:r>
        <w:r w:rsidR="008C1378">
          <w:rPr>
            <w:rFonts w:asciiTheme="minorHAnsi" w:eastAsiaTheme="minorEastAsia" w:hAnsiTheme="minorHAnsi" w:cstheme="minorBidi"/>
            <w:b w:val="0"/>
            <w:noProof/>
            <w:szCs w:val="22"/>
          </w:rPr>
          <w:tab/>
        </w:r>
        <w:r w:rsidR="008C1378" w:rsidRPr="001A5102">
          <w:rPr>
            <w:rStyle w:val="Hyperlink"/>
            <w:noProof/>
          </w:rPr>
          <w:t>General Overview</w:t>
        </w:r>
        <w:r w:rsidR="008C1378">
          <w:rPr>
            <w:noProof/>
            <w:webHidden/>
          </w:rPr>
          <w:tab/>
        </w:r>
        <w:r w:rsidR="008C1378">
          <w:rPr>
            <w:noProof/>
            <w:webHidden/>
          </w:rPr>
          <w:fldChar w:fldCharType="begin"/>
        </w:r>
        <w:r w:rsidR="008C1378">
          <w:rPr>
            <w:noProof/>
            <w:webHidden/>
          </w:rPr>
          <w:instrText xml:space="preserve"> PAGEREF _Toc354993391 \h </w:instrText>
        </w:r>
        <w:r w:rsidR="008C1378">
          <w:rPr>
            <w:noProof/>
            <w:webHidden/>
          </w:rPr>
        </w:r>
        <w:r w:rsidR="008C1378">
          <w:rPr>
            <w:noProof/>
            <w:webHidden/>
          </w:rPr>
          <w:fldChar w:fldCharType="separate"/>
        </w:r>
        <w:r w:rsidR="008C1378">
          <w:rPr>
            <w:noProof/>
            <w:webHidden/>
          </w:rPr>
          <w:t>3</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392" w:history="1">
        <w:r w:rsidR="008C1378" w:rsidRPr="001A5102">
          <w:rPr>
            <w:rStyle w:val="Hyperlink"/>
            <w:noProof/>
          </w:rPr>
          <w:t>2.1.</w:t>
        </w:r>
        <w:r w:rsidR="008C1378">
          <w:rPr>
            <w:rFonts w:asciiTheme="minorHAnsi" w:eastAsiaTheme="minorEastAsia" w:hAnsiTheme="minorHAnsi" w:cstheme="minorBidi"/>
            <w:b w:val="0"/>
            <w:noProof/>
            <w:szCs w:val="22"/>
          </w:rPr>
          <w:tab/>
        </w:r>
        <w:r w:rsidR="008C1378" w:rsidRPr="001A5102">
          <w:rPr>
            <w:rStyle w:val="Hyperlink"/>
            <w:noProof/>
          </w:rPr>
          <w:t>Purpose of Validation Portal</w:t>
        </w:r>
        <w:r w:rsidR="008C1378">
          <w:rPr>
            <w:noProof/>
            <w:webHidden/>
          </w:rPr>
          <w:tab/>
        </w:r>
        <w:r w:rsidR="008C1378">
          <w:rPr>
            <w:noProof/>
            <w:webHidden/>
          </w:rPr>
          <w:fldChar w:fldCharType="begin"/>
        </w:r>
        <w:r w:rsidR="008C1378">
          <w:rPr>
            <w:noProof/>
            <w:webHidden/>
          </w:rPr>
          <w:instrText xml:space="preserve"> PAGEREF _Toc354993392 \h </w:instrText>
        </w:r>
        <w:r w:rsidR="008C1378">
          <w:rPr>
            <w:noProof/>
            <w:webHidden/>
          </w:rPr>
        </w:r>
        <w:r w:rsidR="008C1378">
          <w:rPr>
            <w:noProof/>
            <w:webHidden/>
          </w:rPr>
          <w:fldChar w:fldCharType="separate"/>
        </w:r>
        <w:r w:rsidR="008C1378">
          <w:rPr>
            <w:noProof/>
            <w:webHidden/>
          </w:rPr>
          <w:t>3</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393" w:history="1">
        <w:r w:rsidR="008C1378" w:rsidRPr="001A5102">
          <w:rPr>
            <w:rStyle w:val="Hyperlink"/>
            <w:noProof/>
          </w:rPr>
          <w:t>2.2.</w:t>
        </w:r>
        <w:r w:rsidR="008C1378">
          <w:rPr>
            <w:rFonts w:asciiTheme="minorHAnsi" w:eastAsiaTheme="minorEastAsia" w:hAnsiTheme="minorHAnsi" w:cstheme="minorBidi"/>
            <w:b w:val="0"/>
            <w:noProof/>
            <w:szCs w:val="22"/>
          </w:rPr>
          <w:tab/>
        </w:r>
        <w:r w:rsidR="008C1378" w:rsidRPr="001A5102">
          <w:rPr>
            <w:rStyle w:val="Hyperlink"/>
            <w:noProof/>
          </w:rPr>
          <w:t>Page Layout</w:t>
        </w:r>
        <w:r w:rsidR="008C1378">
          <w:rPr>
            <w:noProof/>
            <w:webHidden/>
          </w:rPr>
          <w:tab/>
        </w:r>
        <w:r w:rsidR="008C1378">
          <w:rPr>
            <w:noProof/>
            <w:webHidden/>
          </w:rPr>
          <w:fldChar w:fldCharType="begin"/>
        </w:r>
        <w:r w:rsidR="008C1378">
          <w:rPr>
            <w:noProof/>
            <w:webHidden/>
          </w:rPr>
          <w:instrText xml:space="preserve"> PAGEREF _Toc354993393 \h </w:instrText>
        </w:r>
        <w:r w:rsidR="008C1378">
          <w:rPr>
            <w:noProof/>
            <w:webHidden/>
          </w:rPr>
        </w:r>
        <w:r w:rsidR="008C1378">
          <w:rPr>
            <w:noProof/>
            <w:webHidden/>
          </w:rPr>
          <w:fldChar w:fldCharType="separate"/>
        </w:r>
        <w:r w:rsidR="008C1378">
          <w:rPr>
            <w:noProof/>
            <w:webHidden/>
          </w:rPr>
          <w:t>3</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394" w:history="1">
        <w:r w:rsidR="008C1378" w:rsidRPr="001A5102">
          <w:rPr>
            <w:rStyle w:val="Hyperlink"/>
            <w:noProof/>
          </w:rPr>
          <w:t>3.</w:t>
        </w:r>
        <w:r w:rsidR="008C1378">
          <w:rPr>
            <w:rFonts w:asciiTheme="minorHAnsi" w:eastAsiaTheme="minorEastAsia" w:hAnsiTheme="minorHAnsi" w:cstheme="minorBidi"/>
            <w:b w:val="0"/>
            <w:noProof/>
            <w:szCs w:val="22"/>
          </w:rPr>
          <w:tab/>
        </w:r>
        <w:r w:rsidR="008C1378" w:rsidRPr="001A5102">
          <w:rPr>
            <w:rStyle w:val="Hyperlink"/>
            <w:noProof/>
          </w:rPr>
          <w:t>Review and Approve Monthly Data</w:t>
        </w:r>
        <w:r w:rsidR="008C1378">
          <w:rPr>
            <w:noProof/>
            <w:webHidden/>
          </w:rPr>
          <w:tab/>
        </w:r>
        <w:r w:rsidR="008C1378">
          <w:rPr>
            <w:noProof/>
            <w:webHidden/>
          </w:rPr>
          <w:fldChar w:fldCharType="begin"/>
        </w:r>
        <w:r w:rsidR="008C1378">
          <w:rPr>
            <w:noProof/>
            <w:webHidden/>
          </w:rPr>
          <w:instrText xml:space="preserve"> PAGEREF _Toc354993394 \h </w:instrText>
        </w:r>
        <w:r w:rsidR="008C1378">
          <w:rPr>
            <w:noProof/>
            <w:webHidden/>
          </w:rPr>
        </w:r>
        <w:r w:rsidR="008C1378">
          <w:rPr>
            <w:noProof/>
            <w:webHidden/>
          </w:rPr>
          <w:fldChar w:fldCharType="separate"/>
        </w:r>
        <w:r w:rsidR="008C1378">
          <w:rPr>
            <w:noProof/>
            <w:webHidden/>
          </w:rPr>
          <w:t>5</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395" w:history="1">
        <w:r w:rsidR="008C1378" w:rsidRPr="001A5102">
          <w:rPr>
            <w:rStyle w:val="Hyperlink"/>
            <w:noProof/>
          </w:rPr>
          <w:t>3.1.</w:t>
        </w:r>
        <w:r w:rsidR="008C1378">
          <w:rPr>
            <w:rFonts w:asciiTheme="minorHAnsi" w:eastAsiaTheme="minorEastAsia" w:hAnsiTheme="minorHAnsi" w:cstheme="minorBidi"/>
            <w:b w:val="0"/>
            <w:noProof/>
            <w:szCs w:val="22"/>
          </w:rPr>
          <w:tab/>
        </w:r>
        <w:r w:rsidR="008C1378" w:rsidRPr="001A5102">
          <w:rPr>
            <w:rStyle w:val="Hyperlink"/>
            <w:noProof/>
          </w:rPr>
          <w:t>Standard Approval Page</w:t>
        </w:r>
        <w:r w:rsidR="008C1378">
          <w:rPr>
            <w:noProof/>
            <w:webHidden/>
          </w:rPr>
          <w:tab/>
        </w:r>
        <w:r w:rsidR="008C1378">
          <w:rPr>
            <w:noProof/>
            <w:webHidden/>
          </w:rPr>
          <w:fldChar w:fldCharType="begin"/>
        </w:r>
        <w:r w:rsidR="008C1378">
          <w:rPr>
            <w:noProof/>
            <w:webHidden/>
          </w:rPr>
          <w:instrText xml:space="preserve"> PAGEREF _Toc354993395 \h </w:instrText>
        </w:r>
        <w:r w:rsidR="008C1378">
          <w:rPr>
            <w:noProof/>
            <w:webHidden/>
          </w:rPr>
        </w:r>
        <w:r w:rsidR="008C1378">
          <w:rPr>
            <w:noProof/>
            <w:webHidden/>
          </w:rPr>
          <w:fldChar w:fldCharType="separate"/>
        </w:r>
        <w:r w:rsidR="008C1378">
          <w:rPr>
            <w:noProof/>
            <w:webHidden/>
          </w:rPr>
          <w:t>5</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396" w:history="1">
        <w:r w:rsidR="008C1378" w:rsidRPr="001A5102">
          <w:rPr>
            <w:rStyle w:val="Hyperlink"/>
            <w:noProof/>
          </w:rPr>
          <w:t>3.2.</w:t>
        </w:r>
        <w:r w:rsidR="008C1378">
          <w:rPr>
            <w:rFonts w:asciiTheme="minorHAnsi" w:eastAsiaTheme="minorEastAsia" w:hAnsiTheme="minorHAnsi" w:cstheme="minorBidi"/>
            <w:b w:val="0"/>
            <w:noProof/>
            <w:szCs w:val="22"/>
          </w:rPr>
          <w:tab/>
        </w:r>
        <w:r w:rsidR="008C1378" w:rsidRPr="001A5102">
          <w:rPr>
            <w:rStyle w:val="Hyperlink"/>
            <w:noProof/>
          </w:rPr>
          <w:t>Vessel Approval Page</w:t>
        </w:r>
        <w:r w:rsidR="008C1378">
          <w:rPr>
            <w:noProof/>
            <w:webHidden/>
          </w:rPr>
          <w:tab/>
        </w:r>
        <w:r w:rsidR="008C1378">
          <w:rPr>
            <w:noProof/>
            <w:webHidden/>
          </w:rPr>
          <w:fldChar w:fldCharType="begin"/>
        </w:r>
        <w:r w:rsidR="008C1378">
          <w:rPr>
            <w:noProof/>
            <w:webHidden/>
          </w:rPr>
          <w:instrText xml:space="preserve"> PAGEREF _Toc354993396 \h </w:instrText>
        </w:r>
        <w:r w:rsidR="008C1378">
          <w:rPr>
            <w:noProof/>
            <w:webHidden/>
          </w:rPr>
        </w:r>
        <w:r w:rsidR="008C1378">
          <w:rPr>
            <w:noProof/>
            <w:webHidden/>
          </w:rPr>
          <w:fldChar w:fldCharType="separate"/>
        </w:r>
        <w:r w:rsidR="008C1378">
          <w:rPr>
            <w:noProof/>
            <w:webHidden/>
          </w:rPr>
          <w:t>5</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397" w:history="1">
        <w:r w:rsidR="008C1378" w:rsidRPr="001A5102">
          <w:rPr>
            <w:rStyle w:val="Hyperlink"/>
            <w:noProof/>
          </w:rPr>
          <w:t>3.3.</w:t>
        </w:r>
        <w:r w:rsidR="008C1378">
          <w:rPr>
            <w:rFonts w:asciiTheme="minorHAnsi" w:eastAsiaTheme="minorEastAsia" w:hAnsiTheme="minorHAnsi" w:cstheme="minorBidi"/>
            <w:b w:val="0"/>
            <w:noProof/>
            <w:szCs w:val="22"/>
          </w:rPr>
          <w:tab/>
        </w:r>
        <w:r w:rsidR="008C1378" w:rsidRPr="001A5102">
          <w:rPr>
            <w:rStyle w:val="Hyperlink"/>
            <w:noProof/>
          </w:rPr>
          <w:t>Workflow Page</w:t>
        </w:r>
        <w:r w:rsidR="008C1378">
          <w:rPr>
            <w:noProof/>
            <w:webHidden/>
          </w:rPr>
          <w:tab/>
        </w:r>
        <w:r w:rsidR="008C1378">
          <w:rPr>
            <w:noProof/>
            <w:webHidden/>
          </w:rPr>
          <w:fldChar w:fldCharType="begin"/>
        </w:r>
        <w:r w:rsidR="008C1378">
          <w:rPr>
            <w:noProof/>
            <w:webHidden/>
          </w:rPr>
          <w:instrText xml:space="preserve"> PAGEREF _Toc354993397 \h </w:instrText>
        </w:r>
        <w:r w:rsidR="008C1378">
          <w:rPr>
            <w:noProof/>
            <w:webHidden/>
          </w:rPr>
        </w:r>
        <w:r w:rsidR="008C1378">
          <w:rPr>
            <w:noProof/>
            <w:webHidden/>
          </w:rPr>
          <w:fldChar w:fldCharType="separate"/>
        </w:r>
        <w:r w:rsidR="008C1378">
          <w:rPr>
            <w:noProof/>
            <w:webHidden/>
          </w:rPr>
          <w:t>5</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398" w:history="1">
        <w:r w:rsidR="008C1378" w:rsidRPr="001A5102">
          <w:rPr>
            <w:rStyle w:val="Hyperlink"/>
            <w:noProof/>
          </w:rPr>
          <w:t>4.</w:t>
        </w:r>
        <w:r w:rsidR="008C1378">
          <w:rPr>
            <w:rFonts w:asciiTheme="minorHAnsi" w:eastAsiaTheme="minorEastAsia" w:hAnsiTheme="minorHAnsi" w:cstheme="minorBidi"/>
            <w:b w:val="0"/>
            <w:noProof/>
            <w:szCs w:val="22"/>
          </w:rPr>
          <w:tab/>
        </w:r>
        <w:r w:rsidR="008C1378" w:rsidRPr="001A5102">
          <w:rPr>
            <w:rStyle w:val="Hyperlink"/>
            <w:noProof/>
          </w:rPr>
          <w:t>Admin</w:t>
        </w:r>
        <w:r w:rsidR="008C1378">
          <w:rPr>
            <w:noProof/>
            <w:webHidden/>
          </w:rPr>
          <w:tab/>
        </w:r>
        <w:r w:rsidR="008C1378">
          <w:rPr>
            <w:noProof/>
            <w:webHidden/>
          </w:rPr>
          <w:fldChar w:fldCharType="begin"/>
        </w:r>
        <w:r w:rsidR="008C1378">
          <w:rPr>
            <w:noProof/>
            <w:webHidden/>
          </w:rPr>
          <w:instrText xml:space="preserve"> PAGEREF _Toc354993398 \h </w:instrText>
        </w:r>
        <w:r w:rsidR="008C1378">
          <w:rPr>
            <w:noProof/>
            <w:webHidden/>
          </w:rPr>
        </w:r>
        <w:r w:rsidR="008C1378">
          <w:rPr>
            <w:noProof/>
            <w:webHidden/>
          </w:rPr>
          <w:fldChar w:fldCharType="separate"/>
        </w:r>
        <w:r w:rsidR="008C1378">
          <w:rPr>
            <w:noProof/>
            <w:webHidden/>
          </w:rPr>
          <w:t>6</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399" w:history="1">
        <w:r w:rsidR="008C1378" w:rsidRPr="001A5102">
          <w:rPr>
            <w:rStyle w:val="Hyperlink"/>
            <w:noProof/>
          </w:rPr>
          <w:t>4.1.</w:t>
        </w:r>
        <w:r w:rsidR="008C1378">
          <w:rPr>
            <w:rFonts w:asciiTheme="minorHAnsi" w:eastAsiaTheme="minorEastAsia" w:hAnsiTheme="minorHAnsi" w:cstheme="minorBidi"/>
            <w:b w:val="0"/>
            <w:noProof/>
            <w:szCs w:val="22"/>
          </w:rPr>
          <w:tab/>
        </w:r>
        <w:r w:rsidR="008C1378" w:rsidRPr="001A5102">
          <w:rPr>
            <w:rStyle w:val="Hyperlink"/>
            <w:noProof/>
          </w:rPr>
          <w:t>Facility Admin</w:t>
        </w:r>
        <w:r w:rsidR="008C1378">
          <w:rPr>
            <w:noProof/>
            <w:webHidden/>
          </w:rPr>
          <w:tab/>
        </w:r>
        <w:r w:rsidR="008C1378">
          <w:rPr>
            <w:noProof/>
            <w:webHidden/>
          </w:rPr>
          <w:fldChar w:fldCharType="begin"/>
        </w:r>
        <w:r w:rsidR="008C1378">
          <w:rPr>
            <w:noProof/>
            <w:webHidden/>
          </w:rPr>
          <w:instrText xml:space="preserve"> PAGEREF _Toc354993399 \h </w:instrText>
        </w:r>
        <w:r w:rsidR="008C1378">
          <w:rPr>
            <w:noProof/>
            <w:webHidden/>
          </w:rPr>
        </w:r>
        <w:r w:rsidR="008C1378">
          <w:rPr>
            <w:noProof/>
            <w:webHidden/>
          </w:rPr>
          <w:fldChar w:fldCharType="separate"/>
        </w:r>
        <w:r w:rsidR="008C1378">
          <w:rPr>
            <w:noProof/>
            <w:webHidden/>
          </w:rPr>
          <w:t>6</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400" w:history="1">
        <w:r w:rsidR="008C1378" w:rsidRPr="001A5102">
          <w:rPr>
            <w:rStyle w:val="Hyperlink"/>
            <w:noProof/>
          </w:rPr>
          <w:t>4.1.1.</w:t>
        </w:r>
        <w:r w:rsidR="008C1378">
          <w:rPr>
            <w:rFonts w:asciiTheme="minorHAnsi" w:eastAsiaTheme="minorEastAsia" w:hAnsiTheme="minorHAnsi" w:cstheme="minorBidi"/>
            <w:b w:val="0"/>
            <w:noProof/>
            <w:szCs w:val="22"/>
          </w:rPr>
          <w:tab/>
        </w:r>
        <w:r w:rsidR="008C1378" w:rsidRPr="001A5102">
          <w:rPr>
            <w:rStyle w:val="Hyperlink"/>
            <w:noProof/>
          </w:rPr>
          <w:t>Create new facilities</w:t>
        </w:r>
        <w:r w:rsidR="008C1378">
          <w:rPr>
            <w:noProof/>
            <w:webHidden/>
          </w:rPr>
          <w:tab/>
        </w:r>
        <w:r w:rsidR="008C1378">
          <w:rPr>
            <w:noProof/>
            <w:webHidden/>
          </w:rPr>
          <w:fldChar w:fldCharType="begin"/>
        </w:r>
        <w:r w:rsidR="008C1378">
          <w:rPr>
            <w:noProof/>
            <w:webHidden/>
          </w:rPr>
          <w:instrText xml:space="preserve"> PAGEREF _Toc354993400 \h </w:instrText>
        </w:r>
        <w:r w:rsidR="008C1378">
          <w:rPr>
            <w:noProof/>
            <w:webHidden/>
          </w:rPr>
        </w:r>
        <w:r w:rsidR="008C1378">
          <w:rPr>
            <w:noProof/>
            <w:webHidden/>
          </w:rPr>
          <w:fldChar w:fldCharType="separate"/>
        </w:r>
        <w:r w:rsidR="008C1378">
          <w:rPr>
            <w:noProof/>
            <w:webHidden/>
          </w:rPr>
          <w:t>6</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401" w:history="1">
        <w:r w:rsidR="008C1378" w:rsidRPr="001A5102">
          <w:rPr>
            <w:rStyle w:val="Hyperlink"/>
            <w:noProof/>
          </w:rPr>
          <w:t>4.1.2.</w:t>
        </w:r>
        <w:r w:rsidR="008C1378">
          <w:rPr>
            <w:rFonts w:asciiTheme="minorHAnsi" w:eastAsiaTheme="minorEastAsia" w:hAnsiTheme="minorHAnsi" w:cstheme="minorBidi"/>
            <w:b w:val="0"/>
            <w:noProof/>
            <w:szCs w:val="22"/>
          </w:rPr>
          <w:tab/>
        </w:r>
        <w:r w:rsidR="008C1378" w:rsidRPr="001A5102">
          <w:rPr>
            <w:rStyle w:val="Hyperlink"/>
            <w:noProof/>
          </w:rPr>
          <w:t>Manage Facilities</w:t>
        </w:r>
        <w:r w:rsidR="008C1378">
          <w:rPr>
            <w:noProof/>
            <w:webHidden/>
          </w:rPr>
          <w:tab/>
        </w:r>
        <w:r w:rsidR="008C1378">
          <w:rPr>
            <w:noProof/>
            <w:webHidden/>
          </w:rPr>
          <w:fldChar w:fldCharType="begin"/>
        </w:r>
        <w:r w:rsidR="008C1378">
          <w:rPr>
            <w:noProof/>
            <w:webHidden/>
          </w:rPr>
          <w:instrText xml:space="preserve"> PAGEREF _Toc354993401 \h </w:instrText>
        </w:r>
        <w:r w:rsidR="008C1378">
          <w:rPr>
            <w:noProof/>
            <w:webHidden/>
          </w:rPr>
        </w:r>
        <w:r w:rsidR="008C1378">
          <w:rPr>
            <w:noProof/>
            <w:webHidden/>
          </w:rPr>
          <w:fldChar w:fldCharType="separate"/>
        </w:r>
        <w:r w:rsidR="008C1378">
          <w:rPr>
            <w:noProof/>
            <w:webHidden/>
          </w:rPr>
          <w:t>6</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402" w:history="1">
        <w:r w:rsidR="008C1378" w:rsidRPr="001A5102">
          <w:rPr>
            <w:rStyle w:val="Hyperlink"/>
            <w:noProof/>
          </w:rPr>
          <w:t>4.1.3.</w:t>
        </w:r>
        <w:r w:rsidR="008C1378">
          <w:rPr>
            <w:rFonts w:asciiTheme="minorHAnsi" w:eastAsiaTheme="minorEastAsia" w:hAnsiTheme="minorHAnsi" w:cstheme="minorBidi"/>
            <w:b w:val="0"/>
            <w:noProof/>
            <w:szCs w:val="22"/>
          </w:rPr>
          <w:tab/>
        </w:r>
        <w:r w:rsidR="008C1378" w:rsidRPr="001A5102">
          <w:rPr>
            <w:rStyle w:val="Hyperlink"/>
            <w:noProof/>
          </w:rPr>
          <w:t>Manage Facility Owner</w:t>
        </w:r>
        <w:r w:rsidR="008C1378">
          <w:rPr>
            <w:noProof/>
            <w:webHidden/>
          </w:rPr>
          <w:tab/>
        </w:r>
        <w:r w:rsidR="008C1378">
          <w:rPr>
            <w:noProof/>
            <w:webHidden/>
          </w:rPr>
          <w:fldChar w:fldCharType="begin"/>
        </w:r>
        <w:r w:rsidR="008C1378">
          <w:rPr>
            <w:noProof/>
            <w:webHidden/>
          </w:rPr>
          <w:instrText xml:space="preserve"> PAGEREF _Toc354993402 \h </w:instrText>
        </w:r>
        <w:r w:rsidR="008C1378">
          <w:rPr>
            <w:noProof/>
            <w:webHidden/>
          </w:rPr>
        </w:r>
        <w:r w:rsidR="008C1378">
          <w:rPr>
            <w:noProof/>
            <w:webHidden/>
          </w:rPr>
          <w:fldChar w:fldCharType="separate"/>
        </w:r>
        <w:r w:rsidR="008C1378">
          <w:rPr>
            <w:noProof/>
            <w:webHidden/>
          </w:rPr>
          <w:t>6</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403" w:history="1">
        <w:r w:rsidR="008C1378" w:rsidRPr="001A5102">
          <w:rPr>
            <w:rStyle w:val="Hyperlink"/>
            <w:noProof/>
          </w:rPr>
          <w:t>4.2.</w:t>
        </w:r>
        <w:r w:rsidR="008C1378">
          <w:rPr>
            <w:rFonts w:asciiTheme="minorHAnsi" w:eastAsiaTheme="minorEastAsia" w:hAnsiTheme="minorHAnsi" w:cstheme="minorBidi"/>
            <w:b w:val="0"/>
            <w:noProof/>
            <w:szCs w:val="22"/>
          </w:rPr>
          <w:tab/>
        </w:r>
        <w:r w:rsidR="008C1378" w:rsidRPr="001A5102">
          <w:rPr>
            <w:rStyle w:val="Hyperlink"/>
            <w:noProof/>
          </w:rPr>
          <w:t>Asset Admin</w:t>
        </w:r>
        <w:r w:rsidR="008C1378">
          <w:rPr>
            <w:noProof/>
            <w:webHidden/>
          </w:rPr>
          <w:tab/>
        </w:r>
        <w:r w:rsidR="008C1378">
          <w:rPr>
            <w:noProof/>
            <w:webHidden/>
          </w:rPr>
          <w:fldChar w:fldCharType="begin"/>
        </w:r>
        <w:r w:rsidR="008C1378">
          <w:rPr>
            <w:noProof/>
            <w:webHidden/>
          </w:rPr>
          <w:instrText xml:space="preserve"> PAGEREF _Toc354993403 \h </w:instrText>
        </w:r>
        <w:r w:rsidR="008C1378">
          <w:rPr>
            <w:noProof/>
            <w:webHidden/>
          </w:rPr>
        </w:r>
        <w:r w:rsidR="008C1378">
          <w:rPr>
            <w:noProof/>
            <w:webHidden/>
          </w:rPr>
          <w:fldChar w:fldCharType="separate"/>
        </w:r>
        <w:r w:rsidR="008C1378">
          <w:rPr>
            <w:noProof/>
            <w:webHidden/>
          </w:rPr>
          <w:t>7</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404" w:history="1">
        <w:r w:rsidR="008C1378" w:rsidRPr="001A5102">
          <w:rPr>
            <w:rStyle w:val="Hyperlink"/>
            <w:noProof/>
          </w:rPr>
          <w:t>4.2.1.</w:t>
        </w:r>
        <w:r w:rsidR="008C1378">
          <w:rPr>
            <w:rFonts w:asciiTheme="minorHAnsi" w:eastAsiaTheme="minorEastAsia" w:hAnsiTheme="minorHAnsi" w:cstheme="minorBidi"/>
            <w:b w:val="0"/>
            <w:noProof/>
            <w:szCs w:val="22"/>
          </w:rPr>
          <w:tab/>
        </w:r>
        <w:r w:rsidR="008C1378" w:rsidRPr="001A5102">
          <w:rPr>
            <w:rStyle w:val="Hyperlink"/>
            <w:noProof/>
          </w:rPr>
          <w:t>Create new assets</w:t>
        </w:r>
        <w:r w:rsidR="008C1378">
          <w:rPr>
            <w:noProof/>
            <w:webHidden/>
          </w:rPr>
          <w:tab/>
        </w:r>
        <w:r w:rsidR="008C1378">
          <w:rPr>
            <w:noProof/>
            <w:webHidden/>
          </w:rPr>
          <w:fldChar w:fldCharType="begin"/>
        </w:r>
        <w:r w:rsidR="008C1378">
          <w:rPr>
            <w:noProof/>
            <w:webHidden/>
          </w:rPr>
          <w:instrText xml:space="preserve"> PAGEREF _Toc354993404 \h </w:instrText>
        </w:r>
        <w:r w:rsidR="008C1378">
          <w:rPr>
            <w:noProof/>
            <w:webHidden/>
          </w:rPr>
        </w:r>
        <w:r w:rsidR="008C1378">
          <w:rPr>
            <w:noProof/>
            <w:webHidden/>
          </w:rPr>
          <w:fldChar w:fldCharType="separate"/>
        </w:r>
        <w:r w:rsidR="008C1378">
          <w:rPr>
            <w:noProof/>
            <w:webHidden/>
          </w:rPr>
          <w:t>7</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405" w:history="1">
        <w:r w:rsidR="008C1378" w:rsidRPr="001A5102">
          <w:rPr>
            <w:rStyle w:val="Hyperlink"/>
            <w:noProof/>
          </w:rPr>
          <w:t>4.2.2.</w:t>
        </w:r>
        <w:r w:rsidR="008C1378">
          <w:rPr>
            <w:rFonts w:asciiTheme="minorHAnsi" w:eastAsiaTheme="minorEastAsia" w:hAnsiTheme="minorHAnsi" w:cstheme="minorBidi"/>
            <w:b w:val="0"/>
            <w:noProof/>
            <w:szCs w:val="22"/>
          </w:rPr>
          <w:tab/>
        </w:r>
        <w:r w:rsidR="008C1378" w:rsidRPr="001A5102">
          <w:rPr>
            <w:rStyle w:val="Hyperlink"/>
            <w:noProof/>
          </w:rPr>
          <w:t>Manage Assets</w:t>
        </w:r>
        <w:r w:rsidR="008C1378">
          <w:rPr>
            <w:noProof/>
            <w:webHidden/>
          </w:rPr>
          <w:tab/>
        </w:r>
        <w:r w:rsidR="008C1378">
          <w:rPr>
            <w:noProof/>
            <w:webHidden/>
          </w:rPr>
          <w:fldChar w:fldCharType="begin"/>
        </w:r>
        <w:r w:rsidR="008C1378">
          <w:rPr>
            <w:noProof/>
            <w:webHidden/>
          </w:rPr>
          <w:instrText xml:space="preserve"> PAGEREF _Toc354993405 \h </w:instrText>
        </w:r>
        <w:r w:rsidR="008C1378">
          <w:rPr>
            <w:noProof/>
            <w:webHidden/>
          </w:rPr>
        </w:r>
        <w:r w:rsidR="008C1378">
          <w:rPr>
            <w:noProof/>
            <w:webHidden/>
          </w:rPr>
          <w:fldChar w:fldCharType="separate"/>
        </w:r>
        <w:r w:rsidR="008C1378">
          <w:rPr>
            <w:noProof/>
            <w:webHidden/>
          </w:rPr>
          <w:t>7</w:t>
        </w:r>
        <w:r w:rsidR="008C1378">
          <w:rPr>
            <w:noProof/>
            <w:webHidden/>
          </w:rPr>
          <w:fldChar w:fldCharType="end"/>
        </w:r>
      </w:hyperlink>
    </w:p>
    <w:p w:rsidR="008C1378" w:rsidRDefault="009F0797">
      <w:pPr>
        <w:pStyle w:val="TOC1"/>
        <w:rPr>
          <w:rFonts w:asciiTheme="minorHAnsi" w:eastAsiaTheme="minorEastAsia" w:hAnsiTheme="minorHAnsi" w:cstheme="minorBidi"/>
          <w:b w:val="0"/>
          <w:noProof/>
          <w:szCs w:val="22"/>
        </w:rPr>
      </w:pPr>
      <w:hyperlink w:anchor="_Toc354993406" w:history="1">
        <w:r w:rsidR="008C1378" w:rsidRPr="001A5102">
          <w:rPr>
            <w:rStyle w:val="Hyperlink"/>
            <w:noProof/>
          </w:rPr>
          <w:t>5.</w:t>
        </w:r>
        <w:r w:rsidR="008C1378">
          <w:rPr>
            <w:rFonts w:asciiTheme="minorHAnsi" w:eastAsiaTheme="minorEastAsia" w:hAnsiTheme="minorHAnsi" w:cstheme="minorBidi"/>
            <w:b w:val="0"/>
            <w:noProof/>
            <w:szCs w:val="22"/>
          </w:rPr>
          <w:tab/>
        </w:r>
        <w:r w:rsidR="008C1378" w:rsidRPr="001A5102">
          <w:rPr>
            <w:rStyle w:val="Hyperlink"/>
            <w:noProof/>
          </w:rPr>
          <w:t>Support</w:t>
        </w:r>
        <w:r w:rsidR="008C1378">
          <w:rPr>
            <w:noProof/>
            <w:webHidden/>
          </w:rPr>
          <w:tab/>
        </w:r>
        <w:r w:rsidR="008C1378">
          <w:rPr>
            <w:noProof/>
            <w:webHidden/>
          </w:rPr>
          <w:fldChar w:fldCharType="begin"/>
        </w:r>
        <w:r w:rsidR="008C1378">
          <w:rPr>
            <w:noProof/>
            <w:webHidden/>
          </w:rPr>
          <w:instrText xml:space="preserve"> PAGEREF _Toc354993406 \h </w:instrText>
        </w:r>
        <w:r w:rsidR="008C1378">
          <w:rPr>
            <w:noProof/>
            <w:webHidden/>
          </w:rPr>
        </w:r>
        <w:r w:rsidR="008C1378">
          <w:rPr>
            <w:noProof/>
            <w:webHidden/>
          </w:rPr>
          <w:fldChar w:fldCharType="separate"/>
        </w:r>
        <w:r w:rsidR="008C1378">
          <w:rPr>
            <w:noProof/>
            <w:webHidden/>
          </w:rPr>
          <w:t>7</w:t>
        </w:r>
        <w:r w:rsidR="008C1378">
          <w:rPr>
            <w:noProof/>
            <w:webHidden/>
          </w:rPr>
          <w:fldChar w:fldCharType="end"/>
        </w:r>
      </w:hyperlink>
    </w:p>
    <w:p w:rsidR="00AF418E" w:rsidRDefault="00AF418E" w:rsidP="00AF418E">
      <w:pPr>
        <w:pStyle w:val="TOC1"/>
        <w:jc w:val="both"/>
      </w:pPr>
      <w:r w:rsidRPr="009D07B6">
        <w:fldChar w:fldCharType="end"/>
      </w:r>
    </w:p>
    <w:p w:rsidR="00544545" w:rsidRDefault="00544545" w:rsidP="00544545"/>
    <w:p w:rsidR="00544545" w:rsidRDefault="00544545" w:rsidP="00544545"/>
    <w:p w:rsidR="00544545" w:rsidRDefault="00544545" w:rsidP="00544545"/>
    <w:p w:rsidR="00544545" w:rsidRDefault="00544545" w:rsidP="00544545"/>
    <w:p w:rsidR="00544545" w:rsidRDefault="00544545" w:rsidP="00544545"/>
    <w:p w:rsidR="00544545" w:rsidRDefault="00544545" w:rsidP="00544545"/>
    <w:p w:rsidR="00544545" w:rsidRDefault="00544545" w:rsidP="00544545"/>
    <w:p w:rsidR="00544545" w:rsidRDefault="00544545" w:rsidP="00544545"/>
    <w:p w:rsidR="00544545" w:rsidRDefault="00544545" w:rsidP="00544545"/>
    <w:p w:rsidR="00544545" w:rsidRDefault="00544545" w:rsidP="00544545"/>
    <w:p w:rsidR="00544545" w:rsidRDefault="00544545" w:rsidP="00544545"/>
    <w:p w:rsidR="00544545" w:rsidRDefault="00544545" w:rsidP="00544545"/>
    <w:p w:rsidR="00544545" w:rsidRDefault="00544545" w:rsidP="00544545"/>
    <w:p w:rsidR="006655D6" w:rsidRPr="009D07B6" w:rsidRDefault="00AF418E" w:rsidP="00F66047">
      <w:pPr>
        <w:pStyle w:val="Heading1"/>
        <w:numPr>
          <w:ilvl w:val="0"/>
          <w:numId w:val="1"/>
        </w:numPr>
        <w:spacing w:after="0"/>
        <w:rPr>
          <w:color w:val="auto"/>
        </w:rPr>
      </w:pPr>
      <w:bookmarkStart w:id="1" w:name="_Toc354406307"/>
      <w:bookmarkStart w:id="2" w:name="_Toc354993389"/>
      <w:r w:rsidRPr="009D07B6">
        <w:rPr>
          <w:color w:val="auto"/>
        </w:rPr>
        <w:t>Introduction</w:t>
      </w:r>
      <w:bookmarkStart w:id="3" w:name="OLE_LINK5"/>
      <w:bookmarkEnd w:id="1"/>
      <w:bookmarkEnd w:id="2"/>
    </w:p>
    <w:p w:rsidR="00AF418E" w:rsidRPr="009D07B6" w:rsidRDefault="00AF418E" w:rsidP="00F66047">
      <w:pPr>
        <w:pStyle w:val="Heading1"/>
        <w:numPr>
          <w:ilvl w:val="1"/>
          <w:numId w:val="1"/>
        </w:numPr>
        <w:spacing w:before="0" w:after="0"/>
        <w:rPr>
          <w:color w:val="auto"/>
        </w:rPr>
      </w:pPr>
      <w:bookmarkStart w:id="4" w:name="_Toc354406308"/>
      <w:bookmarkStart w:id="5" w:name="_Toc354993390"/>
      <w:r w:rsidRPr="009D07B6">
        <w:rPr>
          <w:color w:val="auto"/>
        </w:rPr>
        <w:t>Purpose of this document</w:t>
      </w:r>
      <w:bookmarkEnd w:id="4"/>
      <w:bookmarkEnd w:id="5"/>
    </w:p>
    <w:bookmarkEnd w:id="3"/>
    <w:p w:rsidR="00AF418E" w:rsidRPr="009D07B6" w:rsidRDefault="00D03EEB" w:rsidP="00AF418E">
      <w:pPr>
        <w:pStyle w:val="Bodytext"/>
        <w:ind w:left="2880" w:hanging="1800"/>
      </w:pPr>
      <w:r>
        <w:t>This document is aimed at:</w:t>
      </w:r>
    </w:p>
    <w:p w:rsidR="00D03EEB" w:rsidRDefault="00D03EEB" w:rsidP="00D03EEB">
      <w:pPr>
        <w:pStyle w:val="BodyBull1"/>
      </w:pPr>
      <w:bookmarkStart w:id="6" w:name="OLE_LINK1"/>
      <w:bookmarkStart w:id="7" w:name="OLE_LINK2"/>
      <w:r>
        <w:t>Providing a general overview of the GHG Validation Portal &amp; Navigation</w:t>
      </w:r>
    </w:p>
    <w:p w:rsidR="00D03EEB" w:rsidRDefault="00D03EEB" w:rsidP="00D03EEB">
      <w:pPr>
        <w:pStyle w:val="BodyBull1"/>
      </w:pPr>
      <w:r>
        <w:t>How to review and approve monthly data</w:t>
      </w:r>
    </w:p>
    <w:p w:rsidR="00D03EEB" w:rsidRDefault="00D03EEB" w:rsidP="00D03EEB">
      <w:pPr>
        <w:pStyle w:val="BodyBull1"/>
      </w:pPr>
      <w:r>
        <w:t>How to manage the creation of new facilities and assets</w:t>
      </w:r>
    </w:p>
    <w:p w:rsidR="00D03EEB" w:rsidRDefault="00D03EEB" w:rsidP="00D03EEB">
      <w:pPr>
        <w:pStyle w:val="BodyBull1"/>
      </w:pPr>
      <w:r>
        <w:t>How to assign users to new facilities</w:t>
      </w:r>
    </w:p>
    <w:p w:rsidR="00D03EEB" w:rsidRDefault="00D03EEB" w:rsidP="00D03EEB">
      <w:pPr>
        <w:pStyle w:val="BodyBull1"/>
      </w:pPr>
      <w:r>
        <w:t>Who to contact for support related questions or user issues</w:t>
      </w:r>
    </w:p>
    <w:p w:rsidR="00FC496A" w:rsidRDefault="00D03EEB" w:rsidP="00F66047">
      <w:pPr>
        <w:pStyle w:val="Heading1"/>
        <w:numPr>
          <w:ilvl w:val="0"/>
          <w:numId w:val="1"/>
        </w:numPr>
        <w:spacing w:after="0"/>
        <w:rPr>
          <w:color w:val="auto"/>
        </w:rPr>
      </w:pPr>
      <w:bookmarkStart w:id="8" w:name="_Toc16251232"/>
      <w:bookmarkStart w:id="9" w:name="_Toc16916553"/>
      <w:bookmarkStart w:id="10" w:name="_Toc18470293"/>
      <w:bookmarkStart w:id="11" w:name="_Toc18470499"/>
      <w:bookmarkStart w:id="12" w:name="_Toc18470845"/>
      <w:bookmarkStart w:id="13" w:name="_Toc18934638"/>
      <w:bookmarkStart w:id="14" w:name="_Toc31869176"/>
      <w:bookmarkStart w:id="15" w:name="_Toc16251234"/>
      <w:bookmarkStart w:id="16" w:name="_Toc16916555"/>
      <w:bookmarkStart w:id="17" w:name="_Toc18470295"/>
      <w:bookmarkStart w:id="18" w:name="_Toc18470501"/>
      <w:bookmarkStart w:id="19" w:name="_Toc18470847"/>
      <w:bookmarkStart w:id="20" w:name="_Toc18934640"/>
      <w:bookmarkStart w:id="21" w:name="_Toc31869178"/>
      <w:bookmarkStart w:id="22" w:name="_Toc16251235"/>
      <w:bookmarkStart w:id="23" w:name="_Toc16916556"/>
      <w:bookmarkStart w:id="24" w:name="_Toc18470296"/>
      <w:bookmarkStart w:id="25" w:name="_Toc18470502"/>
      <w:bookmarkStart w:id="26" w:name="_Toc18470848"/>
      <w:bookmarkStart w:id="27" w:name="_Toc18934641"/>
      <w:bookmarkStart w:id="28" w:name="_Toc31869179"/>
      <w:bookmarkStart w:id="29" w:name="_Toc16251236"/>
      <w:bookmarkStart w:id="30" w:name="_Toc16916557"/>
      <w:bookmarkStart w:id="31" w:name="_Toc18470297"/>
      <w:bookmarkStart w:id="32" w:name="_Toc18470503"/>
      <w:bookmarkStart w:id="33" w:name="_Toc18470849"/>
      <w:bookmarkStart w:id="34" w:name="_Toc18934642"/>
      <w:bookmarkStart w:id="35" w:name="_Toc31869180"/>
      <w:bookmarkStart w:id="36" w:name="_Toc354406309"/>
      <w:bookmarkStart w:id="37" w:name="_Toc354993391"/>
      <w:bookmarkStart w:id="38" w:name="OLE_LINK1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color w:val="auto"/>
        </w:rPr>
        <w:t>General Overview</w:t>
      </w:r>
      <w:bookmarkEnd w:id="36"/>
      <w:bookmarkEnd w:id="37"/>
    </w:p>
    <w:p w:rsidR="00D03EEB" w:rsidRDefault="001065F6" w:rsidP="00F66047">
      <w:pPr>
        <w:pStyle w:val="Heading1"/>
        <w:numPr>
          <w:ilvl w:val="1"/>
          <w:numId w:val="1"/>
        </w:numPr>
        <w:spacing w:before="0" w:after="0"/>
        <w:rPr>
          <w:color w:val="auto"/>
        </w:rPr>
      </w:pPr>
      <w:bookmarkStart w:id="39" w:name="_Toc354406310"/>
      <w:bookmarkStart w:id="40" w:name="_Toc354993392"/>
      <w:r>
        <w:rPr>
          <w:color w:val="auto"/>
        </w:rPr>
        <w:t>Purpose of Validation Portal</w:t>
      </w:r>
      <w:bookmarkEnd w:id="39"/>
      <w:bookmarkEnd w:id="40"/>
    </w:p>
    <w:p w:rsidR="001065F6" w:rsidRDefault="001065F6" w:rsidP="001065F6">
      <w:r>
        <w:t>The purpose of the EH&amp;S Data warehouse is to provide a central repository for the operational data needed for calculating emissions and criteria pollutants in ENVIANCE. The following are examples of operational data that is tracked in the data warehouse:</w:t>
      </w:r>
    </w:p>
    <w:p w:rsidR="001065F6" w:rsidRDefault="001065F6" w:rsidP="00E6670E">
      <w:pPr>
        <w:pStyle w:val="ListParagraph"/>
        <w:numPr>
          <w:ilvl w:val="0"/>
          <w:numId w:val="6"/>
        </w:numPr>
      </w:pPr>
      <w:r>
        <w:lastRenderedPageBreak/>
        <w:t>Hours of Operation for Equipment</w:t>
      </w:r>
    </w:p>
    <w:p w:rsidR="001065F6" w:rsidRDefault="001065F6" w:rsidP="00E6670E">
      <w:pPr>
        <w:pStyle w:val="ListParagraph"/>
        <w:numPr>
          <w:ilvl w:val="0"/>
          <w:numId w:val="6"/>
        </w:numPr>
      </w:pPr>
      <w:r>
        <w:t>Diesel / Electric Usage</w:t>
      </w:r>
    </w:p>
    <w:p w:rsidR="001065F6" w:rsidRDefault="001065F6" w:rsidP="00E6670E">
      <w:pPr>
        <w:pStyle w:val="ListParagraph"/>
        <w:numPr>
          <w:ilvl w:val="0"/>
          <w:numId w:val="6"/>
        </w:numPr>
      </w:pPr>
      <w:r>
        <w:t>Production Volume Data</w:t>
      </w:r>
    </w:p>
    <w:p w:rsidR="001065F6" w:rsidRDefault="001065F6" w:rsidP="00E6670E">
      <w:pPr>
        <w:pStyle w:val="ListParagraph"/>
        <w:numPr>
          <w:ilvl w:val="0"/>
          <w:numId w:val="6"/>
        </w:numPr>
      </w:pPr>
      <w:r>
        <w:t>Flare Usage</w:t>
      </w:r>
    </w:p>
    <w:p w:rsidR="001065F6" w:rsidRPr="001065F6" w:rsidRDefault="001065F6" w:rsidP="001065F6">
      <w:r>
        <w:t xml:space="preserve">This data can come from </w:t>
      </w:r>
      <w:r w:rsidR="003308B1">
        <w:t xml:space="preserve">a </w:t>
      </w:r>
      <w:r>
        <w:t>system generated interface or be manually input by the user each month.</w:t>
      </w:r>
      <w:r w:rsidR="003308B1">
        <w:t xml:space="preserve"> </w:t>
      </w:r>
    </w:p>
    <w:p w:rsidR="001065F6" w:rsidRDefault="003308B1" w:rsidP="003308B1">
      <w:pPr>
        <w:pStyle w:val="Heading1"/>
        <w:numPr>
          <w:ilvl w:val="1"/>
          <w:numId w:val="1"/>
        </w:numPr>
        <w:spacing w:after="0" w:line="240" w:lineRule="auto"/>
        <w:rPr>
          <w:color w:val="auto"/>
        </w:rPr>
      </w:pPr>
      <w:bookmarkStart w:id="41" w:name="_Toc354406311"/>
      <w:bookmarkStart w:id="42" w:name="_Toc354993393"/>
      <w:r>
        <w:rPr>
          <w:color w:val="auto"/>
        </w:rPr>
        <w:t>Page Layout</w:t>
      </w:r>
      <w:bookmarkEnd w:id="41"/>
      <w:bookmarkEnd w:id="42"/>
    </w:p>
    <w:p w:rsidR="003308B1" w:rsidRDefault="003308B1" w:rsidP="003308B1">
      <w:pPr>
        <w:spacing w:after="0" w:line="240" w:lineRule="auto"/>
      </w:pPr>
      <w:r>
        <w:t>The GHG Validation portal user interface is separated into two components: The Search Grid and the Details Grid</w:t>
      </w:r>
    </w:p>
    <w:p w:rsidR="003308B1" w:rsidRDefault="003308B1" w:rsidP="003308B1">
      <w:pPr>
        <w:spacing w:after="0"/>
        <w:rPr>
          <w:b/>
          <w:u w:val="single"/>
        </w:rPr>
      </w:pPr>
    </w:p>
    <w:p w:rsidR="003308B1" w:rsidRPr="003308B1" w:rsidRDefault="003308B1" w:rsidP="003308B1">
      <w:pPr>
        <w:spacing w:after="0"/>
        <w:rPr>
          <w:b/>
          <w:sz w:val="24"/>
          <w:szCs w:val="24"/>
          <w:u w:val="single"/>
        </w:rPr>
      </w:pPr>
      <w:r w:rsidRPr="003308B1">
        <w:rPr>
          <w:b/>
          <w:sz w:val="24"/>
          <w:szCs w:val="24"/>
          <w:u w:val="single"/>
        </w:rPr>
        <w:t>Search Grid</w:t>
      </w:r>
    </w:p>
    <w:p w:rsidR="003308B1" w:rsidRPr="003308B1" w:rsidRDefault="000A5AD9" w:rsidP="003308B1">
      <w:r>
        <w:rPr>
          <w:noProof/>
        </w:rPr>
        <w:drawing>
          <wp:inline distT="0" distB="0" distL="0" distR="0" wp14:anchorId="59EAC47C" wp14:editId="4B3A2A81">
            <wp:extent cx="6960528" cy="447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983730" cy="449167"/>
                    </a:xfrm>
                    <a:prstGeom prst="rect">
                      <a:avLst/>
                    </a:prstGeom>
                  </pic:spPr>
                </pic:pic>
              </a:graphicData>
            </a:graphic>
          </wp:inline>
        </w:drawing>
      </w:r>
    </w:p>
    <w:tbl>
      <w:tblPr>
        <w:tblStyle w:val="TableGrid"/>
        <w:tblW w:w="0" w:type="auto"/>
        <w:tblLook w:val="04A0" w:firstRow="1" w:lastRow="0" w:firstColumn="1" w:lastColumn="0" w:noHBand="0" w:noVBand="1"/>
      </w:tblPr>
      <w:tblGrid>
        <w:gridCol w:w="1818"/>
        <w:gridCol w:w="7380"/>
        <w:gridCol w:w="1908"/>
      </w:tblGrid>
      <w:tr w:rsidR="00130312" w:rsidTr="00DB3034">
        <w:tc>
          <w:tcPr>
            <w:tcW w:w="1818" w:type="dxa"/>
            <w:shd w:val="clear" w:color="auto" w:fill="00B050"/>
          </w:tcPr>
          <w:p w:rsidR="00130312" w:rsidRPr="00D96C78" w:rsidRDefault="00130312" w:rsidP="00D96C78">
            <w:pPr>
              <w:spacing w:before="0" w:after="0"/>
              <w:jc w:val="center"/>
              <w:rPr>
                <w:b/>
              </w:rPr>
            </w:pPr>
            <w:r w:rsidRPr="00D96C78">
              <w:rPr>
                <w:b/>
              </w:rPr>
              <w:t>Name of Field</w:t>
            </w:r>
          </w:p>
        </w:tc>
        <w:tc>
          <w:tcPr>
            <w:tcW w:w="7380" w:type="dxa"/>
            <w:shd w:val="clear" w:color="auto" w:fill="00B050"/>
          </w:tcPr>
          <w:p w:rsidR="00130312" w:rsidRPr="00D96C78" w:rsidRDefault="00130312" w:rsidP="00D96C78">
            <w:pPr>
              <w:spacing w:before="0" w:after="0"/>
              <w:jc w:val="center"/>
              <w:rPr>
                <w:b/>
              </w:rPr>
            </w:pPr>
            <w:r w:rsidRPr="00D96C78">
              <w:rPr>
                <w:b/>
              </w:rPr>
              <w:t>Purpose</w:t>
            </w:r>
          </w:p>
        </w:tc>
        <w:tc>
          <w:tcPr>
            <w:tcW w:w="1908" w:type="dxa"/>
            <w:shd w:val="clear" w:color="auto" w:fill="00B050"/>
          </w:tcPr>
          <w:p w:rsidR="00130312" w:rsidRPr="00D96C78" w:rsidRDefault="00130312" w:rsidP="00D96C78">
            <w:pPr>
              <w:spacing w:before="0" w:after="0"/>
              <w:jc w:val="center"/>
              <w:rPr>
                <w:b/>
              </w:rPr>
            </w:pPr>
            <w:r w:rsidRPr="00D96C78">
              <w:rPr>
                <w:b/>
              </w:rPr>
              <w:t>Example</w:t>
            </w:r>
          </w:p>
        </w:tc>
      </w:tr>
      <w:tr w:rsidR="00130312" w:rsidTr="00DB3034">
        <w:trPr>
          <w:trHeight w:val="548"/>
        </w:trPr>
        <w:tc>
          <w:tcPr>
            <w:tcW w:w="1818" w:type="dxa"/>
          </w:tcPr>
          <w:p w:rsidR="00130312" w:rsidRDefault="00720EDA" w:rsidP="00D96C78">
            <w:pPr>
              <w:spacing w:before="0" w:after="0"/>
            </w:pPr>
            <w:r>
              <w:t>Entity</w:t>
            </w:r>
          </w:p>
        </w:tc>
        <w:tc>
          <w:tcPr>
            <w:tcW w:w="7380" w:type="dxa"/>
          </w:tcPr>
          <w:p w:rsidR="00130312" w:rsidRDefault="00720EDA" w:rsidP="00D96C78">
            <w:pPr>
              <w:spacing w:before="0" w:after="0"/>
            </w:pPr>
            <w:r>
              <w:t>Parent level grouping. If selected the result set would show data for all facilities assigned to it.</w:t>
            </w:r>
          </w:p>
        </w:tc>
        <w:tc>
          <w:tcPr>
            <w:tcW w:w="1908" w:type="dxa"/>
          </w:tcPr>
          <w:p w:rsidR="00130312" w:rsidRDefault="00720EDA" w:rsidP="00D96C78">
            <w:pPr>
              <w:spacing w:before="0" w:after="0"/>
            </w:pPr>
            <w:r>
              <w:t>North Dakota</w:t>
            </w:r>
          </w:p>
        </w:tc>
      </w:tr>
      <w:tr w:rsidR="00130312" w:rsidTr="00DB3034">
        <w:tc>
          <w:tcPr>
            <w:tcW w:w="1818" w:type="dxa"/>
          </w:tcPr>
          <w:p w:rsidR="00130312" w:rsidRDefault="00D96C78" w:rsidP="00D96C78">
            <w:pPr>
              <w:spacing w:before="0" w:after="0"/>
            </w:pPr>
            <w:r>
              <w:t>Facility</w:t>
            </w:r>
          </w:p>
        </w:tc>
        <w:tc>
          <w:tcPr>
            <w:tcW w:w="7380" w:type="dxa"/>
          </w:tcPr>
          <w:p w:rsidR="00130312" w:rsidRDefault="00DB3034" w:rsidP="00D96C78">
            <w:pPr>
              <w:spacing w:before="0" w:after="0"/>
            </w:pPr>
            <w:r>
              <w:t>Facility level data</w:t>
            </w:r>
          </w:p>
        </w:tc>
        <w:tc>
          <w:tcPr>
            <w:tcW w:w="1908" w:type="dxa"/>
          </w:tcPr>
          <w:p w:rsidR="00130312" w:rsidRDefault="00DB3034" w:rsidP="00D96C78">
            <w:pPr>
              <w:spacing w:before="0" w:after="0"/>
            </w:pPr>
            <w:r>
              <w:t>Tioga Gas Plant</w:t>
            </w:r>
          </w:p>
        </w:tc>
      </w:tr>
      <w:tr w:rsidR="00130312" w:rsidTr="00DB3034">
        <w:tc>
          <w:tcPr>
            <w:tcW w:w="1818" w:type="dxa"/>
          </w:tcPr>
          <w:p w:rsidR="00130312" w:rsidRDefault="00D96C78" w:rsidP="00D96C78">
            <w:pPr>
              <w:spacing w:before="0" w:after="0"/>
            </w:pPr>
            <w:r>
              <w:t>Validation Period</w:t>
            </w:r>
          </w:p>
        </w:tc>
        <w:tc>
          <w:tcPr>
            <w:tcW w:w="7380" w:type="dxa"/>
          </w:tcPr>
          <w:p w:rsidR="00130312" w:rsidRDefault="00DB3034" w:rsidP="00D96C78">
            <w:pPr>
              <w:spacing w:before="0" w:after="0"/>
            </w:pPr>
            <w:r>
              <w:t>Period for which the data is being validated</w:t>
            </w:r>
          </w:p>
        </w:tc>
        <w:tc>
          <w:tcPr>
            <w:tcW w:w="1908" w:type="dxa"/>
          </w:tcPr>
          <w:p w:rsidR="00130312" w:rsidRDefault="00DB3034" w:rsidP="00D96C78">
            <w:pPr>
              <w:spacing w:before="0" w:after="0"/>
            </w:pPr>
            <w:r>
              <w:t>March 2013</w:t>
            </w:r>
          </w:p>
        </w:tc>
      </w:tr>
      <w:tr w:rsidR="00130312" w:rsidTr="00DB3034">
        <w:tc>
          <w:tcPr>
            <w:tcW w:w="1818" w:type="dxa"/>
          </w:tcPr>
          <w:p w:rsidR="00130312" w:rsidRDefault="00D96C78" w:rsidP="00D96C78">
            <w:pPr>
              <w:spacing w:before="0" w:after="0"/>
            </w:pPr>
            <w:r>
              <w:t>Source Category</w:t>
            </w:r>
          </w:p>
        </w:tc>
        <w:tc>
          <w:tcPr>
            <w:tcW w:w="7380" w:type="dxa"/>
          </w:tcPr>
          <w:p w:rsidR="00130312" w:rsidRDefault="00AE7FAD" w:rsidP="00D96C78">
            <w:pPr>
              <w:spacing w:before="0" w:after="0"/>
            </w:pPr>
            <w:r>
              <w:t>List of source categories based on the selected facility. If entity is selected all source categories are displayed</w:t>
            </w:r>
          </w:p>
        </w:tc>
        <w:tc>
          <w:tcPr>
            <w:tcW w:w="1908" w:type="dxa"/>
          </w:tcPr>
          <w:p w:rsidR="00130312" w:rsidRDefault="00AE7FAD" w:rsidP="00D96C78">
            <w:pPr>
              <w:spacing w:before="0" w:after="0"/>
            </w:pPr>
            <w:r>
              <w:t>Flaring</w:t>
            </w:r>
          </w:p>
        </w:tc>
      </w:tr>
      <w:tr w:rsidR="00130312" w:rsidTr="00DB3034">
        <w:tc>
          <w:tcPr>
            <w:tcW w:w="1818" w:type="dxa"/>
          </w:tcPr>
          <w:p w:rsidR="00130312" w:rsidRDefault="00D96C78" w:rsidP="00D96C78">
            <w:pPr>
              <w:spacing w:before="0" w:after="0"/>
            </w:pPr>
            <w:r>
              <w:t>Asset Name</w:t>
            </w:r>
          </w:p>
        </w:tc>
        <w:tc>
          <w:tcPr>
            <w:tcW w:w="7380" w:type="dxa"/>
          </w:tcPr>
          <w:p w:rsidR="00130312" w:rsidRDefault="00AE7FAD" w:rsidP="00D96C78">
            <w:pPr>
              <w:spacing w:before="0" w:after="0"/>
            </w:pPr>
            <w:r>
              <w:t>List of assets at the selected facility</w:t>
            </w:r>
          </w:p>
        </w:tc>
        <w:tc>
          <w:tcPr>
            <w:tcW w:w="1908" w:type="dxa"/>
          </w:tcPr>
          <w:p w:rsidR="00130312" w:rsidRDefault="00AE7FAD" w:rsidP="00D96C78">
            <w:pPr>
              <w:spacing w:before="0" w:after="0"/>
            </w:pPr>
            <w:r>
              <w:t>South Flare</w:t>
            </w:r>
          </w:p>
        </w:tc>
      </w:tr>
      <w:tr w:rsidR="00130312" w:rsidTr="00DB3034">
        <w:tc>
          <w:tcPr>
            <w:tcW w:w="1818" w:type="dxa"/>
          </w:tcPr>
          <w:p w:rsidR="00130312" w:rsidRDefault="00D96C78" w:rsidP="00D96C78">
            <w:pPr>
              <w:spacing w:before="0" w:after="0"/>
            </w:pPr>
            <w:r>
              <w:t>Asset Type</w:t>
            </w:r>
          </w:p>
        </w:tc>
        <w:tc>
          <w:tcPr>
            <w:tcW w:w="7380" w:type="dxa"/>
          </w:tcPr>
          <w:p w:rsidR="00130312" w:rsidRDefault="00AE7FAD" w:rsidP="00D96C78">
            <w:pPr>
              <w:spacing w:before="0" w:after="0"/>
            </w:pPr>
            <w:r>
              <w:t>List of asset type for the selected asset</w:t>
            </w:r>
          </w:p>
        </w:tc>
        <w:tc>
          <w:tcPr>
            <w:tcW w:w="1908" w:type="dxa"/>
          </w:tcPr>
          <w:p w:rsidR="00130312" w:rsidRDefault="00AE7FAD" w:rsidP="00D96C78">
            <w:pPr>
              <w:spacing w:before="0" w:after="0"/>
            </w:pPr>
            <w:r>
              <w:t>Flare Stack</w:t>
            </w:r>
          </w:p>
        </w:tc>
      </w:tr>
      <w:tr w:rsidR="00130312" w:rsidTr="00DB3034">
        <w:tc>
          <w:tcPr>
            <w:tcW w:w="1818" w:type="dxa"/>
          </w:tcPr>
          <w:p w:rsidR="00130312" w:rsidRDefault="00D96C78" w:rsidP="00D96C78">
            <w:pPr>
              <w:spacing w:before="0" w:after="0"/>
            </w:pPr>
            <w:r>
              <w:t>Data Source</w:t>
            </w:r>
          </w:p>
        </w:tc>
        <w:tc>
          <w:tcPr>
            <w:tcW w:w="7380" w:type="dxa"/>
          </w:tcPr>
          <w:p w:rsidR="00130312" w:rsidRDefault="00AE7FAD" w:rsidP="00D96C78">
            <w:pPr>
              <w:spacing w:before="0" w:after="0"/>
            </w:pPr>
            <w:r>
              <w:t>List of all data sources</w:t>
            </w:r>
          </w:p>
        </w:tc>
        <w:tc>
          <w:tcPr>
            <w:tcW w:w="1908" w:type="dxa"/>
          </w:tcPr>
          <w:p w:rsidR="00130312" w:rsidRDefault="00AE7FAD" w:rsidP="00D96C78">
            <w:pPr>
              <w:spacing w:before="0" w:after="0"/>
            </w:pPr>
            <w:r>
              <w:t>Flowcal</w:t>
            </w:r>
          </w:p>
        </w:tc>
      </w:tr>
      <w:tr w:rsidR="00D96C78" w:rsidTr="00DB3034">
        <w:tc>
          <w:tcPr>
            <w:tcW w:w="1818" w:type="dxa"/>
          </w:tcPr>
          <w:p w:rsidR="00D96C78" w:rsidRDefault="00D96C78" w:rsidP="00D96C78">
            <w:pPr>
              <w:spacing w:before="0" w:after="0"/>
            </w:pPr>
            <w:r>
              <w:t>Show Data</w:t>
            </w:r>
          </w:p>
        </w:tc>
        <w:tc>
          <w:tcPr>
            <w:tcW w:w="7380" w:type="dxa"/>
          </w:tcPr>
          <w:p w:rsidR="00D96C78" w:rsidRDefault="00AE7FAD" w:rsidP="00D96C78">
            <w:pPr>
              <w:spacing w:before="0" w:after="0"/>
            </w:pPr>
            <w:r>
              <w:t>List of filters that can be used to refine the resultset</w:t>
            </w:r>
          </w:p>
        </w:tc>
        <w:tc>
          <w:tcPr>
            <w:tcW w:w="1908" w:type="dxa"/>
          </w:tcPr>
          <w:p w:rsidR="00D96C78" w:rsidRDefault="00AE7FAD" w:rsidP="00D96C78">
            <w:pPr>
              <w:spacing w:before="0" w:after="0"/>
            </w:pPr>
            <w:r>
              <w:t>Validated</w:t>
            </w:r>
          </w:p>
        </w:tc>
      </w:tr>
    </w:tbl>
    <w:p w:rsidR="00AE7FAD" w:rsidRDefault="00AE7FAD" w:rsidP="00390837">
      <w:pPr>
        <w:spacing w:after="0"/>
        <w:rPr>
          <w:b/>
          <w:sz w:val="24"/>
          <w:szCs w:val="24"/>
          <w:u w:val="single"/>
        </w:rPr>
      </w:pPr>
    </w:p>
    <w:p w:rsidR="00390837" w:rsidRDefault="00390837" w:rsidP="00390837">
      <w:pPr>
        <w:spacing w:after="0"/>
        <w:rPr>
          <w:b/>
          <w:sz w:val="24"/>
          <w:szCs w:val="24"/>
          <w:u w:val="single"/>
        </w:rPr>
      </w:pPr>
      <w:r>
        <w:rPr>
          <w:b/>
          <w:sz w:val="24"/>
          <w:szCs w:val="24"/>
          <w:u w:val="single"/>
        </w:rPr>
        <w:t>Toolbar</w:t>
      </w:r>
    </w:p>
    <w:p w:rsidR="000A5AD9" w:rsidRDefault="000A5AD9" w:rsidP="00390837">
      <w:pPr>
        <w:spacing w:after="0"/>
        <w:rPr>
          <w:b/>
          <w:sz w:val="24"/>
          <w:szCs w:val="24"/>
          <w:u w:val="single"/>
        </w:rPr>
      </w:pPr>
      <w:r>
        <w:rPr>
          <w:noProof/>
        </w:rPr>
        <w:drawing>
          <wp:inline distT="0" distB="0" distL="0" distR="0" wp14:anchorId="66892002" wp14:editId="06AE371A">
            <wp:extent cx="7000545"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000545" cy="323850"/>
                    </a:xfrm>
                    <a:prstGeom prst="rect">
                      <a:avLst/>
                    </a:prstGeom>
                  </pic:spPr>
                </pic:pic>
              </a:graphicData>
            </a:graphic>
          </wp:inline>
        </w:drawing>
      </w:r>
    </w:p>
    <w:p w:rsidR="00390837" w:rsidRDefault="00390837" w:rsidP="00390837">
      <w:pPr>
        <w:spacing w:after="0"/>
        <w:rPr>
          <w:b/>
          <w:sz w:val="24"/>
          <w:szCs w:val="24"/>
          <w:u w:val="single"/>
        </w:rPr>
      </w:pPr>
    </w:p>
    <w:p w:rsidR="00DA3C8E" w:rsidRDefault="00DA3C8E" w:rsidP="00390837">
      <w:pPr>
        <w:spacing w:after="0"/>
        <w:rPr>
          <w:b/>
          <w:sz w:val="24"/>
          <w:szCs w:val="24"/>
          <w:u w:val="single"/>
        </w:rPr>
      </w:pPr>
    </w:p>
    <w:tbl>
      <w:tblPr>
        <w:tblStyle w:val="TableGrid"/>
        <w:tblpPr w:leftFromText="180" w:rightFromText="180" w:vertAnchor="text" w:horzAnchor="margin" w:tblpXSpec="center" w:tblpY="254"/>
        <w:tblW w:w="0" w:type="auto"/>
        <w:tblLook w:val="04A0" w:firstRow="1" w:lastRow="0" w:firstColumn="1" w:lastColumn="0" w:noHBand="0" w:noVBand="1"/>
      </w:tblPr>
      <w:tblGrid>
        <w:gridCol w:w="3060"/>
        <w:gridCol w:w="7200"/>
      </w:tblGrid>
      <w:tr w:rsidR="00DA3C8E" w:rsidTr="0095597D">
        <w:tc>
          <w:tcPr>
            <w:tcW w:w="3060" w:type="dxa"/>
            <w:shd w:val="clear" w:color="auto" w:fill="00B050"/>
          </w:tcPr>
          <w:p w:rsidR="00DA3C8E" w:rsidRPr="00D96C78" w:rsidRDefault="00DA3C8E" w:rsidP="0095597D">
            <w:pPr>
              <w:spacing w:before="0" w:after="0"/>
              <w:jc w:val="center"/>
              <w:rPr>
                <w:b/>
              </w:rPr>
            </w:pPr>
            <w:r w:rsidRPr="00D96C78">
              <w:rPr>
                <w:b/>
              </w:rPr>
              <w:t>Name of Field</w:t>
            </w:r>
          </w:p>
        </w:tc>
        <w:tc>
          <w:tcPr>
            <w:tcW w:w="7200" w:type="dxa"/>
            <w:shd w:val="clear" w:color="auto" w:fill="00B050"/>
          </w:tcPr>
          <w:p w:rsidR="00DA3C8E" w:rsidRPr="00D96C78" w:rsidRDefault="00DA3C8E" w:rsidP="0095597D">
            <w:pPr>
              <w:spacing w:before="0" w:after="0"/>
              <w:jc w:val="center"/>
              <w:rPr>
                <w:b/>
              </w:rPr>
            </w:pPr>
            <w:r w:rsidRPr="00D96C78">
              <w:rPr>
                <w:b/>
              </w:rPr>
              <w:t>Purpose</w:t>
            </w:r>
          </w:p>
        </w:tc>
      </w:tr>
      <w:tr w:rsidR="00DA3C8E" w:rsidTr="007C3729">
        <w:trPr>
          <w:trHeight w:val="548"/>
        </w:trPr>
        <w:tc>
          <w:tcPr>
            <w:tcW w:w="3060" w:type="dxa"/>
          </w:tcPr>
          <w:p w:rsidR="00DA3C8E" w:rsidRDefault="00B44398" w:rsidP="007C3729">
            <w:pPr>
              <w:spacing w:before="0" w:after="0"/>
            </w:pPr>
            <w:r>
              <w:rPr>
                <w:noProof/>
              </w:rPr>
              <w:drawing>
                <wp:inline distT="0" distB="0" distL="0" distR="0" wp14:anchorId="4D5DCDF4" wp14:editId="22B2E009">
                  <wp:extent cx="266700" cy="236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87540" t="29322" r="10793" b="68817"/>
                          <a:stretch/>
                        </pic:blipFill>
                        <pic:spPr bwMode="auto">
                          <a:xfrm>
                            <a:off x="0" y="0"/>
                            <a:ext cx="271198" cy="240585"/>
                          </a:xfrm>
                          <a:prstGeom prst="rect">
                            <a:avLst/>
                          </a:prstGeom>
                          <a:ln>
                            <a:noFill/>
                          </a:ln>
                          <a:extLst>
                            <a:ext uri="{53640926-AAD7-44D8-BBD7-CCE9431645EC}">
                              <a14:shadowObscured xmlns:a14="http://schemas.microsoft.com/office/drawing/2010/main"/>
                            </a:ext>
                          </a:extLst>
                        </pic:spPr>
                      </pic:pic>
                    </a:graphicData>
                  </a:graphic>
                </wp:inline>
              </w:drawing>
            </w:r>
            <w:r w:rsidR="003B4525">
              <w:rPr>
                <w:noProof/>
              </w:rPr>
              <w:drawing>
                <wp:inline distT="0" distB="0" distL="0" distR="0" wp14:anchorId="3170AF98" wp14:editId="4B0D3721">
                  <wp:extent cx="257175" cy="2743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87305" t="29168" r="10711" b="68665"/>
                          <a:stretch/>
                        </pic:blipFill>
                        <pic:spPr bwMode="auto">
                          <a:xfrm>
                            <a:off x="0" y="0"/>
                            <a:ext cx="259586" cy="276891"/>
                          </a:xfrm>
                          <a:prstGeom prst="rect">
                            <a:avLst/>
                          </a:prstGeom>
                          <a:ln>
                            <a:noFill/>
                          </a:ln>
                          <a:extLst>
                            <a:ext uri="{53640926-AAD7-44D8-BBD7-CCE9431645EC}">
                              <a14:shadowObscured xmlns:a14="http://schemas.microsoft.com/office/drawing/2010/main"/>
                            </a:ext>
                          </a:extLst>
                        </pic:spPr>
                      </pic:pic>
                    </a:graphicData>
                  </a:graphic>
                </wp:inline>
              </w:drawing>
            </w:r>
          </w:p>
        </w:tc>
        <w:tc>
          <w:tcPr>
            <w:tcW w:w="7200" w:type="dxa"/>
          </w:tcPr>
          <w:p w:rsidR="00DA3C8E" w:rsidRPr="00971A5D" w:rsidRDefault="00DA3C8E" w:rsidP="007C3729">
            <w:pPr>
              <w:spacing w:before="0" w:after="0"/>
            </w:pPr>
            <w:r w:rsidRPr="00971A5D">
              <w:t>By default the record count to be displayed is limited to 25 records. If more than 25 records are returned paging will be used in the resultset. A user can click the down arrow to show all records on one page or the up arrow to reset back to 25.</w:t>
            </w:r>
          </w:p>
        </w:tc>
      </w:tr>
      <w:tr w:rsidR="00DA3C8E" w:rsidTr="007C3729">
        <w:tc>
          <w:tcPr>
            <w:tcW w:w="3060" w:type="dxa"/>
          </w:tcPr>
          <w:p w:rsidR="00DA3C8E" w:rsidRDefault="00B44398" w:rsidP="007C3729">
            <w:pPr>
              <w:spacing w:before="0" w:after="0"/>
            </w:pPr>
            <w:r>
              <w:rPr>
                <w:noProof/>
              </w:rPr>
              <w:drawing>
                <wp:inline distT="0" distB="0" distL="0" distR="0" wp14:anchorId="65092034" wp14:editId="2A2544CE">
                  <wp:extent cx="285202" cy="2286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89881" t="29180" r="8120" b="68804"/>
                          <a:stretch/>
                        </pic:blipFill>
                        <pic:spPr bwMode="auto">
                          <a:xfrm>
                            <a:off x="0" y="0"/>
                            <a:ext cx="285202" cy="2286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3592BF35" wp14:editId="59BE24BA">
                  <wp:extent cx="352419" cy="314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84728" t="29162" r="13330" b="68641"/>
                          <a:stretch/>
                        </pic:blipFill>
                        <pic:spPr bwMode="auto">
                          <a:xfrm>
                            <a:off x="0" y="0"/>
                            <a:ext cx="356939" cy="318356"/>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c>
        <w:tc>
          <w:tcPr>
            <w:tcW w:w="7200" w:type="dxa"/>
          </w:tcPr>
          <w:p w:rsidR="00DA3C8E" w:rsidRPr="00971A5D" w:rsidRDefault="00DA3C8E" w:rsidP="007C3729">
            <w:pPr>
              <w:spacing w:before="0" w:after="0"/>
            </w:pPr>
            <w:r w:rsidRPr="00971A5D">
              <w:t>To edit data click the pencil. To cancel edits click the pencil with red line through it.</w:t>
            </w:r>
          </w:p>
        </w:tc>
      </w:tr>
      <w:tr w:rsidR="00DA3C8E" w:rsidTr="007C3729">
        <w:tc>
          <w:tcPr>
            <w:tcW w:w="3060" w:type="dxa"/>
          </w:tcPr>
          <w:p w:rsidR="00DA3C8E" w:rsidRDefault="00B44398" w:rsidP="007C3729">
            <w:pPr>
              <w:spacing w:before="0" w:after="0"/>
            </w:pPr>
            <w:bookmarkStart w:id="43" w:name="_Toc354406345"/>
            <w:r>
              <w:rPr>
                <w:noProof/>
              </w:rPr>
              <w:drawing>
                <wp:inline distT="0" distB="0" distL="0" distR="0" wp14:anchorId="03370199" wp14:editId="7044EE8C">
                  <wp:extent cx="266700" cy="2113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89869" t="29338" r="8216" b="68752"/>
                          <a:stretch/>
                        </pic:blipFill>
                        <pic:spPr bwMode="auto">
                          <a:xfrm>
                            <a:off x="0" y="0"/>
                            <a:ext cx="269645" cy="213680"/>
                          </a:xfrm>
                          <a:prstGeom prst="rect">
                            <a:avLst/>
                          </a:prstGeom>
                          <a:ln>
                            <a:noFill/>
                          </a:ln>
                          <a:extLst>
                            <a:ext uri="{53640926-AAD7-44D8-BBD7-CCE9431645EC}">
                              <a14:shadowObscured xmlns:a14="http://schemas.microsoft.com/office/drawing/2010/main"/>
                            </a:ext>
                          </a:extLst>
                        </pic:spPr>
                      </pic:pic>
                    </a:graphicData>
                  </a:graphic>
                </wp:inline>
              </w:drawing>
            </w:r>
            <w:bookmarkEnd w:id="43"/>
          </w:p>
        </w:tc>
        <w:tc>
          <w:tcPr>
            <w:tcW w:w="7200" w:type="dxa"/>
          </w:tcPr>
          <w:p w:rsidR="00DA3C8E" w:rsidRPr="00971A5D" w:rsidRDefault="00DA3C8E" w:rsidP="00DA3C8E">
            <w:pPr>
              <w:spacing w:before="0" w:after="0"/>
            </w:pPr>
            <w:r w:rsidRPr="00971A5D">
              <w:t>Used in edit mode to reset the page back to its last saved state. Essentially an undo.</w:t>
            </w:r>
          </w:p>
        </w:tc>
      </w:tr>
      <w:tr w:rsidR="00DA3C8E" w:rsidTr="007C3729">
        <w:tc>
          <w:tcPr>
            <w:tcW w:w="3060" w:type="dxa"/>
          </w:tcPr>
          <w:p w:rsidR="00DA3C8E" w:rsidRDefault="003B4525" w:rsidP="007C3729">
            <w:pPr>
              <w:spacing w:before="0" w:after="0"/>
            </w:pPr>
            <w:bookmarkStart w:id="44" w:name="_Toc354406347"/>
            <w:r>
              <w:rPr>
                <w:noProof/>
              </w:rPr>
              <w:drawing>
                <wp:inline distT="0" distB="0" distL="0" distR="0" wp14:anchorId="0918C57D" wp14:editId="165CF7A6">
                  <wp:extent cx="266700" cy="2433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92570" t="29222" r="5654" b="68739"/>
                          <a:stretch/>
                        </pic:blipFill>
                        <pic:spPr bwMode="auto">
                          <a:xfrm>
                            <a:off x="0" y="0"/>
                            <a:ext cx="267666" cy="244186"/>
                          </a:xfrm>
                          <a:prstGeom prst="rect">
                            <a:avLst/>
                          </a:prstGeom>
                          <a:ln>
                            <a:noFill/>
                          </a:ln>
                          <a:extLst>
                            <a:ext uri="{53640926-AAD7-44D8-BBD7-CCE9431645EC}">
                              <a14:shadowObscured xmlns:a14="http://schemas.microsoft.com/office/drawing/2010/main"/>
                            </a:ext>
                          </a:extLst>
                        </pic:spPr>
                      </pic:pic>
                    </a:graphicData>
                  </a:graphic>
                </wp:inline>
              </w:drawing>
            </w:r>
            <w:bookmarkEnd w:id="44"/>
          </w:p>
        </w:tc>
        <w:tc>
          <w:tcPr>
            <w:tcW w:w="7200" w:type="dxa"/>
          </w:tcPr>
          <w:p w:rsidR="00DA3C8E" w:rsidRPr="00971A5D" w:rsidRDefault="00971A5D" w:rsidP="007C3729">
            <w:pPr>
              <w:spacing w:before="0" w:after="0"/>
            </w:pPr>
            <w:r w:rsidRPr="00971A5D">
              <w:t>Will display the workflow page when clicked</w:t>
            </w:r>
          </w:p>
        </w:tc>
      </w:tr>
      <w:tr w:rsidR="00DA3C8E" w:rsidTr="007C3729">
        <w:tc>
          <w:tcPr>
            <w:tcW w:w="3060" w:type="dxa"/>
          </w:tcPr>
          <w:p w:rsidR="00DA3C8E" w:rsidRDefault="003B4525" w:rsidP="007C3729">
            <w:pPr>
              <w:spacing w:before="0" w:after="0"/>
            </w:pPr>
            <w:bookmarkStart w:id="45" w:name="_Toc354406349"/>
            <w:r>
              <w:rPr>
                <w:noProof/>
              </w:rPr>
              <w:drawing>
                <wp:inline distT="0" distB="0" distL="0" distR="0" wp14:anchorId="7B0DAD05" wp14:editId="56B38A7B">
                  <wp:extent cx="333375" cy="2744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94782" t="29183" r="2600" b="68661"/>
                          <a:stretch/>
                        </pic:blipFill>
                        <pic:spPr bwMode="auto">
                          <a:xfrm>
                            <a:off x="0" y="0"/>
                            <a:ext cx="336626" cy="277087"/>
                          </a:xfrm>
                          <a:prstGeom prst="rect">
                            <a:avLst/>
                          </a:prstGeom>
                          <a:ln>
                            <a:noFill/>
                          </a:ln>
                          <a:extLst>
                            <a:ext uri="{53640926-AAD7-44D8-BBD7-CCE9431645EC}">
                              <a14:shadowObscured xmlns:a14="http://schemas.microsoft.com/office/drawing/2010/main"/>
                            </a:ext>
                          </a:extLst>
                        </pic:spPr>
                      </pic:pic>
                    </a:graphicData>
                  </a:graphic>
                </wp:inline>
              </w:drawing>
            </w:r>
            <w:bookmarkEnd w:id="45"/>
          </w:p>
        </w:tc>
        <w:tc>
          <w:tcPr>
            <w:tcW w:w="7200" w:type="dxa"/>
          </w:tcPr>
          <w:p w:rsidR="00DA3C8E" w:rsidRPr="00971A5D" w:rsidRDefault="00971A5D" w:rsidP="007C3729">
            <w:pPr>
              <w:spacing w:before="0" w:after="0"/>
            </w:pPr>
            <w:r w:rsidRPr="00971A5D">
              <w:t xml:space="preserve">Used to display the process log history to see interface status from source </w:t>
            </w:r>
            <w:r w:rsidRPr="00971A5D">
              <w:lastRenderedPageBreak/>
              <w:t>system</w:t>
            </w:r>
          </w:p>
        </w:tc>
      </w:tr>
      <w:tr w:rsidR="00B44398" w:rsidTr="007C3729">
        <w:tc>
          <w:tcPr>
            <w:tcW w:w="3060" w:type="dxa"/>
          </w:tcPr>
          <w:p w:rsidR="00B44398" w:rsidRDefault="00B44398" w:rsidP="007C3729">
            <w:pPr>
              <w:spacing w:before="0" w:after="0"/>
              <w:rPr>
                <w:noProof/>
              </w:rPr>
            </w:pPr>
            <w:r>
              <w:rPr>
                <w:noProof/>
              </w:rPr>
              <w:lastRenderedPageBreak/>
              <w:drawing>
                <wp:inline distT="0" distB="0" distL="0" distR="0" wp14:anchorId="77DA3A94" wp14:editId="0A06340F">
                  <wp:extent cx="317500" cy="2857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91697" t="27934" r="6033" b="69413"/>
                          <a:stretch/>
                        </pic:blipFill>
                        <pic:spPr bwMode="auto">
                          <a:xfrm>
                            <a:off x="0" y="0"/>
                            <a:ext cx="326197" cy="293577"/>
                          </a:xfrm>
                          <a:prstGeom prst="rect">
                            <a:avLst/>
                          </a:prstGeom>
                          <a:ln>
                            <a:noFill/>
                          </a:ln>
                          <a:extLst>
                            <a:ext uri="{53640926-AAD7-44D8-BBD7-CCE9431645EC}">
                              <a14:shadowObscured xmlns:a14="http://schemas.microsoft.com/office/drawing/2010/main"/>
                            </a:ext>
                          </a:extLst>
                        </pic:spPr>
                      </pic:pic>
                    </a:graphicData>
                  </a:graphic>
                </wp:inline>
              </w:drawing>
            </w:r>
          </w:p>
        </w:tc>
        <w:tc>
          <w:tcPr>
            <w:tcW w:w="7200" w:type="dxa"/>
          </w:tcPr>
          <w:p w:rsidR="00B44398" w:rsidRPr="00971A5D" w:rsidRDefault="009657BC" w:rsidP="007C3729">
            <w:pPr>
              <w:spacing w:before="0" w:after="0"/>
            </w:pPr>
            <w:r>
              <w:t>Will create a new facility or asset. Only available on the admin pages for users in the main admin group.</w:t>
            </w:r>
          </w:p>
        </w:tc>
      </w:tr>
      <w:tr w:rsidR="00CB7E39" w:rsidTr="007C3729">
        <w:tc>
          <w:tcPr>
            <w:tcW w:w="3060" w:type="dxa"/>
          </w:tcPr>
          <w:p w:rsidR="00CB7E39" w:rsidRDefault="00CB7E39" w:rsidP="007C3729">
            <w:pPr>
              <w:spacing w:before="0" w:after="0"/>
              <w:rPr>
                <w:noProof/>
              </w:rPr>
            </w:pPr>
            <w:r>
              <w:rPr>
                <w:noProof/>
              </w:rPr>
              <w:drawing>
                <wp:inline distT="0" distB="0" distL="0" distR="0" wp14:anchorId="4DF69000" wp14:editId="06FF2951">
                  <wp:extent cx="253834"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92026" t="29086" r="6301" b="68713"/>
                          <a:stretch/>
                        </pic:blipFill>
                        <pic:spPr bwMode="auto">
                          <a:xfrm>
                            <a:off x="0" y="0"/>
                            <a:ext cx="255758" cy="259125"/>
                          </a:xfrm>
                          <a:prstGeom prst="rect">
                            <a:avLst/>
                          </a:prstGeom>
                          <a:ln>
                            <a:noFill/>
                          </a:ln>
                          <a:extLst>
                            <a:ext uri="{53640926-AAD7-44D8-BBD7-CCE9431645EC}">
                              <a14:shadowObscured xmlns:a14="http://schemas.microsoft.com/office/drawing/2010/main"/>
                            </a:ext>
                          </a:extLst>
                        </pic:spPr>
                      </pic:pic>
                    </a:graphicData>
                  </a:graphic>
                </wp:inline>
              </w:drawing>
            </w:r>
          </w:p>
        </w:tc>
        <w:tc>
          <w:tcPr>
            <w:tcW w:w="7200" w:type="dxa"/>
          </w:tcPr>
          <w:p w:rsidR="00CB7E39" w:rsidRDefault="00CB7E39" w:rsidP="007C3729">
            <w:pPr>
              <w:spacing w:before="0" w:after="0"/>
            </w:pPr>
            <w:r>
              <w:t>Will allow existing assets to be copied from a base asset. Only available on the Asset Admin page by users in the main admin group.</w:t>
            </w:r>
          </w:p>
        </w:tc>
      </w:tr>
    </w:tbl>
    <w:p w:rsidR="00DA3C8E" w:rsidRDefault="00DA3C8E" w:rsidP="00390837">
      <w:pPr>
        <w:spacing w:after="0"/>
        <w:rPr>
          <w:b/>
          <w:sz w:val="24"/>
          <w:szCs w:val="24"/>
          <w:u w:val="single"/>
        </w:rPr>
      </w:pPr>
    </w:p>
    <w:p w:rsidR="00390837" w:rsidRPr="003308B1" w:rsidRDefault="00390837" w:rsidP="00390837">
      <w:pPr>
        <w:spacing w:after="0"/>
        <w:rPr>
          <w:b/>
          <w:sz w:val="24"/>
          <w:szCs w:val="24"/>
          <w:u w:val="single"/>
        </w:rPr>
      </w:pPr>
      <w:r>
        <w:rPr>
          <w:b/>
          <w:sz w:val="24"/>
          <w:szCs w:val="24"/>
          <w:u w:val="single"/>
        </w:rPr>
        <w:t>Details Grid</w:t>
      </w:r>
    </w:p>
    <w:p w:rsidR="006E656E" w:rsidRDefault="000A5AD9" w:rsidP="006E656E">
      <w:r>
        <w:rPr>
          <w:noProof/>
        </w:rPr>
        <w:drawing>
          <wp:inline distT="0" distB="0" distL="0" distR="0" wp14:anchorId="59BD8F1E" wp14:editId="68B910C0">
            <wp:extent cx="6825187"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853881" cy="1224326"/>
                    </a:xfrm>
                    <a:prstGeom prst="rect">
                      <a:avLst/>
                    </a:prstGeom>
                  </pic:spPr>
                </pic:pic>
              </a:graphicData>
            </a:graphic>
          </wp:inline>
        </w:drawing>
      </w:r>
    </w:p>
    <w:tbl>
      <w:tblPr>
        <w:tblStyle w:val="TableGrid"/>
        <w:tblpPr w:leftFromText="180" w:rightFromText="180" w:vertAnchor="text" w:horzAnchor="margin" w:tblpXSpec="center" w:tblpY="254"/>
        <w:tblW w:w="0" w:type="auto"/>
        <w:tblLook w:val="04A0" w:firstRow="1" w:lastRow="0" w:firstColumn="1" w:lastColumn="0" w:noHBand="0" w:noVBand="1"/>
      </w:tblPr>
      <w:tblGrid>
        <w:gridCol w:w="2628"/>
        <w:gridCol w:w="7884"/>
      </w:tblGrid>
      <w:tr w:rsidR="006E656E" w:rsidTr="004B716E">
        <w:tc>
          <w:tcPr>
            <w:tcW w:w="2628" w:type="dxa"/>
            <w:shd w:val="clear" w:color="auto" w:fill="00B050"/>
          </w:tcPr>
          <w:p w:rsidR="006E656E" w:rsidRPr="00D96C78" w:rsidRDefault="006E656E" w:rsidP="006E656E">
            <w:pPr>
              <w:spacing w:before="0" w:after="0"/>
              <w:jc w:val="center"/>
              <w:rPr>
                <w:b/>
              </w:rPr>
            </w:pPr>
            <w:r w:rsidRPr="00D96C78">
              <w:rPr>
                <w:b/>
              </w:rPr>
              <w:t>Name of Field</w:t>
            </w:r>
          </w:p>
        </w:tc>
        <w:tc>
          <w:tcPr>
            <w:tcW w:w="7884" w:type="dxa"/>
            <w:shd w:val="clear" w:color="auto" w:fill="00B050"/>
          </w:tcPr>
          <w:p w:rsidR="006E656E" w:rsidRPr="00D96C78" w:rsidRDefault="006E656E" w:rsidP="006E656E">
            <w:pPr>
              <w:spacing w:before="0" w:after="0"/>
              <w:jc w:val="center"/>
              <w:rPr>
                <w:b/>
              </w:rPr>
            </w:pPr>
            <w:r w:rsidRPr="00D96C78">
              <w:rPr>
                <w:b/>
              </w:rPr>
              <w:t>Purpose</w:t>
            </w:r>
          </w:p>
        </w:tc>
      </w:tr>
      <w:tr w:rsidR="006E656E" w:rsidTr="004B716E">
        <w:tc>
          <w:tcPr>
            <w:tcW w:w="2628" w:type="dxa"/>
          </w:tcPr>
          <w:p w:rsidR="006E656E" w:rsidRDefault="006E656E" w:rsidP="006E656E">
            <w:pPr>
              <w:spacing w:before="0" w:after="0"/>
            </w:pPr>
            <w:r>
              <w:t>VLD</w:t>
            </w:r>
          </w:p>
        </w:tc>
        <w:tc>
          <w:tcPr>
            <w:tcW w:w="7884" w:type="dxa"/>
          </w:tcPr>
          <w:p w:rsidR="006E656E" w:rsidRDefault="006E656E" w:rsidP="006E656E">
            <w:pPr>
              <w:spacing w:before="0" w:after="0"/>
            </w:pPr>
            <w:r w:rsidRPr="006C1D2A">
              <w:t>Validation Indicator. Y = Validated; N = Not Validated (Default); X= Validated but do not send to ENVIANCE; I = Record was validated but a new one has been received</w:t>
            </w:r>
            <w:r>
              <w:rPr>
                <w:b/>
              </w:rPr>
              <w:t>.</w:t>
            </w:r>
          </w:p>
        </w:tc>
      </w:tr>
      <w:tr w:rsidR="006E656E" w:rsidTr="004B716E">
        <w:tc>
          <w:tcPr>
            <w:tcW w:w="2628" w:type="dxa"/>
          </w:tcPr>
          <w:p w:rsidR="006E656E" w:rsidRDefault="006E656E" w:rsidP="006E656E">
            <w:pPr>
              <w:spacing w:before="0" w:after="0"/>
            </w:pPr>
            <w:r>
              <w:t>Source Category</w:t>
            </w:r>
          </w:p>
        </w:tc>
        <w:tc>
          <w:tcPr>
            <w:tcW w:w="7884" w:type="dxa"/>
          </w:tcPr>
          <w:p w:rsidR="006E656E" w:rsidRDefault="006E656E" w:rsidP="006E656E">
            <w:pPr>
              <w:spacing w:before="0" w:after="0"/>
            </w:pPr>
            <w:r>
              <w:t>Based on search</w:t>
            </w:r>
          </w:p>
        </w:tc>
      </w:tr>
      <w:tr w:rsidR="006E656E" w:rsidTr="004B716E">
        <w:tc>
          <w:tcPr>
            <w:tcW w:w="2628" w:type="dxa"/>
          </w:tcPr>
          <w:p w:rsidR="006E656E" w:rsidRDefault="006E656E" w:rsidP="006E656E">
            <w:pPr>
              <w:spacing w:before="0" w:after="0"/>
            </w:pPr>
            <w:r>
              <w:t>Asset Name</w:t>
            </w:r>
          </w:p>
        </w:tc>
        <w:tc>
          <w:tcPr>
            <w:tcW w:w="7884" w:type="dxa"/>
          </w:tcPr>
          <w:p w:rsidR="006E656E" w:rsidRDefault="006E656E" w:rsidP="006E656E">
            <w:pPr>
              <w:spacing w:before="0" w:after="0"/>
            </w:pPr>
            <w:r>
              <w:t>Based on search. Displays the name of equipment or asset being measured</w:t>
            </w:r>
          </w:p>
        </w:tc>
      </w:tr>
      <w:tr w:rsidR="006E656E" w:rsidTr="004B716E">
        <w:tc>
          <w:tcPr>
            <w:tcW w:w="2628" w:type="dxa"/>
          </w:tcPr>
          <w:p w:rsidR="006E656E" w:rsidRDefault="006E656E" w:rsidP="006E656E">
            <w:pPr>
              <w:spacing w:before="0" w:after="0"/>
            </w:pPr>
            <w:r>
              <w:t>Product Name</w:t>
            </w:r>
          </w:p>
        </w:tc>
        <w:tc>
          <w:tcPr>
            <w:tcW w:w="7884" w:type="dxa"/>
          </w:tcPr>
          <w:p w:rsidR="006E656E" w:rsidRDefault="006E656E" w:rsidP="006E656E">
            <w:pPr>
              <w:spacing w:before="0" w:after="0"/>
            </w:pPr>
            <w:r>
              <w:t>Product name for asset</w:t>
            </w:r>
          </w:p>
        </w:tc>
      </w:tr>
      <w:tr w:rsidR="006E656E" w:rsidTr="004B716E">
        <w:tc>
          <w:tcPr>
            <w:tcW w:w="2628" w:type="dxa"/>
          </w:tcPr>
          <w:p w:rsidR="006E656E" w:rsidRDefault="006E656E" w:rsidP="006E656E">
            <w:pPr>
              <w:spacing w:before="0" w:after="0"/>
            </w:pPr>
            <w:r>
              <w:t>YTD</w:t>
            </w:r>
          </w:p>
        </w:tc>
        <w:tc>
          <w:tcPr>
            <w:tcW w:w="7884" w:type="dxa"/>
          </w:tcPr>
          <w:p w:rsidR="006E656E" w:rsidRDefault="006E656E" w:rsidP="006E656E">
            <w:pPr>
              <w:spacing w:before="0" w:after="0"/>
            </w:pPr>
            <w:r>
              <w:t>Year to date totals</w:t>
            </w:r>
          </w:p>
        </w:tc>
      </w:tr>
      <w:tr w:rsidR="006E656E" w:rsidTr="004B716E">
        <w:tc>
          <w:tcPr>
            <w:tcW w:w="2628" w:type="dxa"/>
          </w:tcPr>
          <w:p w:rsidR="006E656E" w:rsidRDefault="006E656E" w:rsidP="006E656E">
            <w:pPr>
              <w:spacing w:before="0" w:after="0"/>
            </w:pPr>
            <w:r>
              <w:t>PYTD</w:t>
            </w:r>
          </w:p>
        </w:tc>
        <w:tc>
          <w:tcPr>
            <w:tcW w:w="7884" w:type="dxa"/>
          </w:tcPr>
          <w:p w:rsidR="006E656E" w:rsidRDefault="006E656E" w:rsidP="006E656E">
            <w:pPr>
              <w:spacing w:before="0" w:after="0"/>
            </w:pPr>
            <w:r>
              <w:t>Total year to date for same period last year</w:t>
            </w:r>
          </w:p>
        </w:tc>
      </w:tr>
      <w:tr w:rsidR="006E656E" w:rsidTr="004B716E">
        <w:tc>
          <w:tcPr>
            <w:tcW w:w="2628" w:type="dxa"/>
          </w:tcPr>
          <w:p w:rsidR="006E656E" w:rsidRDefault="006E656E" w:rsidP="006E656E">
            <w:pPr>
              <w:spacing w:before="0" w:after="0"/>
            </w:pPr>
            <w:r>
              <w:t>Current Month</w:t>
            </w:r>
          </w:p>
        </w:tc>
        <w:tc>
          <w:tcPr>
            <w:tcW w:w="7884" w:type="dxa"/>
          </w:tcPr>
          <w:p w:rsidR="006E656E" w:rsidRDefault="006E656E" w:rsidP="006E656E">
            <w:pPr>
              <w:spacing w:before="0" w:after="0"/>
            </w:pPr>
            <w:r>
              <w:t>Current monthly value</w:t>
            </w:r>
          </w:p>
        </w:tc>
      </w:tr>
      <w:tr w:rsidR="006E656E" w:rsidTr="004B716E">
        <w:tc>
          <w:tcPr>
            <w:tcW w:w="2628" w:type="dxa"/>
          </w:tcPr>
          <w:p w:rsidR="006E656E" w:rsidRDefault="006E656E" w:rsidP="006E656E">
            <w:pPr>
              <w:spacing w:before="0" w:after="0"/>
            </w:pPr>
            <w:r>
              <w:t>Prior Year Current Month</w:t>
            </w:r>
          </w:p>
        </w:tc>
        <w:tc>
          <w:tcPr>
            <w:tcW w:w="7884" w:type="dxa"/>
          </w:tcPr>
          <w:p w:rsidR="006E656E" w:rsidRDefault="006E656E" w:rsidP="006E656E">
            <w:pPr>
              <w:spacing w:before="0" w:after="0"/>
            </w:pPr>
            <w:r>
              <w:t>The value that existed for the same month last year</w:t>
            </w:r>
          </w:p>
        </w:tc>
      </w:tr>
      <w:tr w:rsidR="006E656E" w:rsidTr="004B716E">
        <w:tc>
          <w:tcPr>
            <w:tcW w:w="2628" w:type="dxa"/>
          </w:tcPr>
          <w:p w:rsidR="006E656E" w:rsidRDefault="006E656E" w:rsidP="006E656E">
            <w:pPr>
              <w:spacing w:before="0" w:after="0"/>
            </w:pPr>
            <w:r>
              <w:t>UOM</w:t>
            </w:r>
          </w:p>
        </w:tc>
        <w:tc>
          <w:tcPr>
            <w:tcW w:w="7884" w:type="dxa"/>
          </w:tcPr>
          <w:p w:rsidR="006E656E" w:rsidRDefault="006E656E" w:rsidP="006E656E">
            <w:pPr>
              <w:spacing w:before="0" w:after="0"/>
            </w:pPr>
            <w:r>
              <w:t>Unit of Measure</w:t>
            </w:r>
          </w:p>
        </w:tc>
      </w:tr>
      <w:tr w:rsidR="006E656E" w:rsidTr="004B716E">
        <w:tc>
          <w:tcPr>
            <w:tcW w:w="2628" w:type="dxa"/>
          </w:tcPr>
          <w:p w:rsidR="006E656E" w:rsidRDefault="006E656E" w:rsidP="006E656E">
            <w:pPr>
              <w:spacing w:before="0" w:after="0"/>
            </w:pPr>
            <w:r>
              <w:t>Datasource</w:t>
            </w:r>
          </w:p>
        </w:tc>
        <w:tc>
          <w:tcPr>
            <w:tcW w:w="7884" w:type="dxa"/>
          </w:tcPr>
          <w:p w:rsidR="006E656E" w:rsidRDefault="006E656E" w:rsidP="006E656E">
            <w:pPr>
              <w:spacing w:before="0" w:after="0"/>
            </w:pPr>
            <w:r>
              <w:t>Where data is sourced from for specific record</w:t>
            </w:r>
          </w:p>
        </w:tc>
      </w:tr>
      <w:tr w:rsidR="006E656E" w:rsidTr="004B716E">
        <w:tc>
          <w:tcPr>
            <w:tcW w:w="2628" w:type="dxa"/>
          </w:tcPr>
          <w:p w:rsidR="006E656E" w:rsidRDefault="006E656E" w:rsidP="006E656E">
            <w:pPr>
              <w:spacing w:before="0" w:after="0"/>
            </w:pPr>
            <w:r>
              <w:t>Note</w:t>
            </w:r>
          </w:p>
        </w:tc>
        <w:tc>
          <w:tcPr>
            <w:tcW w:w="7884" w:type="dxa"/>
          </w:tcPr>
          <w:p w:rsidR="006E656E" w:rsidRDefault="000A5AD9" w:rsidP="000A5AD9">
            <w:pPr>
              <w:spacing w:before="0" w:after="0"/>
            </w:pPr>
            <w:r>
              <w:t>A user can add comments or view/update existing ones by clicking the note icon.</w:t>
            </w:r>
            <w:r w:rsidR="006E656E">
              <w:t xml:space="preserve"> </w:t>
            </w:r>
            <w:r>
              <w:t xml:space="preserve">If </w:t>
            </w:r>
            <w:r w:rsidR="006E656E">
              <w:t xml:space="preserve">comments are available then an </w:t>
            </w:r>
            <w:r>
              <w:rPr>
                <w:noProof/>
              </w:rPr>
              <w:drawing>
                <wp:inline distT="0" distB="0" distL="0" distR="0" wp14:anchorId="53FA7D5E" wp14:editId="4BA85803">
                  <wp:extent cx="210012"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0519" t="6702" r="17390" b="45000"/>
                          <a:stretch/>
                        </pic:blipFill>
                        <pic:spPr bwMode="auto">
                          <a:xfrm>
                            <a:off x="0" y="0"/>
                            <a:ext cx="210571" cy="21010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6E656E">
              <w:t>icon will appear</w:t>
            </w:r>
            <w:r>
              <w:t xml:space="preserve">. If no comments are available then an </w:t>
            </w:r>
            <w:r>
              <w:rPr>
                <w:noProof/>
              </w:rPr>
              <w:drawing>
                <wp:inline distT="0" distB="0" distL="0" distR="0" wp14:anchorId="643D883D" wp14:editId="27A07DE7">
                  <wp:extent cx="174015" cy="180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36956" t="53332" r="26812" b="3335"/>
                          <a:stretch/>
                        </pic:blipFill>
                        <pic:spPr bwMode="auto">
                          <a:xfrm>
                            <a:off x="0" y="0"/>
                            <a:ext cx="174015" cy="180975"/>
                          </a:xfrm>
                          <a:prstGeom prst="rect">
                            <a:avLst/>
                          </a:prstGeom>
                          <a:ln>
                            <a:noFill/>
                          </a:ln>
                          <a:extLst>
                            <a:ext uri="{53640926-AAD7-44D8-BBD7-CCE9431645EC}">
                              <a14:shadowObscured xmlns:a14="http://schemas.microsoft.com/office/drawing/2010/main"/>
                            </a:ext>
                          </a:extLst>
                        </pic:spPr>
                      </pic:pic>
                    </a:graphicData>
                  </a:graphic>
                </wp:inline>
              </w:drawing>
            </w:r>
            <w:r>
              <w:t xml:space="preserve"> icon will appear</w:t>
            </w:r>
            <w:r w:rsidR="003A3EF3">
              <w:t>.</w:t>
            </w:r>
          </w:p>
        </w:tc>
      </w:tr>
    </w:tbl>
    <w:p w:rsidR="000A5AD9" w:rsidRPr="000A5AD9" w:rsidRDefault="000A5AD9" w:rsidP="000A5AD9">
      <w:bookmarkStart w:id="46" w:name="_Toc354993394"/>
    </w:p>
    <w:p w:rsidR="001941FF" w:rsidRDefault="001941FF" w:rsidP="008F491A">
      <w:pPr>
        <w:pStyle w:val="Heading1"/>
        <w:numPr>
          <w:ilvl w:val="0"/>
          <w:numId w:val="1"/>
        </w:numPr>
        <w:spacing w:before="0" w:after="0"/>
        <w:rPr>
          <w:color w:val="auto"/>
        </w:rPr>
      </w:pPr>
      <w:r>
        <w:rPr>
          <w:color w:val="auto"/>
        </w:rPr>
        <w:t>Review and Approve Monthly Data</w:t>
      </w:r>
      <w:bookmarkEnd w:id="46"/>
    </w:p>
    <w:p w:rsidR="003A1970" w:rsidRDefault="008F491A" w:rsidP="001941FF">
      <w:pPr>
        <w:pStyle w:val="Heading1"/>
        <w:numPr>
          <w:ilvl w:val="1"/>
          <w:numId w:val="1"/>
        </w:numPr>
        <w:spacing w:before="0" w:after="0"/>
        <w:rPr>
          <w:color w:val="auto"/>
        </w:rPr>
      </w:pPr>
      <w:bookmarkStart w:id="47" w:name="_Toc354993395"/>
      <w:r>
        <w:rPr>
          <w:color w:val="auto"/>
        </w:rPr>
        <w:t>Standard Approval Page</w:t>
      </w:r>
      <w:bookmarkEnd w:id="47"/>
    </w:p>
    <w:p w:rsidR="008F491A" w:rsidRDefault="008F491A" w:rsidP="008F491A">
      <w:r>
        <w:t>The steps for reviewing and validating date are show below:</w:t>
      </w:r>
    </w:p>
    <w:p w:rsidR="008F491A" w:rsidRDefault="008F491A" w:rsidP="00E6670E">
      <w:pPr>
        <w:pStyle w:val="ListParagraph"/>
        <w:numPr>
          <w:ilvl w:val="0"/>
          <w:numId w:val="7"/>
        </w:numPr>
      </w:pPr>
      <w:r>
        <w:t xml:space="preserve">Go to </w:t>
      </w:r>
      <w:hyperlink r:id="rId25" w:history="1">
        <w:r w:rsidRPr="003B31A2">
          <w:rPr>
            <w:rStyle w:val="Hyperlink"/>
          </w:rPr>
          <w:t>http://ghgemissions.ihess.com</w:t>
        </w:r>
      </w:hyperlink>
    </w:p>
    <w:p w:rsidR="008F491A" w:rsidRDefault="008F491A" w:rsidP="00E6670E">
      <w:pPr>
        <w:pStyle w:val="ListParagraph"/>
        <w:numPr>
          <w:ilvl w:val="0"/>
          <w:numId w:val="7"/>
        </w:numPr>
      </w:pPr>
      <w:r>
        <w:t>Select an Entity or Facility that you are assigned to along with a validation period and click search</w:t>
      </w:r>
    </w:p>
    <w:p w:rsidR="008F491A" w:rsidRDefault="008F491A" w:rsidP="00E6670E">
      <w:pPr>
        <w:pStyle w:val="ListParagraph"/>
        <w:numPr>
          <w:ilvl w:val="1"/>
          <w:numId w:val="7"/>
        </w:numPr>
        <w:spacing w:before="0" w:after="0"/>
      </w:pPr>
      <w:r>
        <w:t xml:space="preserve">You can add additional search criteria as needed. </w:t>
      </w:r>
      <w:bookmarkEnd w:id="38"/>
    </w:p>
    <w:p w:rsidR="003A3EF3" w:rsidRDefault="00457870" w:rsidP="00E6670E">
      <w:pPr>
        <w:pStyle w:val="ListParagraph"/>
        <w:numPr>
          <w:ilvl w:val="0"/>
          <w:numId w:val="7"/>
        </w:numPr>
        <w:spacing w:before="0" w:after="0"/>
      </w:pPr>
      <w:r>
        <w:t>When the search results</w:t>
      </w:r>
      <w:r w:rsidR="003A3EF3">
        <w:t xml:space="preserve"> are displayed</w:t>
      </w:r>
      <w:r>
        <w:t xml:space="preserve">, confirm the numbers are correct. </w:t>
      </w:r>
    </w:p>
    <w:p w:rsidR="00457870" w:rsidRDefault="00457870" w:rsidP="003A3EF3">
      <w:pPr>
        <w:pStyle w:val="ListParagraph"/>
        <w:numPr>
          <w:ilvl w:val="1"/>
          <w:numId w:val="7"/>
        </w:numPr>
        <w:spacing w:before="0" w:after="0"/>
      </w:pPr>
      <w:r>
        <w:lastRenderedPageBreak/>
        <w:t>Clicking the ‘+’ sign will expand the detail row to show the monthly values for the current year.</w:t>
      </w:r>
    </w:p>
    <w:p w:rsidR="00457870" w:rsidRDefault="00457870" w:rsidP="00E6670E">
      <w:pPr>
        <w:pStyle w:val="ListParagraph"/>
        <w:numPr>
          <w:ilvl w:val="0"/>
          <w:numId w:val="7"/>
        </w:numPr>
        <w:spacing w:before="0" w:after="0"/>
      </w:pPr>
      <w:r>
        <w:t xml:space="preserve">Click </w:t>
      </w:r>
      <w:r w:rsidR="00BB74B9">
        <w:t xml:space="preserve">the row you wish to validate which will highlight it in green. Then click VLD cell and select </w:t>
      </w:r>
      <w:r>
        <w:t xml:space="preserve">Y </w:t>
      </w:r>
      <w:r w:rsidR="000D2A4F">
        <w:t>to approve the row.</w:t>
      </w:r>
    </w:p>
    <w:p w:rsidR="003A3EF3" w:rsidRDefault="003A3EF3" w:rsidP="00E6670E">
      <w:pPr>
        <w:pStyle w:val="ListParagraph"/>
        <w:numPr>
          <w:ilvl w:val="1"/>
          <w:numId w:val="7"/>
        </w:numPr>
        <w:spacing w:before="0" w:after="0"/>
      </w:pPr>
      <w:r>
        <w:t xml:space="preserve">If a value needs to be entered because it’s listed as a manual input, then you can do so by clicking in the cell and directly entering the value. </w:t>
      </w:r>
    </w:p>
    <w:p w:rsidR="003A3EF3" w:rsidRDefault="003A3EF3" w:rsidP="003A3EF3">
      <w:pPr>
        <w:pStyle w:val="ListParagraph"/>
        <w:numPr>
          <w:ilvl w:val="1"/>
          <w:numId w:val="7"/>
        </w:numPr>
        <w:spacing w:before="0" w:after="0"/>
      </w:pPr>
      <w:r>
        <w:t>If you overwrite a system generated value, you will need to supply a reason why in the comment field.</w:t>
      </w:r>
    </w:p>
    <w:p w:rsidR="00457870" w:rsidRDefault="00457870" w:rsidP="00E6670E">
      <w:pPr>
        <w:pStyle w:val="ListParagraph"/>
        <w:numPr>
          <w:ilvl w:val="1"/>
          <w:numId w:val="7"/>
        </w:numPr>
        <w:spacing w:before="0" w:after="0"/>
      </w:pPr>
      <w:r>
        <w:t>A monthly value is required for any rows that you are setting to Y</w:t>
      </w:r>
      <w:r w:rsidR="00E6670E">
        <w:t>.</w:t>
      </w:r>
      <w:r w:rsidR="008859C7">
        <w:t xml:space="preserve"> This includes all the child rows that exist on summary pages such as .All North Dakota</w:t>
      </w:r>
      <w:r w:rsidR="00E6670E">
        <w:t xml:space="preserve"> </w:t>
      </w:r>
    </w:p>
    <w:p w:rsidR="00457870" w:rsidRDefault="003A3EF3" w:rsidP="003A3EF3">
      <w:pPr>
        <w:pStyle w:val="ListParagraph"/>
        <w:numPr>
          <w:ilvl w:val="1"/>
          <w:numId w:val="7"/>
        </w:numPr>
        <w:spacing w:before="0" w:after="0"/>
      </w:pPr>
      <w:r>
        <w:t xml:space="preserve">A user can add comments or view/update existing ones by clicking the note icon. If comments are available then an </w:t>
      </w:r>
      <w:r>
        <w:rPr>
          <w:noProof/>
        </w:rPr>
        <w:drawing>
          <wp:inline distT="0" distB="0" distL="0" distR="0" wp14:anchorId="22803F73" wp14:editId="2D0ED27B">
            <wp:extent cx="210012"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0519" t="6702" r="17390" b="45000"/>
                    <a:stretch/>
                  </pic:blipFill>
                  <pic:spPr bwMode="auto">
                    <a:xfrm>
                      <a:off x="0" y="0"/>
                      <a:ext cx="210571" cy="210108"/>
                    </a:xfrm>
                    <a:prstGeom prst="rect">
                      <a:avLst/>
                    </a:prstGeom>
                    <a:ln>
                      <a:noFill/>
                    </a:ln>
                    <a:extLst>
                      <a:ext uri="{53640926-AAD7-44D8-BBD7-CCE9431645EC}">
                        <a14:shadowObscured xmlns:a14="http://schemas.microsoft.com/office/drawing/2010/main"/>
                      </a:ext>
                    </a:extLst>
                  </pic:spPr>
                </pic:pic>
              </a:graphicData>
            </a:graphic>
          </wp:inline>
        </w:drawing>
      </w:r>
      <w:r>
        <w:t xml:space="preserve"> icon will appear. If no comments are available then an </w:t>
      </w:r>
      <w:r>
        <w:rPr>
          <w:noProof/>
        </w:rPr>
        <w:drawing>
          <wp:inline distT="0" distB="0" distL="0" distR="0" wp14:anchorId="2CAD78E6" wp14:editId="1603DC95">
            <wp:extent cx="174015" cy="180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36956" t="53332" r="26812" b="3335"/>
                    <a:stretch/>
                  </pic:blipFill>
                  <pic:spPr bwMode="auto">
                    <a:xfrm>
                      <a:off x="0" y="0"/>
                      <a:ext cx="174015" cy="180975"/>
                    </a:xfrm>
                    <a:prstGeom prst="rect">
                      <a:avLst/>
                    </a:prstGeom>
                    <a:ln>
                      <a:noFill/>
                    </a:ln>
                    <a:extLst>
                      <a:ext uri="{53640926-AAD7-44D8-BBD7-CCE9431645EC}">
                        <a14:shadowObscured xmlns:a14="http://schemas.microsoft.com/office/drawing/2010/main"/>
                      </a:ext>
                    </a:extLst>
                  </pic:spPr>
                </pic:pic>
              </a:graphicData>
            </a:graphic>
          </wp:inline>
        </w:drawing>
      </w:r>
      <w:r>
        <w:t xml:space="preserve"> icon will appear.</w:t>
      </w:r>
    </w:p>
    <w:p w:rsidR="00457870" w:rsidRDefault="00E6670E" w:rsidP="00E6670E">
      <w:pPr>
        <w:pStyle w:val="ListParagraph"/>
        <w:numPr>
          <w:ilvl w:val="0"/>
          <w:numId w:val="7"/>
        </w:numPr>
        <w:spacing w:before="0" w:after="0"/>
      </w:pPr>
      <w:r>
        <w:t>Click Save</w:t>
      </w:r>
    </w:p>
    <w:p w:rsidR="00E6670E" w:rsidRDefault="00E6670E" w:rsidP="00E6670E">
      <w:pPr>
        <w:spacing w:before="0" w:after="0"/>
      </w:pPr>
    </w:p>
    <w:p w:rsidR="00E22989" w:rsidRPr="009F42A7" w:rsidRDefault="00E22989" w:rsidP="00E22989">
      <w:pPr>
        <w:spacing w:before="0" w:after="0"/>
        <w:rPr>
          <w:b/>
        </w:rPr>
      </w:pPr>
      <w:r w:rsidRPr="009F42A7">
        <w:rPr>
          <w:b/>
        </w:rPr>
        <w:t xml:space="preserve">Note(s): </w:t>
      </w:r>
    </w:p>
    <w:p w:rsidR="00E22989" w:rsidRDefault="00E22989" w:rsidP="00E22989">
      <w:pPr>
        <w:pStyle w:val="ListParagraph"/>
        <w:numPr>
          <w:ilvl w:val="0"/>
          <w:numId w:val="9"/>
        </w:numPr>
        <w:spacing w:before="0" w:after="0"/>
      </w:pPr>
      <w:r>
        <w:t xml:space="preserve">You can set the VLD indicator for all records by setting the VLD on the first row and then clicking the VLD column header.  </w:t>
      </w:r>
    </w:p>
    <w:p w:rsidR="00386456" w:rsidRDefault="00386456" w:rsidP="00E22989">
      <w:pPr>
        <w:pStyle w:val="ListParagraph"/>
        <w:numPr>
          <w:ilvl w:val="0"/>
          <w:numId w:val="9"/>
        </w:numPr>
        <w:spacing w:before="0" w:after="0"/>
      </w:pPr>
      <w:r>
        <w:t>If a row is red you can click on the asset name for an explanation.</w:t>
      </w:r>
    </w:p>
    <w:p w:rsidR="00386456" w:rsidRDefault="00386456" w:rsidP="00E22989">
      <w:pPr>
        <w:pStyle w:val="ListParagraph"/>
        <w:numPr>
          <w:ilvl w:val="0"/>
          <w:numId w:val="9"/>
        </w:numPr>
        <w:spacing w:before="0" w:after="0"/>
      </w:pPr>
      <w:r>
        <w:t>If a cell is yellow you can click on the value for an explanation.</w:t>
      </w:r>
    </w:p>
    <w:p w:rsidR="00C70471" w:rsidRPr="008F491A" w:rsidRDefault="00C70471" w:rsidP="00E22989">
      <w:pPr>
        <w:pStyle w:val="ListParagraph"/>
        <w:numPr>
          <w:ilvl w:val="0"/>
          <w:numId w:val="9"/>
        </w:numPr>
        <w:spacing w:before="0" w:after="0"/>
      </w:pPr>
      <w:r>
        <w:t>If a cell is brown it’s because you edited a monthly value but have not yet saved your changes.</w:t>
      </w:r>
    </w:p>
    <w:p w:rsidR="00E22989" w:rsidRDefault="00E22989" w:rsidP="00E6670E">
      <w:pPr>
        <w:spacing w:before="0" w:after="0"/>
      </w:pPr>
    </w:p>
    <w:p w:rsidR="00E6670E" w:rsidRDefault="00E6670E" w:rsidP="001941FF">
      <w:pPr>
        <w:pStyle w:val="Heading1"/>
        <w:numPr>
          <w:ilvl w:val="1"/>
          <w:numId w:val="1"/>
        </w:numPr>
        <w:spacing w:before="0" w:after="0"/>
        <w:rPr>
          <w:color w:val="auto"/>
        </w:rPr>
      </w:pPr>
      <w:bookmarkStart w:id="48" w:name="_Toc354993396"/>
      <w:r>
        <w:rPr>
          <w:color w:val="auto"/>
        </w:rPr>
        <w:t>Vessel Approval Page</w:t>
      </w:r>
      <w:bookmarkEnd w:id="48"/>
    </w:p>
    <w:p w:rsidR="00E6670E" w:rsidRDefault="00E6670E" w:rsidP="00E6670E">
      <w:r>
        <w:t xml:space="preserve">The </w:t>
      </w:r>
      <w:r w:rsidR="00A653F2">
        <w:t>vessel approval page is used for to validate data on imports via Vessels. The steps to reviewing and approvi</w:t>
      </w:r>
      <w:r>
        <w:t xml:space="preserve">ng </w:t>
      </w:r>
      <w:r w:rsidR="00A653F2">
        <w:t xml:space="preserve">this </w:t>
      </w:r>
      <w:r>
        <w:t>dat</w:t>
      </w:r>
      <w:r w:rsidR="00A653F2">
        <w:t>a</w:t>
      </w:r>
      <w:r>
        <w:t xml:space="preserve"> are show</w:t>
      </w:r>
      <w:r w:rsidR="00A653F2">
        <w:t>n</w:t>
      </w:r>
      <w:r>
        <w:t xml:space="preserve"> below:</w:t>
      </w:r>
    </w:p>
    <w:p w:rsidR="005D7A42" w:rsidRDefault="005D7A42" w:rsidP="00E6670E">
      <w:r>
        <w:rPr>
          <w:noProof/>
        </w:rPr>
        <w:lastRenderedPageBreak/>
        <w:drawing>
          <wp:inline distT="0" distB="0" distL="0" distR="0" wp14:anchorId="442CB820" wp14:editId="6483B2AC">
            <wp:extent cx="6722948" cy="14954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722948" cy="1495425"/>
                    </a:xfrm>
                    <a:prstGeom prst="rect">
                      <a:avLst/>
                    </a:prstGeom>
                  </pic:spPr>
                </pic:pic>
              </a:graphicData>
            </a:graphic>
          </wp:inline>
        </w:drawing>
      </w:r>
    </w:p>
    <w:tbl>
      <w:tblPr>
        <w:tblStyle w:val="TableGrid"/>
        <w:tblpPr w:leftFromText="180" w:rightFromText="180" w:vertAnchor="text" w:horzAnchor="margin" w:tblpXSpec="center" w:tblpY="254"/>
        <w:tblW w:w="0" w:type="auto"/>
        <w:tblLook w:val="04A0" w:firstRow="1" w:lastRow="0" w:firstColumn="1" w:lastColumn="0" w:noHBand="0" w:noVBand="1"/>
      </w:tblPr>
      <w:tblGrid>
        <w:gridCol w:w="2628"/>
        <w:gridCol w:w="7884"/>
      </w:tblGrid>
      <w:tr w:rsidR="00E35FB4" w:rsidTr="00FB7AE1">
        <w:tc>
          <w:tcPr>
            <w:tcW w:w="2628" w:type="dxa"/>
            <w:shd w:val="clear" w:color="auto" w:fill="00B050"/>
          </w:tcPr>
          <w:p w:rsidR="00E35FB4" w:rsidRPr="00D96C78" w:rsidRDefault="00E35FB4" w:rsidP="00FB7AE1">
            <w:pPr>
              <w:spacing w:before="0" w:after="0"/>
              <w:jc w:val="center"/>
              <w:rPr>
                <w:b/>
              </w:rPr>
            </w:pPr>
            <w:r w:rsidRPr="00D96C78">
              <w:rPr>
                <w:b/>
              </w:rPr>
              <w:t>Name of Field</w:t>
            </w:r>
          </w:p>
        </w:tc>
        <w:tc>
          <w:tcPr>
            <w:tcW w:w="7884" w:type="dxa"/>
            <w:shd w:val="clear" w:color="auto" w:fill="00B050"/>
          </w:tcPr>
          <w:p w:rsidR="00E35FB4" w:rsidRPr="00D96C78" w:rsidRDefault="00E35FB4" w:rsidP="00FB7AE1">
            <w:pPr>
              <w:spacing w:before="0" w:after="0"/>
              <w:jc w:val="center"/>
              <w:rPr>
                <w:b/>
              </w:rPr>
            </w:pPr>
            <w:r w:rsidRPr="00D96C78">
              <w:rPr>
                <w:b/>
              </w:rPr>
              <w:t>Purpose</w:t>
            </w:r>
          </w:p>
        </w:tc>
      </w:tr>
      <w:tr w:rsidR="00E35FB4" w:rsidTr="00FB7AE1">
        <w:tc>
          <w:tcPr>
            <w:tcW w:w="2628" w:type="dxa"/>
          </w:tcPr>
          <w:p w:rsidR="00E35FB4" w:rsidRDefault="00E35FB4" w:rsidP="00FB7AE1">
            <w:pPr>
              <w:spacing w:before="0" w:after="0"/>
            </w:pPr>
            <w:r>
              <w:t>VLD</w:t>
            </w:r>
          </w:p>
        </w:tc>
        <w:tc>
          <w:tcPr>
            <w:tcW w:w="7884" w:type="dxa"/>
          </w:tcPr>
          <w:p w:rsidR="00E35FB4" w:rsidRDefault="00E35FB4" w:rsidP="00FB7AE1">
            <w:pPr>
              <w:spacing w:before="0" w:after="0"/>
            </w:pPr>
            <w:r w:rsidRPr="006C1D2A">
              <w:t>Validation Indicator. Y = Validated; N = Not Validated (Default); X= Validated but do not send to ENVIANCE; I = Record was validated but a new one has been received</w:t>
            </w:r>
            <w:r>
              <w:rPr>
                <w:b/>
              </w:rPr>
              <w:t>.</w:t>
            </w:r>
          </w:p>
        </w:tc>
      </w:tr>
      <w:tr w:rsidR="00E35FB4" w:rsidTr="00FB7AE1">
        <w:tc>
          <w:tcPr>
            <w:tcW w:w="2628" w:type="dxa"/>
          </w:tcPr>
          <w:p w:rsidR="00E35FB4" w:rsidRDefault="00E35FB4" w:rsidP="00FB7AE1">
            <w:pPr>
              <w:spacing w:before="0" w:after="0"/>
            </w:pPr>
            <w:r>
              <w:t>Note</w:t>
            </w:r>
          </w:p>
        </w:tc>
        <w:tc>
          <w:tcPr>
            <w:tcW w:w="7884" w:type="dxa"/>
          </w:tcPr>
          <w:p w:rsidR="00E35FB4" w:rsidRDefault="00E35FB4" w:rsidP="00FB7AE1">
            <w:pPr>
              <w:spacing w:before="0" w:after="0"/>
            </w:pPr>
            <w:r>
              <w:t xml:space="preserve">A user can add comments or view/update existing ones by clicking the note icon. If comments are available then an </w:t>
            </w:r>
            <w:r>
              <w:rPr>
                <w:noProof/>
              </w:rPr>
              <w:drawing>
                <wp:inline distT="0" distB="0" distL="0" distR="0" wp14:anchorId="475F98CB" wp14:editId="39758514">
                  <wp:extent cx="210012" cy="20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0519" t="6702" r="17390" b="45000"/>
                          <a:stretch/>
                        </pic:blipFill>
                        <pic:spPr bwMode="auto">
                          <a:xfrm>
                            <a:off x="0" y="0"/>
                            <a:ext cx="210571" cy="210108"/>
                          </a:xfrm>
                          <a:prstGeom prst="rect">
                            <a:avLst/>
                          </a:prstGeom>
                          <a:ln>
                            <a:noFill/>
                          </a:ln>
                          <a:extLst>
                            <a:ext uri="{53640926-AAD7-44D8-BBD7-CCE9431645EC}">
                              <a14:shadowObscured xmlns:a14="http://schemas.microsoft.com/office/drawing/2010/main"/>
                            </a:ext>
                          </a:extLst>
                        </pic:spPr>
                      </pic:pic>
                    </a:graphicData>
                  </a:graphic>
                </wp:inline>
              </w:drawing>
            </w:r>
            <w:r>
              <w:t xml:space="preserve"> icon will appear. If no comments are available then an </w:t>
            </w:r>
            <w:r>
              <w:rPr>
                <w:noProof/>
              </w:rPr>
              <w:drawing>
                <wp:inline distT="0" distB="0" distL="0" distR="0" wp14:anchorId="6C7F283B" wp14:editId="653742B6">
                  <wp:extent cx="174015" cy="180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36956" t="53332" r="26812" b="3335"/>
                          <a:stretch/>
                        </pic:blipFill>
                        <pic:spPr bwMode="auto">
                          <a:xfrm>
                            <a:off x="0" y="0"/>
                            <a:ext cx="174015" cy="180975"/>
                          </a:xfrm>
                          <a:prstGeom prst="rect">
                            <a:avLst/>
                          </a:prstGeom>
                          <a:ln>
                            <a:noFill/>
                          </a:ln>
                          <a:extLst>
                            <a:ext uri="{53640926-AAD7-44D8-BBD7-CCE9431645EC}">
                              <a14:shadowObscured xmlns:a14="http://schemas.microsoft.com/office/drawing/2010/main"/>
                            </a:ext>
                          </a:extLst>
                        </pic:spPr>
                      </pic:pic>
                    </a:graphicData>
                  </a:graphic>
                </wp:inline>
              </w:drawing>
            </w:r>
            <w:r>
              <w:t xml:space="preserve"> icon will appear.</w:t>
            </w:r>
          </w:p>
        </w:tc>
      </w:tr>
      <w:tr w:rsidR="00E35FB4" w:rsidTr="00FB7AE1">
        <w:tc>
          <w:tcPr>
            <w:tcW w:w="2628" w:type="dxa"/>
          </w:tcPr>
          <w:p w:rsidR="00E35FB4" w:rsidRDefault="00E35FB4" w:rsidP="00FB7AE1">
            <w:pPr>
              <w:spacing w:before="0" w:after="0"/>
            </w:pPr>
            <w:r>
              <w:t>Move #</w:t>
            </w:r>
          </w:p>
        </w:tc>
        <w:tc>
          <w:tcPr>
            <w:tcW w:w="7884" w:type="dxa"/>
          </w:tcPr>
          <w:p w:rsidR="00E35FB4" w:rsidRDefault="00E35FB4" w:rsidP="00FB7AE1">
            <w:pPr>
              <w:spacing w:before="0" w:after="0"/>
            </w:pPr>
            <w:r>
              <w:t>Hyperlink to move number in BLADES</w:t>
            </w:r>
          </w:p>
        </w:tc>
      </w:tr>
      <w:tr w:rsidR="00E35FB4" w:rsidTr="00FB7AE1">
        <w:tc>
          <w:tcPr>
            <w:tcW w:w="2628" w:type="dxa"/>
          </w:tcPr>
          <w:p w:rsidR="00E35FB4" w:rsidRDefault="00E35FB4" w:rsidP="00FB7AE1">
            <w:pPr>
              <w:spacing w:before="0" w:after="0"/>
            </w:pPr>
            <w:r>
              <w:t>Ref Move #</w:t>
            </w:r>
          </w:p>
        </w:tc>
        <w:tc>
          <w:tcPr>
            <w:tcW w:w="7884" w:type="dxa"/>
          </w:tcPr>
          <w:p w:rsidR="00E35FB4" w:rsidRDefault="00E35FB4" w:rsidP="00FB7AE1">
            <w:pPr>
              <w:spacing w:before="0" w:after="0"/>
            </w:pPr>
            <w:r>
              <w:t>Hyperlink to ref move in BLADES. Not all moves will have one.</w:t>
            </w:r>
          </w:p>
        </w:tc>
      </w:tr>
      <w:tr w:rsidR="00E35FB4" w:rsidTr="00FB7AE1">
        <w:tc>
          <w:tcPr>
            <w:tcW w:w="2628" w:type="dxa"/>
          </w:tcPr>
          <w:p w:rsidR="00E35FB4" w:rsidRDefault="00E35FB4" w:rsidP="00FB7AE1">
            <w:pPr>
              <w:spacing w:before="0" w:after="0"/>
            </w:pPr>
            <w:r>
              <w:t>IR</w:t>
            </w:r>
          </w:p>
        </w:tc>
        <w:tc>
          <w:tcPr>
            <w:tcW w:w="7884" w:type="dxa"/>
          </w:tcPr>
          <w:p w:rsidR="00E35FB4" w:rsidRDefault="00E35FB4" w:rsidP="00FB7AE1">
            <w:pPr>
              <w:spacing w:before="0" w:after="0"/>
            </w:pPr>
            <w:r>
              <w:t>Hyperlink to inspection report for move in Doc Manager. If one exists an icon will appear.</w:t>
            </w:r>
          </w:p>
        </w:tc>
      </w:tr>
      <w:tr w:rsidR="00E35FB4" w:rsidTr="00FB7AE1">
        <w:tc>
          <w:tcPr>
            <w:tcW w:w="2628" w:type="dxa"/>
          </w:tcPr>
          <w:p w:rsidR="00E35FB4" w:rsidRDefault="00E35FB4" w:rsidP="00FB7AE1">
            <w:pPr>
              <w:spacing w:before="0" w:after="0"/>
            </w:pPr>
            <w:r>
              <w:t>Status</w:t>
            </w:r>
          </w:p>
        </w:tc>
        <w:tc>
          <w:tcPr>
            <w:tcW w:w="7884" w:type="dxa"/>
          </w:tcPr>
          <w:p w:rsidR="00E35FB4" w:rsidRDefault="00E35FB4" w:rsidP="00FB7AE1">
            <w:pPr>
              <w:spacing w:before="0" w:after="0"/>
            </w:pPr>
            <w:r>
              <w:t>Status of move in BLADES</w:t>
            </w:r>
          </w:p>
        </w:tc>
      </w:tr>
      <w:tr w:rsidR="00E35FB4" w:rsidTr="00FB7AE1">
        <w:tc>
          <w:tcPr>
            <w:tcW w:w="2628" w:type="dxa"/>
          </w:tcPr>
          <w:p w:rsidR="00E35FB4" w:rsidRDefault="00E35FB4" w:rsidP="00FB7AE1">
            <w:pPr>
              <w:spacing w:before="0" w:after="0"/>
            </w:pPr>
            <w:r>
              <w:t>Disport</w:t>
            </w:r>
          </w:p>
        </w:tc>
        <w:tc>
          <w:tcPr>
            <w:tcW w:w="7884" w:type="dxa"/>
          </w:tcPr>
          <w:p w:rsidR="00E35FB4" w:rsidRDefault="00E35FB4" w:rsidP="00FB7AE1">
            <w:pPr>
              <w:spacing w:before="0" w:after="0"/>
            </w:pPr>
            <w:r>
              <w:t>Displays the port where the volume was discharged</w:t>
            </w:r>
          </w:p>
        </w:tc>
      </w:tr>
      <w:tr w:rsidR="00E35FB4" w:rsidTr="00FB7AE1">
        <w:tc>
          <w:tcPr>
            <w:tcW w:w="2628" w:type="dxa"/>
          </w:tcPr>
          <w:p w:rsidR="00E35FB4" w:rsidRDefault="00E35FB4" w:rsidP="00FB7AE1">
            <w:pPr>
              <w:spacing w:before="0" w:after="0"/>
            </w:pPr>
            <w:r>
              <w:t>Disport Date</w:t>
            </w:r>
          </w:p>
        </w:tc>
        <w:tc>
          <w:tcPr>
            <w:tcW w:w="7884" w:type="dxa"/>
          </w:tcPr>
          <w:p w:rsidR="00E35FB4" w:rsidRDefault="00E35FB4" w:rsidP="00FB7AE1">
            <w:pPr>
              <w:spacing w:before="0" w:after="0"/>
            </w:pPr>
            <w:r>
              <w:t>Displays the data the volume was discharged</w:t>
            </w:r>
          </w:p>
        </w:tc>
      </w:tr>
      <w:tr w:rsidR="00E35FB4" w:rsidTr="00FB7AE1">
        <w:tc>
          <w:tcPr>
            <w:tcW w:w="2628" w:type="dxa"/>
          </w:tcPr>
          <w:p w:rsidR="00E35FB4" w:rsidRDefault="00E35FB4" w:rsidP="00FB7AE1">
            <w:pPr>
              <w:spacing w:before="0" w:after="0"/>
            </w:pPr>
            <w:r>
              <w:t>Discharge Volume (Gal)</w:t>
            </w:r>
          </w:p>
        </w:tc>
        <w:tc>
          <w:tcPr>
            <w:tcW w:w="7884" w:type="dxa"/>
          </w:tcPr>
          <w:p w:rsidR="00E35FB4" w:rsidRDefault="00E35FB4" w:rsidP="00FB7AE1">
            <w:pPr>
              <w:spacing w:before="0" w:after="0"/>
            </w:pPr>
            <w:r>
              <w:t>Displays the volume discharged from BLADES in Gallons</w:t>
            </w:r>
          </w:p>
        </w:tc>
      </w:tr>
      <w:tr w:rsidR="00E35FB4" w:rsidTr="00FB7AE1">
        <w:tc>
          <w:tcPr>
            <w:tcW w:w="2628" w:type="dxa"/>
          </w:tcPr>
          <w:p w:rsidR="00E35FB4" w:rsidRDefault="00E35FB4" w:rsidP="00FB7AE1">
            <w:pPr>
              <w:spacing w:before="0" w:after="0"/>
            </w:pPr>
            <w:r>
              <w:t>SAP Volume</w:t>
            </w:r>
          </w:p>
        </w:tc>
        <w:tc>
          <w:tcPr>
            <w:tcW w:w="7884" w:type="dxa"/>
          </w:tcPr>
          <w:p w:rsidR="00E35FB4" w:rsidRDefault="00E35FB4" w:rsidP="00FB7AE1">
            <w:pPr>
              <w:spacing w:before="0" w:after="0"/>
            </w:pPr>
            <w:r>
              <w:t>Displays the actual recorded volume</w:t>
            </w:r>
            <w:r w:rsidR="00407E3D">
              <w:t>s from SAP</w:t>
            </w:r>
          </w:p>
        </w:tc>
      </w:tr>
      <w:tr w:rsidR="00E35FB4" w:rsidTr="00FB7AE1">
        <w:tc>
          <w:tcPr>
            <w:tcW w:w="2628" w:type="dxa"/>
          </w:tcPr>
          <w:p w:rsidR="00E35FB4" w:rsidRDefault="00E35FB4" w:rsidP="00FB7AE1">
            <w:pPr>
              <w:spacing w:before="0" w:after="0"/>
            </w:pPr>
            <w:r>
              <w:t>UOM</w:t>
            </w:r>
          </w:p>
        </w:tc>
        <w:tc>
          <w:tcPr>
            <w:tcW w:w="7884" w:type="dxa"/>
          </w:tcPr>
          <w:p w:rsidR="00E35FB4" w:rsidRDefault="00407E3D" w:rsidP="00FB7AE1">
            <w:pPr>
              <w:spacing w:before="0" w:after="0"/>
            </w:pPr>
            <w:r>
              <w:t>Displays the actual UOM as reflected in SAP</w:t>
            </w:r>
          </w:p>
        </w:tc>
      </w:tr>
      <w:tr w:rsidR="00407E3D" w:rsidTr="00FB7AE1">
        <w:tc>
          <w:tcPr>
            <w:tcW w:w="2628" w:type="dxa"/>
          </w:tcPr>
          <w:p w:rsidR="00407E3D" w:rsidRDefault="00407E3D" w:rsidP="00FB7AE1">
            <w:pPr>
              <w:spacing w:before="0" w:after="0"/>
            </w:pPr>
            <w:r>
              <w:t>Vessel Name</w:t>
            </w:r>
          </w:p>
        </w:tc>
        <w:tc>
          <w:tcPr>
            <w:tcW w:w="7884" w:type="dxa"/>
          </w:tcPr>
          <w:p w:rsidR="00407E3D" w:rsidRDefault="00407E3D" w:rsidP="00FB7AE1">
            <w:pPr>
              <w:spacing w:before="0" w:after="0"/>
            </w:pPr>
            <w:r>
              <w:t>Displays the name of the vessel carrying the cargo from BLADES</w:t>
            </w:r>
          </w:p>
        </w:tc>
      </w:tr>
      <w:tr w:rsidR="00407E3D" w:rsidTr="00FB7AE1">
        <w:tc>
          <w:tcPr>
            <w:tcW w:w="2628" w:type="dxa"/>
          </w:tcPr>
          <w:p w:rsidR="00407E3D" w:rsidRDefault="00407E3D" w:rsidP="00FB7AE1">
            <w:pPr>
              <w:spacing w:before="0" w:after="0"/>
            </w:pPr>
            <w:r>
              <w:t>Hess Product Name</w:t>
            </w:r>
          </w:p>
        </w:tc>
        <w:tc>
          <w:tcPr>
            <w:tcW w:w="7884" w:type="dxa"/>
          </w:tcPr>
          <w:p w:rsidR="00407E3D" w:rsidRDefault="00407E3D" w:rsidP="00FB7AE1">
            <w:pPr>
              <w:spacing w:before="0" w:after="0"/>
            </w:pPr>
            <w:r>
              <w:t>Displays the product name from BLADES</w:t>
            </w:r>
          </w:p>
        </w:tc>
      </w:tr>
      <w:tr w:rsidR="00407E3D" w:rsidTr="00FB7AE1">
        <w:tc>
          <w:tcPr>
            <w:tcW w:w="2628" w:type="dxa"/>
          </w:tcPr>
          <w:p w:rsidR="00407E3D" w:rsidRDefault="00407E3D" w:rsidP="00FB7AE1">
            <w:pPr>
              <w:spacing w:before="0" w:after="0"/>
            </w:pPr>
            <w:r>
              <w:t>EPA Product Name</w:t>
            </w:r>
          </w:p>
        </w:tc>
        <w:tc>
          <w:tcPr>
            <w:tcW w:w="7884" w:type="dxa"/>
          </w:tcPr>
          <w:p w:rsidR="00407E3D" w:rsidRDefault="00407E3D" w:rsidP="00FB7AE1">
            <w:pPr>
              <w:spacing w:before="0" w:after="0"/>
            </w:pPr>
            <w:r>
              <w:t>Displays the corresponding the product name for the EPA</w:t>
            </w:r>
          </w:p>
        </w:tc>
      </w:tr>
    </w:tbl>
    <w:p w:rsidR="00E6670E" w:rsidRDefault="00E6670E" w:rsidP="00E6670E">
      <w:pPr>
        <w:pStyle w:val="ListParagraph"/>
        <w:numPr>
          <w:ilvl w:val="0"/>
          <w:numId w:val="8"/>
        </w:numPr>
      </w:pPr>
      <w:r>
        <w:t xml:space="preserve">Go to </w:t>
      </w:r>
      <w:hyperlink r:id="rId27" w:history="1">
        <w:r w:rsidRPr="003B31A2">
          <w:rPr>
            <w:rStyle w:val="Hyperlink"/>
          </w:rPr>
          <w:t>http://ghgemissions.ihess.com</w:t>
        </w:r>
      </w:hyperlink>
    </w:p>
    <w:p w:rsidR="00A653F2" w:rsidRDefault="00A653F2" w:rsidP="00A653F2">
      <w:pPr>
        <w:pStyle w:val="ListParagraph"/>
        <w:numPr>
          <w:ilvl w:val="1"/>
          <w:numId w:val="8"/>
        </w:numPr>
      </w:pPr>
      <w:r>
        <w:t>Under the approval menu, select “Vessel Approval” if necessary</w:t>
      </w:r>
    </w:p>
    <w:p w:rsidR="00E6670E" w:rsidRDefault="00E6670E" w:rsidP="00E6670E">
      <w:pPr>
        <w:pStyle w:val="ListParagraph"/>
        <w:numPr>
          <w:ilvl w:val="0"/>
          <w:numId w:val="8"/>
        </w:numPr>
      </w:pPr>
      <w:r>
        <w:t>Select an Entity or Facility that you are assigned to along with a validation period and click search</w:t>
      </w:r>
    </w:p>
    <w:p w:rsidR="00E6670E" w:rsidRDefault="00E6670E" w:rsidP="00E6670E">
      <w:pPr>
        <w:pStyle w:val="ListParagraph"/>
        <w:numPr>
          <w:ilvl w:val="1"/>
          <w:numId w:val="8"/>
        </w:numPr>
        <w:spacing w:before="0" w:after="0"/>
      </w:pPr>
      <w:r>
        <w:t xml:space="preserve">You can add additional search criteria as needed. </w:t>
      </w:r>
    </w:p>
    <w:p w:rsidR="00E6670E" w:rsidRDefault="00E6670E" w:rsidP="00E6670E">
      <w:pPr>
        <w:pStyle w:val="ListParagraph"/>
        <w:numPr>
          <w:ilvl w:val="0"/>
          <w:numId w:val="8"/>
        </w:numPr>
        <w:spacing w:before="0" w:after="0"/>
      </w:pPr>
      <w:r>
        <w:t>When the search results</w:t>
      </w:r>
      <w:r w:rsidR="00A653F2">
        <w:t xml:space="preserve"> are displayed</w:t>
      </w:r>
      <w:r>
        <w:t>, confirm the numbers are correct.</w:t>
      </w:r>
    </w:p>
    <w:p w:rsidR="009D19E7" w:rsidRDefault="009D19E7" w:rsidP="009D19E7">
      <w:pPr>
        <w:pStyle w:val="ListParagraph"/>
        <w:numPr>
          <w:ilvl w:val="0"/>
          <w:numId w:val="8"/>
        </w:numPr>
        <w:spacing w:before="0" w:after="0"/>
      </w:pPr>
      <w:r>
        <w:t>Click the row you wish to validate which will highlight it in green. Then click VLD cell and select Y to approve the row.</w:t>
      </w:r>
    </w:p>
    <w:p w:rsidR="00E6670E" w:rsidRDefault="00E6670E" w:rsidP="00E6670E">
      <w:pPr>
        <w:pStyle w:val="ListParagraph"/>
        <w:numPr>
          <w:ilvl w:val="0"/>
          <w:numId w:val="8"/>
        </w:numPr>
        <w:spacing w:before="0" w:after="0"/>
      </w:pPr>
      <w:r>
        <w:t>Click Save</w:t>
      </w:r>
    </w:p>
    <w:p w:rsidR="00E6670E" w:rsidRDefault="00E6670E" w:rsidP="00E6670E">
      <w:pPr>
        <w:spacing w:before="0" w:after="0"/>
      </w:pPr>
    </w:p>
    <w:p w:rsidR="00E6670E" w:rsidRPr="009F42A7" w:rsidRDefault="00E6670E" w:rsidP="00E6670E">
      <w:pPr>
        <w:spacing w:before="0" w:after="0"/>
        <w:rPr>
          <w:b/>
        </w:rPr>
      </w:pPr>
      <w:r w:rsidRPr="009F42A7">
        <w:rPr>
          <w:b/>
        </w:rPr>
        <w:t xml:space="preserve">Note(s): </w:t>
      </w:r>
    </w:p>
    <w:p w:rsidR="00E6670E" w:rsidRDefault="00E6670E" w:rsidP="0002673C">
      <w:pPr>
        <w:pStyle w:val="ListParagraph"/>
        <w:numPr>
          <w:ilvl w:val="0"/>
          <w:numId w:val="13"/>
        </w:numPr>
        <w:spacing w:before="0" w:after="0"/>
      </w:pPr>
      <w:r>
        <w:t>You can open the actual move</w:t>
      </w:r>
      <w:r w:rsidR="00783A25">
        <w:t xml:space="preserve"> or ref move</w:t>
      </w:r>
      <w:r>
        <w:t xml:space="preserve"> in BLADES by clicking the hyperlink. Upon click the move record in BLADES will open in a separate tab.</w:t>
      </w:r>
    </w:p>
    <w:p w:rsidR="00E6670E" w:rsidRDefault="00E6670E" w:rsidP="0002673C">
      <w:pPr>
        <w:pStyle w:val="ListParagraph"/>
        <w:numPr>
          <w:ilvl w:val="0"/>
          <w:numId w:val="13"/>
        </w:numPr>
        <w:spacing w:before="0" w:after="0"/>
      </w:pPr>
      <w:r>
        <w:t xml:space="preserve">If an inspection report exists, you will see an icon in the </w:t>
      </w:r>
      <w:r>
        <w:lastRenderedPageBreak/>
        <w:t xml:space="preserve">IR column. Upon clicking the icon, a pop up screen will open showing all the inspection reports that exist for this particular move.If you click the hyperlink for the document it will open it for you. </w:t>
      </w:r>
    </w:p>
    <w:p w:rsidR="007E6F64" w:rsidRDefault="00783A25" w:rsidP="007E6F64">
      <w:pPr>
        <w:pStyle w:val="ListParagraph"/>
        <w:numPr>
          <w:ilvl w:val="0"/>
          <w:numId w:val="13"/>
        </w:numPr>
        <w:spacing w:before="0" w:after="0"/>
      </w:pPr>
      <w:r>
        <w:t>Clicking the SAP Volume hyperlink will display the actual data from SAP.</w:t>
      </w:r>
    </w:p>
    <w:p w:rsidR="007E6F64" w:rsidRPr="008F491A" w:rsidRDefault="007E6F64" w:rsidP="007E6F64">
      <w:pPr>
        <w:pStyle w:val="ListParagraph"/>
        <w:numPr>
          <w:ilvl w:val="0"/>
          <w:numId w:val="13"/>
        </w:numPr>
        <w:spacing w:before="0" w:after="0"/>
      </w:pPr>
      <w:r>
        <w:t xml:space="preserve">A user can add comments or view/update existing ones by clicking the note icon. If comments are available then an </w:t>
      </w:r>
      <w:r>
        <w:rPr>
          <w:noProof/>
        </w:rPr>
        <w:drawing>
          <wp:inline distT="0" distB="0" distL="0" distR="0" wp14:anchorId="6EC3E798" wp14:editId="6C989A24">
            <wp:extent cx="210012" cy="20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0519" t="6702" r="17390" b="45000"/>
                    <a:stretch/>
                  </pic:blipFill>
                  <pic:spPr bwMode="auto">
                    <a:xfrm>
                      <a:off x="0" y="0"/>
                      <a:ext cx="210571" cy="210108"/>
                    </a:xfrm>
                    <a:prstGeom prst="rect">
                      <a:avLst/>
                    </a:prstGeom>
                    <a:ln>
                      <a:noFill/>
                    </a:ln>
                    <a:extLst>
                      <a:ext uri="{53640926-AAD7-44D8-BBD7-CCE9431645EC}">
                        <a14:shadowObscured xmlns:a14="http://schemas.microsoft.com/office/drawing/2010/main"/>
                      </a:ext>
                    </a:extLst>
                  </pic:spPr>
                </pic:pic>
              </a:graphicData>
            </a:graphic>
          </wp:inline>
        </w:drawing>
      </w:r>
      <w:r>
        <w:t xml:space="preserve"> icon will appear. If no comments are available then an </w:t>
      </w:r>
      <w:r>
        <w:rPr>
          <w:noProof/>
        </w:rPr>
        <w:drawing>
          <wp:inline distT="0" distB="0" distL="0" distR="0" wp14:anchorId="355E54E2" wp14:editId="7EEB3B0A">
            <wp:extent cx="174015" cy="18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36956" t="53332" r="26812" b="3335"/>
                    <a:stretch/>
                  </pic:blipFill>
                  <pic:spPr bwMode="auto">
                    <a:xfrm>
                      <a:off x="0" y="0"/>
                      <a:ext cx="174015" cy="180975"/>
                    </a:xfrm>
                    <a:prstGeom prst="rect">
                      <a:avLst/>
                    </a:prstGeom>
                    <a:ln>
                      <a:noFill/>
                    </a:ln>
                    <a:extLst>
                      <a:ext uri="{53640926-AAD7-44D8-BBD7-CCE9431645EC}">
                        <a14:shadowObscured xmlns:a14="http://schemas.microsoft.com/office/drawing/2010/main"/>
                      </a:ext>
                    </a:extLst>
                  </pic:spPr>
                </pic:pic>
              </a:graphicData>
            </a:graphic>
          </wp:inline>
        </w:drawing>
      </w:r>
      <w:r>
        <w:t xml:space="preserve"> icon will appear.</w:t>
      </w:r>
    </w:p>
    <w:p w:rsidR="00E6670E" w:rsidRDefault="00E6670E" w:rsidP="00E6670E">
      <w:pPr>
        <w:spacing w:before="0" w:after="0"/>
      </w:pPr>
    </w:p>
    <w:p w:rsidR="00EB4118" w:rsidRDefault="00EB4118" w:rsidP="00EB4118">
      <w:pPr>
        <w:pStyle w:val="Heading1"/>
        <w:numPr>
          <w:ilvl w:val="1"/>
          <w:numId w:val="1"/>
        </w:numPr>
        <w:spacing w:before="0" w:after="0"/>
        <w:rPr>
          <w:color w:val="auto"/>
        </w:rPr>
      </w:pPr>
      <w:bookmarkStart w:id="49" w:name="_Toc354993397"/>
      <w:r>
        <w:rPr>
          <w:color w:val="auto"/>
        </w:rPr>
        <w:t>Workflow Page</w:t>
      </w:r>
      <w:bookmarkEnd w:id="49"/>
    </w:p>
    <w:p w:rsidR="00EB4118" w:rsidRDefault="00EB4118" w:rsidP="00EB4118">
      <w:r>
        <w:t>The workflow page is used to track the monthly approval process and can be used as a quick way to findout the status of what is left to validate for a particular faciltiy.</w:t>
      </w:r>
    </w:p>
    <w:p w:rsidR="00EB4118" w:rsidRDefault="00EB4118" w:rsidP="00EB4118">
      <w:r>
        <w:t>To access the workflow page:</w:t>
      </w:r>
    </w:p>
    <w:p w:rsidR="00EB4118" w:rsidRDefault="00EB4118" w:rsidP="00EB4118">
      <w:pPr>
        <w:pStyle w:val="ListParagraph"/>
        <w:numPr>
          <w:ilvl w:val="0"/>
          <w:numId w:val="17"/>
        </w:numPr>
      </w:pPr>
      <w:r>
        <w:t xml:space="preserve">Go to </w:t>
      </w:r>
      <w:hyperlink r:id="rId28" w:history="1">
        <w:r w:rsidRPr="003B31A2">
          <w:rPr>
            <w:rStyle w:val="Hyperlink"/>
          </w:rPr>
          <w:t>http://ghgemissions.ihess.com</w:t>
        </w:r>
      </w:hyperlink>
    </w:p>
    <w:p w:rsidR="00EB4118" w:rsidRDefault="00EB4118" w:rsidP="00EB4118">
      <w:pPr>
        <w:pStyle w:val="ListParagraph"/>
        <w:numPr>
          <w:ilvl w:val="0"/>
          <w:numId w:val="17"/>
        </w:numPr>
      </w:pPr>
      <w:r>
        <w:t>Select an Entity or Facility that you are assigned to along with a validation period and click search</w:t>
      </w:r>
    </w:p>
    <w:p w:rsidR="00EB4118" w:rsidRDefault="00EB4118" w:rsidP="00EB4118">
      <w:pPr>
        <w:pStyle w:val="ListParagraph"/>
        <w:numPr>
          <w:ilvl w:val="0"/>
          <w:numId w:val="17"/>
        </w:numPr>
        <w:spacing w:before="0" w:after="0"/>
      </w:pPr>
      <w:r>
        <w:t>When the search results are displayed, click the workflow icon on the toolbar</w:t>
      </w:r>
    </w:p>
    <w:p w:rsidR="00EB4118" w:rsidRDefault="00EB4118" w:rsidP="00EB4118">
      <w:pPr>
        <w:spacing w:before="0" w:after="0"/>
      </w:pPr>
    </w:p>
    <w:p w:rsidR="001941FF" w:rsidRDefault="001941FF" w:rsidP="001941FF">
      <w:pPr>
        <w:pStyle w:val="Heading1"/>
        <w:numPr>
          <w:ilvl w:val="0"/>
          <w:numId w:val="1"/>
        </w:numPr>
        <w:spacing w:before="0" w:after="0"/>
        <w:rPr>
          <w:color w:val="auto"/>
        </w:rPr>
      </w:pPr>
      <w:bookmarkStart w:id="50" w:name="_Toc354993398"/>
      <w:r>
        <w:rPr>
          <w:color w:val="auto"/>
        </w:rPr>
        <w:t>Admin</w:t>
      </w:r>
      <w:bookmarkEnd w:id="50"/>
    </w:p>
    <w:p w:rsidR="00F761FB" w:rsidRPr="00F761FB" w:rsidRDefault="00F761FB" w:rsidP="00F761FB">
      <w:r>
        <w:t>The a</w:t>
      </w:r>
      <w:r w:rsidR="00CC6879">
        <w:t xml:space="preserve">dmin menu is used to manage </w:t>
      </w:r>
      <w:r>
        <w:t xml:space="preserve">the master data </w:t>
      </w:r>
      <w:r w:rsidR="00CC6879">
        <w:t xml:space="preserve">related to Facilities and Assets </w:t>
      </w:r>
      <w:r>
        <w:t>in the system. A user must be assigned to the admin role in order to see the admin menu.</w:t>
      </w:r>
      <w:r w:rsidR="00F820C7">
        <w:t xml:space="preserve"> </w:t>
      </w:r>
      <w:r w:rsidR="004A7FA9">
        <w:t xml:space="preserve">Facilities and Assets are set up by the IT group and can </w:t>
      </w:r>
      <w:r w:rsidR="00CC6879">
        <w:t xml:space="preserve">be managed by an Admin person </w:t>
      </w:r>
      <w:r w:rsidR="004A7FA9">
        <w:t xml:space="preserve">within EHS once set up. </w:t>
      </w:r>
    </w:p>
    <w:p w:rsidR="001941FF" w:rsidRDefault="001941FF" w:rsidP="001941FF">
      <w:pPr>
        <w:pStyle w:val="Heading1"/>
        <w:numPr>
          <w:ilvl w:val="1"/>
          <w:numId w:val="1"/>
        </w:numPr>
        <w:spacing w:before="0" w:after="0"/>
        <w:rPr>
          <w:color w:val="auto"/>
        </w:rPr>
      </w:pPr>
      <w:bookmarkStart w:id="51" w:name="_Toc354993399"/>
      <w:r>
        <w:rPr>
          <w:color w:val="auto"/>
        </w:rPr>
        <w:t>Facility Admin</w:t>
      </w:r>
      <w:bookmarkEnd w:id="51"/>
    </w:p>
    <w:p w:rsidR="00CC6879" w:rsidRDefault="001C182D" w:rsidP="00CC6879">
      <w:r>
        <w:t xml:space="preserve">The facility admin screen is accessible from the Admin menu and is used </w:t>
      </w:r>
      <w:r w:rsidR="00CC6879">
        <w:t xml:space="preserve">to update </w:t>
      </w:r>
      <w:r>
        <w:t>facilities and assign/update facility owners.</w:t>
      </w:r>
      <w:r w:rsidR="00CC6879">
        <w:t xml:space="preserve"> </w:t>
      </w:r>
    </w:p>
    <w:p w:rsidR="00706E2C" w:rsidRDefault="00706E2C" w:rsidP="00D364B9">
      <w:pPr>
        <w:pStyle w:val="Heading1"/>
        <w:numPr>
          <w:ilvl w:val="2"/>
          <w:numId w:val="1"/>
        </w:numPr>
        <w:spacing w:before="0" w:after="0"/>
        <w:rPr>
          <w:color w:val="auto"/>
        </w:rPr>
      </w:pPr>
      <w:bookmarkStart w:id="52" w:name="_Toc354993400"/>
      <w:r>
        <w:rPr>
          <w:color w:val="auto"/>
        </w:rPr>
        <w:lastRenderedPageBreak/>
        <w:t>Create new facilities</w:t>
      </w:r>
      <w:bookmarkEnd w:id="52"/>
    </w:p>
    <w:p w:rsidR="007E02F1" w:rsidRPr="007E02F1" w:rsidRDefault="007E02F1" w:rsidP="007E02F1">
      <w:pPr>
        <w:rPr>
          <w:b/>
        </w:rPr>
      </w:pPr>
      <w:r w:rsidRPr="007E02F1">
        <w:rPr>
          <w:b/>
        </w:rPr>
        <w:t>Steps:</w:t>
      </w:r>
    </w:p>
    <w:p w:rsidR="007E02F1" w:rsidRDefault="007E02F1" w:rsidP="007E02F1">
      <w:pPr>
        <w:pStyle w:val="ListParagraph"/>
        <w:numPr>
          <w:ilvl w:val="0"/>
          <w:numId w:val="10"/>
        </w:numPr>
      </w:pPr>
      <w:r>
        <w:t xml:space="preserve">If a new facility needs to be set up please contact </w:t>
      </w:r>
      <w:hyperlink r:id="rId29" w:history="1">
        <w:r w:rsidRPr="007E02F1">
          <w:rPr>
            <w:color w:val="0000FF"/>
            <w:u w:val="single"/>
          </w:rPr>
          <w:t>CorporateBusinessSystems@hess.com</w:t>
        </w:r>
      </w:hyperlink>
      <w:r>
        <w:t>. Once the facility has been set up an email will be generated to the EHS Admin for verification.</w:t>
      </w:r>
      <w:r w:rsidRPr="00D364B9">
        <w:t xml:space="preserve"> </w:t>
      </w:r>
    </w:p>
    <w:p w:rsidR="00F175E0" w:rsidRDefault="007E02F1" w:rsidP="007E02F1">
      <w:pPr>
        <w:pStyle w:val="ListParagraph"/>
        <w:numPr>
          <w:ilvl w:val="0"/>
          <w:numId w:val="10"/>
        </w:numPr>
      </w:pPr>
      <w:r>
        <w:t>Once you receive the email click the link embedded in the email and confirm the faci</w:t>
      </w:r>
      <w:r w:rsidR="00F175E0">
        <w:t>lity has been set up correctly</w:t>
      </w:r>
    </w:p>
    <w:p w:rsidR="007E02F1" w:rsidRDefault="007E02F1" w:rsidP="007E02F1">
      <w:pPr>
        <w:pStyle w:val="ListParagraph"/>
        <w:numPr>
          <w:ilvl w:val="0"/>
          <w:numId w:val="10"/>
        </w:numPr>
      </w:pPr>
      <w:r>
        <w:t>If it has click edi</w:t>
      </w:r>
      <w:r w:rsidR="00F175E0">
        <w:t>t, set the validated field to true and click save. If it has not then</w:t>
      </w:r>
      <w:r w:rsidR="000A7B96">
        <w:t>,</w:t>
      </w:r>
      <w:r w:rsidR="00F175E0">
        <w:t xml:space="preserve"> send an email to </w:t>
      </w:r>
      <w:hyperlink r:id="rId30" w:history="1">
        <w:r w:rsidR="00F175E0" w:rsidRPr="007E02F1">
          <w:rPr>
            <w:color w:val="0000FF"/>
            <w:u w:val="single"/>
          </w:rPr>
          <w:t>CorporateBusinessSystems@hess.com</w:t>
        </w:r>
      </w:hyperlink>
      <w:r w:rsidR="00F175E0">
        <w:t xml:space="preserve"> to have the corrections made.</w:t>
      </w:r>
    </w:p>
    <w:p w:rsidR="00D364B9" w:rsidRPr="00D364B9" w:rsidRDefault="00D364B9" w:rsidP="00D364B9">
      <w:pPr>
        <w:pStyle w:val="Heading1"/>
        <w:numPr>
          <w:ilvl w:val="2"/>
          <w:numId w:val="1"/>
        </w:numPr>
        <w:spacing w:before="0" w:after="0"/>
        <w:rPr>
          <w:color w:val="auto"/>
        </w:rPr>
      </w:pPr>
      <w:bookmarkStart w:id="53" w:name="_Toc354993401"/>
      <w:r w:rsidRPr="00D364B9">
        <w:rPr>
          <w:color w:val="auto"/>
        </w:rPr>
        <w:t>Manage Facilities</w:t>
      </w:r>
      <w:bookmarkEnd w:id="53"/>
    </w:p>
    <w:p w:rsidR="001C182D" w:rsidRPr="001C182D" w:rsidRDefault="001C182D" w:rsidP="001C182D">
      <w:pPr>
        <w:rPr>
          <w:b/>
        </w:rPr>
      </w:pPr>
      <w:r w:rsidRPr="001C182D">
        <w:rPr>
          <w:b/>
        </w:rPr>
        <w:t>Steps:</w:t>
      </w:r>
    </w:p>
    <w:p w:rsidR="001C182D" w:rsidRDefault="001C182D" w:rsidP="003A3EE1">
      <w:pPr>
        <w:pStyle w:val="ListParagraph"/>
        <w:numPr>
          <w:ilvl w:val="0"/>
          <w:numId w:val="20"/>
        </w:numPr>
      </w:pPr>
      <w:r>
        <w:t>Select Facility Management from the Admin menu</w:t>
      </w:r>
    </w:p>
    <w:p w:rsidR="00867330" w:rsidRDefault="001C182D" w:rsidP="003A3EE1">
      <w:pPr>
        <w:pStyle w:val="ListParagraph"/>
        <w:numPr>
          <w:ilvl w:val="0"/>
          <w:numId w:val="20"/>
        </w:numPr>
      </w:pPr>
      <w:r>
        <w:t>Sel</w:t>
      </w:r>
      <w:r w:rsidR="004A7FA9">
        <w:t>ect a Facility and click search</w:t>
      </w:r>
    </w:p>
    <w:p w:rsidR="007A43D0" w:rsidRDefault="007A43D0" w:rsidP="003A3EE1">
      <w:pPr>
        <w:pStyle w:val="ListParagraph"/>
        <w:numPr>
          <w:ilvl w:val="0"/>
          <w:numId w:val="20"/>
        </w:numPr>
      </w:pPr>
      <w:r>
        <w:t>Click edit to update any of the fields</w:t>
      </w:r>
    </w:p>
    <w:tbl>
      <w:tblPr>
        <w:tblStyle w:val="TableGrid"/>
        <w:tblpPr w:leftFromText="180" w:rightFromText="180" w:vertAnchor="text" w:horzAnchor="margin" w:tblpXSpec="center" w:tblpY="254"/>
        <w:tblW w:w="0" w:type="auto"/>
        <w:tblLook w:val="04A0" w:firstRow="1" w:lastRow="0" w:firstColumn="1" w:lastColumn="0" w:noHBand="0" w:noVBand="1"/>
      </w:tblPr>
      <w:tblGrid>
        <w:gridCol w:w="2255"/>
        <w:gridCol w:w="7742"/>
        <w:gridCol w:w="1109"/>
      </w:tblGrid>
      <w:tr w:rsidR="00337CCA" w:rsidTr="00337CCA">
        <w:tc>
          <w:tcPr>
            <w:tcW w:w="2255" w:type="dxa"/>
            <w:shd w:val="clear" w:color="auto" w:fill="00B050"/>
          </w:tcPr>
          <w:p w:rsidR="00337CCA" w:rsidRPr="00D96C78" w:rsidRDefault="00337CCA" w:rsidP="0095597D">
            <w:pPr>
              <w:spacing w:before="0" w:after="0"/>
              <w:jc w:val="center"/>
              <w:rPr>
                <w:b/>
              </w:rPr>
            </w:pPr>
            <w:r w:rsidRPr="00D96C78">
              <w:rPr>
                <w:b/>
              </w:rPr>
              <w:t>Name of Field</w:t>
            </w:r>
          </w:p>
        </w:tc>
        <w:tc>
          <w:tcPr>
            <w:tcW w:w="7742" w:type="dxa"/>
            <w:shd w:val="clear" w:color="auto" w:fill="00B050"/>
          </w:tcPr>
          <w:p w:rsidR="00337CCA" w:rsidRPr="00D96C78" w:rsidRDefault="00337CCA" w:rsidP="0095597D">
            <w:pPr>
              <w:spacing w:before="0" w:after="0"/>
              <w:jc w:val="center"/>
              <w:rPr>
                <w:b/>
              </w:rPr>
            </w:pPr>
            <w:r w:rsidRPr="00D96C78">
              <w:rPr>
                <w:b/>
              </w:rPr>
              <w:t>Purpose</w:t>
            </w:r>
          </w:p>
        </w:tc>
        <w:tc>
          <w:tcPr>
            <w:tcW w:w="1109" w:type="dxa"/>
            <w:shd w:val="clear" w:color="auto" w:fill="00B050"/>
          </w:tcPr>
          <w:p w:rsidR="00337CCA" w:rsidRPr="00D96C78" w:rsidRDefault="00337CCA" w:rsidP="0095597D">
            <w:pPr>
              <w:spacing w:before="0" w:after="0"/>
              <w:jc w:val="center"/>
              <w:rPr>
                <w:b/>
              </w:rPr>
            </w:pPr>
            <w:r>
              <w:rPr>
                <w:b/>
              </w:rPr>
              <w:t>Editable</w:t>
            </w:r>
          </w:p>
        </w:tc>
      </w:tr>
      <w:tr w:rsidR="00337CCA" w:rsidTr="00337CCA">
        <w:trPr>
          <w:trHeight w:val="467"/>
        </w:trPr>
        <w:tc>
          <w:tcPr>
            <w:tcW w:w="2255" w:type="dxa"/>
          </w:tcPr>
          <w:p w:rsidR="00337CCA" w:rsidRDefault="00337CCA" w:rsidP="0095597D">
            <w:pPr>
              <w:spacing w:before="0" w:after="0"/>
            </w:pPr>
            <w:r>
              <w:t>Validated</w:t>
            </w:r>
          </w:p>
        </w:tc>
        <w:tc>
          <w:tcPr>
            <w:tcW w:w="7742" w:type="dxa"/>
          </w:tcPr>
          <w:p w:rsidR="00337CCA" w:rsidRPr="00DA55A2" w:rsidRDefault="00337CCA" w:rsidP="0095597D">
            <w:pPr>
              <w:spacing w:before="0" w:after="0"/>
            </w:pPr>
            <w:r w:rsidRPr="00DA55A2">
              <w:t>When new facilities are received via an interface they need to be approved and assigned an owner</w:t>
            </w:r>
          </w:p>
        </w:tc>
        <w:tc>
          <w:tcPr>
            <w:tcW w:w="1109" w:type="dxa"/>
          </w:tcPr>
          <w:p w:rsidR="00337CCA" w:rsidRPr="00DA55A2" w:rsidRDefault="00337CCA" w:rsidP="0095597D">
            <w:pPr>
              <w:spacing w:before="0" w:after="0"/>
            </w:pPr>
            <w:r>
              <w:t>Yes</w:t>
            </w:r>
          </w:p>
        </w:tc>
      </w:tr>
      <w:tr w:rsidR="00337CCA" w:rsidTr="00337CCA">
        <w:tc>
          <w:tcPr>
            <w:tcW w:w="2255" w:type="dxa"/>
          </w:tcPr>
          <w:p w:rsidR="00337CCA" w:rsidRDefault="00337CCA" w:rsidP="0095597D">
            <w:pPr>
              <w:spacing w:before="0" w:after="0"/>
            </w:pPr>
            <w:r>
              <w:t>Status</w:t>
            </w:r>
          </w:p>
        </w:tc>
        <w:tc>
          <w:tcPr>
            <w:tcW w:w="7742" w:type="dxa"/>
          </w:tcPr>
          <w:p w:rsidR="00337CCA" w:rsidRPr="00DA55A2" w:rsidRDefault="00337CCA" w:rsidP="0095597D">
            <w:pPr>
              <w:spacing w:before="0" w:after="0"/>
            </w:pPr>
            <w:r w:rsidRPr="00DA55A2">
              <w:t>Enabled or Disabled</w:t>
            </w:r>
          </w:p>
        </w:tc>
        <w:tc>
          <w:tcPr>
            <w:tcW w:w="1109" w:type="dxa"/>
          </w:tcPr>
          <w:p w:rsidR="00337CCA" w:rsidRPr="00DA55A2" w:rsidRDefault="00337CCA" w:rsidP="0095597D">
            <w:pPr>
              <w:spacing w:before="0" w:after="0"/>
            </w:pPr>
            <w:r>
              <w:t>Yes</w:t>
            </w:r>
          </w:p>
        </w:tc>
      </w:tr>
      <w:tr w:rsidR="00337CCA" w:rsidTr="00337CCA">
        <w:tc>
          <w:tcPr>
            <w:tcW w:w="2255" w:type="dxa"/>
          </w:tcPr>
          <w:p w:rsidR="00337CCA" w:rsidRDefault="00337CCA" w:rsidP="0095597D">
            <w:pPr>
              <w:spacing w:before="0" w:after="0"/>
            </w:pPr>
            <w:r>
              <w:t>Facility Name</w:t>
            </w:r>
          </w:p>
        </w:tc>
        <w:tc>
          <w:tcPr>
            <w:tcW w:w="7742" w:type="dxa"/>
          </w:tcPr>
          <w:p w:rsidR="00337CCA" w:rsidRPr="00DA55A2" w:rsidRDefault="00337CCA" w:rsidP="0095597D">
            <w:pPr>
              <w:spacing w:before="0" w:after="0"/>
            </w:pPr>
            <w:r w:rsidRPr="00DA55A2">
              <w:t>Name of Facility to appear in facility list on approval page</w:t>
            </w:r>
          </w:p>
        </w:tc>
        <w:tc>
          <w:tcPr>
            <w:tcW w:w="1109" w:type="dxa"/>
          </w:tcPr>
          <w:p w:rsidR="00337CCA" w:rsidRPr="00DA55A2" w:rsidRDefault="00337CCA" w:rsidP="0095597D">
            <w:pPr>
              <w:spacing w:before="0" w:after="0"/>
            </w:pPr>
            <w:r>
              <w:t>Yes</w:t>
            </w:r>
          </w:p>
        </w:tc>
      </w:tr>
      <w:tr w:rsidR="00337CCA" w:rsidTr="00337CCA">
        <w:tc>
          <w:tcPr>
            <w:tcW w:w="2255" w:type="dxa"/>
          </w:tcPr>
          <w:p w:rsidR="00337CCA" w:rsidRDefault="00337CCA" w:rsidP="0095597D">
            <w:pPr>
              <w:spacing w:before="0" w:after="0"/>
            </w:pPr>
            <w:r>
              <w:t>Visibility</w:t>
            </w:r>
          </w:p>
        </w:tc>
        <w:tc>
          <w:tcPr>
            <w:tcW w:w="7742" w:type="dxa"/>
          </w:tcPr>
          <w:p w:rsidR="00337CCA" w:rsidRPr="00DA55A2" w:rsidRDefault="00337CCA" w:rsidP="0095597D">
            <w:pPr>
              <w:spacing w:before="0" w:after="0"/>
            </w:pPr>
            <w:r w:rsidRPr="00DA55A2">
              <w:t>Determines if the facility should appear in the list when the user logs in.</w:t>
            </w:r>
          </w:p>
        </w:tc>
        <w:tc>
          <w:tcPr>
            <w:tcW w:w="1109" w:type="dxa"/>
          </w:tcPr>
          <w:p w:rsidR="00337CCA" w:rsidRPr="00DA55A2" w:rsidRDefault="00337CCA" w:rsidP="0095597D">
            <w:pPr>
              <w:spacing w:before="0" w:after="0"/>
            </w:pPr>
            <w:r>
              <w:t>Yes</w:t>
            </w:r>
          </w:p>
        </w:tc>
      </w:tr>
      <w:tr w:rsidR="00337CCA" w:rsidTr="00337CCA">
        <w:tc>
          <w:tcPr>
            <w:tcW w:w="2255" w:type="dxa"/>
          </w:tcPr>
          <w:p w:rsidR="00337CCA" w:rsidRDefault="00337CCA" w:rsidP="0095597D">
            <w:pPr>
              <w:spacing w:before="0" w:after="0"/>
            </w:pPr>
            <w:r>
              <w:t>Business Unit</w:t>
            </w:r>
          </w:p>
        </w:tc>
        <w:tc>
          <w:tcPr>
            <w:tcW w:w="7742" w:type="dxa"/>
          </w:tcPr>
          <w:p w:rsidR="00337CCA" w:rsidRPr="00DA55A2" w:rsidRDefault="00337CCA" w:rsidP="0095597D">
            <w:pPr>
              <w:spacing w:before="0" w:after="0"/>
            </w:pPr>
            <w:r w:rsidRPr="00DA55A2">
              <w:t>Name of Business Unit facility is part of</w:t>
            </w:r>
          </w:p>
        </w:tc>
        <w:tc>
          <w:tcPr>
            <w:tcW w:w="1109" w:type="dxa"/>
          </w:tcPr>
          <w:p w:rsidR="00337CCA" w:rsidRPr="00DA55A2" w:rsidRDefault="00337CCA" w:rsidP="0095597D">
            <w:pPr>
              <w:spacing w:before="0" w:after="0"/>
            </w:pPr>
            <w:r>
              <w:t>Yes</w:t>
            </w:r>
          </w:p>
        </w:tc>
      </w:tr>
      <w:tr w:rsidR="00337CCA" w:rsidTr="00337CCA">
        <w:tc>
          <w:tcPr>
            <w:tcW w:w="2255" w:type="dxa"/>
          </w:tcPr>
          <w:p w:rsidR="00337CCA" w:rsidRDefault="00337CCA" w:rsidP="0095597D">
            <w:pPr>
              <w:spacing w:before="0" w:after="0"/>
            </w:pPr>
            <w:r>
              <w:t>Portal Page</w:t>
            </w:r>
          </w:p>
        </w:tc>
        <w:tc>
          <w:tcPr>
            <w:tcW w:w="7742" w:type="dxa"/>
          </w:tcPr>
          <w:p w:rsidR="00337CCA" w:rsidRPr="00DA55A2" w:rsidRDefault="00337CCA" w:rsidP="0095597D">
            <w:pPr>
              <w:spacing w:before="0" w:after="0"/>
            </w:pPr>
            <w:r w:rsidRPr="00DA55A2">
              <w:t>Page the facility should appear under</w:t>
            </w:r>
          </w:p>
        </w:tc>
        <w:tc>
          <w:tcPr>
            <w:tcW w:w="1109" w:type="dxa"/>
          </w:tcPr>
          <w:p w:rsidR="00337CCA" w:rsidRPr="00DA55A2" w:rsidRDefault="00337CCA" w:rsidP="0095597D">
            <w:pPr>
              <w:spacing w:before="0" w:after="0"/>
            </w:pPr>
            <w:r>
              <w:t>Yes</w:t>
            </w:r>
          </w:p>
        </w:tc>
      </w:tr>
      <w:tr w:rsidR="00337CCA" w:rsidTr="00337CCA">
        <w:tc>
          <w:tcPr>
            <w:tcW w:w="2255" w:type="dxa"/>
          </w:tcPr>
          <w:p w:rsidR="00337CCA" w:rsidRDefault="00337CCA" w:rsidP="0095597D">
            <w:pPr>
              <w:spacing w:before="0" w:after="0"/>
            </w:pPr>
            <w:r>
              <w:t>Cost Center</w:t>
            </w:r>
          </w:p>
        </w:tc>
        <w:tc>
          <w:tcPr>
            <w:tcW w:w="7742" w:type="dxa"/>
          </w:tcPr>
          <w:p w:rsidR="00337CCA" w:rsidRPr="00DA55A2" w:rsidRDefault="00337CCA" w:rsidP="0095597D">
            <w:pPr>
              <w:spacing w:before="0" w:after="0"/>
            </w:pPr>
            <w:r w:rsidRPr="00DA55A2">
              <w:t>Required if data is to pull from SAP</w:t>
            </w:r>
          </w:p>
        </w:tc>
        <w:tc>
          <w:tcPr>
            <w:tcW w:w="1109" w:type="dxa"/>
          </w:tcPr>
          <w:p w:rsidR="00337CCA" w:rsidRPr="00DA55A2" w:rsidRDefault="00337CCA" w:rsidP="0095597D">
            <w:pPr>
              <w:spacing w:before="0" w:after="0"/>
            </w:pPr>
            <w:r>
              <w:t>Yes</w:t>
            </w:r>
          </w:p>
        </w:tc>
      </w:tr>
      <w:tr w:rsidR="00337CCA" w:rsidTr="00337CCA">
        <w:tc>
          <w:tcPr>
            <w:tcW w:w="2255" w:type="dxa"/>
          </w:tcPr>
          <w:p w:rsidR="00337CCA" w:rsidRDefault="00337CCA" w:rsidP="0095597D">
            <w:pPr>
              <w:spacing w:before="0" w:after="0"/>
            </w:pPr>
            <w:r>
              <w:t>Entity</w:t>
            </w:r>
          </w:p>
        </w:tc>
        <w:tc>
          <w:tcPr>
            <w:tcW w:w="7742" w:type="dxa"/>
          </w:tcPr>
          <w:p w:rsidR="00337CCA" w:rsidRPr="00DA55A2" w:rsidRDefault="00337CCA" w:rsidP="0095597D">
            <w:pPr>
              <w:spacing w:before="0" w:after="0"/>
            </w:pPr>
            <w:r w:rsidRPr="00DA55A2">
              <w:t>Name that should appear in Entity list on approval page</w:t>
            </w:r>
          </w:p>
        </w:tc>
        <w:tc>
          <w:tcPr>
            <w:tcW w:w="1109" w:type="dxa"/>
          </w:tcPr>
          <w:p w:rsidR="00337CCA" w:rsidRPr="00DA55A2" w:rsidRDefault="00337CCA" w:rsidP="0095597D">
            <w:pPr>
              <w:spacing w:before="0" w:after="0"/>
            </w:pPr>
            <w:r>
              <w:t>Yes</w:t>
            </w:r>
          </w:p>
        </w:tc>
      </w:tr>
      <w:tr w:rsidR="00337CCA" w:rsidTr="00337CCA">
        <w:tc>
          <w:tcPr>
            <w:tcW w:w="2255" w:type="dxa"/>
          </w:tcPr>
          <w:p w:rsidR="00337CCA" w:rsidRDefault="00337CCA" w:rsidP="0095597D">
            <w:pPr>
              <w:spacing w:before="0" w:after="0"/>
            </w:pPr>
            <w:r>
              <w:t>Roll up Cost Center</w:t>
            </w:r>
          </w:p>
        </w:tc>
        <w:tc>
          <w:tcPr>
            <w:tcW w:w="7742" w:type="dxa"/>
          </w:tcPr>
          <w:p w:rsidR="00337CCA" w:rsidRPr="00DA55A2" w:rsidRDefault="00337CCA" w:rsidP="0095597D">
            <w:pPr>
              <w:spacing w:before="0" w:after="0"/>
            </w:pPr>
            <w:r w:rsidRPr="00DA55A2">
              <w:t>Required if data is to be summed under another cost center that is different from the cost center listed.</w:t>
            </w:r>
          </w:p>
        </w:tc>
        <w:tc>
          <w:tcPr>
            <w:tcW w:w="1109" w:type="dxa"/>
          </w:tcPr>
          <w:p w:rsidR="00337CCA" w:rsidRPr="00DA55A2" w:rsidRDefault="00337CCA" w:rsidP="0095597D">
            <w:pPr>
              <w:spacing w:before="0" w:after="0"/>
            </w:pPr>
            <w:r>
              <w:t>Yes</w:t>
            </w:r>
          </w:p>
        </w:tc>
      </w:tr>
      <w:tr w:rsidR="00337CCA" w:rsidTr="00337CCA">
        <w:tc>
          <w:tcPr>
            <w:tcW w:w="2255" w:type="dxa"/>
          </w:tcPr>
          <w:p w:rsidR="00337CCA" w:rsidRDefault="00337CCA" w:rsidP="0095597D">
            <w:pPr>
              <w:spacing w:before="0" w:after="0"/>
            </w:pPr>
            <w:r>
              <w:t>Date Added</w:t>
            </w:r>
          </w:p>
        </w:tc>
        <w:tc>
          <w:tcPr>
            <w:tcW w:w="7742" w:type="dxa"/>
          </w:tcPr>
          <w:p w:rsidR="00337CCA" w:rsidRPr="00DA55A2" w:rsidRDefault="00337CCA" w:rsidP="0095597D">
            <w:pPr>
              <w:spacing w:before="0" w:after="0"/>
            </w:pPr>
            <w:r w:rsidRPr="00DA55A2">
              <w:t>Date added to data warehouse</w:t>
            </w:r>
          </w:p>
        </w:tc>
        <w:tc>
          <w:tcPr>
            <w:tcW w:w="1109" w:type="dxa"/>
          </w:tcPr>
          <w:p w:rsidR="00337CCA" w:rsidRPr="00DA55A2" w:rsidRDefault="00337CCA" w:rsidP="0095597D">
            <w:pPr>
              <w:spacing w:before="0" w:after="0"/>
            </w:pPr>
            <w:r>
              <w:t>No</w:t>
            </w:r>
          </w:p>
        </w:tc>
      </w:tr>
      <w:tr w:rsidR="00337CCA" w:rsidTr="00337CCA">
        <w:tc>
          <w:tcPr>
            <w:tcW w:w="2255" w:type="dxa"/>
          </w:tcPr>
          <w:p w:rsidR="00337CCA" w:rsidRDefault="00337CCA" w:rsidP="0095597D">
            <w:pPr>
              <w:spacing w:before="0" w:after="0"/>
            </w:pPr>
            <w:r>
              <w:t>Added By</w:t>
            </w:r>
          </w:p>
        </w:tc>
        <w:tc>
          <w:tcPr>
            <w:tcW w:w="7742" w:type="dxa"/>
          </w:tcPr>
          <w:p w:rsidR="00337CCA" w:rsidRPr="00DA55A2" w:rsidRDefault="00337CCA" w:rsidP="0095597D">
            <w:pPr>
              <w:spacing w:before="0" w:after="0"/>
            </w:pPr>
            <w:r w:rsidRPr="00DA55A2">
              <w:t>Who add the new facility. User or interface</w:t>
            </w:r>
          </w:p>
        </w:tc>
        <w:tc>
          <w:tcPr>
            <w:tcW w:w="1109" w:type="dxa"/>
          </w:tcPr>
          <w:p w:rsidR="00337CCA" w:rsidRPr="00DA55A2" w:rsidRDefault="00337CCA" w:rsidP="0095597D">
            <w:pPr>
              <w:spacing w:before="0" w:after="0"/>
            </w:pPr>
            <w:r>
              <w:t>No</w:t>
            </w:r>
          </w:p>
        </w:tc>
      </w:tr>
    </w:tbl>
    <w:p w:rsidR="00867330" w:rsidRDefault="00867330" w:rsidP="00867330">
      <w:pPr>
        <w:pStyle w:val="Heading1"/>
        <w:spacing w:before="0" w:after="0"/>
        <w:ind w:left="792"/>
        <w:rPr>
          <w:color w:val="auto"/>
        </w:rPr>
      </w:pPr>
    </w:p>
    <w:p w:rsidR="00A71C0F" w:rsidRDefault="009B0882" w:rsidP="00494B3D">
      <w:pPr>
        <w:pStyle w:val="Heading1"/>
        <w:numPr>
          <w:ilvl w:val="2"/>
          <w:numId w:val="1"/>
        </w:numPr>
        <w:spacing w:before="0" w:after="0"/>
        <w:rPr>
          <w:color w:val="auto"/>
        </w:rPr>
      </w:pPr>
      <w:r>
        <w:rPr>
          <w:color w:val="auto"/>
        </w:rPr>
        <w:t xml:space="preserve"> </w:t>
      </w:r>
      <w:bookmarkStart w:id="54" w:name="_Toc354993402"/>
      <w:r w:rsidR="006D1268">
        <w:rPr>
          <w:color w:val="auto"/>
        </w:rPr>
        <w:t xml:space="preserve">Manage Facility </w:t>
      </w:r>
      <w:r w:rsidR="006D1268">
        <w:rPr>
          <w:color w:val="auto"/>
        </w:rPr>
        <w:lastRenderedPageBreak/>
        <w:t>Owner</w:t>
      </w:r>
      <w:bookmarkEnd w:id="54"/>
    </w:p>
    <w:p w:rsidR="006D1268" w:rsidRPr="006D1268" w:rsidRDefault="006D1268" w:rsidP="006D1268">
      <w:r>
        <w:t>In the Portal, a facility must be assigned to an owner in order for the site to appear when the user accesses the application. A facility can have multiple owners.</w:t>
      </w:r>
    </w:p>
    <w:p w:rsidR="006D1268" w:rsidRPr="001C182D" w:rsidRDefault="006D1268" w:rsidP="006D1268">
      <w:pPr>
        <w:rPr>
          <w:b/>
        </w:rPr>
      </w:pPr>
      <w:r w:rsidRPr="001C182D">
        <w:rPr>
          <w:b/>
        </w:rPr>
        <w:t>Steps:</w:t>
      </w:r>
    </w:p>
    <w:p w:rsidR="006D1268" w:rsidRDefault="006D1268" w:rsidP="006D1268">
      <w:pPr>
        <w:pStyle w:val="ListParagraph"/>
        <w:numPr>
          <w:ilvl w:val="0"/>
          <w:numId w:val="16"/>
        </w:numPr>
      </w:pPr>
      <w:r>
        <w:t>Select Facility Management f</w:t>
      </w:r>
      <w:r w:rsidR="009B0882">
        <w:t>rom the Admin menu</w:t>
      </w:r>
    </w:p>
    <w:p w:rsidR="006D1268" w:rsidRDefault="006D1268" w:rsidP="006D1268">
      <w:pPr>
        <w:pStyle w:val="ListParagraph"/>
        <w:numPr>
          <w:ilvl w:val="0"/>
          <w:numId w:val="16"/>
        </w:numPr>
      </w:pPr>
      <w:r>
        <w:t>Sel</w:t>
      </w:r>
      <w:r w:rsidR="00337CCA">
        <w:t>ect a Facility and click search</w:t>
      </w:r>
    </w:p>
    <w:p w:rsidR="006D1268" w:rsidRDefault="006D1268" w:rsidP="006D1268">
      <w:pPr>
        <w:pStyle w:val="ListParagraph"/>
        <w:numPr>
          <w:ilvl w:val="0"/>
          <w:numId w:val="16"/>
        </w:numPr>
      </w:pPr>
      <w:r>
        <w:t>Once the facility information is shown you will see the owners or have the opportunity to add them</w:t>
      </w:r>
    </w:p>
    <w:p w:rsidR="006D1268" w:rsidRDefault="006D1268" w:rsidP="006D1268">
      <w:pPr>
        <w:pStyle w:val="ListParagraph"/>
        <w:numPr>
          <w:ilvl w:val="1"/>
          <w:numId w:val="16"/>
        </w:numPr>
      </w:pPr>
      <w:r>
        <w:t>Click the “+” sign in the header row of this section to add new owners.</w:t>
      </w:r>
    </w:p>
    <w:p w:rsidR="006D1268" w:rsidRDefault="006D1268" w:rsidP="006D1268">
      <w:pPr>
        <w:pStyle w:val="ListParagraph"/>
        <w:numPr>
          <w:ilvl w:val="1"/>
          <w:numId w:val="16"/>
        </w:numPr>
      </w:pPr>
      <w:r>
        <w:t>From the pop up select the owner to assign. This pop up only contains the list of users not currently assigned to this facility.</w:t>
      </w:r>
    </w:p>
    <w:p w:rsidR="006D1268" w:rsidRDefault="006D1268" w:rsidP="006D1268">
      <w:pPr>
        <w:pStyle w:val="ListParagraph"/>
        <w:numPr>
          <w:ilvl w:val="1"/>
          <w:numId w:val="16"/>
        </w:numPr>
      </w:pPr>
      <w:r>
        <w:t>To remove an owner click the trash can</w:t>
      </w:r>
      <w:r w:rsidR="00B5628C">
        <w:t xml:space="preserve"> icon next to the owners name</w:t>
      </w:r>
    </w:p>
    <w:p w:rsidR="00A71C0F" w:rsidRPr="005F0C02" w:rsidRDefault="00B5628C" w:rsidP="005F0C02">
      <w:pPr>
        <w:pStyle w:val="ListParagraph"/>
        <w:numPr>
          <w:ilvl w:val="1"/>
          <w:numId w:val="16"/>
        </w:numPr>
      </w:pPr>
      <w:r>
        <w:t>When creating a new facility you can click the copy icon which will then ask you which site you would like to copy the facility owners from. This way you do not need to individually set up owners.</w:t>
      </w:r>
    </w:p>
    <w:p w:rsidR="00F761FB" w:rsidRDefault="001941FF" w:rsidP="00494B3D">
      <w:pPr>
        <w:pStyle w:val="Heading1"/>
        <w:numPr>
          <w:ilvl w:val="1"/>
          <w:numId w:val="1"/>
        </w:numPr>
        <w:spacing w:before="0" w:after="0"/>
        <w:rPr>
          <w:color w:val="auto"/>
        </w:rPr>
      </w:pPr>
      <w:bookmarkStart w:id="55" w:name="_Toc354993403"/>
      <w:r w:rsidRPr="001941FF">
        <w:rPr>
          <w:color w:val="auto"/>
        </w:rPr>
        <w:t>Asset Admin</w:t>
      </w:r>
      <w:bookmarkEnd w:id="55"/>
    </w:p>
    <w:p w:rsidR="00552920" w:rsidRDefault="00552920" w:rsidP="00552920">
      <w:r>
        <w:t>The asset admin screen is accessible from the A</w:t>
      </w:r>
      <w:r w:rsidR="00CC6879">
        <w:t xml:space="preserve">dmin menu and is used to </w:t>
      </w:r>
      <w:r>
        <w:t>manage existing assets.</w:t>
      </w:r>
      <w:r w:rsidR="000D2F84">
        <w:t xml:space="preserve"> Assets </w:t>
      </w:r>
      <w:r w:rsidR="00CC6879">
        <w:t>must be set up by the IT Group and o</w:t>
      </w:r>
      <w:r w:rsidR="000D2F84">
        <w:t>nce set up certain fields can be edited by an EHS Admin.</w:t>
      </w:r>
    </w:p>
    <w:p w:rsidR="000A7B96" w:rsidRDefault="000A7B96" w:rsidP="000A7B96">
      <w:pPr>
        <w:pStyle w:val="Heading1"/>
        <w:numPr>
          <w:ilvl w:val="2"/>
          <w:numId w:val="1"/>
        </w:numPr>
        <w:spacing w:before="0" w:after="0"/>
        <w:rPr>
          <w:color w:val="auto"/>
        </w:rPr>
      </w:pPr>
      <w:bookmarkStart w:id="56" w:name="_Toc354993404"/>
      <w:r>
        <w:rPr>
          <w:color w:val="auto"/>
        </w:rPr>
        <w:t>Create new assets</w:t>
      </w:r>
      <w:bookmarkEnd w:id="56"/>
    </w:p>
    <w:p w:rsidR="000A7B96" w:rsidRPr="007E02F1" w:rsidRDefault="000A7B96" w:rsidP="000A7B96">
      <w:pPr>
        <w:rPr>
          <w:b/>
        </w:rPr>
      </w:pPr>
      <w:r w:rsidRPr="007E02F1">
        <w:rPr>
          <w:b/>
        </w:rPr>
        <w:t>Steps:</w:t>
      </w:r>
    </w:p>
    <w:p w:rsidR="000A7B96" w:rsidRDefault="000A7B96" w:rsidP="000A7B96">
      <w:pPr>
        <w:pStyle w:val="ListParagraph"/>
        <w:numPr>
          <w:ilvl w:val="0"/>
          <w:numId w:val="19"/>
        </w:numPr>
      </w:pPr>
      <w:r>
        <w:t xml:space="preserve">If a new asset needs to be set up please contact </w:t>
      </w:r>
      <w:hyperlink r:id="rId31" w:history="1">
        <w:r w:rsidRPr="007E02F1">
          <w:rPr>
            <w:color w:val="0000FF"/>
            <w:u w:val="single"/>
          </w:rPr>
          <w:t>CorporateBusinessSystems@hess.com</w:t>
        </w:r>
      </w:hyperlink>
      <w:r>
        <w:t>. Once the asset has been set up an email will be generated to the EHS Admin for verification.</w:t>
      </w:r>
      <w:r w:rsidRPr="00D364B9">
        <w:t xml:space="preserve"> </w:t>
      </w:r>
    </w:p>
    <w:p w:rsidR="000A7B96" w:rsidRDefault="000A7B96" w:rsidP="000A7B96">
      <w:pPr>
        <w:pStyle w:val="ListParagraph"/>
        <w:numPr>
          <w:ilvl w:val="0"/>
          <w:numId w:val="19"/>
        </w:numPr>
      </w:pPr>
      <w:r>
        <w:t xml:space="preserve">Once you receive the email click the link embedded in </w:t>
      </w:r>
      <w:r>
        <w:lastRenderedPageBreak/>
        <w:t>the email and confirm the asset has been set up correctly</w:t>
      </w:r>
    </w:p>
    <w:p w:rsidR="000A7B96" w:rsidRDefault="000A7B96" w:rsidP="000A7B96">
      <w:pPr>
        <w:pStyle w:val="ListParagraph"/>
        <w:numPr>
          <w:ilvl w:val="0"/>
          <w:numId w:val="19"/>
        </w:numPr>
      </w:pPr>
      <w:r>
        <w:t xml:space="preserve">If it has click edit, set the validated field to true and click save. If it has not then, send an email to </w:t>
      </w:r>
      <w:hyperlink r:id="rId32" w:history="1">
        <w:r w:rsidRPr="007E02F1">
          <w:rPr>
            <w:color w:val="0000FF"/>
            <w:u w:val="single"/>
          </w:rPr>
          <w:t>CorporateBusinessSystems@hess.com</w:t>
        </w:r>
      </w:hyperlink>
      <w:r>
        <w:t xml:space="preserve"> to have the corrections made.</w:t>
      </w:r>
    </w:p>
    <w:p w:rsidR="000A7B96" w:rsidRDefault="000A7B96" w:rsidP="000A7B96">
      <w:pPr>
        <w:pStyle w:val="Heading1"/>
        <w:numPr>
          <w:ilvl w:val="2"/>
          <w:numId w:val="1"/>
        </w:numPr>
        <w:spacing w:before="0" w:after="0"/>
        <w:rPr>
          <w:color w:val="auto"/>
        </w:rPr>
      </w:pPr>
      <w:bookmarkStart w:id="57" w:name="_Toc354993405"/>
      <w:r>
        <w:rPr>
          <w:color w:val="auto"/>
        </w:rPr>
        <w:t>Manage Assets</w:t>
      </w:r>
      <w:bookmarkEnd w:id="57"/>
    </w:p>
    <w:p w:rsidR="00552920" w:rsidRPr="001C182D" w:rsidRDefault="00552920" w:rsidP="00552920">
      <w:pPr>
        <w:rPr>
          <w:b/>
        </w:rPr>
      </w:pPr>
      <w:r w:rsidRPr="001C182D">
        <w:rPr>
          <w:b/>
        </w:rPr>
        <w:t>Steps:</w:t>
      </w:r>
    </w:p>
    <w:p w:rsidR="00552920" w:rsidRDefault="00552920" w:rsidP="00552920">
      <w:pPr>
        <w:pStyle w:val="ListParagraph"/>
        <w:numPr>
          <w:ilvl w:val="0"/>
          <w:numId w:val="11"/>
        </w:numPr>
      </w:pPr>
      <w:r>
        <w:t>Select</w:t>
      </w:r>
      <w:r w:rsidR="004F2028">
        <w:t xml:space="preserve"> Asset </w:t>
      </w:r>
      <w:r>
        <w:t>Management from the Admin menu</w:t>
      </w:r>
    </w:p>
    <w:p w:rsidR="00552920" w:rsidRDefault="004F2028" w:rsidP="00552920">
      <w:pPr>
        <w:pStyle w:val="ListParagraph"/>
        <w:numPr>
          <w:ilvl w:val="0"/>
          <w:numId w:val="11"/>
        </w:numPr>
      </w:pPr>
      <w:r>
        <w:t>Select an asset name and click search</w:t>
      </w:r>
    </w:p>
    <w:p w:rsidR="000B59FB" w:rsidRDefault="000B59FB" w:rsidP="00552920">
      <w:pPr>
        <w:pStyle w:val="ListParagraph"/>
        <w:numPr>
          <w:ilvl w:val="0"/>
          <w:numId w:val="11"/>
        </w:numPr>
      </w:pPr>
      <w:r>
        <w:t>Click Edit to update the Status, Validated, or Source Category fields</w:t>
      </w:r>
    </w:p>
    <w:p w:rsidR="0048053B" w:rsidRDefault="0048053B" w:rsidP="0048053B">
      <w:pPr>
        <w:pStyle w:val="ListParagraph"/>
      </w:pPr>
    </w:p>
    <w:tbl>
      <w:tblPr>
        <w:tblStyle w:val="TableGrid"/>
        <w:tblpPr w:leftFromText="180" w:rightFromText="180" w:vertAnchor="text" w:horzAnchor="margin" w:tblpXSpec="center" w:tblpY="254"/>
        <w:tblW w:w="0" w:type="auto"/>
        <w:tblLook w:val="04A0" w:firstRow="1" w:lastRow="0" w:firstColumn="1" w:lastColumn="0" w:noHBand="0" w:noVBand="1"/>
      </w:tblPr>
      <w:tblGrid>
        <w:gridCol w:w="2268"/>
        <w:gridCol w:w="7200"/>
        <w:gridCol w:w="1440"/>
      </w:tblGrid>
      <w:tr w:rsidR="000D2F84" w:rsidTr="000D2F84">
        <w:tc>
          <w:tcPr>
            <w:tcW w:w="2268" w:type="dxa"/>
            <w:shd w:val="clear" w:color="auto" w:fill="00B050"/>
          </w:tcPr>
          <w:p w:rsidR="000D2F84" w:rsidRPr="00D96C78" w:rsidRDefault="000D2F84" w:rsidP="0095597D">
            <w:pPr>
              <w:spacing w:before="0" w:after="0"/>
              <w:jc w:val="center"/>
              <w:rPr>
                <w:b/>
              </w:rPr>
            </w:pPr>
            <w:r w:rsidRPr="00D96C78">
              <w:rPr>
                <w:b/>
              </w:rPr>
              <w:t>Name of Field</w:t>
            </w:r>
          </w:p>
        </w:tc>
        <w:tc>
          <w:tcPr>
            <w:tcW w:w="7200" w:type="dxa"/>
            <w:shd w:val="clear" w:color="auto" w:fill="00B050"/>
          </w:tcPr>
          <w:p w:rsidR="000D2F84" w:rsidRPr="00D96C78" w:rsidRDefault="000D2F84" w:rsidP="0095597D">
            <w:pPr>
              <w:spacing w:before="0" w:after="0"/>
              <w:jc w:val="center"/>
              <w:rPr>
                <w:b/>
              </w:rPr>
            </w:pPr>
            <w:r w:rsidRPr="00D96C78">
              <w:rPr>
                <w:b/>
              </w:rPr>
              <w:t>Purpose</w:t>
            </w:r>
          </w:p>
        </w:tc>
        <w:tc>
          <w:tcPr>
            <w:tcW w:w="1440" w:type="dxa"/>
            <w:shd w:val="clear" w:color="auto" w:fill="00B050"/>
          </w:tcPr>
          <w:p w:rsidR="000D2F84" w:rsidRPr="00D96C78" w:rsidRDefault="000D2F84" w:rsidP="0095597D">
            <w:pPr>
              <w:spacing w:before="0" w:after="0"/>
              <w:jc w:val="center"/>
              <w:rPr>
                <w:b/>
              </w:rPr>
            </w:pPr>
            <w:r>
              <w:rPr>
                <w:b/>
              </w:rPr>
              <w:t>Editable</w:t>
            </w:r>
          </w:p>
        </w:tc>
      </w:tr>
      <w:tr w:rsidR="000D2F84" w:rsidTr="000D2F84">
        <w:trPr>
          <w:trHeight w:val="467"/>
        </w:trPr>
        <w:tc>
          <w:tcPr>
            <w:tcW w:w="2268" w:type="dxa"/>
          </w:tcPr>
          <w:p w:rsidR="000D2F84" w:rsidRDefault="000D2F84" w:rsidP="0095597D">
            <w:pPr>
              <w:spacing w:before="0" w:after="0"/>
            </w:pPr>
            <w:r>
              <w:t>Tag ID</w:t>
            </w:r>
          </w:p>
        </w:tc>
        <w:tc>
          <w:tcPr>
            <w:tcW w:w="7200" w:type="dxa"/>
          </w:tcPr>
          <w:p w:rsidR="000D2F84" w:rsidRPr="00234625" w:rsidRDefault="000D2F84" w:rsidP="0095597D">
            <w:pPr>
              <w:spacing w:before="0" w:after="0"/>
            </w:pPr>
            <w:r w:rsidRPr="00234625">
              <w:t>Name of the id from the source system</w:t>
            </w:r>
            <w:r>
              <w:t xml:space="preserve"> in order to extract data</w:t>
            </w:r>
            <w:r w:rsidRPr="00234625">
              <w:t>.</w:t>
            </w:r>
            <w:r>
              <w:t xml:space="preserve"> Example: Flowcal meter id, Well API Number, Pi Tag number.</w:t>
            </w:r>
          </w:p>
        </w:tc>
        <w:tc>
          <w:tcPr>
            <w:tcW w:w="1440" w:type="dxa"/>
          </w:tcPr>
          <w:p w:rsidR="000D2F84" w:rsidRPr="00234625" w:rsidRDefault="000D2F84" w:rsidP="0095597D">
            <w:pPr>
              <w:spacing w:before="0" w:after="0"/>
            </w:pPr>
            <w:r>
              <w:t>No</w:t>
            </w:r>
          </w:p>
        </w:tc>
      </w:tr>
      <w:tr w:rsidR="000D2F84" w:rsidTr="000D2F84">
        <w:tc>
          <w:tcPr>
            <w:tcW w:w="2268" w:type="dxa"/>
          </w:tcPr>
          <w:p w:rsidR="000D2F84" w:rsidRDefault="000D2F84" w:rsidP="0095597D">
            <w:pPr>
              <w:spacing w:before="0" w:after="0"/>
            </w:pPr>
            <w:r>
              <w:t>Status</w:t>
            </w:r>
          </w:p>
        </w:tc>
        <w:tc>
          <w:tcPr>
            <w:tcW w:w="7200" w:type="dxa"/>
          </w:tcPr>
          <w:p w:rsidR="000D2F84" w:rsidRPr="00234625" w:rsidRDefault="000D2F84" w:rsidP="0095597D">
            <w:pPr>
              <w:spacing w:before="0" w:after="0"/>
            </w:pPr>
            <w:r w:rsidRPr="00234625">
              <w:t>Enabled or Disabled</w:t>
            </w:r>
          </w:p>
        </w:tc>
        <w:tc>
          <w:tcPr>
            <w:tcW w:w="1440" w:type="dxa"/>
          </w:tcPr>
          <w:p w:rsidR="000D2F84" w:rsidRPr="00234625" w:rsidRDefault="000D2F84" w:rsidP="0095597D">
            <w:pPr>
              <w:spacing w:before="0" w:after="0"/>
            </w:pPr>
            <w:r>
              <w:t>Yes</w:t>
            </w:r>
          </w:p>
        </w:tc>
      </w:tr>
      <w:tr w:rsidR="000D2F84" w:rsidTr="000D2F84">
        <w:tc>
          <w:tcPr>
            <w:tcW w:w="2268" w:type="dxa"/>
          </w:tcPr>
          <w:p w:rsidR="000D2F84" w:rsidRDefault="000D2F84" w:rsidP="0095597D">
            <w:pPr>
              <w:spacing w:before="0" w:after="0"/>
            </w:pPr>
            <w:r>
              <w:t>Validated</w:t>
            </w:r>
          </w:p>
        </w:tc>
        <w:tc>
          <w:tcPr>
            <w:tcW w:w="7200" w:type="dxa"/>
          </w:tcPr>
          <w:p w:rsidR="000D2F84" w:rsidRPr="00234625" w:rsidRDefault="000D2F84" w:rsidP="0095597D">
            <w:pPr>
              <w:spacing w:before="0" w:after="0"/>
            </w:pPr>
            <w:r w:rsidRPr="00234625">
              <w:t>Yes or No. New assets that come via an interface need to be approved</w:t>
            </w:r>
          </w:p>
        </w:tc>
        <w:tc>
          <w:tcPr>
            <w:tcW w:w="1440" w:type="dxa"/>
          </w:tcPr>
          <w:p w:rsidR="000D2F84" w:rsidRPr="00234625" w:rsidRDefault="000D2F84" w:rsidP="0095597D">
            <w:pPr>
              <w:spacing w:before="0" w:after="0"/>
            </w:pPr>
            <w:r>
              <w:t>Yes</w:t>
            </w:r>
          </w:p>
        </w:tc>
      </w:tr>
      <w:tr w:rsidR="000D2F84" w:rsidTr="000D2F84">
        <w:tc>
          <w:tcPr>
            <w:tcW w:w="2268" w:type="dxa"/>
          </w:tcPr>
          <w:p w:rsidR="000D2F84" w:rsidRDefault="000D2F84" w:rsidP="0095597D">
            <w:pPr>
              <w:spacing w:before="0" w:after="0"/>
            </w:pPr>
            <w:r>
              <w:t>Added Date</w:t>
            </w:r>
          </w:p>
        </w:tc>
        <w:tc>
          <w:tcPr>
            <w:tcW w:w="7200" w:type="dxa"/>
          </w:tcPr>
          <w:p w:rsidR="000D2F84" w:rsidRPr="00234625" w:rsidRDefault="000D2F84" w:rsidP="0095597D">
            <w:pPr>
              <w:spacing w:before="0" w:after="0"/>
            </w:pPr>
            <w:r w:rsidRPr="00234625">
              <w:t>Date added to data warehouse</w:t>
            </w:r>
          </w:p>
        </w:tc>
        <w:tc>
          <w:tcPr>
            <w:tcW w:w="1440" w:type="dxa"/>
          </w:tcPr>
          <w:p w:rsidR="000D2F84" w:rsidRPr="00234625" w:rsidRDefault="000D2F84" w:rsidP="0095597D">
            <w:pPr>
              <w:spacing w:before="0" w:after="0"/>
            </w:pPr>
            <w:r>
              <w:t>No</w:t>
            </w:r>
          </w:p>
        </w:tc>
      </w:tr>
      <w:tr w:rsidR="000D2F84" w:rsidTr="000D2F84">
        <w:tc>
          <w:tcPr>
            <w:tcW w:w="2268" w:type="dxa"/>
          </w:tcPr>
          <w:p w:rsidR="000D2F84" w:rsidRDefault="000D2F84" w:rsidP="0095597D">
            <w:pPr>
              <w:spacing w:before="0" w:after="0"/>
            </w:pPr>
            <w:r>
              <w:t>Asset Name</w:t>
            </w:r>
          </w:p>
        </w:tc>
        <w:tc>
          <w:tcPr>
            <w:tcW w:w="7200" w:type="dxa"/>
          </w:tcPr>
          <w:p w:rsidR="000D2F84" w:rsidRPr="00234625" w:rsidRDefault="000D2F84" w:rsidP="0095597D">
            <w:pPr>
              <w:spacing w:before="0" w:after="0"/>
            </w:pPr>
            <w:r w:rsidRPr="00234625">
              <w:t>Name to appear in Asset Name list when the specific facility is selected</w:t>
            </w:r>
          </w:p>
        </w:tc>
        <w:tc>
          <w:tcPr>
            <w:tcW w:w="1440" w:type="dxa"/>
          </w:tcPr>
          <w:p w:rsidR="000D2F84" w:rsidRPr="00234625" w:rsidRDefault="000D2F84" w:rsidP="0095597D">
            <w:pPr>
              <w:spacing w:before="0" w:after="0"/>
            </w:pPr>
            <w:r>
              <w:t>No</w:t>
            </w:r>
          </w:p>
        </w:tc>
      </w:tr>
      <w:tr w:rsidR="000D2F84" w:rsidTr="000D2F84">
        <w:tc>
          <w:tcPr>
            <w:tcW w:w="2268" w:type="dxa"/>
          </w:tcPr>
          <w:p w:rsidR="000D2F84" w:rsidRDefault="000D2F84" w:rsidP="0095597D">
            <w:pPr>
              <w:spacing w:before="0" w:after="0"/>
            </w:pPr>
            <w:r>
              <w:t>Source Category</w:t>
            </w:r>
          </w:p>
        </w:tc>
        <w:tc>
          <w:tcPr>
            <w:tcW w:w="7200" w:type="dxa"/>
          </w:tcPr>
          <w:p w:rsidR="000D2F84" w:rsidRPr="00234625" w:rsidRDefault="000D2F84" w:rsidP="0095597D">
            <w:pPr>
              <w:spacing w:before="0" w:after="0"/>
            </w:pPr>
            <w:r w:rsidRPr="00234625">
              <w:t>Name of source category the asset is assigned to</w:t>
            </w:r>
          </w:p>
        </w:tc>
        <w:tc>
          <w:tcPr>
            <w:tcW w:w="1440" w:type="dxa"/>
          </w:tcPr>
          <w:p w:rsidR="000D2F84" w:rsidRPr="00234625" w:rsidRDefault="00B91DF5" w:rsidP="0095597D">
            <w:pPr>
              <w:spacing w:before="0" w:after="0"/>
            </w:pPr>
            <w:r>
              <w:t>Yes</w:t>
            </w:r>
          </w:p>
        </w:tc>
      </w:tr>
      <w:tr w:rsidR="000D2F84" w:rsidTr="000D2F84">
        <w:tc>
          <w:tcPr>
            <w:tcW w:w="2268" w:type="dxa"/>
          </w:tcPr>
          <w:p w:rsidR="000D2F84" w:rsidRDefault="000D2F84" w:rsidP="0095597D">
            <w:pPr>
              <w:spacing w:before="0" w:after="0"/>
            </w:pPr>
            <w:r>
              <w:t>Facility</w:t>
            </w:r>
          </w:p>
        </w:tc>
        <w:tc>
          <w:tcPr>
            <w:tcW w:w="7200" w:type="dxa"/>
          </w:tcPr>
          <w:p w:rsidR="000D2F84" w:rsidRPr="00234625" w:rsidRDefault="000D2F84" w:rsidP="0095597D">
            <w:pPr>
              <w:spacing w:before="0" w:after="0"/>
            </w:pPr>
            <w:r w:rsidRPr="00234625">
              <w:t>Name of the facility the asset is assigned to</w:t>
            </w:r>
          </w:p>
        </w:tc>
        <w:tc>
          <w:tcPr>
            <w:tcW w:w="1440" w:type="dxa"/>
          </w:tcPr>
          <w:p w:rsidR="000D2F84" w:rsidRPr="00234625" w:rsidRDefault="000D2F84" w:rsidP="0095597D">
            <w:pPr>
              <w:spacing w:before="0" w:after="0"/>
            </w:pPr>
            <w:r>
              <w:t>No</w:t>
            </w:r>
          </w:p>
        </w:tc>
      </w:tr>
      <w:tr w:rsidR="000D2F84" w:rsidTr="000D2F84">
        <w:tc>
          <w:tcPr>
            <w:tcW w:w="2268" w:type="dxa"/>
          </w:tcPr>
          <w:p w:rsidR="000D2F84" w:rsidRDefault="000D2F84" w:rsidP="0095597D">
            <w:pPr>
              <w:spacing w:before="0" w:after="0"/>
            </w:pPr>
            <w:r>
              <w:t>Asset Type</w:t>
            </w:r>
          </w:p>
        </w:tc>
        <w:tc>
          <w:tcPr>
            <w:tcW w:w="7200" w:type="dxa"/>
          </w:tcPr>
          <w:p w:rsidR="000D2F84" w:rsidRPr="00234625" w:rsidRDefault="000D2F84" w:rsidP="0095597D">
            <w:pPr>
              <w:spacing w:before="0" w:after="0"/>
            </w:pPr>
            <w:r w:rsidRPr="00234625">
              <w:t>Name of asset type</w:t>
            </w:r>
          </w:p>
        </w:tc>
        <w:tc>
          <w:tcPr>
            <w:tcW w:w="1440" w:type="dxa"/>
          </w:tcPr>
          <w:p w:rsidR="000D2F84" w:rsidRPr="00234625" w:rsidRDefault="000D2F84" w:rsidP="0095597D">
            <w:pPr>
              <w:spacing w:before="0" w:after="0"/>
            </w:pPr>
            <w:r>
              <w:t>No</w:t>
            </w:r>
          </w:p>
        </w:tc>
      </w:tr>
      <w:tr w:rsidR="000D2F84" w:rsidTr="000D2F84">
        <w:tc>
          <w:tcPr>
            <w:tcW w:w="2268" w:type="dxa"/>
          </w:tcPr>
          <w:p w:rsidR="000D2F84" w:rsidRDefault="000D2F84" w:rsidP="0095597D">
            <w:pPr>
              <w:spacing w:before="0" w:after="0"/>
            </w:pPr>
            <w:r>
              <w:t>Product Name</w:t>
            </w:r>
          </w:p>
        </w:tc>
        <w:tc>
          <w:tcPr>
            <w:tcW w:w="7200" w:type="dxa"/>
          </w:tcPr>
          <w:p w:rsidR="000D2F84" w:rsidRPr="00234625" w:rsidRDefault="000D2F84" w:rsidP="0095597D">
            <w:pPr>
              <w:spacing w:before="0" w:after="0"/>
            </w:pPr>
            <w:r w:rsidRPr="00234625">
              <w:t>Name of product for usage/volume</w:t>
            </w:r>
          </w:p>
        </w:tc>
        <w:tc>
          <w:tcPr>
            <w:tcW w:w="1440" w:type="dxa"/>
          </w:tcPr>
          <w:p w:rsidR="000D2F84" w:rsidRPr="00234625" w:rsidRDefault="000D2F84" w:rsidP="0095597D">
            <w:pPr>
              <w:spacing w:before="0" w:after="0"/>
            </w:pPr>
            <w:r>
              <w:t>No</w:t>
            </w:r>
          </w:p>
        </w:tc>
      </w:tr>
      <w:tr w:rsidR="000D2F84" w:rsidTr="000D2F84">
        <w:tc>
          <w:tcPr>
            <w:tcW w:w="2268" w:type="dxa"/>
          </w:tcPr>
          <w:p w:rsidR="000D2F84" w:rsidRDefault="000D2F84" w:rsidP="0095597D">
            <w:pPr>
              <w:spacing w:before="0" w:after="0"/>
            </w:pPr>
            <w:r>
              <w:t>Date Source</w:t>
            </w:r>
          </w:p>
        </w:tc>
        <w:tc>
          <w:tcPr>
            <w:tcW w:w="7200" w:type="dxa"/>
          </w:tcPr>
          <w:p w:rsidR="000D2F84" w:rsidRPr="00234625" w:rsidRDefault="000D2F84" w:rsidP="0095597D">
            <w:pPr>
              <w:spacing w:before="0" w:after="0"/>
            </w:pPr>
            <w:r w:rsidRPr="00234625">
              <w:t>Where the data for the asset will come from</w:t>
            </w:r>
          </w:p>
        </w:tc>
        <w:tc>
          <w:tcPr>
            <w:tcW w:w="1440" w:type="dxa"/>
          </w:tcPr>
          <w:p w:rsidR="000D2F84" w:rsidRPr="00234625" w:rsidRDefault="000D2F84" w:rsidP="0095597D">
            <w:pPr>
              <w:spacing w:before="0" w:after="0"/>
            </w:pPr>
            <w:r>
              <w:t>No</w:t>
            </w:r>
          </w:p>
        </w:tc>
      </w:tr>
      <w:tr w:rsidR="000D2F84" w:rsidTr="000D2F84">
        <w:tc>
          <w:tcPr>
            <w:tcW w:w="2268" w:type="dxa"/>
          </w:tcPr>
          <w:p w:rsidR="000D2F84" w:rsidRDefault="000D2F84" w:rsidP="0095597D">
            <w:pPr>
              <w:spacing w:before="0" w:after="0"/>
            </w:pPr>
            <w:r>
              <w:t>Unit of Measure</w:t>
            </w:r>
          </w:p>
        </w:tc>
        <w:tc>
          <w:tcPr>
            <w:tcW w:w="7200" w:type="dxa"/>
          </w:tcPr>
          <w:p w:rsidR="000D2F84" w:rsidRPr="00234625" w:rsidRDefault="000D2F84" w:rsidP="0095597D">
            <w:pPr>
              <w:spacing w:before="0" w:after="0"/>
            </w:pPr>
            <w:r w:rsidRPr="00234625">
              <w:t>UOM</w:t>
            </w:r>
          </w:p>
        </w:tc>
        <w:tc>
          <w:tcPr>
            <w:tcW w:w="1440" w:type="dxa"/>
          </w:tcPr>
          <w:p w:rsidR="000D2F84" w:rsidRPr="00234625" w:rsidRDefault="000D2F84" w:rsidP="0095597D">
            <w:pPr>
              <w:spacing w:before="0" w:after="0"/>
            </w:pPr>
            <w:r>
              <w:t>No</w:t>
            </w:r>
          </w:p>
        </w:tc>
      </w:tr>
      <w:tr w:rsidR="000D2F84" w:rsidTr="000D2F84">
        <w:tc>
          <w:tcPr>
            <w:tcW w:w="2268" w:type="dxa"/>
          </w:tcPr>
          <w:p w:rsidR="000D2F84" w:rsidRDefault="000D2F84" w:rsidP="0095597D">
            <w:pPr>
              <w:spacing w:before="0" w:after="0"/>
            </w:pPr>
            <w:r>
              <w:t>Asset Data Type</w:t>
            </w:r>
          </w:p>
        </w:tc>
        <w:tc>
          <w:tcPr>
            <w:tcW w:w="7200" w:type="dxa"/>
          </w:tcPr>
          <w:p w:rsidR="000D2F84" w:rsidRPr="00234625" w:rsidRDefault="000D2F84" w:rsidP="0095597D">
            <w:pPr>
              <w:spacing w:before="0" w:after="0"/>
            </w:pPr>
            <w:r w:rsidRPr="00234625">
              <w:t>How the data will be entered. Automated or Manual</w:t>
            </w:r>
          </w:p>
        </w:tc>
        <w:tc>
          <w:tcPr>
            <w:tcW w:w="1440" w:type="dxa"/>
          </w:tcPr>
          <w:p w:rsidR="000D2F84" w:rsidRPr="00234625" w:rsidRDefault="000D2F84" w:rsidP="0095597D">
            <w:pPr>
              <w:spacing w:before="0" w:after="0"/>
            </w:pPr>
            <w:r>
              <w:t>No</w:t>
            </w:r>
          </w:p>
        </w:tc>
      </w:tr>
      <w:tr w:rsidR="000D2F84" w:rsidTr="000D2F84">
        <w:tc>
          <w:tcPr>
            <w:tcW w:w="2268" w:type="dxa"/>
          </w:tcPr>
          <w:p w:rsidR="000D2F84" w:rsidRDefault="000D2F84" w:rsidP="0095597D">
            <w:pPr>
              <w:spacing w:before="0" w:after="0"/>
            </w:pPr>
            <w:r>
              <w:t>Integration Tag</w:t>
            </w:r>
          </w:p>
        </w:tc>
        <w:tc>
          <w:tcPr>
            <w:tcW w:w="7200" w:type="dxa"/>
          </w:tcPr>
          <w:p w:rsidR="000D2F84" w:rsidRPr="00234625" w:rsidRDefault="000D2F84" w:rsidP="0095597D">
            <w:pPr>
              <w:spacing w:before="0" w:after="0"/>
            </w:pPr>
            <w:r w:rsidRPr="00234625">
              <w:t>System generated value upon creation. User by enviance for sending data</w:t>
            </w:r>
          </w:p>
        </w:tc>
        <w:tc>
          <w:tcPr>
            <w:tcW w:w="1440" w:type="dxa"/>
          </w:tcPr>
          <w:p w:rsidR="000D2F84" w:rsidRPr="00234625" w:rsidRDefault="000D2F84" w:rsidP="0095597D">
            <w:pPr>
              <w:spacing w:before="0" w:after="0"/>
            </w:pPr>
            <w:r>
              <w:t>No</w:t>
            </w:r>
          </w:p>
        </w:tc>
      </w:tr>
      <w:tr w:rsidR="000D2F84" w:rsidTr="000D2F84">
        <w:tc>
          <w:tcPr>
            <w:tcW w:w="2268" w:type="dxa"/>
          </w:tcPr>
          <w:p w:rsidR="000D2F84" w:rsidRDefault="000D2F84" w:rsidP="0095597D">
            <w:pPr>
              <w:spacing w:before="0" w:after="0"/>
            </w:pPr>
            <w:r>
              <w:t>Include in Missing</w:t>
            </w:r>
          </w:p>
        </w:tc>
        <w:tc>
          <w:tcPr>
            <w:tcW w:w="7200" w:type="dxa"/>
          </w:tcPr>
          <w:p w:rsidR="000D2F84" w:rsidRPr="003357E1" w:rsidRDefault="000D2F84" w:rsidP="0095597D">
            <w:pPr>
              <w:spacing w:before="0" w:after="0"/>
            </w:pPr>
            <w:r w:rsidRPr="003357E1">
              <w:t>If we are expecting data from a source system and that data is not found during the monthly collection process, this field if set to true would create a placeholder with no value.</w:t>
            </w:r>
            <w:r>
              <w:t xml:space="preserve"> (i.e. electric usage for a  retail store) If set false the row would not show. (i.e. wellview drilling)</w:t>
            </w:r>
          </w:p>
        </w:tc>
        <w:tc>
          <w:tcPr>
            <w:tcW w:w="1440" w:type="dxa"/>
          </w:tcPr>
          <w:p w:rsidR="000D2F84" w:rsidRPr="003357E1" w:rsidRDefault="000D2F84" w:rsidP="0095597D">
            <w:pPr>
              <w:spacing w:before="0" w:after="0"/>
            </w:pPr>
            <w:r>
              <w:t>No</w:t>
            </w:r>
          </w:p>
        </w:tc>
      </w:tr>
    </w:tbl>
    <w:p w:rsidR="00BF2E4A" w:rsidRDefault="00BF2E4A" w:rsidP="00552920"/>
    <w:p w:rsidR="00763C4D" w:rsidRDefault="00763C4D" w:rsidP="00D2325E">
      <w:pPr>
        <w:pStyle w:val="Heading1"/>
        <w:numPr>
          <w:ilvl w:val="0"/>
          <w:numId w:val="1"/>
        </w:numPr>
        <w:spacing w:before="0" w:after="0"/>
        <w:rPr>
          <w:color w:val="auto"/>
        </w:rPr>
      </w:pPr>
      <w:bookmarkStart w:id="58" w:name="_Toc354993406"/>
      <w:r>
        <w:rPr>
          <w:color w:val="auto"/>
        </w:rPr>
        <w:t>Support</w:t>
      </w:r>
      <w:bookmarkEnd w:id="58"/>
    </w:p>
    <w:p w:rsidR="00763C4D" w:rsidRDefault="00763C4D" w:rsidP="00763C4D">
      <w:r>
        <w:t xml:space="preserve">For issues or application support please send an email to </w:t>
      </w:r>
      <w:hyperlink r:id="rId33" w:history="1">
        <w:r w:rsidR="0048053B" w:rsidRPr="00C22E04">
          <w:rPr>
            <w:rStyle w:val="Hyperlink"/>
          </w:rPr>
          <w:t>CorporateBusinessSystems@hess.com</w:t>
        </w:r>
      </w:hyperlink>
    </w:p>
    <w:sectPr w:rsidR="00763C4D" w:rsidSect="00AF418E">
      <w:headerReference w:type="even" r:id="rId34"/>
      <w:headerReference w:type="default" r:id="rId35"/>
      <w:headerReference w:type="first" r:id="rId36"/>
      <w:endnotePr>
        <w:numFmt w:val="decimal"/>
      </w:endnotePr>
      <w:pgSz w:w="11909" w:h="16834" w:code="9"/>
      <w:pgMar w:top="1440" w:right="479" w:bottom="1080" w:left="540"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797" w:rsidRDefault="009F0797" w:rsidP="00B56B00">
      <w:pPr>
        <w:pStyle w:val="Heading4"/>
      </w:pPr>
      <w:r>
        <w:separator/>
      </w:r>
    </w:p>
  </w:endnote>
  <w:endnote w:type="continuationSeparator" w:id="0">
    <w:p w:rsidR="009F0797" w:rsidRDefault="009F0797" w:rsidP="00B56B00">
      <w:pPr>
        <w:pStyle w:val="Heading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729" w:rsidRDefault="007C3729">
    <w:pPr>
      <w:pStyle w:val="Footer"/>
      <w:ind w:right="360"/>
      <w:rPr>
        <w:sz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sz w:val="18"/>
      </w:rPr>
      <w:t xml:space="preserve">Version No: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797" w:rsidRDefault="009F0797" w:rsidP="00B56B00">
      <w:pPr>
        <w:pStyle w:val="Heading4"/>
      </w:pPr>
      <w:r>
        <w:separator/>
      </w:r>
    </w:p>
  </w:footnote>
  <w:footnote w:type="continuationSeparator" w:id="0">
    <w:p w:rsidR="009F0797" w:rsidRDefault="009F0797" w:rsidP="00B56B00">
      <w:pPr>
        <w:pStyle w:val="Heading4"/>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729" w:rsidRDefault="007C37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729" w:rsidRPr="00E0550B" w:rsidRDefault="007C3729" w:rsidP="00AF418E">
    <w:pPr>
      <w:pStyle w:val="Header"/>
      <w:tabs>
        <w:tab w:val="clear" w:pos="8640"/>
        <w:tab w:val="right" w:pos="9630"/>
      </w:tabs>
      <w:jc w:val="right"/>
      <w:rPr>
        <w:rFonts w:ascii="Times New Roman" w:hAnsi="Times New Roman"/>
        <w:b/>
        <w:i/>
        <w:sz w:val="28"/>
        <w:szCs w:val="28"/>
      </w:rPr>
    </w:pPr>
    <w:r>
      <w:rPr>
        <w:rFonts w:ascii="Times New Roman" w:hAnsi="Times New Roman"/>
        <w:b/>
        <w:i/>
        <w:noProof/>
        <w:sz w:val="28"/>
        <w:szCs w:val="28"/>
      </w:rPr>
      <w:drawing>
        <wp:anchor distT="0" distB="0" distL="114300" distR="114300" simplePos="0" relativeHeight="251657728" behindDoc="1" locked="0" layoutInCell="1" allowOverlap="1" wp14:anchorId="50D6D898" wp14:editId="5D402FD6">
          <wp:simplePos x="0" y="0"/>
          <wp:positionH relativeFrom="column">
            <wp:posOffset>114300</wp:posOffset>
          </wp:positionH>
          <wp:positionV relativeFrom="paragraph">
            <wp:posOffset>0</wp:posOffset>
          </wp:positionV>
          <wp:extent cx="868680" cy="528955"/>
          <wp:effectExtent l="0" t="0" r="7620" b="4445"/>
          <wp:wrapTight wrapText="bothSides">
            <wp:wrapPolygon edited="0">
              <wp:start x="0" y="0"/>
              <wp:lineTo x="0" y="21004"/>
              <wp:lineTo x="21316" y="21004"/>
              <wp:lineTo x="21316" y="0"/>
              <wp:lineTo x="0" y="0"/>
            </wp:wrapPolygon>
          </wp:wrapTight>
          <wp:docPr id="3" name="Picture 3" descr="Hess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ss Logo 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680" cy="5289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i/>
        <w:noProof/>
        <w:sz w:val="28"/>
        <w:szCs w:val="28"/>
      </w:rPr>
      <w:t xml:space="preserve"> Requirements </w:t>
    </w:r>
    <w:r w:rsidRPr="00E0550B">
      <w:rPr>
        <w:rFonts w:ascii="Times New Roman" w:hAnsi="Times New Roman"/>
        <w:b/>
        <w:i/>
        <w:sz w:val="28"/>
        <w:szCs w:val="28"/>
      </w:rPr>
      <w:t>Document</w:t>
    </w:r>
  </w:p>
  <w:p w:rsidR="007C3729" w:rsidRDefault="007C3729" w:rsidP="00AF418E">
    <w:pPr>
      <w:pStyle w:val="Header"/>
      <w:tabs>
        <w:tab w:val="clear" w:pos="4320"/>
        <w:tab w:val="clear" w:pos="8640"/>
      </w:tabs>
      <w:ind w:left="630" w:right="900" w:firstLine="90"/>
      <w:jc w:val="right"/>
    </w:pPr>
    <w:r>
      <w:rPr>
        <w:b/>
        <w:bCs/>
        <w:color w:val="808080"/>
      </w:rPr>
      <w:t xml:space="preserve">  </w:t>
    </w:r>
    <w:r>
      <w:rPr>
        <w:b/>
        <w:bCs/>
        <w:color w:val="808080"/>
      </w:rPr>
      <w:tab/>
    </w:r>
    <w:r>
      <w:rPr>
        <w:b/>
        <w:bCs/>
        <w:color w:val="808080"/>
      </w:rPr>
      <w:tab/>
    </w:r>
    <w:r>
      <w:rPr>
        <w:b/>
        <w:bCs/>
        <w:color w:val="808080"/>
      </w:rPr>
      <w:tab/>
    </w:r>
    <w:r>
      <w:rPr>
        <w:b/>
        <w:bCs/>
        <w:color w:val="808080"/>
      </w:rPr>
      <w:tab/>
    </w:r>
    <w:r>
      <w:rPr>
        <w:b/>
        <w:bCs/>
        <w:color w:val="808080"/>
      </w:rPr>
      <w:tab/>
      <w:t xml:space="preserve"> </w:t>
    </w:r>
    <w:r>
      <w:rPr>
        <w:b/>
        <w:bCs/>
        <w:color w:val="808080"/>
      </w:rPr>
      <w:tab/>
    </w:r>
    <w:r>
      <w:rPr>
        <w:b/>
        <w:bCs/>
        <w:color w:val="80808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729" w:rsidRDefault="007C37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504E4D"/>
    <w:multiLevelType w:val="multilevel"/>
    <w:tmpl w:val="2E4219DC"/>
    <w:lvl w:ilvl="0">
      <w:start w:val="1"/>
      <w:numFmt w:val="decimal"/>
      <w:lvlText w:val="%1."/>
      <w:lvlJc w:val="left"/>
      <w:pPr>
        <w:tabs>
          <w:tab w:val="num" w:pos="720"/>
        </w:tabs>
        <w:ind w:left="720" w:hanging="360"/>
      </w:pPr>
      <w:rPr>
        <w:rFonts w:hint="default"/>
        <w:b/>
      </w:rPr>
    </w:lvl>
    <w:lvl w:ilvl="1">
      <w:start w:val="1"/>
      <w:numFmt w:val="bullet"/>
      <w:lvlText w:val=""/>
      <w:lvlJc w:val="left"/>
      <w:pPr>
        <w:tabs>
          <w:tab w:val="num" w:pos="1152"/>
        </w:tabs>
        <w:ind w:left="1152" w:hanging="432"/>
      </w:pPr>
      <w:rPr>
        <w:rFonts w:ascii="Symbol" w:hAnsi="Symbol" w:hint="default"/>
        <w:b/>
        <w:i w:val="0"/>
        <w:strike w:val="0"/>
        <w:dstrike w:val="0"/>
        <w:color w:val="auto"/>
        <w:sz w:val="20"/>
        <w:szCs w:val="20"/>
      </w:rPr>
    </w:lvl>
    <w:lvl w:ilvl="2">
      <w:start w:val="1"/>
      <w:numFmt w:val="decimal"/>
      <w:lvlText w:val="%1.%2.%3."/>
      <w:lvlJc w:val="left"/>
      <w:pPr>
        <w:tabs>
          <w:tab w:val="num" w:pos="2340"/>
        </w:tabs>
        <w:ind w:left="2124" w:hanging="504"/>
      </w:pPr>
      <w:rPr>
        <w:rFonts w:hint="default"/>
        <w:sz w:val="28"/>
        <w:szCs w:val="28"/>
      </w:rPr>
    </w:lvl>
    <w:lvl w:ilvl="3">
      <w:start w:val="1"/>
      <w:numFmt w:val="decimal"/>
      <w:lvlText w:val="%1.%2.%3.%4."/>
      <w:lvlJc w:val="left"/>
      <w:pPr>
        <w:tabs>
          <w:tab w:val="num" w:pos="2160"/>
        </w:tabs>
        <w:ind w:left="2088" w:hanging="648"/>
      </w:pPr>
      <w:rPr>
        <w:rFonts w:hint="default"/>
        <w:b/>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
    <w:nsid w:val="1EEC07C7"/>
    <w:multiLevelType w:val="multilevel"/>
    <w:tmpl w:val="5AB66E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trike w:val="0"/>
        <w:dstrike w:val="0"/>
        <w:color w:val="auto"/>
        <w:sz w:val="32"/>
      </w:rPr>
    </w:lvl>
    <w:lvl w:ilvl="2">
      <w:start w:val="1"/>
      <w:numFmt w:val="decimal"/>
      <w:lvlText w:val="%1.%2.%3."/>
      <w:lvlJc w:val="left"/>
      <w:pPr>
        <w:tabs>
          <w:tab w:val="num" w:pos="1980"/>
        </w:tabs>
        <w:ind w:left="1764" w:hanging="504"/>
      </w:pPr>
      <w:rPr>
        <w:rFonts w:hint="default"/>
        <w:sz w:val="28"/>
        <w:szCs w:val="28"/>
      </w:rPr>
    </w:lvl>
    <w:lvl w:ilvl="3">
      <w:start w:val="1"/>
      <w:numFmt w:val="decimal"/>
      <w:lvlText w:val="%1.%2.%3.%4."/>
      <w:lvlJc w:val="left"/>
      <w:pPr>
        <w:tabs>
          <w:tab w:val="num" w:pos="180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23896F5D"/>
    <w:multiLevelType w:val="multilevel"/>
    <w:tmpl w:val="5AB66E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trike w:val="0"/>
        <w:dstrike w:val="0"/>
        <w:color w:val="auto"/>
        <w:sz w:val="32"/>
      </w:rPr>
    </w:lvl>
    <w:lvl w:ilvl="2">
      <w:start w:val="1"/>
      <w:numFmt w:val="decimal"/>
      <w:lvlText w:val="%1.%2.%3."/>
      <w:lvlJc w:val="left"/>
      <w:pPr>
        <w:tabs>
          <w:tab w:val="num" w:pos="1980"/>
        </w:tabs>
        <w:ind w:left="1764" w:hanging="504"/>
      </w:pPr>
      <w:rPr>
        <w:rFonts w:hint="default"/>
        <w:sz w:val="28"/>
        <w:szCs w:val="28"/>
      </w:rPr>
    </w:lvl>
    <w:lvl w:ilvl="3">
      <w:start w:val="1"/>
      <w:numFmt w:val="decimal"/>
      <w:lvlText w:val="%1.%2.%3.%4."/>
      <w:lvlJc w:val="left"/>
      <w:pPr>
        <w:tabs>
          <w:tab w:val="num" w:pos="180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8754A38"/>
    <w:multiLevelType w:val="hybridMultilevel"/>
    <w:tmpl w:val="AA46D052"/>
    <w:lvl w:ilvl="0" w:tplc="76AC0B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D21975"/>
    <w:multiLevelType w:val="hybridMultilevel"/>
    <w:tmpl w:val="AA46D052"/>
    <w:lvl w:ilvl="0" w:tplc="76AC0B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E42B3"/>
    <w:multiLevelType w:val="hybridMultilevel"/>
    <w:tmpl w:val="24BCC67A"/>
    <w:lvl w:ilvl="0" w:tplc="04090005">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472D42"/>
    <w:multiLevelType w:val="hybridMultilevel"/>
    <w:tmpl w:val="DAFA22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7F2F8A"/>
    <w:multiLevelType w:val="hybridMultilevel"/>
    <w:tmpl w:val="A35C8A68"/>
    <w:lvl w:ilvl="0" w:tplc="1A1C258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5D38C5"/>
    <w:multiLevelType w:val="hybridMultilevel"/>
    <w:tmpl w:val="AA46D052"/>
    <w:lvl w:ilvl="0" w:tplc="76AC0B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9C56AA"/>
    <w:multiLevelType w:val="multilevel"/>
    <w:tmpl w:val="2E4219DC"/>
    <w:lvl w:ilvl="0">
      <w:start w:val="1"/>
      <w:numFmt w:val="decimal"/>
      <w:lvlText w:val="%1."/>
      <w:lvlJc w:val="left"/>
      <w:pPr>
        <w:tabs>
          <w:tab w:val="num" w:pos="720"/>
        </w:tabs>
        <w:ind w:left="720" w:hanging="360"/>
      </w:pPr>
      <w:rPr>
        <w:rFonts w:hint="default"/>
        <w:b/>
      </w:rPr>
    </w:lvl>
    <w:lvl w:ilvl="1">
      <w:start w:val="1"/>
      <w:numFmt w:val="bullet"/>
      <w:lvlText w:val=""/>
      <w:lvlJc w:val="left"/>
      <w:pPr>
        <w:tabs>
          <w:tab w:val="num" w:pos="1152"/>
        </w:tabs>
        <w:ind w:left="1152" w:hanging="432"/>
      </w:pPr>
      <w:rPr>
        <w:rFonts w:ascii="Symbol" w:hAnsi="Symbol" w:hint="default"/>
        <w:b/>
        <w:i w:val="0"/>
        <w:strike w:val="0"/>
        <w:dstrike w:val="0"/>
        <w:color w:val="auto"/>
        <w:sz w:val="20"/>
        <w:szCs w:val="20"/>
      </w:rPr>
    </w:lvl>
    <w:lvl w:ilvl="2">
      <w:start w:val="1"/>
      <w:numFmt w:val="decimal"/>
      <w:lvlText w:val="%1.%2.%3."/>
      <w:lvlJc w:val="left"/>
      <w:pPr>
        <w:tabs>
          <w:tab w:val="num" w:pos="2340"/>
        </w:tabs>
        <w:ind w:left="2124" w:hanging="504"/>
      </w:pPr>
      <w:rPr>
        <w:rFonts w:hint="default"/>
        <w:sz w:val="28"/>
        <w:szCs w:val="28"/>
      </w:rPr>
    </w:lvl>
    <w:lvl w:ilvl="3">
      <w:start w:val="1"/>
      <w:numFmt w:val="decimal"/>
      <w:lvlText w:val="%1.%2.%3.%4."/>
      <w:lvlJc w:val="left"/>
      <w:pPr>
        <w:tabs>
          <w:tab w:val="num" w:pos="2160"/>
        </w:tabs>
        <w:ind w:left="2088" w:hanging="648"/>
      </w:pPr>
      <w:rPr>
        <w:rFonts w:hint="default"/>
        <w:b/>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1">
    <w:nsid w:val="63B1500B"/>
    <w:multiLevelType w:val="multilevel"/>
    <w:tmpl w:val="2E4219DC"/>
    <w:lvl w:ilvl="0">
      <w:start w:val="1"/>
      <w:numFmt w:val="decimal"/>
      <w:lvlText w:val="%1."/>
      <w:lvlJc w:val="left"/>
      <w:pPr>
        <w:tabs>
          <w:tab w:val="num" w:pos="720"/>
        </w:tabs>
        <w:ind w:left="720" w:hanging="360"/>
      </w:pPr>
      <w:rPr>
        <w:rFonts w:hint="default"/>
        <w:b/>
      </w:rPr>
    </w:lvl>
    <w:lvl w:ilvl="1">
      <w:start w:val="1"/>
      <w:numFmt w:val="bullet"/>
      <w:lvlText w:val=""/>
      <w:lvlJc w:val="left"/>
      <w:pPr>
        <w:tabs>
          <w:tab w:val="num" w:pos="1152"/>
        </w:tabs>
        <w:ind w:left="1152" w:hanging="432"/>
      </w:pPr>
      <w:rPr>
        <w:rFonts w:ascii="Symbol" w:hAnsi="Symbol" w:hint="default"/>
        <w:b/>
        <w:i w:val="0"/>
        <w:strike w:val="0"/>
        <w:dstrike w:val="0"/>
        <w:color w:val="auto"/>
        <w:sz w:val="20"/>
        <w:szCs w:val="20"/>
      </w:rPr>
    </w:lvl>
    <w:lvl w:ilvl="2">
      <w:start w:val="1"/>
      <w:numFmt w:val="decimal"/>
      <w:lvlText w:val="%1.%2.%3."/>
      <w:lvlJc w:val="left"/>
      <w:pPr>
        <w:tabs>
          <w:tab w:val="num" w:pos="2340"/>
        </w:tabs>
        <w:ind w:left="2124" w:hanging="504"/>
      </w:pPr>
      <w:rPr>
        <w:rFonts w:hint="default"/>
        <w:sz w:val="28"/>
        <w:szCs w:val="28"/>
      </w:rPr>
    </w:lvl>
    <w:lvl w:ilvl="3">
      <w:start w:val="1"/>
      <w:numFmt w:val="decimal"/>
      <w:lvlText w:val="%1.%2.%3.%4."/>
      <w:lvlJc w:val="left"/>
      <w:pPr>
        <w:tabs>
          <w:tab w:val="num" w:pos="2160"/>
        </w:tabs>
        <w:ind w:left="2088" w:hanging="648"/>
      </w:pPr>
      <w:rPr>
        <w:rFonts w:hint="default"/>
        <w:b/>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64DF114E"/>
    <w:multiLevelType w:val="hybridMultilevel"/>
    <w:tmpl w:val="3D6CED4A"/>
    <w:lvl w:ilvl="0" w:tplc="6FB4AA9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E80818"/>
    <w:multiLevelType w:val="hybridMultilevel"/>
    <w:tmpl w:val="9B442444"/>
    <w:lvl w:ilvl="0" w:tplc="76AC0B3C">
      <w:start w:val="1"/>
      <w:numFmt w:val="decimal"/>
      <w:lvlText w:val="%1."/>
      <w:lvlJc w:val="left"/>
      <w:pPr>
        <w:ind w:left="720" w:hanging="360"/>
      </w:pPr>
      <w:rPr>
        <w:rFonts w:hint="default"/>
        <w:b/>
      </w:rPr>
    </w:lvl>
    <w:lvl w:ilvl="1" w:tplc="A6489DCE">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0A78E6"/>
    <w:multiLevelType w:val="hybridMultilevel"/>
    <w:tmpl w:val="A35C8A68"/>
    <w:lvl w:ilvl="0" w:tplc="1A1C25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AF5E07"/>
    <w:multiLevelType w:val="multilevel"/>
    <w:tmpl w:val="5AB66E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strike w:val="0"/>
        <w:dstrike w:val="0"/>
        <w:color w:val="auto"/>
        <w:sz w:val="32"/>
      </w:rPr>
    </w:lvl>
    <w:lvl w:ilvl="2">
      <w:start w:val="1"/>
      <w:numFmt w:val="decimal"/>
      <w:lvlText w:val="%1.%2.%3."/>
      <w:lvlJc w:val="left"/>
      <w:pPr>
        <w:tabs>
          <w:tab w:val="num" w:pos="1980"/>
        </w:tabs>
        <w:ind w:left="1764" w:hanging="504"/>
      </w:pPr>
      <w:rPr>
        <w:rFonts w:hint="default"/>
        <w:sz w:val="28"/>
        <w:szCs w:val="28"/>
      </w:rPr>
    </w:lvl>
    <w:lvl w:ilvl="3">
      <w:start w:val="1"/>
      <w:numFmt w:val="decimal"/>
      <w:lvlText w:val="%1.%2.%3.%4."/>
      <w:lvlJc w:val="left"/>
      <w:pPr>
        <w:tabs>
          <w:tab w:val="num" w:pos="180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CF9676A"/>
    <w:multiLevelType w:val="hybridMultilevel"/>
    <w:tmpl w:val="EFAE954A"/>
    <w:lvl w:ilvl="0" w:tplc="0409000F">
      <w:start w:val="1"/>
      <w:numFmt w:val="bullet"/>
      <w:pStyle w:val="Cog-bullet"/>
      <w:lvlText w:val=""/>
      <w:lvlJc w:val="left"/>
      <w:pPr>
        <w:tabs>
          <w:tab w:val="num" w:pos="360"/>
        </w:tabs>
        <w:ind w:left="36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72957ED6"/>
    <w:multiLevelType w:val="hybridMultilevel"/>
    <w:tmpl w:val="AA46D052"/>
    <w:lvl w:ilvl="0" w:tplc="76AC0B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0B7312"/>
    <w:multiLevelType w:val="hybridMultilevel"/>
    <w:tmpl w:val="AA46D052"/>
    <w:lvl w:ilvl="0" w:tplc="76AC0B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0E2A3F"/>
    <w:multiLevelType w:val="hybridMultilevel"/>
    <w:tmpl w:val="71403024"/>
    <w:lvl w:ilvl="0" w:tplc="04090005">
      <w:start w:val="1"/>
      <w:numFmt w:val="bullet"/>
      <w:pStyle w:val="TableBulletedText"/>
      <w:lvlText w:val=""/>
      <w:lvlJc w:val="left"/>
      <w:pPr>
        <w:tabs>
          <w:tab w:val="num" w:pos="216"/>
        </w:tabs>
        <w:ind w:left="216" w:hanging="216"/>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0"/>
  </w:num>
  <w:num w:numId="4">
    <w:abstractNumId w:val="16"/>
  </w:num>
  <w:num w:numId="5">
    <w:abstractNumId w:val="19"/>
  </w:num>
  <w:num w:numId="6">
    <w:abstractNumId w:val="12"/>
  </w:num>
  <w:num w:numId="7">
    <w:abstractNumId w:val="11"/>
  </w:num>
  <w:num w:numId="8">
    <w:abstractNumId w:val="1"/>
  </w:num>
  <w:num w:numId="9">
    <w:abstractNumId w:val="14"/>
  </w:num>
  <w:num w:numId="10">
    <w:abstractNumId w:val="9"/>
  </w:num>
  <w:num w:numId="11">
    <w:abstractNumId w:val="18"/>
  </w:num>
  <w:num w:numId="12">
    <w:abstractNumId w:val="5"/>
  </w:num>
  <w:num w:numId="13">
    <w:abstractNumId w:val="8"/>
  </w:num>
  <w:num w:numId="14">
    <w:abstractNumId w:val="3"/>
  </w:num>
  <w:num w:numId="15">
    <w:abstractNumId w:val="15"/>
  </w:num>
  <w:num w:numId="16">
    <w:abstractNumId w:val="13"/>
  </w:num>
  <w:num w:numId="17">
    <w:abstractNumId w:val="10"/>
  </w:num>
  <w:num w:numId="18">
    <w:abstractNumId w:val="7"/>
  </w:num>
  <w:num w:numId="19">
    <w:abstractNumId w:val="4"/>
  </w:num>
  <w:num w:numId="2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18E"/>
    <w:rsid w:val="00004C3D"/>
    <w:rsid w:val="00005B41"/>
    <w:rsid w:val="00006C2D"/>
    <w:rsid w:val="00010F9C"/>
    <w:rsid w:val="00011EEA"/>
    <w:rsid w:val="00012007"/>
    <w:rsid w:val="00012FDF"/>
    <w:rsid w:val="00013807"/>
    <w:rsid w:val="00013AEB"/>
    <w:rsid w:val="00020D4E"/>
    <w:rsid w:val="00021B94"/>
    <w:rsid w:val="000225CF"/>
    <w:rsid w:val="00023E41"/>
    <w:rsid w:val="00024E62"/>
    <w:rsid w:val="0002583E"/>
    <w:rsid w:val="00025CD5"/>
    <w:rsid w:val="0002673C"/>
    <w:rsid w:val="00026FF4"/>
    <w:rsid w:val="00027578"/>
    <w:rsid w:val="0003075D"/>
    <w:rsid w:val="00030EBF"/>
    <w:rsid w:val="000337AD"/>
    <w:rsid w:val="00034663"/>
    <w:rsid w:val="000358CE"/>
    <w:rsid w:val="00036B7D"/>
    <w:rsid w:val="00037BA0"/>
    <w:rsid w:val="00040003"/>
    <w:rsid w:val="00043F7B"/>
    <w:rsid w:val="000442F5"/>
    <w:rsid w:val="00046D3A"/>
    <w:rsid w:val="00051966"/>
    <w:rsid w:val="00052C1B"/>
    <w:rsid w:val="00055BCB"/>
    <w:rsid w:val="0005790E"/>
    <w:rsid w:val="00060D81"/>
    <w:rsid w:val="00061607"/>
    <w:rsid w:val="00061A1F"/>
    <w:rsid w:val="0006252B"/>
    <w:rsid w:val="00063029"/>
    <w:rsid w:val="00067044"/>
    <w:rsid w:val="000672B3"/>
    <w:rsid w:val="00067E82"/>
    <w:rsid w:val="000706A4"/>
    <w:rsid w:val="00070A7C"/>
    <w:rsid w:val="00073BED"/>
    <w:rsid w:val="00074ED0"/>
    <w:rsid w:val="00075835"/>
    <w:rsid w:val="0008149E"/>
    <w:rsid w:val="000817A5"/>
    <w:rsid w:val="000818A5"/>
    <w:rsid w:val="0008380B"/>
    <w:rsid w:val="0008380F"/>
    <w:rsid w:val="00084528"/>
    <w:rsid w:val="000857A5"/>
    <w:rsid w:val="0008604A"/>
    <w:rsid w:val="000903B3"/>
    <w:rsid w:val="0009126E"/>
    <w:rsid w:val="00091605"/>
    <w:rsid w:val="00092EE7"/>
    <w:rsid w:val="00092F81"/>
    <w:rsid w:val="0009411D"/>
    <w:rsid w:val="000944CC"/>
    <w:rsid w:val="00096F9E"/>
    <w:rsid w:val="000A06DC"/>
    <w:rsid w:val="000A295F"/>
    <w:rsid w:val="000A5333"/>
    <w:rsid w:val="000A5AD9"/>
    <w:rsid w:val="000A5AFC"/>
    <w:rsid w:val="000A7B96"/>
    <w:rsid w:val="000B34B3"/>
    <w:rsid w:val="000B4D19"/>
    <w:rsid w:val="000B59FB"/>
    <w:rsid w:val="000B74C6"/>
    <w:rsid w:val="000C0D4F"/>
    <w:rsid w:val="000C1A62"/>
    <w:rsid w:val="000C1BB1"/>
    <w:rsid w:val="000C4BCF"/>
    <w:rsid w:val="000C7C5D"/>
    <w:rsid w:val="000D27CB"/>
    <w:rsid w:val="000D2A4F"/>
    <w:rsid w:val="000D2F84"/>
    <w:rsid w:val="000D47BF"/>
    <w:rsid w:val="000D61D0"/>
    <w:rsid w:val="000E153A"/>
    <w:rsid w:val="000E21A3"/>
    <w:rsid w:val="000E5A58"/>
    <w:rsid w:val="000E5C1A"/>
    <w:rsid w:val="000F1CC3"/>
    <w:rsid w:val="000F1FCB"/>
    <w:rsid w:val="000F2E6E"/>
    <w:rsid w:val="000F48FC"/>
    <w:rsid w:val="000F5092"/>
    <w:rsid w:val="00102F4E"/>
    <w:rsid w:val="00103B64"/>
    <w:rsid w:val="00103C29"/>
    <w:rsid w:val="001065F6"/>
    <w:rsid w:val="0011002D"/>
    <w:rsid w:val="00113FB4"/>
    <w:rsid w:val="00115E88"/>
    <w:rsid w:val="0011625F"/>
    <w:rsid w:val="00116367"/>
    <w:rsid w:val="00116E15"/>
    <w:rsid w:val="00117917"/>
    <w:rsid w:val="00126922"/>
    <w:rsid w:val="00130312"/>
    <w:rsid w:val="001310C1"/>
    <w:rsid w:val="00131202"/>
    <w:rsid w:val="0013334C"/>
    <w:rsid w:val="001358D7"/>
    <w:rsid w:val="00135A24"/>
    <w:rsid w:val="00135BD0"/>
    <w:rsid w:val="00141553"/>
    <w:rsid w:val="00143D0F"/>
    <w:rsid w:val="00144481"/>
    <w:rsid w:val="001447A4"/>
    <w:rsid w:val="001527BB"/>
    <w:rsid w:val="00153C37"/>
    <w:rsid w:val="0015427F"/>
    <w:rsid w:val="0015521A"/>
    <w:rsid w:val="001552E1"/>
    <w:rsid w:val="001577F4"/>
    <w:rsid w:val="00160869"/>
    <w:rsid w:val="00162946"/>
    <w:rsid w:val="0016298A"/>
    <w:rsid w:val="0016322E"/>
    <w:rsid w:val="00164FAE"/>
    <w:rsid w:val="0016504A"/>
    <w:rsid w:val="00166789"/>
    <w:rsid w:val="00167929"/>
    <w:rsid w:val="0017216C"/>
    <w:rsid w:val="00172683"/>
    <w:rsid w:val="00177287"/>
    <w:rsid w:val="0017732B"/>
    <w:rsid w:val="001819E5"/>
    <w:rsid w:val="00182D4A"/>
    <w:rsid w:val="00182FBE"/>
    <w:rsid w:val="001837F9"/>
    <w:rsid w:val="001845F3"/>
    <w:rsid w:val="0018550F"/>
    <w:rsid w:val="00185C26"/>
    <w:rsid w:val="0019018F"/>
    <w:rsid w:val="001904AA"/>
    <w:rsid w:val="00191D83"/>
    <w:rsid w:val="001941FF"/>
    <w:rsid w:val="0019461E"/>
    <w:rsid w:val="00197676"/>
    <w:rsid w:val="00197FED"/>
    <w:rsid w:val="001A4394"/>
    <w:rsid w:val="001A6215"/>
    <w:rsid w:val="001A62F4"/>
    <w:rsid w:val="001A7580"/>
    <w:rsid w:val="001B0A3A"/>
    <w:rsid w:val="001B15B2"/>
    <w:rsid w:val="001B2534"/>
    <w:rsid w:val="001B318A"/>
    <w:rsid w:val="001B3D22"/>
    <w:rsid w:val="001B4FF8"/>
    <w:rsid w:val="001B6126"/>
    <w:rsid w:val="001B6381"/>
    <w:rsid w:val="001B7932"/>
    <w:rsid w:val="001C182D"/>
    <w:rsid w:val="001C1BD3"/>
    <w:rsid w:val="001C21F1"/>
    <w:rsid w:val="001C22DD"/>
    <w:rsid w:val="001C637A"/>
    <w:rsid w:val="001C73AA"/>
    <w:rsid w:val="001D143C"/>
    <w:rsid w:val="001D4F1B"/>
    <w:rsid w:val="001D5139"/>
    <w:rsid w:val="001D6342"/>
    <w:rsid w:val="001D68D4"/>
    <w:rsid w:val="001D7384"/>
    <w:rsid w:val="001E68C3"/>
    <w:rsid w:val="001F0F62"/>
    <w:rsid w:val="001F250E"/>
    <w:rsid w:val="001F4FF3"/>
    <w:rsid w:val="001F5CF7"/>
    <w:rsid w:val="00200869"/>
    <w:rsid w:val="0020355C"/>
    <w:rsid w:val="00205CAF"/>
    <w:rsid w:val="00211039"/>
    <w:rsid w:val="00212379"/>
    <w:rsid w:val="00213C6D"/>
    <w:rsid w:val="00222686"/>
    <w:rsid w:val="002236D8"/>
    <w:rsid w:val="00223775"/>
    <w:rsid w:val="002260B3"/>
    <w:rsid w:val="00226255"/>
    <w:rsid w:val="00227179"/>
    <w:rsid w:val="00227BA7"/>
    <w:rsid w:val="002300E1"/>
    <w:rsid w:val="0023260E"/>
    <w:rsid w:val="00234625"/>
    <w:rsid w:val="00241A62"/>
    <w:rsid w:val="00241FDB"/>
    <w:rsid w:val="00243DBB"/>
    <w:rsid w:val="00246CF6"/>
    <w:rsid w:val="00247231"/>
    <w:rsid w:val="00247CEC"/>
    <w:rsid w:val="00251F61"/>
    <w:rsid w:val="002520DE"/>
    <w:rsid w:val="00252932"/>
    <w:rsid w:val="0025426C"/>
    <w:rsid w:val="00261ECF"/>
    <w:rsid w:val="00262827"/>
    <w:rsid w:val="00264A18"/>
    <w:rsid w:val="0026569E"/>
    <w:rsid w:val="00265804"/>
    <w:rsid w:val="00271D00"/>
    <w:rsid w:val="00272203"/>
    <w:rsid w:val="00272EB4"/>
    <w:rsid w:val="00276A9E"/>
    <w:rsid w:val="00280A40"/>
    <w:rsid w:val="00280D11"/>
    <w:rsid w:val="00283D96"/>
    <w:rsid w:val="002860F0"/>
    <w:rsid w:val="0028676E"/>
    <w:rsid w:val="002935A8"/>
    <w:rsid w:val="0029373F"/>
    <w:rsid w:val="00293BE1"/>
    <w:rsid w:val="00294155"/>
    <w:rsid w:val="00294AA9"/>
    <w:rsid w:val="002A070F"/>
    <w:rsid w:val="002A34FB"/>
    <w:rsid w:val="002A358B"/>
    <w:rsid w:val="002A36CE"/>
    <w:rsid w:val="002A478C"/>
    <w:rsid w:val="002A4956"/>
    <w:rsid w:val="002A4B79"/>
    <w:rsid w:val="002A70B6"/>
    <w:rsid w:val="002A7325"/>
    <w:rsid w:val="002A7724"/>
    <w:rsid w:val="002B0CCD"/>
    <w:rsid w:val="002B2E7B"/>
    <w:rsid w:val="002B2EF8"/>
    <w:rsid w:val="002B5681"/>
    <w:rsid w:val="002B5C99"/>
    <w:rsid w:val="002B671A"/>
    <w:rsid w:val="002B7829"/>
    <w:rsid w:val="002C0909"/>
    <w:rsid w:val="002C1AA5"/>
    <w:rsid w:val="002C2691"/>
    <w:rsid w:val="002C49DF"/>
    <w:rsid w:val="002C5005"/>
    <w:rsid w:val="002C575F"/>
    <w:rsid w:val="002C74D3"/>
    <w:rsid w:val="002D261F"/>
    <w:rsid w:val="002D26D4"/>
    <w:rsid w:val="002D3791"/>
    <w:rsid w:val="002D3829"/>
    <w:rsid w:val="002D3DD7"/>
    <w:rsid w:val="002D5772"/>
    <w:rsid w:val="002D79FD"/>
    <w:rsid w:val="002E17C6"/>
    <w:rsid w:val="002E30B3"/>
    <w:rsid w:val="002E64E9"/>
    <w:rsid w:val="002F02AC"/>
    <w:rsid w:val="002F2BF7"/>
    <w:rsid w:val="002F2CC0"/>
    <w:rsid w:val="002F34A5"/>
    <w:rsid w:val="002F45D3"/>
    <w:rsid w:val="002F706A"/>
    <w:rsid w:val="002F7893"/>
    <w:rsid w:val="003007B6"/>
    <w:rsid w:val="00301856"/>
    <w:rsid w:val="003028E7"/>
    <w:rsid w:val="0030369E"/>
    <w:rsid w:val="00303A50"/>
    <w:rsid w:val="00306CDB"/>
    <w:rsid w:val="003100F4"/>
    <w:rsid w:val="00310521"/>
    <w:rsid w:val="00314C66"/>
    <w:rsid w:val="00314CB7"/>
    <w:rsid w:val="003152E9"/>
    <w:rsid w:val="003203C6"/>
    <w:rsid w:val="003204CF"/>
    <w:rsid w:val="003205CC"/>
    <w:rsid w:val="00325487"/>
    <w:rsid w:val="00326E16"/>
    <w:rsid w:val="00330284"/>
    <w:rsid w:val="003308B1"/>
    <w:rsid w:val="003310A6"/>
    <w:rsid w:val="003312AA"/>
    <w:rsid w:val="00331849"/>
    <w:rsid w:val="003344AE"/>
    <w:rsid w:val="003352B6"/>
    <w:rsid w:val="003357E1"/>
    <w:rsid w:val="00336CB0"/>
    <w:rsid w:val="00337559"/>
    <w:rsid w:val="00337CCA"/>
    <w:rsid w:val="00337E3D"/>
    <w:rsid w:val="003400EC"/>
    <w:rsid w:val="00341EE1"/>
    <w:rsid w:val="00343372"/>
    <w:rsid w:val="003444D7"/>
    <w:rsid w:val="00345DAE"/>
    <w:rsid w:val="003513EC"/>
    <w:rsid w:val="003518C1"/>
    <w:rsid w:val="003576A6"/>
    <w:rsid w:val="00360224"/>
    <w:rsid w:val="00360785"/>
    <w:rsid w:val="00360995"/>
    <w:rsid w:val="00361826"/>
    <w:rsid w:val="00361DDE"/>
    <w:rsid w:val="003629CD"/>
    <w:rsid w:val="00364321"/>
    <w:rsid w:val="00364403"/>
    <w:rsid w:val="00365F07"/>
    <w:rsid w:val="003660FE"/>
    <w:rsid w:val="00367290"/>
    <w:rsid w:val="00370C4F"/>
    <w:rsid w:val="00372426"/>
    <w:rsid w:val="00373B3F"/>
    <w:rsid w:val="003757C0"/>
    <w:rsid w:val="00376B96"/>
    <w:rsid w:val="0037760F"/>
    <w:rsid w:val="0038185F"/>
    <w:rsid w:val="0038210C"/>
    <w:rsid w:val="00383F15"/>
    <w:rsid w:val="00383F33"/>
    <w:rsid w:val="00386456"/>
    <w:rsid w:val="0038664A"/>
    <w:rsid w:val="003905F1"/>
    <w:rsid w:val="00390837"/>
    <w:rsid w:val="003911D9"/>
    <w:rsid w:val="0039484B"/>
    <w:rsid w:val="00395D55"/>
    <w:rsid w:val="003A03F3"/>
    <w:rsid w:val="003A1970"/>
    <w:rsid w:val="003A2CA4"/>
    <w:rsid w:val="003A3EE1"/>
    <w:rsid w:val="003A3EF3"/>
    <w:rsid w:val="003A3EFE"/>
    <w:rsid w:val="003A4C71"/>
    <w:rsid w:val="003A518E"/>
    <w:rsid w:val="003A6B91"/>
    <w:rsid w:val="003A792B"/>
    <w:rsid w:val="003B1C76"/>
    <w:rsid w:val="003B2893"/>
    <w:rsid w:val="003B293F"/>
    <w:rsid w:val="003B4525"/>
    <w:rsid w:val="003B4BEF"/>
    <w:rsid w:val="003B4F01"/>
    <w:rsid w:val="003B519D"/>
    <w:rsid w:val="003C31B8"/>
    <w:rsid w:val="003C6561"/>
    <w:rsid w:val="003C689F"/>
    <w:rsid w:val="003C6DA1"/>
    <w:rsid w:val="003C78DD"/>
    <w:rsid w:val="003C792B"/>
    <w:rsid w:val="003D0418"/>
    <w:rsid w:val="003D0991"/>
    <w:rsid w:val="003D5308"/>
    <w:rsid w:val="003D60A8"/>
    <w:rsid w:val="003D62E1"/>
    <w:rsid w:val="003D6831"/>
    <w:rsid w:val="003E16AA"/>
    <w:rsid w:val="003E18AA"/>
    <w:rsid w:val="003E2E31"/>
    <w:rsid w:val="003E313B"/>
    <w:rsid w:val="003E5847"/>
    <w:rsid w:val="003E60CC"/>
    <w:rsid w:val="003E6CBD"/>
    <w:rsid w:val="003F0E92"/>
    <w:rsid w:val="003F1EAD"/>
    <w:rsid w:val="003F2B8F"/>
    <w:rsid w:val="003F51F9"/>
    <w:rsid w:val="003F7702"/>
    <w:rsid w:val="003F7FEC"/>
    <w:rsid w:val="00400808"/>
    <w:rsid w:val="00400F8F"/>
    <w:rsid w:val="0040163A"/>
    <w:rsid w:val="004049F0"/>
    <w:rsid w:val="00406BBC"/>
    <w:rsid w:val="0040744C"/>
    <w:rsid w:val="00407CFE"/>
    <w:rsid w:val="00407E3D"/>
    <w:rsid w:val="00411A5D"/>
    <w:rsid w:val="00412243"/>
    <w:rsid w:val="00413B02"/>
    <w:rsid w:val="00415FF6"/>
    <w:rsid w:val="00417AA5"/>
    <w:rsid w:val="00417BE2"/>
    <w:rsid w:val="00422379"/>
    <w:rsid w:val="00422EF7"/>
    <w:rsid w:val="00422F6A"/>
    <w:rsid w:val="00426407"/>
    <w:rsid w:val="00431570"/>
    <w:rsid w:val="004318F9"/>
    <w:rsid w:val="00431A40"/>
    <w:rsid w:val="00432507"/>
    <w:rsid w:val="00435155"/>
    <w:rsid w:val="00435F1F"/>
    <w:rsid w:val="00437AEA"/>
    <w:rsid w:val="004409F6"/>
    <w:rsid w:val="0044167C"/>
    <w:rsid w:val="0044202E"/>
    <w:rsid w:val="0044242B"/>
    <w:rsid w:val="00447160"/>
    <w:rsid w:val="00450637"/>
    <w:rsid w:val="00451072"/>
    <w:rsid w:val="00452678"/>
    <w:rsid w:val="00452E59"/>
    <w:rsid w:val="00455E16"/>
    <w:rsid w:val="00457870"/>
    <w:rsid w:val="0046061E"/>
    <w:rsid w:val="004614A3"/>
    <w:rsid w:val="00461F53"/>
    <w:rsid w:val="00462397"/>
    <w:rsid w:val="00463FAA"/>
    <w:rsid w:val="00471DD2"/>
    <w:rsid w:val="00471F73"/>
    <w:rsid w:val="00474DEC"/>
    <w:rsid w:val="004756D6"/>
    <w:rsid w:val="00477617"/>
    <w:rsid w:val="0047778B"/>
    <w:rsid w:val="004803A7"/>
    <w:rsid w:val="0048053B"/>
    <w:rsid w:val="00481FE6"/>
    <w:rsid w:val="00482099"/>
    <w:rsid w:val="004821D3"/>
    <w:rsid w:val="00482E2A"/>
    <w:rsid w:val="004839B1"/>
    <w:rsid w:val="00483E8F"/>
    <w:rsid w:val="0048491E"/>
    <w:rsid w:val="0048499E"/>
    <w:rsid w:val="00484D85"/>
    <w:rsid w:val="00485475"/>
    <w:rsid w:val="004868B0"/>
    <w:rsid w:val="0048779D"/>
    <w:rsid w:val="00490355"/>
    <w:rsid w:val="00490812"/>
    <w:rsid w:val="004908C2"/>
    <w:rsid w:val="00494219"/>
    <w:rsid w:val="00494B3D"/>
    <w:rsid w:val="00494E95"/>
    <w:rsid w:val="00495832"/>
    <w:rsid w:val="0049604C"/>
    <w:rsid w:val="00497602"/>
    <w:rsid w:val="004A10B2"/>
    <w:rsid w:val="004A12DC"/>
    <w:rsid w:val="004A5198"/>
    <w:rsid w:val="004A7FA9"/>
    <w:rsid w:val="004B09A8"/>
    <w:rsid w:val="004B0AE1"/>
    <w:rsid w:val="004B2AE3"/>
    <w:rsid w:val="004B2B04"/>
    <w:rsid w:val="004B2B2E"/>
    <w:rsid w:val="004B4284"/>
    <w:rsid w:val="004B51F7"/>
    <w:rsid w:val="004B716E"/>
    <w:rsid w:val="004C03D5"/>
    <w:rsid w:val="004C09E1"/>
    <w:rsid w:val="004C0A22"/>
    <w:rsid w:val="004C17DE"/>
    <w:rsid w:val="004C24C8"/>
    <w:rsid w:val="004C2C3E"/>
    <w:rsid w:val="004C3078"/>
    <w:rsid w:val="004C360E"/>
    <w:rsid w:val="004C3D65"/>
    <w:rsid w:val="004C4990"/>
    <w:rsid w:val="004C76ED"/>
    <w:rsid w:val="004D2428"/>
    <w:rsid w:val="004D4123"/>
    <w:rsid w:val="004D48C7"/>
    <w:rsid w:val="004D756F"/>
    <w:rsid w:val="004D7AB4"/>
    <w:rsid w:val="004E015F"/>
    <w:rsid w:val="004E088D"/>
    <w:rsid w:val="004E0AB3"/>
    <w:rsid w:val="004E163C"/>
    <w:rsid w:val="004E179E"/>
    <w:rsid w:val="004E1881"/>
    <w:rsid w:val="004E78CE"/>
    <w:rsid w:val="004F0A68"/>
    <w:rsid w:val="004F2028"/>
    <w:rsid w:val="004F27A8"/>
    <w:rsid w:val="004F35AB"/>
    <w:rsid w:val="004F3631"/>
    <w:rsid w:val="004F3B25"/>
    <w:rsid w:val="004F5A6C"/>
    <w:rsid w:val="004F622E"/>
    <w:rsid w:val="004F6D04"/>
    <w:rsid w:val="00500E58"/>
    <w:rsid w:val="00502910"/>
    <w:rsid w:val="00503CF3"/>
    <w:rsid w:val="00504CDD"/>
    <w:rsid w:val="00505346"/>
    <w:rsid w:val="005063F2"/>
    <w:rsid w:val="00506DFB"/>
    <w:rsid w:val="00511223"/>
    <w:rsid w:val="00513339"/>
    <w:rsid w:val="00514052"/>
    <w:rsid w:val="005141F2"/>
    <w:rsid w:val="005149AC"/>
    <w:rsid w:val="005171DC"/>
    <w:rsid w:val="00520F59"/>
    <w:rsid w:val="0052164F"/>
    <w:rsid w:val="00521C29"/>
    <w:rsid w:val="00521DC5"/>
    <w:rsid w:val="00522F87"/>
    <w:rsid w:val="00524827"/>
    <w:rsid w:val="00524970"/>
    <w:rsid w:val="00526604"/>
    <w:rsid w:val="0052680C"/>
    <w:rsid w:val="00526B5F"/>
    <w:rsid w:val="00527435"/>
    <w:rsid w:val="00527AAD"/>
    <w:rsid w:val="0053364C"/>
    <w:rsid w:val="00533BE9"/>
    <w:rsid w:val="00536D0C"/>
    <w:rsid w:val="00540311"/>
    <w:rsid w:val="00540481"/>
    <w:rsid w:val="00541749"/>
    <w:rsid w:val="00541D62"/>
    <w:rsid w:val="005433B2"/>
    <w:rsid w:val="00544545"/>
    <w:rsid w:val="00547552"/>
    <w:rsid w:val="00552920"/>
    <w:rsid w:val="00554ED1"/>
    <w:rsid w:val="00555B72"/>
    <w:rsid w:val="00555CB2"/>
    <w:rsid w:val="00557B11"/>
    <w:rsid w:val="005600B3"/>
    <w:rsid w:val="005600F7"/>
    <w:rsid w:val="005602A6"/>
    <w:rsid w:val="00560C18"/>
    <w:rsid w:val="005615B1"/>
    <w:rsid w:val="005617B7"/>
    <w:rsid w:val="00561DDF"/>
    <w:rsid w:val="005644C7"/>
    <w:rsid w:val="00564C3F"/>
    <w:rsid w:val="00565095"/>
    <w:rsid w:val="00574679"/>
    <w:rsid w:val="00575A4D"/>
    <w:rsid w:val="005769DA"/>
    <w:rsid w:val="00580C3D"/>
    <w:rsid w:val="00580FC0"/>
    <w:rsid w:val="00581D28"/>
    <w:rsid w:val="005841FB"/>
    <w:rsid w:val="005908E8"/>
    <w:rsid w:val="00591E16"/>
    <w:rsid w:val="0059208A"/>
    <w:rsid w:val="00592B68"/>
    <w:rsid w:val="005930C8"/>
    <w:rsid w:val="00594980"/>
    <w:rsid w:val="00594F59"/>
    <w:rsid w:val="005968D3"/>
    <w:rsid w:val="00596ADB"/>
    <w:rsid w:val="00597E13"/>
    <w:rsid w:val="005A0330"/>
    <w:rsid w:val="005A14ED"/>
    <w:rsid w:val="005A1A41"/>
    <w:rsid w:val="005A1D34"/>
    <w:rsid w:val="005A309D"/>
    <w:rsid w:val="005A346A"/>
    <w:rsid w:val="005A4445"/>
    <w:rsid w:val="005A44C0"/>
    <w:rsid w:val="005A4E5A"/>
    <w:rsid w:val="005A6360"/>
    <w:rsid w:val="005A6E40"/>
    <w:rsid w:val="005A7F64"/>
    <w:rsid w:val="005B136D"/>
    <w:rsid w:val="005B1835"/>
    <w:rsid w:val="005B4CAF"/>
    <w:rsid w:val="005B644B"/>
    <w:rsid w:val="005B7673"/>
    <w:rsid w:val="005C3FC4"/>
    <w:rsid w:val="005C46D6"/>
    <w:rsid w:val="005C5771"/>
    <w:rsid w:val="005C5F2F"/>
    <w:rsid w:val="005D01DE"/>
    <w:rsid w:val="005D70A4"/>
    <w:rsid w:val="005D70C3"/>
    <w:rsid w:val="005D7A42"/>
    <w:rsid w:val="005D7B97"/>
    <w:rsid w:val="005E0F81"/>
    <w:rsid w:val="005E11D8"/>
    <w:rsid w:val="005E1809"/>
    <w:rsid w:val="005E4DB5"/>
    <w:rsid w:val="005E5938"/>
    <w:rsid w:val="005E7774"/>
    <w:rsid w:val="005E78CF"/>
    <w:rsid w:val="005F0906"/>
    <w:rsid w:val="005F0C02"/>
    <w:rsid w:val="005F267D"/>
    <w:rsid w:val="005F539B"/>
    <w:rsid w:val="005F6D2C"/>
    <w:rsid w:val="005F722D"/>
    <w:rsid w:val="005F7F77"/>
    <w:rsid w:val="00600E4C"/>
    <w:rsid w:val="00601E4B"/>
    <w:rsid w:val="00603681"/>
    <w:rsid w:val="00603A11"/>
    <w:rsid w:val="006062E2"/>
    <w:rsid w:val="00606767"/>
    <w:rsid w:val="00610128"/>
    <w:rsid w:val="0061182C"/>
    <w:rsid w:val="006129C8"/>
    <w:rsid w:val="00613AE1"/>
    <w:rsid w:val="006154F9"/>
    <w:rsid w:val="006155DE"/>
    <w:rsid w:val="00616CB6"/>
    <w:rsid w:val="00617CE5"/>
    <w:rsid w:val="00620C9D"/>
    <w:rsid w:val="00621409"/>
    <w:rsid w:val="006222AF"/>
    <w:rsid w:val="00622D76"/>
    <w:rsid w:val="00625196"/>
    <w:rsid w:val="006266E3"/>
    <w:rsid w:val="0062693F"/>
    <w:rsid w:val="00630E93"/>
    <w:rsid w:val="00631734"/>
    <w:rsid w:val="006322F7"/>
    <w:rsid w:val="00633E0B"/>
    <w:rsid w:val="00634457"/>
    <w:rsid w:val="00634622"/>
    <w:rsid w:val="006347C2"/>
    <w:rsid w:val="006361A4"/>
    <w:rsid w:val="00640463"/>
    <w:rsid w:val="00640A8C"/>
    <w:rsid w:val="00640E55"/>
    <w:rsid w:val="00641FB9"/>
    <w:rsid w:val="0064228C"/>
    <w:rsid w:val="00644D08"/>
    <w:rsid w:val="006451ED"/>
    <w:rsid w:val="00650C6B"/>
    <w:rsid w:val="006511D9"/>
    <w:rsid w:val="00652234"/>
    <w:rsid w:val="00652F53"/>
    <w:rsid w:val="006536A7"/>
    <w:rsid w:val="006554F5"/>
    <w:rsid w:val="00656510"/>
    <w:rsid w:val="00656D75"/>
    <w:rsid w:val="0065775B"/>
    <w:rsid w:val="00657D5C"/>
    <w:rsid w:val="00657F6C"/>
    <w:rsid w:val="0066124F"/>
    <w:rsid w:val="00661803"/>
    <w:rsid w:val="006655D6"/>
    <w:rsid w:val="00667295"/>
    <w:rsid w:val="00667B15"/>
    <w:rsid w:val="00670377"/>
    <w:rsid w:val="006708BF"/>
    <w:rsid w:val="00671441"/>
    <w:rsid w:val="00673A16"/>
    <w:rsid w:val="00673CA1"/>
    <w:rsid w:val="00677580"/>
    <w:rsid w:val="0068006A"/>
    <w:rsid w:val="00680668"/>
    <w:rsid w:val="00680986"/>
    <w:rsid w:val="00682345"/>
    <w:rsid w:val="0068385E"/>
    <w:rsid w:val="006844D9"/>
    <w:rsid w:val="00686DAE"/>
    <w:rsid w:val="006875E3"/>
    <w:rsid w:val="00691E4D"/>
    <w:rsid w:val="006923BF"/>
    <w:rsid w:val="006929FC"/>
    <w:rsid w:val="00692FA5"/>
    <w:rsid w:val="006971F9"/>
    <w:rsid w:val="006A2C0E"/>
    <w:rsid w:val="006A391D"/>
    <w:rsid w:val="006A4932"/>
    <w:rsid w:val="006A6E5D"/>
    <w:rsid w:val="006A7119"/>
    <w:rsid w:val="006B0285"/>
    <w:rsid w:val="006B2579"/>
    <w:rsid w:val="006B4194"/>
    <w:rsid w:val="006C19E0"/>
    <w:rsid w:val="006C1D2A"/>
    <w:rsid w:val="006C296F"/>
    <w:rsid w:val="006C3DFF"/>
    <w:rsid w:val="006C5F33"/>
    <w:rsid w:val="006D04C4"/>
    <w:rsid w:val="006D1268"/>
    <w:rsid w:val="006D4839"/>
    <w:rsid w:val="006D4B0B"/>
    <w:rsid w:val="006E0E45"/>
    <w:rsid w:val="006E2A34"/>
    <w:rsid w:val="006E482E"/>
    <w:rsid w:val="006E5E5D"/>
    <w:rsid w:val="006E656E"/>
    <w:rsid w:val="006F157A"/>
    <w:rsid w:val="006F19BE"/>
    <w:rsid w:val="006F1BE8"/>
    <w:rsid w:val="006F1C62"/>
    <w:rsid w:val="006F3D13"/>
    <w:rsid w:val="006F69A3"/>
    <w:rsid w:val="006F7968"/>
    <w:rsid w:val="006F7B05"/>
    <w:rsid w:val="007002B5"/>
    <w:rsid w:val="0070147C"/>
    <w:rsid w:val="00702D41"/>
    <w:rsid w:val="00703284"/>
    <w:rsid w:val="00705422"/>
    <w:rsid w:val="00705490"/>
    <w:rsid w:val="00706E2C"/>
    <w:rsid w:val="00711BA7"/>
    <w:rsid w:val="00712183"/>
    <w:rsid w:val="0071367A"/>
    <w:rsid w:val="007142A7"/>
    <w:rsid w:val="00715792"/>
    <w:rsid w:val="00720194"/>
    <w:rsid w:val="00720EDA"/>
    <w:rsid w:val="00722AE6"/>
    <w:rsid w:val="0072343F"/>
    <w:rsid w:val="00724377"/>
    <w:rsid w:val="00724718"/>
    <w:rsid w:val="00726DE2"/>
    <w:rsid w:val="007308B2"/>
    <w:rsid w:val="00733BAB"/>
    <w:rsid w:val="00734543"/>
    <w:rsid w:val="00735248"/>
    <w:rsid w:val="007361B2"/>
    <w:rsid w:val="00740F69"/>
    <w:rsid w:val="0074101D"/>
    <w:rsid w:val="00746948"/>
    <w:rsid w:val="0075042B"/>
    <w:rsid w:val="00750E70"/>
    <w:rsid w:val="00751B40"/>
    <w:rsid w:val="00752901"/>
    <w:rsid w:val="0075302C"/>
    <w:rsid w:val="007536ED"/>
    <w:rsid w:val="00754682"/>
    <w:rsid w:val="00755556"/>
    <w:rsid w:val="007564A3"/>
    <w:rsid w:val="007579A1"/>
    <w:rsid w:val="00760778"/>
    <w:rsid w:val="007615D2"/>
    <w:rsid w:val="00761FD7"/>
    <w:rsid w:val="007634E6"/>
    <w:rsid w:val="00763C4D"/>
    <w:rsid w:val="007656F2"/>
    <w:rsid w:val="007668E0"/>
    <w:rsid w:val="00766A31"/>
    <w:rsid w:val="00772635"/>
    <w:rsid w:val="00773617"/>
    <w:rsid w:val="00774A86"/>
    <w:rsid w:val="00777DE4"/>
    <w:rsid w:val="00781E3D"/>
    <w:rsid w:val="00783A25"/>
    <w:rsid w:val="0078461C"/>
    <w:rsid w:val="0079058B"/>
    <w:rsid w:val="00791253"/>
    <w:rsid w:val="00791617"/>
    <w:rsid w:val="00791E2D"/>
    <w:rsid w:val="00791EE6"/>
    <w:rsid w:val="0079443C"/>
    <w:rsid w:val="00796002"/>
    <w:rsid w:val="00797260"/>
    <w:rsid w:val="00797928"/>
    <w:rsid w:val="007A0DC2"/>
    <w:rsid w:val="007A17A9"/>
    <w:rsid w:val="007A43D0"/>
    <w:rsid w:val="007A5A95"/>
    <w:rsid w:val="007A5F3E"/>
    <w:rsid w:val="007B0A40"/>
    <w:rsid w:val="007B1DDA"/>
    <w:rsid w:val="007B4466"/>
    <w:rsid w:val="007B4ECA"/>
    <w:rsid w:val="007B5331"/>
    <w:rsid w:val="007B5993"/>
    <w:rsid w:val="007B6AD9"/>
    <w:rsid w:val="007B79E3"/>
    <w:rsid w:val="007C14D5"/>
    <w:rsid w:val="007C3729"/>
    <w:rsid w:val="007C3D60"/>
    <w:rsid w:val="007C6CDC"/>
    <w:rsid w:val="007D4639"/>
    <w:rsid w:val="007D4BB3"/>
    <w:rsid w:val="007D5EBF"/>
    <w:rsid w:val="007D723A"/>
    <w:rsid w:val="007D7642"/>
    <w:rsid w:val="007D7F18"/>
    <w:rsid w:val="007E02F1"/>
    <w:rsid w:val="007E0941"/>
    <w:rsid w:val="007E209B"/>
    <w:rsid w:val="007E22D2"/>
    <w:rsid w:val="007E3220"/>
    <w:rsid w:val="007E461C"/>
    <w:rsid w:val="007E5BE5"/>
    <w:rsid w:val="007E6F64"/>
    <w:rsid w:val="007E7BCB"/>
    <w:rsid w:val="007F4F66"/>
    <w:rsid w:val="008009E3"/>
    <w:rsid w:val="0080271D"/>
    <w:rsid w:val="00802A7F"/>
    <w:rsid w:val="00802AE6"/>
    <w:rsid w:val="00804388"/>
    <w:rsid w:val="00805436"/>
    <w:rsid w:val="008054EE"/>
    <w:rsid w:val="00806982"/>
    <w:rsid w:val="00807693"/>
    <w:rsid w:val="00811DB2"/>
    <w:rsid w:val="008239A3"/>
    <w:rsid w:val="00827ED6"/>
    <w:rsid w:val="0083206E"/>
    <w:rsid w:val="00832335"/>
    <w:rsid w:val="00834EC4"/>
    <w:rsid w:val="008400F6"/>
    <w:rsid w:val="0084075A"/>
    <w:rsid w:val="00840F35"/>
    <w:rsid w:val="00846084"/>
    <w:rsid w:val="008501DB"/>
    <w:rsid w:val="0085250B"/>
    <w:rsid w:val="0085350A"/>
    <w:rsid w:val="00855F92"/>
    <w:rsid w:val="00856FC0"/>
    <w:rsid w:val="008608A3"/>
    <w:rsid w:val="0086314C"/>
    <w:rsid w:val="0086508B"/>
    <w:rsid w:val="00867330"/>
    <w:rsid w:val="008677D3"/>
    <w:rsid w:val="00867F99"/>
    <w:rsid w:val="008715B7"/>
    <w:rsid w:val="008717EA"/>
    <w:rsid w:val="008726D2"/>
    <w:rsid w:val="00873829"/>
    <w:rsid w:val="0087419F"/>
    <w:rsid w:val="008743EC"/>
    <w:rsid w:val="00880244"/>
    <w:rsid w:val="008817FE"/>
    <w:rsid w:val="008822BF"/>
    <w:rsid w:val="0088237F"/>
    <w:rsid w:val="00883622"/>
    <w:rsid w:val="008859C7"/>
    <w:rsid w:val="00887398"/>
    <w:rsid w:val="008877EC"/>
    <w:rsid w:val="00891AD6"/>
    <w:rsid w:val="008921F4"/>
    <w:rsid w:val="00892C41"/>
    <w:rsid w:val="00893CC7"/>
    <w:rsid w:val="00893DB0"/>
    <w:rsid w:val="00896A5E"/>
    <w:rsid w:val="00897A63"/>
    <w:rsid w:val="008A00E7"/>
    <w:rsid w:val="008A193F"/>
    <w:rsid w:val="008A22E0"/>
    <w:rsid w:val="008A441D"/>
    <w:rsid w:val="008A493A"/>
    <w:rsid w:val="008A5C23"/>
    <w:rsid w:val="008A6C14"/>
    <w:rsid w:val="008B044C"/>
    <w:rsid w:val="008B0E62"/>
    <w:rsid w:val="008B14F2"/>
    <w:rsid w:val="008B180C"/>
    <w:rsid w:val="008B28D7"/>
    <w:rsid w:val="008B3746"/>
    <w:rsid w:val="008B407D"/>
    <w:rsid w:val="008B4C1B"/>
    <w:rsid w:val="008B66CC"/>
    <w:rsid w:val="008C1378"/>
    <w:rsid w:val="008C2C6E"/>
    <w:rsid w:val="008D04F4"/>
    <w:rsid w:val="008D2257"/>
    <w:rsid w:val="008D34ED"/>
    <w:rsid w:val="008D5633"/>
    <w:rsid w:val="008D5EF5"/>
    <w:rsid w:val="008D6850"/>
    <w:rsid w:val="008E0444"/>
    <w:rsid w:val="008E0D39"/>
    <w:rsid w:val="008E15A5"/>
    <w:rsid w:val="008E318F"/>
    <w:rsid w:val="008E39B2"/>
    <w:rsid w:val="008E47E6"/>
    <w:rsid w:val="008E66FC"/>
    <w:rsid w:val="008E76B3"/>
    <w:rsid w:val="008E76D9"/>
    <w:rsid w:val="008E7702"/>
    <w:rsid w:val="008E784C"/>
    <w:rsid w:val="008E798D"/>
    <w:rsid w:val="008E7E19"/>
    <w:rsid w:val="008E7E93"/>
    <w:rsid w:val="008F07C9"/>
    <w:rsid w:val="008F158B"/>
    <w:rsid w:val="008F34AD"/>
    <w:rsid w:val="008F491A"/>
    <w:rsid w:val="008F497C"/>
    <w:rsid w:val="008F6DDF"/>
    <w:rsid w:val="008F7161"/>
    <w:rsid w:val="008F77A5"/>
    <w:rsid w:val="008F7D17"/>
    <w:rsid w:val="00900E14"/>
    <w:rsid w:val="00902327"/>
    <w:rsid w:val="00902A29"/>
    <w:rsid w:val="00902CEC"/>
    <w:rsid w:val="00902E99"/>
    <w:rsid w:val="00905958"/>
    <w:rsid w:val="00905E46"/>
    <w:rsid w:val="0090620E"/>
    <w:rsid w:val="00906D61"/>
    <w:rsid w:val="00912C06"/>
    <w:rsid w:val="00916E4B"/>
    <w:rsid w:val="0091712B"/>
    <w:rsid w:val="009216C9"/>
    <w:rsid w:val="00922347"/>
    <w:rsid w:val="00923955"/>
    <w:rsid w:val="00923B9A"/>
    <w:rsid w:val="00924835"/>
    <w:rsid w:val="00927380"/>
    <w:rsid w:val="00927860"/>
    <w:rsid w:val="0093070A"/>
    <w:rsid w:val="00930F6D"/>
    <w:rsid w:val="00931438"/>
    <w:rsid w:val="009319CC"/>
    <w:rsid w:val="00932388"/>
    <w:rsid w:val="0093317E"/>
    <w:rsid w:val="009355C0"/>
    <w:rsid w:val="009359C5"/>
    <w:rsid w:val="00936ED5"/>
    <w:rsid w:val="009410FE"/>
    <w:rsid w:val="009423C1"/>
    <w:rsid w:val="0094297F"/>
    <w:rsid w:val="00942B4D"/>
    <w:rsid w:val="009451D3"/>
    <w:rsid w:val="009453E2"/>
    <w:rsid w:val="00945801"/>
    <w:rsid w:val="00947E3D"/>
    <w:rsid w:val="0095037A"/>
    <w:rsid w:val="00950DC6"/>
    <w:rsid w:val="00951BEB"/>
    <w:rsid w:val="009521D9"/>
    <w:rsid w:val="00952602"/>
    <w:rsid w:val="00953780"/>
    <w:rsid w:val="00955B71"/>
    <w:rsid w:val="00956190"/>
    <w:rsid w:val="00956F0F"/>
    <w:rsid w:val="009602E9"/>
    <w:rsid w:val="009611EE"/>
    <w:rsid w:val="00961924"/>
    <w:rsid w:val="00961A32"/>
    <w:rsid w:val="009621E7"/>
    <w:rsid w:val="00963639"/>
    <w:rsid w:val="0096373D"/>
    <w:rsid w:val="00963F22"/>
    <w:rsid w:val="00964E34"/>
    <w:rsid w:val="009657BC"/>
    <w:rsid w:val="00965810"/>
    <w:rsid w:val="00966E49"/>
    <w:rsid w:val="00966FE9"/>
    <w:rsid w:val="00971A5D"/>
    <w:rsid w:val="00971B36"/>
    <w:rsid w:val="00973407"/>
    <w:rsid w:val="00975864"/>
    <w:rsid w:val="00976FDD"/>
    <w:rsid w:val="00977F6C"/>
    <w:rsid w:val="00980F5F"/>
    <w:rsid w:val="00981270"/>
    <w:rsid w:val="009829BD"/>
    <w:rsid w:val="00987948"/>
    <w:rsid w:val="00987BFE"/>
    <w:rsid w:val="00990EBE"/>
    <w:rsid w:val="009954B4"/>
    <w:rsid w:val="00997D9F"/>
    <w:rsid w:val="009A1A05"/>
    <w:rsid w:val="009A21A6"/>
    <w:rsid w:val="009A350D"/>
    <w:rsid w:val="009A69C7"/>
    <w:rsid w:val="009B0882"/>
    <w:rsid w:val="009B0FE1"/>
    <w:rsid w:val="009B302F"/>
    <w:rsid w:val="009C068E"/>
    <w:rsid w:val="009C7772"/>
    <w:rsid w:val="009C7843"/>
    <w:rsid w:val="009D07B6"/>
    <w:rsid w:val="009D194A"/>
    <w:rsid w:val="009D19A3"/>
    <w:rsid w:val="009D19E7"/>
    <w:rsid w:val="009D2711"/>
    <w:rsid w:val="009D5D16"/>
    <w:rsid w:val="009D73DA"/>
    <w:rsid w:val="009E021B"/>
    <w:rsid w:val="009E061F"/>
    <w:rsid w:val="009E2EAE"/>
    <w:rsid w:val="009F0797"/>
    <w:rsid w:val="009F2D8F"/>
    <w:rsid w:val="009F42A7"/>
    <w:rsid w:val="009F438A"/>
    <w:rsid w:val="00A003B9"/>
    <w:rsid w:val="00A00592"/>
    <w:rsid w:val="00A018A7"/>
    <w:rsid w:val="00A029AC"/>
    <w:rsid w:val="00A02E61"/>
    <w:rsid w:val="00A04ACA"/>
    <w:rsid w:val="00A13FFC"/>
    <w:rsid w:val="00A152FC"/>
    <w:rsid w:val="00A169E1"/>
    <w:rsid w:val="00A21200"/>
    <w:rsid w:val="00A2239A"/>
    <w:rsid w:val="00A23745"/>
    <w:rsid w:val="00A23E4C"/>
    <w:rsid w:val="00A25566"/>
    <w:rsid w:val="00A30A02"/>
    <w:rsid w:val="00A324FB"/>
    <w:rsid w:val="00A349F7"/>
    <w:rsid w:val="00A44EB7"/>
    <w:rsid w:val="00A458BC"/>
    <w:rsid w:val="00A45F80"/>
    <w:rsid w:val="00A4609B"/>
    <w:rsid w:val="00A460F5"/>
    <w:rsid w:val="00A46D66"/>
    <w:rsid w:val="00A46E61"/>
    <w:rsid w:val="00A46E7B"/>
    <w:rsid w:val="00A5084E"/>
    <w:rsid w:val="00A50DE8"/>
    <w:rsid w:val="00A51ABD"/>
    <w:rsid w:val="00A53997"/>
    <w:rsid w:val="00A56A4A"/>
    <w:rsid w:val="00A57B86"/>
    <w:rsid w:val="00A622B4"/>
    <w:rsid w:val="00A629C5"/>
    <w:rsid w:val="00A653F2"/>
    <w:rsid w:val="00A658BF"/>
    <w:rsid w:val="00A66814"/>
    <w:rsid w:val="00A7030B"/>
    <w:rsid w:val="00A704FE"/>
    <w:rsid w:val="00A71B00"/>
    <w:rsid w:val="00A71C0F"/>
    <w:rsid w:val="00A72253"/>
    <w:rsid w:val="00A723DF"/>
    <w:rsid w:val="00A730C2"/>
    <w:rsid w:val="00A7427A"/>
    <w:rsid w:val="00A742CA"/>
    <w:rsid w:val="00A7470A"/>
    <w:rsid w:val="00A74CB2"/>
    <w:rsid w:val="00A75BF1"/>
    <w:rsid w:val="00A75C3D"/>
    <w:rsid w:val="00A77E10"/>
    <w:rsid w:val="00A81CD6"/>
    <w:rsid w:val="00A8235A"/>
    <w:rsid w:val="00A82FA9"/>
    <w:rsid w:val="00A84017"/>
    <w:rsid w:val="00A840DB"/>
    <w:rsid w:val="00A85B28"/>
    <w:rsid w:val="00A87662"/>
    <w:rsid w:val="00A91C6D"/>
    <w:rsid w:val="00A91D0E"/>
    <w:rsid w:val="00A93414"/>
    <w:rsid w:val="00A9356B"/>
    <w:rsid w:val="00A93746"/>
    <w:rsid w:val="00A94BC1"/>
    <w:rsid w:val="00A95CB9"/>
    <w:rsid w:val="00A95D1D"/>
    <w:rsid w:val="00A95EFC"/>
    <w:rsid w:val="00AA1937"/>
    <w:rsid w:val="00AA1EAF"/>
    <w:rsid w:val="00AA4459"/>
    <w:rsid w:val="00AA4557"/>
    <w:rsid w:val="00AB198A"/>
    <w:rsid w:val="00AB3AD2"/>
    <w:rsid w:val="00AB3D60"/>
    <w:rsid w:val="00AB7031"/>
    <w:rsid w:val="00AC17B6"/>
    <w:rsid w:val="00AD0369"/>
    <w:rsid w:val="00AD14C5"/>
    <w:rsid w:val="00AD40F2"/>
    <w:rsid w:val="00AD4861"/>
    <w:rsid w:val="00AD537C"/>
    <w:rsid w:val="00AE0C1D"/>
    <w:rsid w:val="00AE13B9"/>
    <w:rsid w:val="00AE1BB0"/>
    <w:rsid w:val="00AE202F"/>
    <w:rsid w:val="00AE2ACF"/>
    <w:rsid w:val="00AE2E7B"/>
    <w:rsid w:val="00AE4E52"/>
    <w:rsid w:val="00AE59D5"/>
    <w:rsid w:val="00AE7FAD"/>
    <w:rsid w:val="00AF282C"/>
    <w:rsid w:val="00AF418C"/>
    <w:rsid w:val="00AF418E"/>
    <w:rsid w:val="00AF4C4E"/>
    <w:rsid w:val="00AF5F58"/>
    <w:rsid w:val="00AF70D9"/>
    <w:rsid w:val="00B00491"/>
    <w:rsid w:val="00B0274C"/>
    <w:rsid w:val="00B06175"/>
    <w:rsid w:val="00B07296"/>
    <w:rsid w:val="00B073C9"/>
    <w:rsid w:val="00B07451"/>
    <w:rsid w:val="00B07C95"/>
    <w:rsid w:val="00B10D86"/>
    <w:rsid w:val="00B11543"/>
    <w:rsid w:val="00B13512"/>
    <w:rsid w:val="00B13B46"/>
    <w:rsid w:val="00B13FCB"/>
    <w:rsid w:val="00B14C4D"/>
    <w:rsid w:val="00B1657A"/>
    <w:rsid w:val="00B16A5D"/>
    <w:rsid w:val="00B16ACE"/>
    <w:rsid w:val="00B209D8"/>
    <w:rsid w:val="00B221C1"/>
    <w:rsid w:val="00B22308"/>
    <w:rsid w:val="00B23989"/>
    <w:rsid w:val="00B23E8C"/>
    <w:rsid w:val="00B24067"/>
    <w:rsid w:val="00B26234"/>
    <w:rsid w:val="00B26A7C"/>
    <w:rsid w:val="00B338F1"/>
    <w:rsid w:val="00B33955"/>
    <w:rsid w:val="00B34105"/>
    <w:rsid w:val="00B348BE"/>
    <w:rsid w:val="00B40199"/>
    <w:rsid w:val="00B41920"/>
    <w:rsid w:val="00B41D0B"/>
    <w:rsid w:val="00B4251D"/>
    <w:rsid w:val="00B43B34"/>
    <w:rsid w:val="00B44398"/>
    <w:rsid w:val="00B44C80"/>
    <w:rsid w:val="00B44D3B"/>
    <w:rsid w:val="00B47C57"/>
    <w:rsid w:val="00B47E22"/>
    <w:rsid w:val="00B51BE8"/>
    <w:rsid w:val="00B53AB6"/>
    <w:rsid w:val="00B543C5"/>
    <w:rsid w:val="00B5499A"/>
    <w:rsid w:val="00B54D6A"/>
    <w:rsid w:val="00B55190"/>
    <w:rsid w:val="00B5534D"/>
    <w:rsid w:val="00B55AEE"/>
    <w:rsid w:val="00B5628C"/>
    <w:rsid w:val="00B56B00"/>
    <w:rsid w:val="00B577DD"/>
    <w:rsid w:val="00B57D82"/>
    <w:rsid w:val="00B658F4"/>
    <w:rsid w:val="00B67B22"/>
    <w:rsid w:val="00B7005D"/>
    <w:rsid w:val="00B71F57"/>
    <w:rsid w:val="00B7313F"/>
    <w:rsid w:val="00B73C00"/>
    <w:rsid w:val="00B77ED9"/>
    <w:rsid w:val="00B819D1"/>
    <w:rsid w:val="00B82F44"/>
    <w:rsid w:val="00B867E2"/>
    <w:rsid w:val="00B877E9"/>
    <w:rsid w:val="00B87DFA"/>
    <w:rsid w:val="00B90123"/>
    <w:rsid w:val="00B9116D"/>
    <w:rsid w:val="00B91DF5"/>
    <w:rsid w:val="00B92195"/>
    <w:rsid w:val="00B92651"/>
    <w:rsid w:val="00BA0F4C"/>
    <w:rsid w:val="00BA63B5"/>
    <w:rsid w:val="00BA6436"/>
    <w:rsid w:val="00BB0015"/>
    <w:rsid w:val="00BB03D3"/>
    <w:rsid w:val="00BB371C"/>
    <w:rsid w:val="00BB4AD3"/>
    <w:rsid w:val="00BB74B9"/>
    <w:rsid w:val="00BC6464"/>
    <w:rsid w:val="00BC65CC"/>
    <w:rsid w:val="00BD2DEC"/>
    <w:rsid w:val="00BD3FBD"/>
    <w:rsid w:val="00BD7896"/>
    <w:rsid w:val="00BD7D13"/>
    <w:rsid w:val="00BE404A"/>
    <w:rsid w:val="00BE5E6C"/>
    <w:rsid w:val="00BE7351"/>
    <w:rsid w:val="00BE7392"/>
    <w:rsid w:val="00BF07C7"/>
    <w:rsid w:val="00BF14F4"/>
    <w:rsid w:val="00BF2E4A"/>
    <w:rsid w:val="00BF5569"/>
    <w:rsid w:val="00BF56C7"/>
    <w:rsid w:val="00C01565"/>
    <w:rsid w:val="00C04C16"/>
    <w:rsid w:val="00C07B16"/>
    <w:rsid w:val="00C113DF"/>
    <w:rsid w:val="00C122C4"/>
    <w:rsid w:val="00C12F68"/>
    <w:rsid w:val="00C1326D"/>
    <w:rsid w:val="00C141CB"/>
    <w:rsid w:val="00C14B1F"/>
    <w:rsid w:val="00C154C6"/>
    <w:rsid w:val="00C16AC2"/>
    <w:rsid w:val="00C16F8D"/>
    <w:rsid w:val="00C2235A"/>
    <w:rsid w:val="00C251E2"/>
    <w:rsid w:val="00C25D90"/>
    <w:rsid w:val="00C26336"/>
    <w:rsid w:val="00C264F2"/>
    <w:rsid w:val="00C3247A"/>
    <w:rsid w:val="00C331B8"/>
    <w:rsid w:val="00C339D7"/>
    <w:rsid w:val="00C36C50"/>
    <w:rsid w:val="00C372D7"/>
    <w:rsid w:val="00C404E9"/>
    <w:rsid w:val="00C4169E"/>
    <w:rsid w:val="00C43DFC"/>
    <w:rsid w:val="00C466E2"/>
    <w:rsid w:val="00C472B5"/>
    <w:rsid w:val="00C5194B"/>
    <w:rsid w:val="00C51F6A"/>
    <w:rsid w:val="00C52719"/>
    <w:rsid w:val="00C5376B"/>
    <w:rsid w:val="00C55184"/>
    <w:rsid w:val="00C554FF"/>
    <w:rsid w:val="00C55D18"/>
    <w:rsid w:val="00C56182"/>
    <w:rsid w:val="00C5625C"/>
    <w:rsid w:val="00C5661D"/>
    <w:rsid w:val="00C62758"/>
    <w:rsid w:val="00C70471"/>
    <w:rsid w:val="00C70DC6"/>
    <w:rsid w:val="00C71625"/>
    <w:rsid w:val="00C74589"/>
    <w:rsid w:val="00C76C95"/>
    <w:rsid w:val="00C7736C"/>
    <w:rsid w:val="00C81560"/>
    <w:rsid w:val="00C8548E"/>
    <w:rsid w:val="00C906F0"/>
    <w:rsid w:val="00C90BB0"/>
    <w:rsid w:val="00C91308"/>
    <w:rsid w:val="00C956E8"/>
    <w:rsid w:val="00C96A2D"/>
    <w:rsid w:val="00C97AC2"/>
    <w:rsid w:val="00C97DE5"/>
    <w:rsid w:val="00CA078F"/>
    <w:rsid w:val="00CA0CC6"/>
    <w:rsid w:val="00CA1C6D"/>
    <w:rsid w:val="00CA36A8"/>
    <w:rsid w:val="00CA4735"/>
    <w:rsid w:val="00CA704A"/>
    <w:rsid w:val="00CB14AF"/>
    <w:rsid w:val="00CB1F63"/>
    <w:rsid w:val="00CB1F9F"/>
    <w:rsid w:val="00CB6ED2"/>
    <w:rsid w:val="00CB7E39"/>
    <w:rsid w:val="00CC139F"/>
    <w:rsid w:val="00CC1671"/>
    <w:rsid w:val="00CC226D"/>
    <w:rsid w:val="00CC287C"/>
    <w:rsid w:val="00CC3305"/>
    <w:rsid w:val="00CC6879"/>
    <w:rsid w:val="00CD16B1"/>
    <w:rsid w:val="00CD2C2D"/>
    <w:rsid w:val="00CD3E6E"/>
    <w:rsid w:val="00CD3F65"/>
    <w:rsid w:val="00CD5376"/>
    <w:rsid w:val="00CD5958"/>
    <w:rsid w:val="00CD7BD0"/>
    <w:rsid w:val="00CE16E9"/>
    <w:rsid w:val="00CE7DAE"/>
    <w:rsid w:val="00CF39B7"/>
    <w:rsid w:val="00CF4C52"/>
    <w:rsid w:val="00CF506E"/>
    <w:rsid w:val="00CF6A3C"/>
    <w:rsid w:val="00CF7218"/>
    <w:rsid w:val="00D01746"/>
    <w:rsid w:val="00D03EEB"/>
    <w:rsid w:val="00D041C6"/>
    <w:rsid w:val="00D04356"/>
    <w:rsid w:val="00D0610A"/>
    <w:rsid w:val="00D0730F"/>
    <w:rsid w:val="00D07623"/>
    <w:rsid w:val="00D121EA"/>
    <w:rsid w:val="00D12360"/>
    <w:rsid w:val="00D166EA"/>
    <w:rsid w:val="00D176B6"/>
    <w:rsid w:val="00D17819"/>
    <w:rsid w:val="00D21641"/>
    <w:rsid w:val="00D2325E"/>
    <w:rsid w:val="00D23935"/>
    <w:rsid w:val="00D23D38"/>
    <w:rsid w:val="00D26BB9"/>
    <w:rsid w:val="00D3022D"/>
    <w:rsid w:val="00D32B4B"/>
    <w:rsid w:val="00D32F79"/>
    <w:rsid w:val="00D347E6"/>
    <w:rsid w:val="00D35D8A"/>
    <w:rsid w:val="00D364B9"/>
    <w:rsid w:val="00D37D85"/>
    <w:rsid w:val="00D40204"/>
    <w:rsid w:val="00D4030A"/>
    <w:rsid w:val="00D42155"/>
    <w:rsid w:val="00D4268D"/>
    <w:rsid w:val="00D42C3F"/>
    <w:rsid w:val="00D43415"/>
    <w:rsid w:val="00D437EB"/>
    <w:rsid w:val="00D44185"/>
    <w:rsid w:val="00D4476A"/>
    <w:rsid w:val="00D45776"/>
    <w:rsid w:val="00D46D67"/>
    <w:rsid w:val="00D52076"/>
    <w:rsid w:val="00D5378D"/>
    <w:rsid w:val="00D537DC"/>
    <w:rsid w:val="00D5548B"/>
    <w:rsid w:val="00D56646"/>
    <w:rsid w:val="00D61B71"/>
    <w:rsid w:val="00D643A4"/>
    <w:rsid w:val="00D647BB"/>
    <w:rsid w:val="00D64988"/>
    <w:rsid w:val="00D6628D"/>
    <w:rsid w:val="00D67094"/>
    <w:rsid w:val="00D67AE0"/>
    <w:rsid w:val="00D67C3A"/>
    <w:rsid w:val="00D71018"/>
    <w:rsid w:val="00D72D8C"/>
    <w:rsid w:val="00D730BD"/>
    <w:rsid w:val="00D74EFC"/>
    <w:rsid w:val="00D77476"/>
    <w:rsid w:val="00D816E8"/>
    <w:rsid w:val="00D8197D"/>
    <w:rsid w:val="00D81998"/>
    <w:rsid w:val="00D8216B"/>
    <w:rsid w:val="00D82BD1"/>
    <w:rsid w:val="00D82F78"/>
    <w:rsid w:val="00D84336"/>
    <w:rsid w:val="00D863CE"/>
    <w:rsid w:val="00D904F4"/>
    <w:rsid w:val="00D908A2"/>
    <w:rsid w:val="00D914D9"/>
    <w:rsid w:val="00D9265C"/>
    <w:rsid w:val="00D92AB1"/>
    <w:rsid w:val="00D92C82"/>
    <w:rsid w:val="00D92C86"/>
    <w:rsid w:val="00D92D13"/>
    <w:rsid w:val="00D931AC"/>
    <w:rsid w:val="00D95891"/>
    <w:rsid w:val="00D96C78"/>
    <w:rsid w:val="00D972C5"/>
    <w:rsid w:val="00D97444"/>
    <w:rsid w:val="00D97452"/>
    <w:rsid w:val="00DA0176"/>
    <w:rsid w:val="00DA1A9F"/>
    <w:rsid w:val="00DA36DD"/>
    <w:rsid w:val="00DA39C5"/>
    <w:rsid w:val="00DA3C8E"/>
    <w:rsid w:val="00DA486D"/>
    <w:rsid w:val="00DA48C7"/>
    <w:rsid w:val="00DA55A2"/>
    <w:rsid w:val="00DA5DDD"/>
    <w:rsid w:val="00DA7BD6"/>
    <w:rsid w:val="00DA7D7F"/>
    <w:rsid w:val="00DB1C72"/>
    <w:rsid w:val="00DB230D"/>
    <w:rsid w:val="00DB28F2"/>
    <w:rsid w:val="00DB3034"/>
    <w:rsid w:val="00DB3570"/>
    <w:rsid w:val="00DB5066"/>
    <w:rsid w:val="00DB51EA"/>
    <w:rsid w:val="00DB6C4D"/>
    <w:rsid w:val="00DB7B64"/>
    <w:rsid w:val="00DC02F7"/>
    <w:rsid w:val="00DC215B"/>
    <w:rsid w:val="00DC2A23"/>
    <w:rsid w:val="00DC3844"/>
    <w:rsid w:val="00DC4B97"/>
    <w:rsid w:val="00DC65EF"/>
    <w:rsid w:val="00DD11DB"/>
    <w:rsid w:val="00DD20CC"/>
    <w:rsid w:val="00DD2EB1"/>
    <w:rsid w:val="00DD37CB"/>
    <w:rsid w:val="00DD3BC3"/>
    <w:rsid w:val="00DD46D4"/>
    <w:rsid w:val="00DD6C75"/>
    <w:rsid w:val="00DD6EAD"/>
    <w:rsid w:val="00DD7B64"/>
    <w:rsid w:val="00DE3458"/>
    <w:rsid w:val="00DE382A"/>
    <w:rsid w:val="00DE3E1F"/>
    <w:rsid w:val="00DE5638"/>
    <w:rsid w:val="00DF1B8D"/>
    <w:rsid w:val="00DF29B4"/>
    <w:rsid w:val="00DF7301"/>
    <w:rsid w:val="00E0143E"/>
    <w:rsid w:val="00E0265A"/>
    <w:rsid w:val="00E02844"/>
    <w:rsid w:val="00E02B48"/>
    <w:rsid w:val="00E04F4E"/>
    <w:rsid w:val="00E050E2"/>
    <w:rsid w:val="00E0550B"/>
    <w:rsid w:val="00E07275"/>
    <w:rsid w:val="00E1052A"/>
    <w:rsid w:val="00E108BD"/>
    <w:rsid w:val="00E1698E"/>
    <w:rsid w:val="00E20AB5"/>
    <w:rsid w:val="00E22686"/>
    <w:rsid w:val="00E22989"/>
    <w:rsid w:val="00E22DF9"/>
    <w:rsid w:val="00E2488B"/>
    <w:rsid w:val="00E24908"/>
    <w:rsid w:val="00E24FC8"/>
    <w:rsid w:val="00E26583"/>
    <w:rsid w:val="00E26593"/>
    <w:rsid w:val="00E31860"/>
    <w:rsid w:val="00E327C4"/>
    <w:rsid w:val="00E3335A"/>
    <w:rsid w:val="00E33FBD"/>
    <w:rsid w:val="00E34843"/>
    <w:rsid w:val="00E34D29"/>
    <w:rsid w:val="00E34EA3"/>
    <w:rsid w:val="00E359C0"/>
    <w:rsid w:val="00E35FB4"/>
    <w:rsid w:val="00E43418"/>
    <w:rsid w:val="00E455BF"/>
    <w:rsid w:val="00E50C46"/>
    <w:rsid w:val="00E511EB"/>
    <w:rsid w:val="00E559FC"/>
    <w:rsid w:val="00E55B26"/>
    <w:rsid w:val="00E568AE"/>
    <w:rsid w:val="00E602F7"/>
    <w:rsid w:val="00E6138D"/>
    <w:rsid w:val="00E6181E"/>
    <w:rsid w:val="00E642F5"/>
    <w:rsid w:val="00E65CEC"/>
    <w:rsid w:val="00E6670E"/>
    <w:rsid w:val="00E6730C"/>
    <w:rsid w:val="00E70ED1"/>
    <w:rsid w:val="00E7164C"/>
    <w:rsid w:val="00E7179E"/>
    <w:rsid w:val="00E71B73"/>
    <w:rsid w:val="00E72908"/>
    <w:rsid w:val="00E7313F"/>
    <w:rsid w:val="00E739A6"/>
    <w:rsid w:val="00E74251"/>
    <w:rsid w:val="00E7537B"/>
    <w:rsid w:val="00E758CD"/>
    <w:rsid w:val="00E7649C"/>
    <w:rsid w:val="00E807F9"/>
    <w:rsid w:val="00E80991"/>
    <w:rsid w:val="00E81D6C"/>
    <w:rsid w:val="00E84DDD"/>
    <w:rsid w:val="00E852A5"/>
    <w:rsid w:val="00E8777D"/>
    <w:rsid w:val="00E87FF9"/>
    <w:rsid w:val="00E90520"/>
    <w:rsid w:val="00E915B4"/>
    <w:rsid w:val="00E91ADC"/>
    <w:rsid w:val="00E94E13"/>
    <w:rsid w:val="00E954AB"/>
    <w:rsid w:val="00E95D07"/>
    <w:rsid w:val="00E96278"/>
    <w:rsid w:val="00E96799"/>
    <w:rsid w:val="00E96C1B"/>
    <w:rsid w:val="00E97DB2"/>
    <w:rsid w:val="00EA16FF"/>
    <w:rsid w:val="00EA2033"/>
    <w:rsid w:val="00EA2701"/>
    <w:rsid w:val="00EA2CF9"/>
    <w:rsid w:val="00EA44C3"/>
    <w:rsid w:val="00EA483B"/>
    <w:rsid w:val="00EB1799"/>
    <w:rsid w:val="00EB1AB3"/>
    <w:rsid w:val="00EB2F1E"/>
    <w:rsid w:val="00EB4118"/>
    <w:rsid w:val="00EB74A0"/>
    <w:rsid w:val="00EC4FC7"/>
    <w:rsid w:val="00EC5D5C"/>
    <w:rsid w:val="00EC65B3"/>
    <w:rsid w:val="00EC65E1"/>
    <w:rsid w:val="00ED1152"/>
    <w:rsid w:val="00ED3492"/>
    <w:rsid w:val="00ED3B6F"/>
    <w:rsid w:val="00ED5FAA"/>
    <w:rsid w:val="00ED735E"/>
    <w:rsid w:val="00EE0260"/>
    <w:rsid w:val="00EE0AFC"/>
    <w:rsid w:val="00EE2E05"/>
    <w:rsid w:val="00EE3CA0"/>
    <w:rsid w:val="00EE72B8"/>
    <w:rsid w:val="00EF074D"/>
    <w:rsid w:val="00EF3538"/>
    <w:rsid w:val="00EF3738"/>
    <w:rsid w:val="00F02B75"/>
    <w:rsid w:val="00F047DF"/>
    <w:rsid w:val="00F07F96"/>
    <w:rsid w:val="00F10720"/>
    <w:rsid w:val="00F129A0"/>
    <w:rsid w:val="00F150A5"/>
    <w:rsid w:val="00F16B94"/>
    <w:rsid w:val="00F17041"/>
    <w:rsid w:val="00F175E0"/>
    <w:rsid w:val="00F21601"/>
    <w:rsid w:val="00F221F7"/>
    <w:rsid w:val="00F229D2"/>
    <w:rsid w:val="00F24622"/>
    <w:rsid w:val="00F246ED"/>
    <w:rsid w:val="00F25829"/>
    <w:rsid w:val="00F27C44"/>
    <w:rsid w:val="00F27FFE"/>
    <w:rsid w:val="00F312BC"/>
    <w:rsid w:val="00F323E5"/>
    <w:rsid w:val="00F337FC"/>
    <w:rsid w:val="00F33811"/>
    <w:rsid w:val="00F341ED"/>
    <w:rsid w:val="00F37294"/>
    <w:rsid w:val="00F3781A"/>
    <w:rsid w:val="00F401BA"/>
    <w:rsid w:val="00F444AA"/>
    <w:rsid w:val="00F44A15"/>
    <w:rsid w:val="00F44E6C"/>
    <w:rsid w:val="00F461EA"/>
    <w:rsid w:val="00F506E9"/>
    <w:rsid w:val="00F510AA"/>
    <w:rsid w:val="00F51816"/>
    <w:rsid w:val="00F52545"/>
    <w:rsid w:val="00F52D95"/>
    <w:rsid w:val="00F543EC"/>
    <w:rsid w:val="00F56C7F"/>
    <w:rsid w:val="00F570F1"/>
    <w:rsid w:val="00F57FDC"/>
    <w:rsid w:val="00F61BA0"/>
    <w:rsid w:val="00F6314F"/>
    <w:rsid w:val="00F66047"/>
    <w:rsid w:val="00F66A86"/>
    <w:rsid w:val="00F678A9"/>
    <w:rsid w:val="00F7037F"/>
    <w:rsid w:val="00F71213"/>
    <w:rsid w:val="00F75EF7"/>
    <w:rsid w:val="00F761FB"/>
    <w:rsid w:val="00F7622E"/>
    <w:rsid w:val="00F820C7"/>
    <w:rsid w:val="00F82207"/>
    <w:rsid w:val="00F85489"/>
    <w:rsid w:val="00F863F5"/>
    <w:rsid w:val="00F8656F"/>
    <w:rsid w:val="00F86DE0"/>
    <w:rsid w:val="00F8760B"/>
    <w:rsid w:val="00F9241A"/>
    <w:rsid w:val="00F932E7"/>
    <w:rsid w:val="00F94EEE"/>
    <w:rsid w:val="00F950DD"/>
    <w:rsid w:val="00F97DB4"/>
    <w:rsid w:val="00FB1F18"/>
    <w:rsid w:val="00FB24E9"/>
    <w:rsid w:val="00FB2E74"/>
    <w:rsid w:val="00FB3840"/>
    <w:rsid w:val="00FB3E04"/>
    <w:rsid w:val="00FB4779"/>
    <w:rsid w:val="00FB5D7F"/>
    <w:rsid w:val="00FB66C4"/>
    <w:rsid w:val="00FB7926"/>
    <w:rsid w:val="00FB7A5F"/>
    <w:rsid w:val="00FB7C5E"/>
    <w:rsid w:val="00FC1FCE"/>
    <w:rsid w:val="00FC2B76"/>
    <w:rsid w:val="00FC3D8F"/>
    <w:rsid w:val="00FC3D99"/>
    <w:rsid w:val="00FC3DB3"/>
    <w:rsid w:val="00FC496A"/>
    <w:rsid w:val="00FC53EF"/>
    <w:rsid w:val="00FC65F1"/>
    <w:rsid w:val="00FC6663"/>
    <w:rsid w:val="00FC6B40"/>
    <w:rsid w:val="00FC6E22"/>
    <w:rsid w:val="00FD1E08"/>
    <w:rsid w:val="00FD4D09"/>
    <w:rsid w:val="00FD5802"/>
    <w:rsid w:val="00FD6156"/>
    <w:rsid w:val="00FD6E23"/>
    <w:rsid w:val="00FD6F4D"/>
    <w:rsid w:val="00FE0C2E"/>
    <w:rsid w:val="00FE19E5"/>
    <w:rsid w:val="00FE1C14"/>
    <w:rsid w:val="00FE1FFD"/>
    <w:rsid w:val="00FE255E"/>
    <w:rsid w:val="00FE4E8D"/>
    <w:rsid w:val="00FF0F83"/>
    <w:rsid w:val="00FF1B82"/>
    <w:rsid w:val="00FF2DA3"/>
    <w:rsid w:val="00FF47F6"/>
    <w:rsid w:val="00FF4905"/>
    <w:rsid w:val="00FF55FA"/>
    <w:rsid w:val="00FF56A9"/>
    <w:rsid w:val="00FF7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1D5B13-B5E4-49D0-A5FE-7A0F9868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18E"/>
    <w:pPr>
      <w:widowControl w:val="0"/>
      <w:spacing w:before="26" w:after="240" w:line="240" w:lineRule="atLeast"/>
      <w:ind w:right="115"/>
    </w:pPr>
    <w:rPr>
      <w:rFonts w:ascii="Arial" w:hAnsi="Arial"/>
    </w:rPr>
  </w:style>
  <w:style w:type="paragraph" w:styleId="Heading1">
    <w:name w:val="heading 1"/>
    <w:basedOn w:val="Normal"/>
    <w:next w:val="Normal"/>
    <w:qFormat/>
    <w:rsid w:val="00AF418E"/>
    <w:pPr>
      <w:keepNext/>
      <w:spacing w:before="360" w:after="360"/>
      <w:outlineLvl w:val="0"/>
    </w:pPr>
    <w:rPr>
      <w:b/>
      <w:color w:val="000080"/>
      <w:sz w:val="36"/>
    </w:rPr>
  </w:style>
  <w:style w:type="paragraph" w:styleId="Heading2">
    <w:name w:val="heading 2"/>
    <w:basedOn w:val="Heading1"/>
    <w:next w:val="Normal"/>
    <w:qFormat/>
    <w:rsid w:val="00AF418E"/>
    <w:pPr>
      <w:spacing w:before="160" w:after="240"/>
      <w:outlineLvl w:val="1"/>
    </w:pPr>
    <w:rPr>
      <w:color w:val="800080"/>
      <w:sz w:val="32"/>
    </w:rPr>
  </w:style>
  <w:style w:type="paragraph" w:styleId="Heading3">
    <w:name w:val="heading 3"/>
    <w:basedOn w:val="Heading1"/>
    <w:next w:val="Normal"/>
    <w:qFormat/>
    <w:rsid w:val="00AF418E"/>
    <w:pPr>
      <w:spacing w:before="0" w:after="240"/>
      <w:outlineLvl w:val="2"/>
    </w:pPr>
    <w:rPr>
      <w:bCs/>
      <w:color w:val="008000"/>
      <w:sz w:val="28"/>
    </w:rPr>
  </w:style>
  <w:style w:type="paragraph" w:styleId="Heading4">
    <w:name w:val="heading 4"/>
    <w:basedOn w:val="Normal"/>
    <w:next w:val="Normal"/>
    <w:qFormat/>
    <w:rsid w:val="003757C0"/>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hapter Name"/>
    <w:basedOn w:val="Normal"/>
    <w:link w:val="HeaderChar"/>
    <w:rsid w:val="00AF418E"/>
    <w:pPr>
      <w:tabs>
        <w:tab w:val="center" w:pos="4320"/>
        <w:tab w:val="right" w:pos="8640"/>
      </w:tabs>
    </w:pPr>
  </w:style>
  <w:style w:type="character" w:customStyle="1" w:styleId="HeaderChar">
    <w:name w:val="Header Char"/>
    <w:aliases w:val="Chapter Name Char"/>
    <w:basedOn w:val="DefaultParagraphFont"/>
    <w:link w:val="Header"/>
    <w:locked/>
    <w:rsid w:val="00883622"/>
    <w:rPr>
      <w:rFonts w:ascii="Arial" w:hAnsi="Arial"/>
      <w:lang w:val="en-US" w:eastAsia="en-US" w:bidi="ar-SA"/>
    </w:rPr>
  </w:style>
  <w:style w:type="paragraph" w:styleId="Footer">
    <w:name w:val="footer"/>
    <w:aliases w:val="footer/10-HELVETICA,f"/>
    <w:basedOn w:val="Normal"/>
    <w:link w:val="FooterChar"/>
    <w:rsid w:val="00AF418E"/>
    <w:pPr>
      <w:tabs>
        <w:tab w:val="center" w:pos="4320"/>
        <w:tab w:val="right" w:pos="8640"/>
      </w:tabs>
    </w:pPr>
  </w:style>
  <w:style w:type="character" w:customStyle="1" w:styleId="FooterChar">
    <w:name w:val="Footer Char"/>
    <w:aliases w:val="footer/10-HELVETICA Char,f Char"/>
    <w:basedOn w:val="DefaultParagraphFont"/>
    <w:link w:val="Footer"/>
    <w:locked/>
    <w:rsid w:val="00883622"/>
    <w:rPr>
      <w:rFonts w:ascii="Arial" w:hAnsi="Arial"/>
      <w:lang w:val="en-US" w:eastAsia="en-US" w:bidi="ar-SA"/>
    </w:rPr>
  </w:style>
  <w:style w:type="paragraph" w:styleId="TOC1">
    <w:name w:val="toc 1"/>
    <w:basedOn w:val="Normal"/>
    <w:next w:val="Normal"/>
    <w:uiPriority w:val="39"/>
    <w:rsid w:val="00AF418E"/>
    <w:pPr>
      <w:tabs>
        <w:tab w:val="left" w:pos="600"/>
        <w:tab w:val="right" w:pos="9029"/>
      </w:tabs>
      <w:spacing w:before="120" w:after="120"/>
    </w:pPr>
    <w:rPr>
      <w:b/>
      <w:sz w:val="22"/>
    </w:rPr>
  </w:style>
  <w:style w:type="paragraph" w:styleId="TOC2">
    <w:name w:val="toc 2"/>
    <w:basedOn w:val="Normal"/>
    <w:next w:val="Normal"/>
    <w:uiPriority w:val="39"/>
    <w:rsid w:val="00AF418E"/>
    <w:pPr>
      <w:tabs>
        <w:tab w:val="left" w:pos="600"/>
        <w:tab w:val="right" w:pos="9029"/>
      </w:tabs>
      <w:spacing w:before="60" w:after="60"/>
      <w:ind w:left="180"/>
    </w:pPr>
    <w:rPr>
      <w:b/>
      <w:noProof/>
    </w:rPr>
  </w:style>
  <w:style w:type="paragraph" w:styleId="TOC3">
    <w:name w:val="toc 3"/>
    <w:basedOn w:val="Normal"/>
    <w:next w:val="Normal"/>
    <w:uiPriority w:val="39"/>
    <w:rsid w:val="00AF418E"/>
    <w:pPr>
      <w:tabs>
        <w:tab w:val="right" w:pos="9029"/>
      </w:tabs>
      <w:spacing w:before="0" w:after="0"/>
      <w:ind w:left="432"/>
    </w:pPr>
  </w:style>
  <w:style w:type="paragraph" w:styleId="BlockText">
    <w:name w:val="Block Text"/>
    <w:basedOn w:val="Normal"/>
    <w:rsid w:val="00AF418E"/>
    <w:pPr>
      <w:numPr>
        <w:ilvl w:val="12"/>
      </w:numPr>
      <w:ind w:left="720"/>
    </w:pPr>
  </w:style>
  <w:style w:type="character" w:styleId="PageNumber">
    <w:name w:val="page number"/>
    <w:basedOn w:val="DefaultParagraphFont"/>
    <w:rsid w:val="00AF418E"/>
  </w:style>
  <w:style w:type="paragraph" w:customStyle="1" w:styleId="Bodytext">
    <w:name w:val="Bodytext"/>
    <w:basedOn w:val="Normal"/>
    <w:rsid w:val="00AF418E"/>
    <w:pPr>
      <w:ind w:left="1080"/>
      <w:jc w:val="both"/>
    </w:pPr>
  </w:style>
  <w:style w:type="character" w:styleId="Hyperlink">
    <w:name w:val="Hyperlink"/>
    <w:basedOn w:val="DefaultParagraphFont"/>
    <w:uiPriority w:val="99"/>
    <w:rsid w:val="00AF418E"/>
    <w:rPr>
      <w:color w:val="0000FF"/>
      <w:u w:val="single"/>
    </w:rPr>
  </w:style>
  <w:style w:type="paragraph" w:customStyle="1" w:styleId="BodyBull1">
    <w:name w:val="BodyBull1"/>
    <w:basedOn w:val="Normal"/>
    <w:rsid w:val="00AF418E"/>
    <w:pPr>
      <w:widowControl/>
      <w:numPr>
        <w:numId w:val="2"/>
      </w:numPr>
      <w:spacing w:before="60" w:after="60"/>
      <w:jc w:val="both"/>
    </w:pPr>
    <w:rPr>
      <w:iCs/>
    </w:rPr>
  </w:style>
  <w:style w:type="paragraph" w:customStyle="1" w:styleId="tablehead">
    <w:name w:val="tablehead"/>
    <w:basedOn w:val="Normal"/>
    <w:rsid w:val="00AF418E"/>
    <w:pPr>
      <w:numPr>
        <w:ilvl w:val="12"/>
      </w:numPr>
      <w:spacing w:after="26"/>
      <w:jc w:val="center"/>
    </w:pPr>
    <w:rPr>
      <w:b/>
      <w:iCs/>
    </w:rPr>
  </w:style>
  <w:style w:type="paragraph" w:customStyle="1" w:styleId="TOChead">
    <w:name w:val="TOChead"/>
    <w:basedOn w:val="Normal"/>
    <w:rsid w:val="00AF418E"/>
    <w:pPr>
      <w:widowControl/>
      <w:spacing w:before="0" w:after="0"/>
      <w:jc w:val="center"/>
    </w:pPr>
    <w:rPr>
      <w:b/>
      <w:sz w:val="28"/>
      <w:szCs w:val="28"/>
    </w:rPr>
  </w:style>
  <w:style w:type="paragraph" w:styleId="BodyText0">
    <w:name w:val="Body Text"/>
    <w:basedOn w:val="Normal"/>
    <w:rsid w:val="00AF418E"/>
    <w:pPr>
      <w:jc w:val="center"/>
    </w:pPr>
    <w:rPr>
      <w:rFonts w:eastAsia="SimSun"/>
      <w:b/>
      <w:bCs/>
      <w:color w:val="0206B0"/>
      <w:sz w:val="24"/>
    </w:rPr>
  </w:style>
  <w:style w:type="character" w:styleId="CommentReference">
    <w:name w:val="annotation reference"/>
    <w:basedOn w:val="DefaultParagraphFont"/>
    <w:semiHidden/>
    <w:rsid w:val="00AF4C4E"/>
    <w:rPr>
      <w:sz w:val="16"/>
      <w:szCs w:val="16"/>
    </w:rPr>
  </w:style>
  <w:style w:type="paragraph" w:styleId="CommentText">
    <w:name w:val="annotation text"/>
    <w:basedOn w:val="Normal"/>
    <w:semiHidden/>
    <w:rsid w:val="00AF4C4E"/>
  </w:style>
  <w:style w:type="table" w:styleId="TableGrid">
    <w:name w:val="Table Grid"/>
    <w:basedOn w:val="TableNormal"/>
    <w:rsid w:val="00B53AB6"/>
    <w:pPr>
      <w:widowControl w:val="0"/>
      <w:spacing w:before="26" w:after="240" w:line="240" w:lineRule="atLeast"/>
      <w:ind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757C0"/>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paragraph" w:styleId="ListBullet">
    <w:name w:val="List Bullet"/>
    <w:basedOn w:val="Normal"/>
    <w:autoRedefine/>
    <w:rsid w:val="003757C0"/>
    <w:pPr>
      <w:numPr>
        <w:numId w:val="3"/>
      </w:numPr>
    </w:pPr>
  </w:style>
  <w:style w:type="paragraph" w:customStyle="1" w:styleId="Cog-body">
    <w:name w:val="Cog-body"/>
    <w:aliases w:val="cb,Cog-boby,Cog-boby + Line spacing:  single,Cog-boby Char Char Char Char,Cog-boby Char Char Char,Cog-boby Char Char Char Char Char Char Char Char Char Char Char Char Char Char Char"/>
    <w:basedOn w:val="Normal"/>
    <w:link w:val="cbChar"/>
    <w:rsid w:val="003757C0"/>
    <w:pPr>
      <w:widowControl/>
      <w:spacing w:before="60" w:after="120" w:line="260" w:lineRule="atLeast"/>
      <w:ind w:right="0"/>
      <w:jc w:val="both"/>
    </w:pPr>
    <w:rPr>
      <w:rFonts w:cs="Arial"/>
      <w:bCs/>
    </w:rPr>
  </w:style>
  <w:style w:type="character" w:customStyle="1" w:styleId="cbChar">
    <w:name w:val="cb Char"/>
    <w:aliases w:val="Cog-boby Char"/>
    <w:basedOn w:val="DefaultParagraphFont"/>
    <w:link w:val="Cog-body"/>
    <w:locked/>
    <w:rsid w:val="003757C0"/>
    <w:rPr>
      <w:rFonts w:ascii="Arial" w:hAnsi="Arial" w:cs="Arial"/>
      <w:bCs/>
      <w:lang w:val="en-US" w:eastAsia="en-US" w:bidi="ar-SA"/>
    </w:rPr>
  </w:style>
  <w:style w:type="paragraph" w:customStyle="1" w:styleId="Cog-bullet">
    <w:name w:val="Cog-bullet"/>
    <w:basedOn w:val="Normal"/>
    <w:link w:val="Cog-bulletChar"/>
    <w:rsid w:val="003757C0"/>
    <w:pPr>
      <w:widowControl/>
      <w:numPr>
        <w:numId w:val="4"/>
      </w:numPr>
      <w:spacing w:before="60" w:after="60" w:line="260" w:lineRule="atLeast"/>
      <w:ind w:right="0"/>
      <w:jc w:val="both"/>
    </w:pPr>
    <w:rPr>
      <w:rFonts w:ascii="Arial Bold" w:hAnsi="Arial Bold" w:cs="Arial"/>
      <w:b/>
    </w:rPr>
  </w:style>
  <w:style w:type="character" w:customStyle="1" w:styleId="Cog-bulletChar">
    <w:name w:val="Cog-bullet Char"/>
    <w:basedOn w:val="DefaultParagraphFont"/>
    <w:link w:val="Cog-bullet"/>
    <w:locked/>
    <w:rsid w:val="003757C0"/>
    <w:rPr>
      <w:rFonts w:ascii="Arial Bold" w:hAnsi="Arial Bold" w:cs="Arial"/>
      <w:b/>
    </w:rPr>
  </w:style>
  <w:style w:type="paragraph" w:customStyle="1" w:styleId="cogh4body">
    <w:name w:val="cog_h4_body"/>
    <w:basedOn w:val="Normal"/>
    <w:rsid w:val="003757C0"/>
    <w:pPr>
      <w:widowControl/>
      <w:spacing w:before="0" w:after="0" w:line="240" w:lineRule="auto"/>
      <w:ind w:left="864" w:right="0"/>
      <w:jc w:val="both"/>
    </w:pPr>
    <w:rPr>
      <w:szCs w:val="24"/>
    </w:rPr>
  </w:style>
  <w:style w:type="paragraph" w:styleId="ListParagraph">
    <w:name w:val="List Paragraph"/>
    <w:basedOn w:val="Normal"/>
    <w:qFormat/>
    <w:rsid w:val="003757C0"/>
    <w:pPr>
      <w:ind w:left="720"/>
      <w:contextualSpacing/>
    </w:pPr>
  </w:style>
  <w:style w:type="paragraph" w:styleId="CommentSubject">
    <w:name w:val="annotation subject"/>
    <w:basedOn w:val="CommentText"/>
    <w:next w:val="CommentText"/>
    <w:semiHidden/>
    <w:rsid w:val="0075302C"/>
    <w:rPr>
      <w:b/>
      <w:bCs/>
    </w:rPr>
  </w:style>
  <w:style w:type="paragraph" w:styleId="BalloonText">
    <w:name w:val="Balloon Text"/>
    <w:basedOn w:val="Normal"/>
    <w:semiHidden/>
    <w:rsid w:val="0075302C"/>
    <w:rPr>
      <w:rFonts w:ascii="Tahoma" w:hAnsi="Tahoma" w:cs="Tahoma"/>
      <w:sz w:val="16"/>
      <w:szCs w:val="16"/>
    </w:rPr>
  </w:style>
  <w:style w:type="paragraph" w:customStyle="1" w:styleId="cogh2body">
    <w:name w:val="cog_h2_body"/>
    <w:basedOn w:val="Normal"/>
    <w:link w:val="cogh2bodyChar"/>
    <w:rsid w:val="00883622"/>
    <w:pPr>
      <w:widowControl/>
      <w:spacing w:before="0" w:after="0" w:line="240" w:lineRule="auto"/>
      <w:ind w:left="576" w:right="0"/>
      <w:jc w:val="both"/>
    </w:pPr>
    <w:rPr>
      <w:szCs w:val="24"/>
    </w:rPr>
  </w:style>
  <w:style w:type="character" w:customStyle="1" w:styleId="cogh2bodyChar">
    <w:name w:val="cog_h2_body Char"/>
    <w:basedOn w:val="DefaultParagraphFont"/>
    <w:link w:val="cogh2body"/>
    <w:locked/>
    <w:rsid w:val="00883622"/>
    <w:rPr>
      <w:rFonts w:ascii="Arial" w:hAnsi="Arial"/>
      <w:szCs w:val="24"/>
      <w:lang w:val="en-US" w:eastAsia="en-US" w:bidi="ar-SA"/>
    </w:rPr>
  </w:style>
  <w:style w:type="paragraph" w:customStyle="1" w:styleId="TableTextCharCharChar">
    <w:name w:val="Table Text Char Char Char"/>
    <w:basedOn w:val="Normal"/>
    <w:link w:val="TableTextCharCharCharChar"/>
    <w:rsid w:val="00DE382A"/>
    <w:pPr>
      <w:keepLines/>
      <w:widowControl/>
      <w:spacing w:before="60" w:after="60" w:line="240" w:lineRule="auto"/>
      <w:ind w:right="0"/>
      <w:jc w:val="both"/>
    </w:pPr>
    <w:rPr>
      <w:rFonts w:ascii="Verdana" w:hAnsi="Verdana"/>
      <w:sz w:val="16"/>
    </w:rPr>
  </w:style>
  <w:style w:type="character" w:customStyle="1" w:styleId="TableTextCharCharCharChar">
    <w:name w:val="Table Text Char Char Char Char"/>
    <w:basedOn w:val="DefaultParagraphFont"/>
    <w:link w:val="TableTextCharCharChar"/>
    <w:rsid w:val="00DE382A"/>
    <w:rPr>
      <w:rFonts w:ascii="Verdana" w:hAnsi="Verdana"/>
      <w:sz w:val="16"/>
      <w:lang w:val="en-US" w:eastAsia="en-US" w:bidi="ar-SA"/>
    </w:rPr>
  </w:style>
  <w:style w:type="character" w:styleId="Strong">
    <w:name w:val="Strong"/>
    <w:basedOn w:val="DefaultParagraphFont"/>
    <w:qFormat/>
    <w:rsid w:val="008B3746"/>
    <w:rPr>
      <w:b/>
      <w:bCs/>
    </w:rPr>
  </w:style>
  <w:style w:type="character" w:customStyle="1" w:styleId="formheading1">
    <w:name w:val="formheading1"/>
    <w:basedOn w:val="DefaultParagraphFont"/>
    <w:rsid w:val="00D37D85"/>
    <w:rPr>
      <w:rFonts w:ascii="Arial" w:hAnsi="Arial" w:cs="Arial" w:hint="default"/>
      <w:b/>
      <w:bCs/>
      <w:i w:val="0"/>
      <w:iCs w:val="0"/>
      <w:color w:val="1F522C"/>
      <w:sz w:val="24"/>
      <w:szCs w:val="24"/>
    </w:rPr>
  </w:style>
  <w:style w:type="character" w:styleId="FollowedHyperlink">
    <w:name w:val="FollowedHyperlink"/>
    <w:basedOn w:val="DefaultParagraphFont"/>
    <w:rsid w:val="008E47E6"/>
    <w:rPr>
      <w:color w:val="800080"/>
      <w:u w:val="single"/>
    </w:rPr>
  </w:style>
  <w:style w:type="paragraph" w:customStyle="1" w:styleId="TableBulletedText">
    <w:name w:val="Table Bulleted Text"/>
    <w:basedOn w:val="Normal"/>
    <w:rsid w:val="004E015F"/>
    <w:pPr>
      <w:widowControl/>
      <w:numPr>
        <w:numId w:val="5"/>
      </w:numPr>
      <w:suppressAutoHyphens/>
      <w:spacing w:before="0" w:after="0" w:line="264" w:lineRule="exact"/>
      <w:ind w:right="0"/>
    </w:pPr>
    <w:rPr>
      <w:rFonts w:ascii="Verdana" w:hAnsi="Verdana"/>
      <w:sz w:val="16"/>
      <w:lang w:val="en-GB"/>
    </w:rPr>
  </w:style>
  <w:style w:type="paragraph" w:styleId="TOC4">
    <w:name w:val="toc 4"/>
    <w:basedOn w:val="Normal"/>
    <w:next w:val="Normal"/>
    <w:autoRedefine/>
    <w:uiPriority w:val="39"/>
    <w:unhideWhenUsed/>
    <w:rsid w:val="00DA3C8E"/>
    <w:pPr>
      <w:widowControl/>
      <w:spacing w:before="0" w:after="100" w:line="276" w:lineRule="auto"/>
      <w:ind w:left="660" w:right="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A3C8E"/>
    <w:pPr>
      <w:widowControl/>
      <w:spacing w:before="0" w:after="100" w:line="276" w:lineRule="auto"/>
      <w:ind w:left="880" w:right="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A3C8E"/>
    <w:pPr>
      <w:widowControl/>
      <w:spacing w:before="0" w:after="100" w:line="276" w:lineRule="auto"/>
      <w:ind w:left="1100" w:right="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A3C8E"/>
    <w:pPr>
      <w:widowControl/>
      <w:spacing w:before="0" w:after="100" w:line="276" w:lineRule="auto"/>
      <w:ind w:left="1320" w:right="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A3C8E"/>
    <w:pPr>
      <w:widowControl/>
      <w:spacing w:before="0" w:after="100" w:line="276" w:lineRule="auto"/>
      <w:ind w:left="1540" w:right="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A3C8E"/>
    <w:pPr>
      <w:widowControl/>
      <w:spacing w:before="0" w:after="100" w:line="276" w:lineRule="auto"/>
      <w:ind w:left="1760" w:right="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0048">
      <w:bodyDiv w:val="1"/>
      <w:marLeft w:val="0"/>
      <w:marRight w:val="0"/>
      <w:marTop w:val="0"/>
      <w:marBottom w:val="0"/>
      <w:divBdr>
        <w:top w:val="none" w:sz="0" w:space="0" w:color="auto"/>
        <w:left w:val="none" w:sz="0" w:space="0" w:color="auto"/>
        <w:bottom w:val="none" w:sz="0" w:space="0" w:color="auto"/>
        <w:right w:val="none" w:sz="0" w:space="0" w:color="auto"/>
      </w:divBdr>
    </w:div>
    <w:div w:id="594019009">
      <w:bodyDiv w:val="1"/>
      <w:marLeft w:val="0"/>
      <w:marRight w:val="0"/>
      <w:marTop w:val="0"/>
      <w:marBottom w:val="0"/>
      <w:divBdr>
        <w:top w:val="none" w:sz="0" w:space="0" w:color="auto"/>
        <w:left w:val="none" w:sz="0" w:space="0" w:color="auto"/>
        <w:bottom w:val="none" w:sz="0" w:space="0" w:color="auto"/>
        <w:right w:val="none" w:sz="0" w:space="0" w:color="auto"/>
      </w:divBdr>
    </w:div>
    <w:div w:id="619604664">
      <w:bodyDiv w:val="1"/>
      <w:marLeft w:val="0"/>
      <w:marRight w:val="0"/>
      <w:marTop w:val="0"/>
      <w:marBottom w:val="0"/>
      <w:divBdr>
        <w:top w:val="none" w:sz="0" w:space="0" w:color="auto"/>
        <w:left w:val="none" w:sz="0" w:space="0" w:color="auto"/>
        <w:bottom w:val="none" w:sz="0" w:space="0" w:color="auto"/>
        <w:right w:val="none" w:sz="0" w:space="0" w:color="auto"/>
      </w:divBdr>
    </w:div>
    <w:div w:id="620914560">
      <w:bodyDiv w:val="1"/>
      <w:marLeft w:val="0"/>
      <w:marRight w:val="0"/>
      <w:marTop w:val="0"/>
      <w:marBottom w:val="0"/>
      <w:divBdr>
        <w:top w:val="none" w:sz="0" w:space="0" w:color="auto"/>
        <w:left w:val="none" w:sz="0" w:space="0" w:color="auto"/>
        <w:bottom w:val="none" w:sz="0" w:space="0" w:color="auto"/>
        <w:right w:val="none" w:sz="0" w:space="0" w:color="auto"/>
      </w:divBdr>
    </w:div>
    <w:div w:id="817108986">
      <w:bodyDiv w:val="1"/>
      <w:marLeft w:val="0"/>
      <w:marRight w:val="0"/>
      <w:marTop w:val="0"/>
      <w:marBottom w:val="0"/>
      <w:divBdr>
        <w:top w:val="none" w:sz="0" w:space="0" w:color="auto"/>
        <w:left w:val="none" w:sz="0" w:space="0" w:color="auto"/>
        <w:bottom w:val="none" w:sz="0" w:space="0" w:color="auto"/>
        <w:right w:val="none" w:sz="0" w:space="0" w:color="auto"/>
      </w:divBdr>
      <w:divsChild>
        <w:div w:id="1311137012">
          <w:marLeft w:val="0"/>
          <w:marRight w:val="0"/>
          <w:marTop w:val="0"/>
          <w:marBottom w:val="0"/>
          <w:divBdr>
            <w:top w:val="none" w:sz="0" w:space="0" w:color="auto"/>
            <w:left w:val="none" w:sz="0" w:space="0" w:color="auto"/>
            <w:bottom w:val="none" w:sz="0" w:space="0" w:color="auto"/>
            <w:right w:val="none" w:sz="0" w:space="0" w:color="auto"/>
          </w:divBdr>
        </w:div>
      </w:divsChild>
    </w:div>
    <w:div w:id="963080575">
      <w:bodyDiv w:val="1"/>
      <w:marLeft w:val="0"/>
      <w:marRight w:val="0"/>
      <w:marTop w:val="0"/>
      <w:marBottom w:val="0"/>
      <w:divBdr>
        <w:top w:val="none" w:sz="0" w:space="0" w:color="auto"/>
        <w:left w:val="none" w:sz="0" w:space="0" w:color="auto"/>
        <w:bottom w:val="none" w:sz="0" w:space="0" w:color="auto"/>
        <w:right w:val="none" w:sz="0" w:space="0" w:color="auto"/>
      </w:divBdr>
    </w:div>
    <w:div w:id="1039017003">
      <w:bodyDiv w:val="1"/>
      <w:marLeft w:val="0"/>
      <w:marRight w:val="0"/>
      <w:marTop w:val="0"/>
      <w:marBottom w:val="0"/>
      <w:divBdr>
        <w:top w:val="none" w:sz="0" w:space="0" w:color="auto"/>
        <w:left w:val="none" w:sz="0" w:space="0" w:color="auto"/>
        <w:bottom w:val="none" w:sz="0" w:space="0" w:color="auto"/>
        <w:right w:val="none" w:sz="0" w:space="0" w:color="auto"/>
      </w:divBdr>
    </w:div>
    <w:div w:id="1176072969">
      <w:bodyDiv w:val="1"/>
      <w:marLeft w:val="0"/>
      <w:marRight w:val="0"/>
      <w:marTop w:val="0"/>
      <w:marBottom w:val="0"/>
      <w:divBdr>
        <w:top w:val="none" w:sz="0" w:space="0" w:color="auto"/>
        <w:left w:val="none" w:sz="0" w:space="0" w:color="auto"/>
        <w:bottom w:val="none" w:sz="0" w:space="0" w:color="auto"/>
        <w:right w:val="none" w:sz="0" w:space="0" w:color="auto"/>
      </w:divBdr>
    </w:div>
    <w:div w:id="1199775154">
      <w:bodyDiv w:val="1"/>
      <w:marLeft w:val="30"/>
      <w:marRight w:val="30"/>
      <w:marTop w:val="0"/>
      <w:marBottom w:val="0"/>
      <w:divBdr>
        <w:top w:val="none" w:sz="0" w:space="0" w:color="auto"/>
        <w:left w:val="none" w:sz="0" w:space="0" w:color="auto"/>
        <w:bottom w:val="none" w:sz="0" w:space="0" w:color="auto"/>
        <w:right w:val="none" w:sz="0" w:space="0" w:color="auto"/>
      </w:divBdr>
      <w:divsChild>
        <w:div w:id="296835487">
          <w:marLeft w:val="0"/>
          <w:marRight w:val="0"/>
          <w:marTop w:val="0"/>
          <w:marBottom w:val="0"/>
          <w:divBdr>
            <w:top w:val="none" w:sz="0" w:space="0" w:color="auto"/>
            <w:left w:val="none" w:sz="0" w:space="0" w:color="auto"/>
            <w:bottom w:val="none" w:sz="0" w:space="0" w:color="auto"/>
            <w:right w:val="none" w:sz="0" w:space="0" w:color="auto"/>
          </w:divBdr>
          <w:divsChild>
            <w:div w:id="176775338">
              <w:marLeft w:val="0"/>
              <w:marRight w:val="0"/>
              <w:marTop w:val="0"/>
              <w:marBottom w:val="0"/>
              <w:divBdr>
                <w:top w:val="none" w:sz="0" w:space="0" w:color="auto"/>
                <w:left w:val="none" w:sz="0" w:space="0" w:color="auto"/>
                <w:bottom w:val="none" w:sz="0" w:space="0" w:color="auto"/>
                <w:right w:val="none" w:sz="0" w:space="0" w:color="auto"/>
              </w:divBdr>
              <w:divsChild>
                <w:div w:id="620189265">
                  <w:marLeft w:val="180"/>
                  <w:marRight w:val="0"/>
                  <w:marTop w:val="0"/>
                  <w:marBottom w:val="0"/>
                  <w:divBdr>
                    <w:top w:val="none" w:sz="0" w:space="0" w:color="auto"/>
                    <w:left w:val="none" w:sz="0" w:space="0" w:color="auto"/>
                    <w:bottom w:val="none" w:sz="0" w:space="0" w:color="auto"/>
                    <w:right w:val="none" w:sz="0" w:space="0" w:color="auto"/>
                  </w:divBdr>
                  <w:divsChild>
                    <w:div w:id="19187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89106">
      <w:bodyDiv w:val="1"/>
      <w:marLeft w:val="0"/>
      <w:marRight w:val="0"/>
      <w:marTop w:val="0"/>
      <w:marBottom w:val="0"/>
      <w:divBdr>
        <w:top w:val="none" w:sz="0" w:space="0" w:color="auto"/>
        <w:left w:val="none" w:sz="0" w:space="0" w:color="auto"/>
        <w:bottom w:val="none" w:sz="0" w:space="0" w:color="auto"/>
        <w:right w:val="none" w:sz="0" w:space="0" w:color="auto"/>
      </w:divBdr>
      <w:divsChild>
        <w:div w:id="2125150361">
          <w:marLeft w:val="0"/>
          <w:marRight w:val="0"/>
          <w:marTop w:val="0"/>
          <w:marBottom w:val="0"/>
          <w:divBdr>
            <w:top w:val="none" w:sz="0" w:space="0" w:color="auto"/>
            <w:left w:val="none" w:sz="0" w:space="0" w:color="auto"/>
            <w:bottom w:val="none" w:sz="0" w:space="0" w:color="auto"/>
            <w:right w:val="none" w:sz="0" w:space="0" w:color="auto"/>
          </w:divBdr>
        </w:div>
      </w:divsChild>
    </w:div>
    <w:div w:id="1441292725">
      <w:bodyDiv w:val="1"/>
      <w:marLeft w:val="30"/>
      <w:marRight w:val="30"/>
      <w:marTop w:val="0"/>
      <w:marBottom w:val="0"/>
      <w:divBdr>
        <w:top w:val="none" w:sz="0" w:space="0" w:color="auto"/>
        <w:left w:val="none" w:sz="0" w:space="0" w:color="auto"/>
        <w:bottom w:val="none" w:sz="0" w:space="0" w:color="auto"/>
        <w:right w:val="none" w:sz="0" w:space="0" w:color="auto"/>
      </w:divBdr>
      <w:divsChild>
        <w:div w:id="571282219">
          <w:marLeft w:val="0"/>
          <w:marRight w:val="0"/>
          <w:marTop w:val="0"/>
          <w:marBottom w:val="0"/>
          <w:divBdr>
            <w:top w:val="none" w:sz="0" w:space="0" w:color="auto"/>
            <w:left w:val="none" w:sz="0" w:space="0" w:color="auto"/>
            <w:bottom w:val="none" w:sz="0" w:space="0" w:color="auto"/>
            <w:right w:val="none" w:sz="0" w:space="0" w:color="auto"/>
          </w:divBdr>
          <w:divsChild>
            <w:div w:id="137959376">
              <w:marLeft w:val="0"/>
              <w:marRight w:val="0"/>
              <w:marTop w:val="0"/>
              <w:marBottom w:val="0"/>
              <w:divBdr>
                <w:top w:val="none" w:sz="0" w:space="0" w:color="auto"/>
                <w:left w:val="none" w:sz="0" w:space="0" w:color="auto"/>
                <w:bottom w:val="none" w:sz="0" w:space="0" w:color="auto"/>
                <w:right w:val="none" w:sz="0" w:space="0" w:color="auto"/>
              </w:divBdr>
              <w:divsChild>
                <w:div w:id="1493791919">
                  <w:marLeft w:val="180"/>
                  <w:marRight w:val="0"/>
                  <w:marTop w:val="0"/>
                  <w:marBottom w:val="0"/>
                  <w:divBdr>
                    <w:top w:val="none" w:sz="0" w:space="0" w:color="auto"/>
                    <w:left w:val="none" w:sz="0" w:space="0" w:color="auto"/>
                    <w:bottom w:val="none" w:sz="0" w:space="0" w:color="auto"/>
                    <w:right w:val="none" w:sz="0" w:space="0" w:color="auto"/>
                  </w:divBdr>
                  <w:divsChild>
                    <w:div w:id="9934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302935">
      <w:bodyDiv w:val="1"/>
      <w:marLeft w:val="0"/>
      <w:marRight w:val="0"/>
      <w:marTop w:val="0"/>
      <w:marBottom w:val="0"/>
      <w:divBdr>
        <w:top w:val="none" w:sz="0" w:space="0" w:color="auto"/>
        <w:left w:val="none" w:sz="0" w:space="0" w:color="auto"/>
        <w:bottom w:val="none" w:sz="0" w:space="0" w:color="auto"/>
        <w:right w:val="none" w:sz="0" w:space="0" w:color="auto"/>
      </w:divBdr>
    </w:div>
    <w:div w:id="1614287318">
      <w:bodyDiv w:val="1"/>
      <w:marLeft w:val="0"/>
      <w:marRight w:val="0"/>
      <w:marTop w:val="0"/>
      <w:marBottom w:val="0"/>
      <w:divBdr>
        <w:top w:val="none" w:sz="0" w:space="0" w:color="auto"/>
        <w:left w:val="none" w:sz="0" w:space="0" w:color="auto"/>
        <w:bottom w:val="none" w:sz="0" w:space="0" w:color="auto"/>
        <w:right w:val="none" w:sz="0" w:space="0" w:color="auto"/>
      </w:divBdr>
    </w:div>
    <w:div w:id="1757820559">
      <w:bodyDiv w:val="1"/>
      <w:marLeft w:val="0"/>
      <w:marRight w:val="0"/>
      <w:marTop w:val="0"/>
      <w:marBottom w:val="0"/>
      <w:divBdr>
        <w:top w:val="none" w:sz="0" w:space="0" w:color="auto"/>
        <w:left w:val="none" w:sz="0" w:space="0" w:color="auto"/>
        <w:bottom w:val="none" w:sz="0" w:space="0" w:color="auto"/>
        <w:right w:val="none" w:sz="0" w:space="0" w:color="auto"/>
      </w:divBdr>
    </w:div>
    <w:div w:id="1877617034">
      <w:bodyDiv w:val="1"/>
      <w:marLeft w:val="30"/>
      <w:marRight w:val="30"/>
      <w:marTop w:val="0"/>
      <w:marBottom w:val="0"/>
      <w:divBdr>
        <w:top w:val="none" w:sz="0" w:space="0" w:color="auto"/>
        <w:left w:val="none" w:sz="0" w:space="0" w:color="auto"/>
        <w:bottom w:val="none" w:sz="0" w:space="0" w:color="auto"/>
        <w:right w:val="none" w:sz="0" w:space="0" w:color="auto"/>
      </w:divBdr>
      <w:divsChild>
        <w:div w:id="1681396410">
          <w:marLeft w:val="0"/>
          <w:marRight w:val="0"/>
          <w:marTop w:val="0"/>
          <w:marBottom w:val="0"/>
          <w:divBdr>
            <w:top w:val="none" w:sz="0" w:space="0" w:color="auto"/>
            <w:left w:val="none" w:sz="0" w:space="0" w:color="auto"/>
            <w:bottom w:val="none" w:sz="0" w:space="0" w:color="auto"/>
            <w:right w:val="none" w:sz="0" w:space="0" w:color="auto"/>
          </w:divBdr>
          <w:divsChild>
            <w:div w:id="1309364699">
              <w:marLeft w:val="0"/>
              <w:marRight w:val="0"/>
              <w:marTop w:val="0"/>
              <w:marBottom w:val="0"/>
              <w:divBdr>
                <w:top w:val="none" w:sz="0" w:space="0" w:color="auto"/>
                <w:left w:val="none" w:sz="0" w:space="0" w:color="auto"/>
                <w:bottom w:val="none" w:sz="0" w:space="0" w:color="auto"/>
                <w:right w:val="none" w:sz="0" w:space="0" w:color="auto"/>
              </w:divBdr>
              <w:divsChild>
                <w:div w:id="1615864740">
                  <w:marLeft w:val="180"/>
                  <w:marRight w:val="0"/>
                  <w:marTop w:val="0"/>
                  <w:marBottom w:val="0"/>
                  <w:divBdr>
                    <w:top w:val="none" w:sz="0" w:space="0" w:color="auto"/>
                    <w:left w:val="none" w:sz="0" w:space="0" w:color="auto"/>
                    <w:bottom w:val="none" w:sz="0" w:space="0" w:color="auto"/>
                    <w:right w:val="none" w:sz="0" w:space="0" w:color="auto"/>
                  </w:divBdr>
                  <w:divsChild>
                    <w:div w:id="2299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25429">
      <w:bodyDiv w:val="1"/>
      <w:marLeft w:val="0"/>
      <w:marRight w:val="0"/>
      <w:marTop w:val="0"/>
      <w:marBottom w:val="0"/>
      <w:divBdr>
        <w:top w:val="none" w:sz="0" w:space="0" w:color="auto"/>
        <w:left w:val="none" w:sz="0" w:space="0" w:color="auto"/>
        <w:bottom w:val="none" w:sz="0" w:space="0" w:color="auto"/>
        <w:right w:val="none" w:sz="0" w:space="0" w:color="auto"/>
      </w:divBdr>
    </w:div>
    <w:div w:id="2063285771">
      <w:bodyDiv w:val="1"/>
      <w:marLeft w:val="30"/>
      <w:marRight w:val="30"/>
      <w:marTop w:val="0"/>
      <w:marBottom w:val="0"/>
      <w:divBdr>
        <w:top w:val="none" w:sz="0" w:space="0" w:color="auto"/>
        <w:left w:val="none" w:sz="0" w:space="0" w:color="auto"/>
        <w:bottom w:val="none" w:sz="0" w:space="0" w:color="auto"/>
        <w:right w:val="none" w:sz="0" w:space="0" w:color="auto"/>
      </w:divBdr>
      <w:divsChild>
        <w:div w:id="1314217920">
          <w:marLeft w:val="0"/>
          <w:marRight w:val="0"/>
          <w:marTop w:val="0"/>
          <w:marBottom w:val="0"/>
          <w:divBdr>
            <w:top w:val="none" w:sz="0" w:space="0" w:color="auto"/>
            <w:left w:val="none" w:sz="0" w:space="0" w:color="auto"/>
            <w:bottom w:val="none" w:sz="0" w:space="0" w:color="auto"/>
            <w:right w:val="none" w:sz="0" w:space="0" w:color="auto"/>
          </w:divBdr>
          <w:divsChild>
            <w:div w:id="1911429090">
              <w:marLeft w:val="0"/>
              <w:marRight w:val="0"/>
              <w:marTop w:val="0"/>
              <w:marBottom w:val="0"/>
              <w:divBdr>
                <w:top w:val="none" w:sz="0" w:space="0" w:color="auto"/>
                <w:left w:val="none" w:sz="0" w:space="0" w:color="auto"/>
                <w:bottom w:val="none" w:sz="0" w:space="0" w:color="auto"/>
                <w:right w:val="none" w:sz="0" w:space="0" w:color="auto"/>
              </w:divBdr>
              <w:divsChild>
                <w:div w:id="2084913299">
                  <w:marLeft w:val="180"/>
                  <w:marRight w:val="0"/>
                  <w:marTop w:val="0"/>
                  <w:marBottom w:val="0"/>
                  <w:divBdr>
                    <w:top w:val="none" w:sz="0" w:space="0" w:color="auto"/>
                    <w:left w:val="none" w:sz="0" w:space="0" w:color="auto"/>
                    <w:bottom w:val="none" w:sz="0" w:space="0" w:color="auto"/>
                    <w:right w:val="none" w:sz="0" w:space="0" w:color="auto"/>
                  </w:divBdr>
                  <w:divsChild>
                    <w:div w:id="20216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hyperlink" Target="http://ghgemissions.ihess.com" TargetMode="External"/><Relationship Id="rId33" Type="http://schemas.openxmlformats.org/officeDocument/2006/relationships/hyperlink" Target="mailto:CorporateBusinessSystems@hess.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mailto:CorporateBusinessSystems@hess.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hyperlink" Target="mailto:CorporateBusinessSystems@hess.com"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hyperlink" Target="http://ghgemissions.ihess.com" TargetMode="External"/><Relationship Id="rId36"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hyperlink" Target="mailto:CorporateBusinessSystems@hess.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hyperlink" Target="http://ghgemissions.ihess.com" TargetMode="External"/><Relationship Id="rId30" Type="http://schemas.openxmlformats.org/officeDocument/2006/relationships/hyperlink" Target="mailto:CorporateBusinessSystems@hess.com" TargetMode="External"/><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6C253723F1C4429E506789C98210A4" ma:contentTypeVersion="0" ma:contentTypeDescription="Create a new document." ma:contentTypeScope="" ma:versionID="eccbecafc97f8d41c316d9b3d6ace3a1">
  <xsd:schema xmlns:xsd="http://www.w3.org/2001/XMLSchema" xmlns:xs="http://www.w3.org/2001/XMLSchema" xmlns:p="http://schemas.microsoft.com/office/2006/metadata/properties" xmlns:ns2="a08f4dd5-f279-4665-8356-abed56ec4e14" targetNamespace="http://schemas.microsoft.com/office/2006/metadata/properties" ma:root="true" ma:fieldsID="b4e8f9f55a911a7c9ca0a67ff5de5d0c" ns2:_="">
    <xsd:import namespace="a08f4dd5-f279-4665-8356-abed56ec4e14"/>
    <xsd:element name="properties">
      <xsd:complexType>
        <xsd:sequence>
          <xsd:element name="documentManagement">
            <xsd:complexType>
              <xsd:all>
                <xsd:element ref="ns2:Document_x0020_Type" minOccurs="0"/>
                <xsd:element ref="ns2:Pha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f4dd5-f279-4665-8356-abed56ec4e14" elementFormDefault="qualified">
    <xsd:import namespace="http://schemas.microsoft.com/office/2006/documentManagement/types"/>
    <xsd:import namespace="http://schemas.microsoft.com/office/infopath/2007/PartnerControls"/>
    <xsd:element name="Document_x0020_Type" ma:index="8" nillable="true" ma:displayName="Doc Type" ma:format="Dropdown" ma:internalName="Document_x0020_Type">
      <xsd:simpleType>
        <xsd:union memberTypes="dms:Text">
          <xsd:simpleType>
            <xsd:restriction base="dms:Choice">
              <xsd:enumeration value="Template"/>
              <xsd:enumeration value="Sample"/>
              <xsd:enumeration value="Draft"/>
              <xsd:enumeration value="Final"/>
            </xsd:restriction>
          </xsd:simpleType>
        </xsd:union>
      </xsd:simpleType>
    </xsd:element>
    <xsd:element name="Phase" ma:index="9" nillable="true" ma:displayName="Phase" ma:format="Dropdown" ma:internalName="Phase">
      <xsd:simpleType>
        <xsd:restriction base="dms:Choice">
          <xsd:enumeration value="1-Initiate"/>
          <xsd:enumeration value="2-Plan"/>
          <xsd:enumeration value="3-Analyze/Design"/>
          <xsd:enumeration value="4-Execute/Construct"/>
          <xsd:enumeration value="5-Deploy"/>
          <xsd:enumeration value="6-Close"/>
          <xsd:enumeration value="General"/>
          <xsd:enumeration value="TBD"/>
          <xsd:enumeration value="Reports"/>
          <xsd:enumeration value="Meet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
    <Type>10001</Type>
    <SequenceNumber>10000</SequenceNumber>
    <Assembly>Hess.SharePoint.HessConnect.Groups.Provisioning, Version=1.0.0.0, Culture=neutral, PublicKeyToken=3bbf667502b72835</Assembly>
    <Class>Hess.SharePoint.EventReceivers.GroupUpdatesEventReceiver</Class>
    <Data/>
    <Filter/>
  </Receiver>
  <Receiver>
    <Name/>
    <Type>10002</Type>
    <SequenceNumber>10001</SequenceNumber>
    <Assembly>Hess.SharePoint.HessConnect.Groups.Provisioning, Version=1.0.0.0, Culture=neutral, PublicKeyToken=3bbf667502b72835</Assembly>
    <Class>Hess.SharePoint.EventReceivers.GroupUpdatesEventReceiver</Class>
    <Data/>
    <Filter/>
  </Receiver>
  <Receiver>
    <Name/>
    <Type>3</Type>
    <SequenceNumber>10002</SequenceNumber>
    <Assembly>Hess.SharePoint.HessConnect.Groups.Provisioning, Version=1.0.0.0, Culture=neutral, PublicKeyToken=3bbf667502b72835</Assembly>
    <Class>Hess.SharePoint.EventReceivers.GroupUpdatesEventReceiver</Class>
    <Data/>
    <Filter/>
  </Receiver>
  <Receiver>
    <Name/>
    <Type>10001</Type>
    <SequenceNumber>10000</SequenceNumber>
    <Assembly>Hess.SharePoint.HessConnect.Groups.Provisioning, Version=1.0.0.0, Culture=neutral, PublicKeyToken=3bbf667502b72835</Assembly>
    <Class>Hess.SharePoint.EventReceivers.GroupUpdatesEventReceiver</Class>
    <Data/>
    <Filter/>
  </Receiver>
  <Receiver>
    <Name/>
    <Type>10002</Type>
    <SequenceNumber>10001</SequenceNumber>
    <Assembly>Hess.SharePoint.HessConnect.Groups.Provisioning, Version=1.0.0.0, Culture=neutral, PublicKeyToken=3bbf667502b72835</Assembly>
    <Class>Hess.SharePoint.EventReceivers.GroupUpdatesEventReceiver</Class>
    <Data/>
    <Filter/>
  </Receiver>
  <Receiver>
    <Name/>
    <Type>3</Type>
    <SequenceNumber>10002</SequenceNumber>
    <Assembly>Hess.SharePoint.HessConnect.Groups.Provisioning, Version=1.0.0.0, Culture=neutral, PublicKeyToken=3bbf667502b72835</Assembly>
    <Class>Hess.SharePoint.EventReceivers.GroupUpdatesEventReceiver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hase xmlns="a08f4dd5-f279-4665-8356-abed56ec4e14" xsi:nil="true"/>
    <Document_x0020_Type xmlns="a08f4dd5-f279-4665-8356-abed56ec4e14" xsi:nil="true"/>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C004D-CFC7-4804-955C-B916F4EE4BFB}">
  <ds:schemaRefs>
    <ds:schemaRef ds:uri="http://schemas.microsoft.com/sharepoint/v3/contenttype/forms"/>
  </ds:schemaRefs>
</ds:datastoreItem>
</file>

<file path=customXml/itemProps2.xml><?xml version="1.0" encoding="utf-8"?>
<ds:datastoreItem xmlns:ds="http://schemas.openxmlformats.org/officeDocument/2006/customXml" ds:itemID="{A1D8CC5F-036E-4972-9446-E02FFE84FA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f4dd5-f279-4665-8356-abed56ec4e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220255-E834-45F4-9752-7DF8EAF1B2C1}">
  <ds:schemaRefs>
    <ds:schemaRef ds:uri="http://schemas.microsoft.com/sharepoint/events"/>
  </ds:schemaRefs>
</ds:datastoreItem>
</file>

<file path=customXml/itemProps4.xml><?xml version="1.0" encoding="utf-8"?>
<ds:datastoreItem xmlns:ds="http://schemas.openxmlformats.org/officeDocument/2006/customXml" ds:itemID="{77FAA37B-6948-483A-B1A9-5D68D19BADC4}">
  <ds:schemaRefs>
    <ds:schemaRef ds:uri="http://schemas.microsoft.com/office/2006/metadata/properties"/>
    <ds:schemaRef ds:uri="http://schemas.microsoft.com/office/infopath/2007/PartnerControls"/>
    <ds:schemaRef ds:uri="a08f4dd5-f279-4665-8356-abed56ec4e14"/>
  </ds:schemaRefs>
</ds:datastoreItem>
</file>

<file path=customXml/itemProps5.xml><?xml version="1.0" encoding="utf-8"?>
<ds:datastoreItem xmlns:ds="http://schemas.openxmlformats.org/officeDocument/2006/customXml" ds:itemID="{8E88CE94-DD3E-4286-B406-24BADFB963B5}">
  <ds:schemaRefs>
    <ds:schemaRef ds:uri="http://schemas.microsoft.com/office/2006/metadata/longProperties"/>
  </ds:schemaRefs>
</ds:datastoreItem>
</file>

<file path=customXml/itemProps6.xml><?xml version="1.0" encoding="utf-8"?>
<ds:datastoreItem xmlns:ds="http://schemas.openxmlformats.org/officeDocument/2006/customXml" ds:itemID="{31FC78E9-C5E9-45DF-BA49-311E55B8A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Amerada Hess</Company>
  <LinksUpToDate>false</LinksUpToDate>
  <CharactersWithSpaces>14783</CharactersWithSpaces>
  <SharedDoc>false</SharedDoc>
  <HLinks>
    <vt:vector size="174" baseType="variant">
      <vt:variant>
        <vt:i4>3211299</vt:i4>
      </vt:variant>
      <vt:variant>
        <vt:i4>144</vt:i4>
      </vt:variant>
      <vt:variant>
        <vt:i4>0</vt:i4>
      </vt:variant>
      <vt:variant>
        <vt:i4>5</vt:i4>
      </vt:variant>
      <vt:variant>
        <vt:lpwstr>Deal Ticket.pdf</vt:lpwstr>
      </vt:variant>
      <vt:variant>
        <vt:lpwstr/>
      </vt:variant>
      <vt:variant>
        <vt:i4>8323191</vt:i4>
      </vt:variant>
      <vt:variant>
        <vt:i4>141</vt:i4>
      </vt:variant>
      <vt:variant>
        <vt:i4>0</vt:i4>
      </vt:variant>
      <vt:variant>
        <vt:i4>5</vt:i4>
      </vt:variant>
      <vt:variant>
        <vt:lpwstr/>
      </vt:variant>
      <vt:variant>
        <vt:lpwstr>DealTicket</vt:lpwstr>
      </vt:variant>
      <vt:variant>
        <vt:i4>3080281</vt:i4>
      </vt:variant>
      <vt:variant>
        <vt:i4>138</vt:i4>
      </vt:variant>
      <vt:variant>
        <vt:i4>0</vt:i4>
      </vt:variant>
      <vt:variant>
        <vt:i4>5</vt:i4>
      </vt:variant>
      <vt:variant>
        <vt:lpwstr>SDS Blotter_Revised 10262011.doc</vt:lpwstr>
      </vt:variant>
      <vt:variant>
        <vt:lpwstr/>
      </vt:variant>
      <vt:variant>
        <vt:i4>1900563</vt:i4>
      </vt:variant>
      <vt:variant>
        <vt:i4>135</vt:i4>
      </vt:variant>
      <vt:variant>
        <vt:i4>0</vt:i4>
      </vt:variant>
      <vt:variant>
        <vt:i4>5</vt:i4>
      </vt:variant>
      <vt:variant>
        <vt:lpwstr/>
      </vt:variant>
      <vt:variant>
        <vt:lpwstr>SwapPriceBlotter</vt:lpwstr>
      </vt:variant>
      <vt:variant>
        <vt:i4>1900563</vt:i4>
      </vt:variant>
      <vt:variant>
        <vt:i4>132</vt:i4>
      </vt:variant>
      <vt:variant>
        <vt:i4>0</vt:i4>
      </vt:variant>
      <vt:variant>
        <vt:i4>5</vt:i4>
      </vt:variant>
      <vt:variant>
        <vt:lpwstr/>
      </vt:variant>
      <vt:variant>
        <vt:lpwstr>SwapPriceBlotter</vt:lpwstr>
      </vt:variant>
      <vt:variant>
        <vt:i4>6</vt:i4>
      </vt:variant>
      <vt:variant>
        <vt:i4>129</vt:i4>
      </vt:variant>
      <vt:variant>
        <vt:i4>0</vt:i4>
      </vt:variant>
      <vt:variant>
        <vt:i4>5</vt:i4>
      </vt:variant>
      <vt:variant>
        <vt:lpwstr/>
      </vt:variant>
      <vt:variant>
        <vt:lpwstr>SDSScreen</vt:lpwstr>
      </vt:variant>
      <vt:variant>
        <vt:i4>5242899</vt:i4>
      </vt:variant>
      <vt:variant>
        <vt:i4>126</vt:i4>
      </vt:variant>
      <vt:variant>
        <vt:i4>0</vt:i4>
      </vt:variant>
      <vt:variant>
        <vt:i4>5</vt:i4>
      </vt:variant>
      <vt:variant>
        <vt:lpwstr>Price Quote Prototype.xls</vt:lpwstr>
      </vt:variant>
      <vt:variant>
        <vt:lpwstr/>
      </vt:variant>
      <vt:variant>
        <vt:i4>8257629</vt:i4>
      </vt:variant>
      <vt:variant>
        <vt:i4>123</vt:i4>
      </vt:variant>
      <vt:variant>
        <vt:i4>0</vt:i4>
      </vt:variant>
      <vt:variant>
        <vt:i4>5</vt:i4>
      </vt:variant>
      <vt:variant>
        <vt:lpwstr/>
      </vt:variant>
      <vt:variant>
        <vt:lpwstr>_Swap_Price_Blotter</vt:lpwstr>
      </vt:variant>
      <vt:variant>
        <vt:i4>6357089</vt:i4>
      </vt:variant>
      <vt:variant>
        <vt:i4>120</vt:i4>
      </vt:variant>
      <vt:variant>
        <vt:i4>0</vt:i4>
      </vt:variant>
      <vt:variant>
        <vt:i4>5</vt:i4>
      </vt:variant>
      <vt:variant>
        <vt:lpwstr>WAVG Prototype.xls</vt:lpwstr>
      </vt:variant>
      <vt:variant>
        <vt:lpwstr/>
      </vt:variant>
      <vt:variant>
        <vt:i4>4522070</vt:i4>
      </vt:variant>
      <vt:variant>
        <vt:i4>117</vt:i4>
      </vt:variant>
      <vt:variant>
        <vt:i4>0</vt:i4>
      </vt:variant>
      <vt:variant>
        <vt:i4>5</vt:i4>
      </vt:variant>
      <vt:variant>
        <vt:lpwstr>Sample SDS Email Notification.msg</vt:lpwstr>
      </vt:variant>
      <vt:variant>
        <vt:lpwstr/>
      </vt:variant>
      <vt:variant>
        <vt:i4>2424855</vt:i4>
      </vt:variant>
      <vt:variant>
        <vt:i4>114</vt:i4>
      </vt:variant>
      <vt:variant>
        <vt:i4>0</vt:i4>
      </vt:variant>
      <vt:variant>
        <vt:i4>5</vt:i4>
      </vt:variant>
      <vt:variant>
        <vt:lpwstr>mailto:CSchloss@hess.com</vt:lpwstr>
      </vt:variant>
      <vt:variant>
        <vt:lpwstr/>
      </vt:variant>
      <vt:variant>
        <vt:i4>2424855</vt:i4>
      </vt:variant>
      <vt:variant>
        <vt:i4>111</vt:i4>
      </vt:variant>
      <vt:variant>
        <vt:i4>0</vt:i4>
      </vt:variant>
      <vt:variant>
        <vt:i4>5</vt:i4>
      </vt:variant>
      <vt:variant>
        <vt:lpwstr>mailto:CSchloss@hess.com</vt:lpwstr>
      </vt:variant>
      <vt:variant>
        <vt:lpwstr/>
      </vt:variant>
      <vt:variant>
        <vt:i4>1900594</vt:i4>
      </vt:variant>
      <vt:variant>
        <vt:i4>98</vt:i4>
      </vt:variant>
      <vt:variant>
        <vt:i4>0</vt:i4>
      </vt:variant>
      <vt:variant>
        <vt:i4>5</vt:i4>
      </vt:variant>
      <vt:variant>
        <vt:lpwstr/>
      </vt:variant>
      <vt:variant>
        <vt:lpwstr>_Toc307834561</vt:lpwstr>
      </vt:variant>
      <vt:variant>
        <vt:i4>1900594</vt:i4>
      </vt:variant>
      <vt:variant>
        <vt:i4>92</vt:i4>
      </vt:variant>
      <vt:variant>
        <vt:i4>0</vt:i4>
      </vt:variant>
      <vt:variant>
        <vt:i4>5</vt:i4>
      </vt:variant>
      <vt:variant>
        <vt:lpwstr/>
      </vt:variant>
      <vt:variant>
        <vt:lpwstr>_Toc307834560</vt:lpwstr>
      </vt:variant>
      <vt:variant>
        <vt:i4>1966130</vt:i4>
      </vt:variant>
      <vt:variant>
        <vt:i4>86</vt:i4>
      </vt:variant>
      <vt:variant>
        <vt:i4>0</vt:i4>
      </vt:variant>
      <vt:variant>
        <vt:i4>5</vt:i4>
      </vt:variant>
      <vt:variant>
        <vt:lpwstr/>
      </vt:variant>
      <vt:variant>
        <vt:lpwstr>_Toc307834559</vt:lpwstr>
      </vt:variant>
      <vt:variant>
        <vt:i4>1966130</vt:i4>
      </vt:variant>
      <vt:variant>
        <vt:i4>80</vt:i4>
      </vt:variant>
      <vt:variant>
        <vt:i4>0</vt:i4>
      </vt:variant>
      <vt:variant>
        <vt:i4>5</vt:i4>
      </vt:variant>
      <vt:variant>
        <vt:lpwstr/>
      </vt:variant>
      <vt:variant>
        <vt:lpwstr>_Toc307834558</vt:lpwstr>
      </vt:variant>
      <vt:variant>
        <vt:i4>1966130</vt:i4>
      </vt:variant>
      <vt:variant>
        <vt:i4>74</vt:i4>
      </vt:variant>
      <vt:variant>
        <vt:i4>0</vt:i4>
      </vt:variant>
      <vt:variant>
        <vt:i4>5</vt:i4>
      </vt:variant>
      <vt:variant>
        <vt:lpwstr/>
      </vt:variant>
      <vt:variant>
        <vt:lpwstr>_Toc307834557</vt:lpwstr>
      </vt:variant>
      <vt:variant>
        <vt:i4>1966130</vt:i4>
      </vt:variant>
      <vt:variant>
        <vt:i4>68</vt:i4>
      </vt:variant>
      <vt:variant>
        <vt:i4>0</vt:i4>
      </vt:variant>
      <vt:variant>
        <vt:i4>5</vt:i4>
      </vt:variant>
      <vt:variant>
        <vt:lpwstr/>
      </vt:variant>
      <vt:variant>
        <vt:lpwstr>_Toc307834556</vt:lpwstr>
      </vt:variant>
      <vt:variant>
        <vt:i4>1966130</vt:i4>
      </vt:variant>
      <vt:variant>
        <vt:i4>62</vt:i4>
      </vt:variant>
      <vt:variant>
        <vt:i4>0</vt:i4>
      </vt:variant>
      <vt:variant>
        <vt:i4>5</vt:i4>
      </vt:variant>
      <vt:variant>
        <vt:lpwstr/>
      </vt:variant>
      <vt:variant>
        <vt:lpwstr>_Toc307834555</vt:lpwstr>
      </vt:variant>
      <vt:variant>
        <vt:i4>1966130</vt:i4>
      </vt:variant>
      <vt:variant>
        <vt:i4>56</vt:i4>
      </vt:variant>
      <vt:variant>
        <vt:i4>0</vt:i4>
      </vt:variant>
      <vt:variant>
        <vt:i4>5</vt:i4>
      </vt:variant>
      <vt:variant>
        <vt:lpwstr/>
      </vt:variant>
      <vt:variant>
        <vt:lpwstr>_Toc307834554</vt:lpwstr>
      </vt:variant>
      <vt:variant>
        <vt:i4>1966130</vt:i4>
      </vt:variant>
      <vt:variant>
        <vt:i4>50</vt:i4>
      </vt:variant>
      <vt:variant>
        <vt:i4>0</vt:i4>
      </vt:variant>
      <vt:variant>
        <vt:i4>5</vt:i4>
      </vt:variant>
      <vt:variant>
        <vt:lpwstr/>
      </vt:variant>
      <vt:variant>
        <vt:lpwstr>_Toc307834553</vt:lpwstr>
      </vt:variant>
      <vt:variant>
        <vt:i4>1966130</vt:i4>
      </vt:variant>
      <vt:variant>
        <vt:i4>44</vt:i4>
      </vt:variant>
      <vt:variant>
        <vt:i4>0</vt:i4>
      </vt:variant>
      <vt:variant>
        <vt:i4>5</vt:i4>
      </vt:variant>
      <vt:variant>
        <vt:lpwstr/>
      </vt:variant>
      <vt:variant>
        <vt:lpwstr>_Toc307834552</vt:lpwstr>
      </vt:variant>
      <vt:variant>
        <vt:i4>1966130</vt:i4>
      </vt:variant>
      <vt:variant>
        <vt:i4>38</vt:i4>
      </vt:variant>
      <vt:variant>
        <vt:i4>0</vt:i4>
      </vt:variant>
      <vt:variant>
        <vt:i4>5</vt:i4>
      </vt:variant>
      <vt:variant>
        <vt:lpwstr/>
      </vt:variant>
      <vt:variant>
        <vt:lpwstr>_Toc307834551</vt:lpwstr>
      </vt:variant>
      <vt:variant>
        <vt:i4>1966130</vt:i4>
      </vt:variant>
      <vt:variant>
        <vt:i4>32</vt:i4>
      </vt:variant>
      <vt:variant>
        <vt:i4>0</vt:i4>
      </vt:variant>
      <vt:variant>
        <vt:i4>5</vt:i4>
      </vt:variant>
      <vt:variant>
        <vt:lpwstr/>
      </vt:variant>
      <vt:variant>
        <vt:lpwstr>_Toc307834550</vt:lpwstr>
      </vt:variant>
      <vt:variant>
        <vt:i4>2031666</vt:i4>
      </vt:variant>
      <vt:variant>
        <vt:i4>26</vt:i4>
      </vt:variant>
      <vt:variant>
        <vt:i4>0</vt:i4>
      </vt:variant>
      <vt:variant>
        <vt:i4>5</vt:i4>
      </vt:variant>
      <vt:variant>
        <vt:lpwstr/>
      </vt:variant>
      <vt:variant>
        <vt:lpwstr>_Toc307834549</vt:lpwstr>
      </vt:variant>
      <vt:variant>
        <vt:i4>2031666</vt:i4>
      </vt:variant>
      <vt:variant>
        <vt:i4>20</vt:i4>
      </vt:variant>
      <vt:variant>
        <vt:i4>0</vt:i4>
      </vt:variant>
      <vt:variant>
        <vt:i4>5</vt:i4>
      </vt:variant>
      <vt:variant>
        <vt:lpwstr/>
      </vt:variant>
      <vt:variant>
        <vt:lpwstr>_Toc307834548</vt:lpwstr>
      </vt:variant>
      <vt:variant>
        <vt:i4>2031666</vt:i4>
      </vt:variant>
      <vt:variant>
        <vt:i4>14</vt:i4>
      </vt:variant>
      <vt:variant>
        <vt:i4>0</vt:i4>
      </vt:variant>
      <vt:variant>
        <vt:i4>5</vt:i4>
      </vt:variant>
      <vt:variant>
        <vt:lpwstr/>
      </vt:variant>
      <vt:variant>
        <vt:lpwstr>_Toc307834547</vt:lpwstr>
      </vt:variant>
      <vt:variant>
        <vt:i4>2031666</vt:i4>
      </vt:variant>
      <vt:variant>
        <vt:i4>8</vt:i4>
      </vt:variant>
      <vt:variant>
        <vt:i4>0</vt:i4>
      </vt:variant>
      <vt:variant>
        <vt:i4>5</vt:i4>
      </vt:variant>
      <vt:variant>
        <vt:lpwstr/>
      </vt:variant>
      <vt:variant>
        <vt:lpwstr>_Toc307834546</vt:lpwstr>
      </vt:variant>
      <vt:variant>
        <vt:i4>2031666</vt:i4>
      </vt:variant>
      <vt:variant>
        <vt:i4>2</vt:i4>
      </vt:variant>
      <vt:variant>
        <vt:i4>0</vt:i4>
      </vt:variant>
      <vt:variant>
        <vt:i4>5</vt:i4>
      </vt:variant>
      <vt:variant>
        <vt:lpwstr/>
      </vt:variant>
      <vt:variant>
        <vt:lpwstr>_Toc307834545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dc:creator>
  <cp:lastModifiedBy>Celiano, Nicholas</cp:lastModifiedBy>
  <cp:revision>2</cp:revision>
  <cp:lastPrinted>2011-09-28T14:06:00Z</cp:lastPrinted>
  <dcterms:created xsi:type="dcterms:W3CDTF">2013-07-17T13:36:00Z</dcterms:created>
  <dcterms:modified xsi:type="dcterms:W3CDTF">2013-07-17T13:36:00Z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Print, Craig</vt:lpwstr>
  </property>
  <property fmtid="{D5CDD505-2E9C-101B-9397-08002B2CF9AE}" pid="3" name="TemplateUrl">
    <vt:lpwstr/>
  </property>
  <property fmtid="{D5CDD505-2E9C-101B-9397-08002B2CF9AE}" pid="4" name="xd_ProgID">
    <vt:lpwstr/>
  </property>
  <property fmtid="{D5CDD505-2E9C-101B-9397-08002B2CF9AE}" pid="5" name="display_urn:schemas-microsoft-com:office:office#Author">
    <vt:lpwstr>Print, Craig</vt:lpwstr>
  </property>
  <property fmtid="{D5CDD505-2E9C-101B-9397-08002B2CF9AE}" pid="6" name="Order">
    <vt:lpwstr>93100.0000000000</vt:lpwstr>
  </property>
  <property fmtid="{D5CDD505-2E9C-101B-9397-08002B2CF9AE}" pid="7" name="ContentTypeId">
    <vt:lpwstr>0x010100366C253723F1C4429E506789C98210A4</vt:lpwstr>
  </property>
</Properties>
</file>