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209" w:rsidRPr="003C682D" w:rsidRDefault="00B57209" w:rsidP="00B57209">
      <w:pPr>
        <w:pStyle w:val="Heading2"/>
        <w:rPr>
          <w:rFonts w:ascii="Arial" w:hAnsi="Arial" w:cs="Arial"/>
        </w:rPr>
      </w:pPr>
      <w:bookmarkStart w:id="0" w:name="_fs_SVGXqs3kUiUBwDcRNr4w"/>
      <w:bookmarkStart w:id="1" w:name="_Hlk523046366"/>
      <w:bookmarkStart w:id="2" w:name="_Hlk523046739"/>
      <w:bookmarkStart w:id="3" w:name="_Hlk523046945"/>
      <w:bookmarkStart w:id="4" w:name="_Hlk522864082"/>
      <w:bookmarkStart w:id="5" w:name="_Hlk523047947"/>
      <w:bookmarkStart w:id="6" w:name="_Hlk523048419"/>
      <w:bookmarkStart w:id="7" w:name="_Hlk523049224"/>
      <w:bookmarkStart w:id="8" w:name="_Hlk523049991"/>
      <w:bookmarkStart w:id="9" w:name="_Hlk523050562"/>
      <w:bookmarkStart w:id="10" w:name="_Hlk523050763"/>
      <w:bookmarkStart w:id="11" w:name="_Hlk524039479"/>
      <w:r w:rsidRPr="003C682D">
        <w:rPr>
          <w:rFonts w:ascii="Arial" w:hAnsi="Arial" w:cs="Arial"/>
        </w:rPr>
        <w:t>Chapter 10</w:t>
      </w:r>
      <w:r>
        <w:rPr>
          <w:rFonts w:ascii="Arial" w:hAnsi="Arial" w:cs="Arial"/>
        </w:rPr>
        <w:t xml:space="preserve"> Appraisal Process</w:t>
      </w:r>
    </w:p>
    <w:p w:rsidR="00B57209" w:rsidRPr="003C682D" w:rsidRDefault="00B57209" w:rsidP="00B57209">
      <w:pPr>
        <w:pStyle w:val="Heading4"/>
        <w:pageBreakBefore w:val="0"/>
        <w:rPr>
          <w:rFonts w:ascii="Arial" w:hAnsi="Arial" w:cs="Arial"/>
        </w:rPr>
      </w:pPr>
      <w:bookmarkStart w:id="12" w:name="_fs_dl8CJpsXUkyxOTIGUWnaag"/>
      <w:bookmarkEnd w:id="0"/>
      <w:r w:rsidRPr="003C682D">
        <w:rPr>
          <w:rFonts w:ascii="Arial" w:hAnsi="Arial" w:cs="Arial"/>
        </w:rPr>
        <w:t>Overview</w:t>
      </w:r>
    </w:p>
    <w:bookmarkEnd w:id="12"/>
    <w:p w:rsidR="00B57209" w:rsidRPr="0035618D" w:rsidRDefault="00B57209" w:rsidP="00B57209">
      <w:pPr>
        <w:pStyle w:val="BlockLine"/>
        <w:numPr>
          <w:ilvl w:val="0"/>
          <w:numId w:val="0"/>
        </w:numPr>
        <w:ind w:left="1720"/>
        <w:jc w:val="left"/>
        <w:rPr>
          <w:rFonts w:ascii="Times New Roman" w:hAnsi="Times New Roman"/>
          <w:szCs w:val="24"/>
        </w:rPr>
      </w:pPr>
    </w:p>
    <w:tbl>
      <w:tblPr>
        <w:tblW w:w="9468" w:type="dxa"/>
        <w:tblLayout w:type="fixed"/>
        <w:tblLook w:val="0000" w:firstRow="0" w:lastRow="0" w:firstColumn="0" w:lastColumn="0" w:noHBand="0" w:noVBand="0"/>
      </w:tblPr>
      <w:tblGrid>
        <w:gridCol w:w="1728"/>
        <w:gridCol w:w="7740"/>
      </w:tblGrid>
      <w:tr w:rsidR="00B57209" w:rsidRPr="0035618D" w:rsidTr="00B57209">
        <w:trPr>
          <w:cantSplit/>
        </w:trPr>
        <w:tc>
          <w:tcPr>
            <w:tcW w:w="1728" w:type="dxa"/>
          </w:tcPr>
          <w:p w:rsidR="00B57209" w:rsidRPr="0035618D" w:rsidRDefault="00B57209" w:rsidP="00B57209">
            <w:pPr>
              <w:pStyle w:val="Heading5"/>
              <w:rPr>
                <w:rFonts w:ascii="Times New Roman" w:hAnsi="Times New Roman"/>
                <w:sz w:val="24"/>
                <w:szCs w:val="24"/>
              </w:rPr>
            </w:pPr>
            <w:bookmarkStart w:id="13" w:name="_fs_AE4c3c70kyJ2XboQThOYA" w:colFirst="0" w:colLast="0"/>
            <w:r w:rsidRPr="0035618D">
              <w:rPr>
                <w:rFonts w:ascii="Times New Roman" w:hAnsi="Times New Roman"/>
                <w:sz w:val="24"/>
                <w:szCs w:val="24"/>
              </w:rPr>
              <w:t>In this Chapter</w:t>
            </w:r>
          </w:p>
        </w:tc>
        <w:tc>
          <w:tcPr>
            <w:tcW w:w="7740" w:type="dxa"/>
          </w:tcPr>
          <w:p w:rsidR="00B57209" w:rsidRPr="0035618D" w:rsidRDefault="00B30665" w:rsidP="00B57209">
            <w:pPr>
              <w:pStyle w:val="BlockText"/>
              <w:rPr>
                <w:rFonts w:ascii="Times New Roman" w:hAnsi="Times New Roman"/>
                <w:szCs w:val="24"/>
              </w:rPr>
            </w:pPr>
            <w:r>
              <w:rPr>
                <w:rFonts w:ascii="Times New Roman" w:hAnsi="Times New Roman"/>
                <w:szCs w:val="24"/>
              </w:rPr>
              <w:t>This c</w:t>
            </w:r>
            <w:r w:rsidR="00B57209" w:rsidRPr="0035618D">
              <w:rPr>
                <w:rFonts w:ascii="Times New Roman" w:hAnsi="Times New Roman"/>
                <w:szCs w:val="24"/>
              </w:rPr>
              <w:t>hapter contains the following topics.</w:t>
            </w:r>
          </w:p>
          <w:p w:rsidR="00B57209" w:rsidRPr="0035618D" w:rsidRDefault="00B57209" w:rsidP="00B57209">
            <w:pPr>
              <w:rPr>
                <w:rFonts w:ascii="Times New Roman" w:hAnsi="Times New Roman"/>
                <w:szCs w:val="24"/>
              </w:rPr>
            </w:pPr>
          </w:p>
          <w:tbl>
            <w:tblPr>
              <w:tblW w:w="7612" w:type="dxa"/>
              <w:tblLayout w:type="fixed"/>
              <w:tblCellMar>
                <w:left w:w="80" w:type="dxa"/>
                <w:right w:w="80" w:type="dxa"/>
              </w:tblCellMar>
              <w:tblLook w:val="0000" w:firstRow="0" w:lastRow="0" w:firstColumn="0" w:lastColumn="0" w:noHBand="0" w:noVBand="0"/>
            </w:tblPr>
            <w:tblGrid>
              <w:gridCol w:w="790"/>
              <w:gridCol w:w="5940"/>
              <w:gridCol w:w="882"/>
            </w:tblGrid>
            <w:tr w:rsidR="00B57209" w:rsidRPr="0035618D" w:rsidTr="00B57209">
              <w:trPr>
                <w:cantSplit/>
              </w:trPr>
              <w:tc>
                <w:tcPr>
                  <w:tcW w:w="790"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pStyle w:val="TableHeaderText"/>
                    <w:rPr>
                      <w:rFonts w:ascii="Times New Roman" w:hAnsi="Times New Roman"/>
                      <w:szCs w:val="24"/>
                    </w:rPr>
                  </w:pPr>
                  <w:bookmarkStart w:id="14" w:name="_fs_oLFVUTjDykWKL9JJtcyw_0_0_0" w:colFirst="0" w:colLast="0"/>
                  <w:r w:rsidRPr="0035618D">
                    <w:rPr>
                      <w:rFonts w:ascii="Times New Roman" w:hAnsi="Times New Roman"/>
                      <w:szCs w:val="24"/>
                    </w:rPr>
                    <w:t>Topic</w:t>
                  </w:r>
                </w:p>
              </w:tc>
              <w:tc>
                <w:tcPr>
                  <w:tcW w:w="5940"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pStyle w:val="TableHeaderText"/>
                    <w:rPr>
                      <w:rFonts w:ascii="Times New Roman" w:hAnsi="Times New Roman"/>
                      <w:szCs w:val="24"/>
                    </w:rPr>
                  </w:pPr>
                  <w:bookmarkStart w:id="15" w:name="_fs_jkfUCOjJk6wOw1yGfwbGw_0_0_1" w:colFirst="0" w:colLast="0"/>
                  <w:r w:rsidRPr="0035618D">
                    <w:rPr>
                      <w:rFonts w:ascii="Times New Roman" w:hAnsi="Times New Roman"/>
                      <w:szCs w:val="24"/>
                    </w:rPr>
                    <w:t>Topic Name</w:t>
                  </w:r>
                </w:p>
              </w:tc>
              <w:tc>
                <w:tcPr>
                  <w:tcW w:w="882"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pStyle w:val="TableHeaderText"/>
                    <w:jc w:val="left"/>
                    <w:rPr>
                      <w:rFonts w:ascii="Times New Roman" w:hAnsi="Times New Roman"/>
                      <w:szCs w:val="24"/>
                    </w:rPr>
                  </w:pPr>
                  <w:r w:rsidRPr="0035618D">
                    <w:rPr>
                      <w:rFonts w:ascii="Times New Roman" w:hAnsi="Times New Roman"/>
                      <w:szCs w:val="24"/>
                    </w:rPr>
                    <w:t>See</w:t>
                  </w:r>
                </w:p>
                <w:p w:rsidR="00B57209" w:rsidRPr="0035618D" w:rsidRDefault="00B57209" w:rsidP="00B57209">
                  <w:pPr>
                    <w:pStyle w:val="TableHeaderText"/>
                    <w:jc w:val="left"/>
                    <w:rPr>
                      <w:rFonts w:ascii="Times New Roman" w:hAnsi="Times New Roman"/>
                      <w:szCs w:val="24"/>
                    </w:rPr>
                  </w:pPr>
                  <w:r w:rsidRPr="0035618D">
                    <w:rPr>
                      <w:rFonts w:ascii="Times New Roman" w:hAnsi="Times New Roman"/>
                      <w:szCs w:val="24"/>
                    </w:rPr>
                    <w:t xml:space="preserve"> Page</w:t>
                  </w:r>
                </w:p>
              </w:tc>
            </w:tr>
            <w:bookmarkEnd w:id="14"/>
            <w:tr w:rsidR="00B57209" w:rsidRPr="0035618D" w:rsidTr="00B57209">
              <w:trPr>
                <w:cantSplit/>
              </w:trPr>
              <w:tc>
                <w:tcPr>
                  <w:tcW w:w="790"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pStyle w:val="TableText"/>
                    <w:jc w:val="center"/>
                    <w:rPr>
                      <w:rFonts w:ascii="Times New Roman" w:hAnsi="Times New Roman"/>
                      <w:szCs w:val="24"/>
                    </w:rPr>
                  </w:pPr>
                  <w:r w:rsidRPr="0035618D">
                    <w:rPr>
                      <w:rFonts w:ascii="Times New Roman" w:hAnsi="Times New Roman"/>
                      <w:szCs w:val="24"/>
                    </w:rPr>
                    <w:t>1</w:t>
                  </w:r>
                </w:p>
              </w:tc>
              <w:bookmarkEnd w:id="15"/>
              <w:tc>
                <w:tcPr>
                  <w:tcW w:w="5940"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pStyle w:val="TableText"/>
                    <w:rPr>
                      <w:rFonts w:ascii="Times New Roman" w:hAnsi="Times New Roman"/>
                      <w:szCs w:val="24"/>
                    </w:rPr>
                  </w:pPr>
                  <w:r w:rsidRPr="0035618D">
                    <w:rPr>
                      <w:rFonts w:ascii="Times New Roman" w:hAnsi="Times New Roman"/>
                      <w:szCs w:val="24"/>
                    </w:rPr>
                    <w:t>Appraisal Process Summary</w:t>
                  </w:r>
                </w:p>
              </w:tc>
              <w:tc>
                <w:tcPr>
                  <w:tcW w:w="882"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pStyle w:val="TableText"/>
                    <w:rPr>
                      <w:rFonts w:ascii="Times New Roman" w:hAnsi="Times New Roman"/>
                      <w:szCs w:val="24"/>
                    </w:rPr>
                  </w:pPr>
                  <w:r w:rsidRPr="0035618D">
                    <w:rPr>
                      <w:rFonts w:ascii="Times New Roman" w:hAnsi="Times New Roman"/>
                      <w:szCs w:val="24"/>
                    </w:rPr>
                    <w:t>10-3</w:t>
                  </w:r>
                </w:p>
              </w:tc>
            </w:tr>
            <w:tr w:rsidR="00B57209" w:rsidRPr="0035618D" w:rsidTr="00B57209">
              <w:trPr>
                <w:cantSplit/>
              </w:trPr>
              <w:tc>
                <w:tcPr>
                  <w:tcW w:w="790"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pStyle w:val="TableText"/>
                    <w:jc w:val="center"/>
                    <w:rPr>
                      <w:rFonts w:ascii="Times New Roman" w:hAnsi="Times New Roman"/>
                      <w:szCs w:val="24"/>
                    </w:rPr>
                  </w:pPr>
                  <w:r w:rsidRPr="0035618D">
                    <w:rPr>
                      <w:rFonts w:ascii="Times New Roman" w:hAnsi="Times New Roman"/>
                      <w:szCs w:val="24"/>
                    </w:rPr>
                    <w:t>2</w:t>
                  </w:r>
                </w:p>
              </w:tc>
              <w:tc>
                <w:tcPr>
                  <w:tcW w:w="5940"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pStyle w:val="TableText"/>
                    <w:rPr>
                      <w:rFonts w:ascii="Times New Roman" w:hAnsi="Times New Roman"/>
                      <w:szCs w:val="24"/>
                    </w:rPr>
                  </w:pPr>
                  <w:r w:rsidRPr="0035618D">
                    <w:rPr>
                      <w:rFonts w:ascii="Times New Roman" w:hAnsi="Times New Roman"/>
                      <w:szCs w:val="24"/>
                    </w:rPr>
                    <w:t>Ordering an Appraisal</w:t>
                  </w:r>
                </w:p>
              </w:tc>
              <w:tc>
                <w:tcPr>
                  <w:tcW w:w="882"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rPr>
                      <w:rFonts w:ascii="Times New Roman" w:hAnsi="Times New Roman"/>
                      <w:szCs w:val="24"/>
                    </w:rPr>
                  </w:pPr>
                  <w:r w:rsidRPr="0035618D">
                    <w:rPr>
                      <w:rFonts w:ascii="Times New Roman" w:hAnsi="Times New Roman"/>
                      <w:szCs w:val="24"/>
                    </w:rPr>
                    <w:t>10-4</w:t>
                  </w:r>
                </w:p>
              </w:tc>
            </w:tr>
            <w:tr w:rsidR="00B57209" w:rsidRPr="0035618D" w:rsidTr="00B57209">
              <w:trPr>
                <w:cantSplit/>
              </w:trPr>
              <w:tc>
                <w:tcPr>
                  <w:tcW w:w="790"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pStyle w:val="TableText"/>
                    <w:jc w:val="center"/>
                    <w:rPr>
                      <w:rFonts w:ascii="Times New Roman" w:hAnsi="Times New Roman"/>
                      <w:szCs w:val="24"/>
                    </w:rPr>
                  </w:pPr>
                  <w:r w:rsidRPr="0035618D">
                    <w:rPr>
                      <w:rFonts w:ascii="Times New Roman" w:hAnsi="Times New Roman"/>
                      <w:szCs w:val="24"/>
                    </w:rPr>
                    <w:t>3</w:t>
                  </w:r>
                </w:p>
              </w:tc>
              <w:tc>
                <w:tcPr>
                  <w:tcW w:w="5940"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pStyle w:val="TableText"/>
                    <w:rPr>
                      <w:rFonts w:ascii="Times New Roman" w:hAnsi="Times New Roman"/>
                      <w:szCs w:val="24"/>
                    </w:rPr>
                  </w:pPr>
                  <w:r w:rsidRPr="0035618D">
                    <w:rPr>
                      <w:rFonts w:ascii="Times New Roman" w:hAnsi="Times New Roman"/>
                      <w:szCs w:val="24"/>
                    </w:rPr>
                    <w:t>Sales Contract</w:t>
                  </w:r>
                </w:p>
              </w:tc>
              <w:tc>
                <w:tcPr>
                  <w:tcW w:w="882"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rPr>
                      <w:rFonts w:ascii="Times New Roman" w:hAnsi="Times New Roman"/>
                      <w:szCs w:val="24"/>
                    </w:rPr>
                  </w:pPr>
                  <w:r w:rsidRPr="0035618D">
                    <w:rPr>
                      <w:rFonts w:ascii="Times New Roman" w:hAnsi="Times New Roman"/>
                      <w:szCs w:val="24"/>
                    </w:rPr>
                    <w:t>10-6</w:t>
                  </w:r>
                </w:p>
              </w:tc>
            </w:tr>
            <w:tr w:rsidR="00B57209" w:rsidRPr="0035618D" w:rsidTr="00B57209">
              <w:trPr>
                <w:cantSplit/>
              </w:trPr>
              <w:tc>
                <w:tcPr>
                  <w:tcW w:w="790"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pStyle w:val="TableText"/>
                    <w:ind w:left="10"/>
                    <w:jc w:val="center"/>
                    <w:rPr>
                      <w:rFonts w:ascii="Times New Roman" w:hAnsi="Times New Roman"/>
                      <w:szCs w:val="24"/>
                    </w:rPr>
                  </w:pPr>
                  <w:r w:rsidRPr="0035618D">
                    <w:rPr>
                      <w:rFonts w:ascii="Times New Roman" w:hAnsi="Times New Roman"/>
                      <w:szCs w:val="24"/>
                    </w:rPr>
                    <w:t>4</w:t>
                  </w:r>
                </w:p>
              </w:tc>
              <w:tc>
                <w:tcPr>
                  <w:tcW w:w="5940"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pStyle w:val="TableText"/>
                    <w:ind w:left="10"/>
                    <w:rPr>
                      <w:rFonts w:ascii="Times New Roman" w:hAnsi="Times New Roman"/>
                      <w:szCs w:val="24"/>
                    </w:rPr>
                  </w:pPr>
                  <w:r w:rsidRPr="0035618D">
                    <w:rPr>
                      <w:rFonts w:ascii="Times New Roman" w:hAnsi="Times New Roman"/>
                      <w:szCs w:val="24"/>
                    </w:rPr>
                    <w:t>Duplicate Appraisal Requests</w:t>
                  </w:r>
                </w:p>
              </w:tc>
              <w:tc>
                <w:tcPr>
                  <w:tcW w:w="882"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rPr>
                      <w:rFonts w:ascii="Times New Roman" w:hAnsi="Times New Roman"/>
                      <w:szCs w:val="24"/>
                    </w:rPr>
                  </w:pPr>
                  <w:r w:rsidRPr="0035618D">
                    <w:rPr>
                      <w:rFonts w:ascii="Times New Roman" w:hAnsi="Times New Roman"/>
                      <w:szCs w:val="24"/>
                    </w:rPr>
                    <w:t>10-8</w:t>
                  </w:r>
                </w:p>
              </w:tc>
            </w:tr>
            <w:tr w:rsidR="00B57209" w:rsidRPr="0035618D" w:rsidTr="00B57209">
              <w:trPr>
                <w:cantSplit/>
              </w:trPr>
              <w:tc>
                <w:tcPr>
                  <w:tcW w:w="790"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pStyle w:val="TableText"/>
                    <w:ind w:left="10" w:hanging="10"/>
                    <w:jc w:val="center"/>
                    <w:rPr>
                      <w:rFonts w:ascii="Times New Roman" w:hAnsi="Times New Roman"/>
                      <w:szCs w:val="24"/>
                    </w:rPr>
                  </w:pPr>
                  <w:r w:rsidRPr="0035618D">
                    <w:rPr>
                      <w:rFonts w:ascii="Times New Roman" w:hAnsi="Times New Roman"/>
                      <w:szCs w:val="24"/>
                    </w:rPr>
                    <w:t>5</w:t>
                  </w:r>
                </w:p>
              </w:tc>
              <w:tc>
                <w:tcPr>
                  <w:tcW w:w="5940"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pStyle w:val="TableText"/>
                    <w:ind w:left="10" w:hanging="10"/>
                    <w:rPr>
                      <w:rFonts w:ascii="Times New Roman" w:hAnsi="Times New Roman"/>
                      <w:szCs w:val="24"/>
                    </w:rPr>
                  </w:pPr>
                  <w:r w:rsidRPr="0035618D">
                    <w:rPr>
                      <w:rFonts w:ascii="Times New Roman" w:hAnsi="Times New Roman"/>
                      <w:szCs w:val="24"/>
                    </w:rPr>
                    <w:t>Canceling Appraisal Requests</w:t>
                  </w:r>
                </w:p>
              </w:tc>
              <w:tc>
                <w:tcPr>
                  <w:tcW w:w="882"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rPr>
                      <w:rFonts w:ascii="Times New Roman" w:hAnsi="Times New Roman"/>
                      <w:szCs w:val="24"/>
                    </w:rPr>
                  </w:pPr>
                  <w:r w:rsidRPr="0035618D">
                    <w:rPr>
                      <w:rFonts w:ascii="Times New Roman" w:hAnsi="Times New Roman"/>
                      <w:szCs w:val="24"/>
                    </w:rPr>
                    <w:t>10-9</w:t>
                  </w:r>
                </w:p>
              </w:tc>
            </w:tr>
            <w:tr w:rsidR="00B57209" w:rsidRPr="0035618D" w:rsidTr="00B57209">
              <w:trPr>
                <w:cantSplit/>
              </w:trPr>
              <w:tc>
                <w:tcPr>
                  <w:tcW w:w="790"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pStyle w:val="TableText"/>
                    <w:ind w:left="10"/>
                    <w:jc w:val="center"/>
                    <w:rPr>
                      <w:rFonts w:ascii="Times New Roman" w:hAnsi="Times New Roman"/>
                      <w:szCs w:val="24"/>
                    </w:rPr>
                  </w:pPr>
                  <w:r w:rsidRPr="0035618D">
                    <w:rPr>
                      <w:rFonts w:ascii="Times New Roman" w:hAnsi="Times New Roman"/>
                      <w:szCs w:val="24"/>
                    </w:rPr>
                    <w:t>6</w:t>
                  </w:r>
                </w:p>
              </w:tc>
              <w:tc>
                <w:tcPr>
                  <w:tcW w:w="5940"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pStyle w:val="TableText"/>
                    <w:ind w:left="10"/>
                    <w:rPr>
                      <w:rFonts w:ascii="Times New Roman" w:hAnsi="Times New Roman"/>
                      <w:szCs w:val="24"/>
                    </w:rPr>
                  </w:pPr>
                  <w:r w:rsidRPr="0035618D">
                    <w:rPr>
                      <w:rFonts w:ascii="Times New Roman" w:hAnsi="Times New Roman"/>
                      <w:szCs w:val="24"/>
                    </w:rPr>
                    <w:t>Customer Service Expectations</w:t>
                  </w:r>
                </w:p>
              </w:tc>
              <w:tc>
                <w:tcPr>
                  <w:tcW w:w="882"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rPr>
                      <w:rFonts w:ascii="Times New Roman" w:hAnsi="Times New Roman"/>
                      <w:szCs w:val="24"/>
                    </w:rPr>
                  </w:pPr>
                  <w:r w:rsidRPr="0035618D">
                    <w:rPr>
                      <w:rFonts w:ascii="Times New Roman" w:hAnsi="Times New Roman"/>
                      <w:szCs w:val="24"/>
                    </w:rPr>
                    <w:t>10-10</w:t>
                  </w:r>
                </w:p>
              </w:tc>
            </w:tr>
            <w:tr w:rsidR="00B57209" w:rsidRPr="0035618D" w:rsidTr="00B57209">
              <w:trPr>
                <w:cantSplit/>
              </w:trPr>
              <w:tc>
                <w:tcPr>
                  <w:tcW w:w="790"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pStyle w:val="TableText"/>
                    <w:ind w:left="10"/>
                    <w:jc w:val="center"/>
                    <w:rPr>
                      <w:rFonts w:ascii="Times New Roman" w:hAnsi="Times New Roman"/>
                      <w:szCs w:val="24"/>
                    </w:rPr>
                  </w:pPr>
                  <w:r w:rsidRPr="0035618D">
                    <w:rPr>
                      <w:rFonts w:ascii="Times New Roman" w:hAnsi="Times New Roman"/>
                      <w:szCs w:val="24"/>
                    </w:rPr>
                    <w:t>7</w:t>
                  </w:r>
                </w:p>
              </w:tc>
              <w:tc>
                <w:tcPr>
                  <w:tcW w:w="5940"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pStyle w:val="TableText"/>
                    <w:ind w:left="10"/>
                    <w:rPr>
                      <w:rFonts w:ascii="Times New Roman" w:hAnsi="Times New Roman"/>
                      <w:szCs w:val="24"/>
                    </w:rPr>
                  </w:pPr>
                  <w:r w:rsidRPr="0035618D">
                    <w:rPr>
                      <w:rFonts w:ascii="Times New Roman" w:hAnsi="Times New Roman"/>
                      <w:szCs w:val="24"/>
                    </w:rPr>
                    <w:t>Appraisal Timeliness</w:t>
                  </w:r>
                </w:p>
              </w:tc>
              <w:tc>
                <w:tcPr>
                  <w:tcW w:w="882"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rPr>
                      <w:rFonts w:ascii="Times New Roman" w:hAnsi="Times New Roman"/>
                      <w:szCs w:val="24"/>
                    </w:rPr>
                  </w:pPr>
                  <w:r w:rsidRPr="0035618D">
                    <w:rPr>
                      <w:rFonts w:ascii="Times New Roman" w:hAnsi="Times New Roman"/>
                      <w:szCs w:val="24"/>
                    </w:rPr>
                    <w:t>10-12</w:t>
                  </w:r>
                </w:p>
              </w:tc>
            </w:tr>
            <w:tr w:rsidR="00B57209" w:rsidRPr="0035618D" w:rsidTr="00B57209">
              <w:trPr>
                <w:cantSplit/>
              </w:trPr>
              <w:tc>
                <w:tcPr>
                  <w:tcW w:w="790"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pStyle w:val="TableText"/>
                    <w:ind w:left="10" w:hanging="10"/>
                    <w:jc w:val="center"/>
                    <w:rPr>
                      <w:rFonts w:ascii="Times New Roman" w:hAnsi="Times New Roman"/>
                      <w:szCs w:val="24"/>
                    </w:rPr>
                  </w:pPr>
                  <w:r w:rsidRPr="0035618D">
                    <w:rPr>
                      <w:rFonts w:ascii="Times New Roman" w:hAnsi="Times New Roman"/>
                      <w:szCs w:val="24"/>
                    </w:rPr>
                    <w:t>8</w:t>
                  </w:r>
                </w:p>
              </w:tc>
              <w:tc>
                <w:tcPr>
                  <w:tcW w:w="5940"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pStyle w:val="TableText"/>
                    <w:ind w:left="10" w:hanging="10"/>
                    <w:rPr>
                      <w:rFonts w:ascii="Times New Roman" w:hAnsi="Times New Roman"/>
                      <w:szCs w:val="24"/>
                    </w:rPr>
                  </w:pPr>
                  <w:r w:rsidRPr="0035618D">
                    <w:rPr>
                      <w:rFonts w:ascii="Times New Roman" w:hAnsi="Times New Roman"/>
                      <w:szCs w:val="24"/>
                    </w:rPr>
                    <w:t xml:space="preserve">Market Data Submitted During </w:t>
                  </w:r>
                  <w:r w:rsidR="00B30665">
                    <w:rPr>
                      <w:rFonts w:ascii="Times New Roman" w:hAnsi="Times New Roman"/>
                      <w:szCs w:val="24"/>
                    </w:rPr>
                    <w:t xml:space="preserve">the </w:t>
                  </w:r>
                  <w:r w:rsidRPr="0035618D">
                    <w:rPr>
                      <w:rFonts w:ascii="Times New Roman" w:hAnsi="Times New Roman"/>
                      <w:szCs w:val="24"/>
                    </w:rPr>
                    <w:t>Appraisal Process</w:t>
                  </w:r>
                </w:p>
              </w:tc>
              <w:tc>
                <w:tcPr>
                  <w:tcW w:w="882"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rPr>
                      <w:rFonts w:ascii="Times New Roman" w:hAnsi="Times New Roman"/>
                      <w:szCs w:val="24"/>
                    </w:rPr>
                  </w:pPr>
                  <w:r w:rsidRPr="0035618D">
                    <w:rPr>
                      <w:rFonts w:ascii="Times New Roman" w:hAnsi="Times New Roman"/>
                      <w:szCs w:val="24"/>
                    </w:rPr>
                    <w:t>10-13</w:t>
                  </w:r>
                </w:p>
              </w:tc>
            </w:tr>
            <w:tr w:rsidR="00B57209" w:rsidRPr="0035618D" w:rsidTr="00B57209">
              <w:trPr>
                <w:cantSplit/>
              </w:trPr>
              <w:tc>
                <w:tcPr>
                  <w:tcW w:w="790"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pStyle w:val="TableText"/>
                    <w:ind w:left="10"/>
                    <w:jc w:val="center"/>
                    <w:rPr>
                      <w:rFonts w:ascii="Times New Roman" w:hAnsi="Times New Roman"/>
                      <w:szCs w:val="24"/>
                    </w:rPr>
                  </w:pPr>
                  <w:r w:rsidRPr="0035618D">
                    <w:rPr>
                      <w:rFonts w:ascii="Times New Roman" w:hAnsi="Times New Roman"/>
                      <w:szCs w:val="24"/>
                    </w:rPr>
                    <w:t>9</w:t>
                  </w:r>
                </w:p>
              </w:tc>
              <w:tc>
                <w:tcPr>
                  <w:tcW w:w="5940"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pStyle w:val="TableText"/>
                    <w:ind w:left="10"/>
                    <w:rPr>
                      <w:rFonts w:ascii="Times New Roman" w:hAnsi="Times New Roman"/>
                      <w:szCs w:val="24"/>
                    </w:rPr>
                  </w:pPr>
                  <w:r w:rsidRPr="0035618D">
                    <w:rPr>
                      <w:rFonts w:ascii="Times New Roman" w:hAnsi="Times New Roman"/>
                      <w:szCs w:val="24"/>
                    </w:rPr>
                    <w:t>Properties Eligible for</w:t>
                  </w:r>
                  <w:r w:rsidR="00B30665">
                    <w:rPr>
                      <w:rFonts w:ascii="Times New Roman" w:hAnsi="Times New Roman"/>
                      <w:szCs w:val="24"/>
                    </w:rPr>
                    <w:t xml:space="preserve"> an</w:t>
                  </w:r>
                  <w:r w:rsidRPr="0035618D">
                    <w:rPr>
                      <w:rFonts w:ascii="Times New Roman" w:hAnsi="Times New Roman"/>
                      <w:szCs w:val="24"/>
                    </w:rPr>
                    <w:t xml:space="preserve"> Appraisal</w:t>
                  </w:r>
                </w:p>
              </w:tc>
              <w:tc>
                <w:tcPr>
                  <w:tcW w:w="882"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rPr>
                      <w:rFonts w:ascii="Times New Roman" w:hAnsi="Times New Roman"/>
                      <w:szCs w:val="24"/>
                    </w:rPr>
                  </w:pPr>
                  <w:r w:rsidRPr="0035618D">
                    <w:rPr>
                      <w:rFonts w:ascii="Times New Roman" w:hAnsi="Times New Roman"/>
                      <w:szCs w:val="24"/>
                    </w:rPr>
                    <w:t>10-15</w:t>
                  </w:r>
                </w:p>
              </w:tc>
            </w:tr>
            <w:tr w:rsidR="00B57209" w:rsidRPr="0035618D" w:rsidTr="00B57209">
              <w:trPr>
                <w:cantSplit/>
                <w:trHeight w:val="368"/>
              </w:trPr>
              <w:tc>
                <w:tcPr>
                  <w:tcW w:w="790"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pStyle w:val="TableText"/>
                    <w:ind w:left="10" w:hanging="10"/>
                    <w:jc w:val="center"/>
                    <w:rPr>
                      <w:rFonts w:ascii="Times New Roman" w:hAnsi="Times New Roman"/>
                      <w:szCs w:val="24"/>
                    </w:rPr>
                  </w:pPr>
                  <w:r w:rsidRPr="0035618D">
                    <w:rPr>
                      <w:rFonts w:ascii="Times New Roman" w:hAnsi="Times New Roman"/>
                      <w:szCs w:val="24"/>
                    </w:rPr>
                    <w:t>10</w:t>
                  </w:r>
                </w:p>
              </w:tc>
              <w:tc>
                <w:tcPr>
                  <w:tcW w:w="5940"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pStyle w:val="TableText"/>
                    <w:ind w:left="10" w:hanging="10"/>
                    <w:rPr>
                      <w:rFonts w:ascii="Times New Roman" w:hAnsi="Times New Roman"/>
                      <w:szCs w:val="24"/>
                    </w:rPr>
                  </w:pPr>
                  <w:r w:rsidRPr="0035618D">
                    <w:rPr>
                      <w:rFonts w:ascii="Times New Roman" w:hAnsi="Times New Roman"/>
                      <w:szCs w:val="24"/>
                    </w:rPr>
                    <w:t>Properties Not Eligible for</w:t>
                  </w:r>
                  <w:r w:rsidR="00B30665">
                    <w:rPr>
                      <w:rFonts w:ascii="Times New Roman" w:hAnsi="Times New Roman"/>
                      <w:szCs w:val="24"/>
                    </w:rPr>
                    <w:t xml:space="preserve"> an</w:t>
                  </w:r>
                  <w:r w:rsidRPr="0035618D">
                    <w:rPr>
                      <w:rFonts w:ascii="Times New Roman" w:hAnsi="Times New Roman"/>
                      <w:szCs w:val="24"/>
                    </w:rPr>
                    <w:t xml:space="preserve"> Appraisal</w:t>
                  </w:r>
                </w:p>
              </w:tc>
              <w:tc>
                <w:tcPr>
                  <w:tcW w:w="882"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rPr>
                      <w:rFonts w:ascii="Times New Roman" w:hAnsi="Times New Roman"/>
                      <w:szCs w:val="24"/>
                    </w:rPr>
                  </w:pPr>
                  <w:r w:rsidRPr="0035618D">
                    <w:rPr>
                      <w:rFonts w:ascii="Times New Roman" w:hAnsi="Times New Roman"/>
                      <w:szCs w:val="24"/>
                    </w:rPr>
                    <w:t>10-19</w:t>
                  </w:r>
                </w:p>
              </w:tc>
            </w:tr>
            <w:tr w:rsidR="00B57209" w:rsidRPr="0035618D" w:rsidTr="00B57209">
              <w:trPr>
                <w:cantSplit/>
                <w:trHeight w:val="368"/>
              </w:trPr>
              <w:tc>
                <w:tcPr>
                  <w:tcW w:w="790"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pStyle w:val="TableText"/>
                    <w:jc w:val="center"/>
                    <w:rPr>
                      <w:rFonts w:ascii="Times New Roman" w:hAnsi="Times New Roman"/>
                      <w:szCs w:val="24"/>
                    </w:rPr>
                  </w:pPr>
                  <w:r w:rsidRPr="0035618D">
                    <w:rPr>
                      <w:rFonts w:ascii="Times New Roman" w:hAnsi="Times New Roman"/>
                      <w:szCs w:val="24"/>
                    </w:rPr>
                    <w:t>11</w:t>
                  </w:r>
                </w:p>
              </w:tc>
              <w:tc>
                <w:tcPr>
                  <w:tcW w:w="5940"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pStyle w:val="TableText"/>
                    <w:rPr>
                      <w:rFonts w:ascii="Times New Roman" w:hAnsi="Times New Roman"/>
                      <w:szCs w:val="24"/>
                    </w:rPr>
                  </w:pPr>
                  <w:r w:rsidRPr="0035618D">
                    <w:rPr>
                      <w:rFonts w:ascii="Times New Roman" w:hAnsi="Times New Roman"/>
                      <w:szCs w:val="24"/>
                    </w:rPr>
                    <w:t>Builder Identification Numbers</w:t>
                  </w:r>
                </w:p>
              </w:tc>
              <w:tc>
                <w:tcPr>
                  <w:tcW w:w="882"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rPr>
                      <w:rFonts w:ascii="Times New Roman" w:hAnsi="Times New Roman"/>
                      <w:szCs w:val="24"/>
                    </w:rPr>
                  </w:pPr>
                  <w:r w:rsidRPr="0035618D">
                    <w:rPr>
                      <w:rFonts w:ascii="Times New Roman" w:hAnsi="Times New Roman"/>
                      <w:szCs w:val="24"/>
                    </w:rPr>
                    <w:t>10-21</w:t>
                  </w:r>
                </w:p>
              </w:tc>
            </w:tr>
            <w:tr w:rsidR="00B57209" w:rsidRPr="0035618D" w:rsidTr="00B57209">
              <w:trPr>
                <w:cantSplit/>
                <w:trHeight w:val="368"/>
              </w:trPr>
              <w:tc>
                <w:tcPr>
                  <w:tcW w:w="790"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pStyle w:val="TableText"/>
                    <w:jc w:val="center"/>
                    <w:rPr>
                      <w:rFonts w:ascii="Times New Roman" w:hAnsi="Times New Roman"/>
                      <w:szCs w:val="24"/>
                    </w:rPr>
                  </w:pPr>
                  <w:r w:rsidRPr="0035618D">
                    <w:rPr>
                      <w:rFonts w:ascii="Times New Roman" w:hAnsi="Times New Roman"/>
                      <w:szCs w:val="24"/>
                    </w:rPr>
                    <w:t>12</w:t>
                  </w:r>
                </w:p>
              </w:tc>
              <w:tc>
                <w:tcPr>
                  <w:tcW w:w="5940"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pStyle w:val="TableText"/>
                    <w:rPr>
                      <w:rFonts w:ascii="Times New Roman" w:hAnsi="Times New Roman"/>
                      <w:szCs w:val="24"/>
                    </w:rPr>
                  </w:pPr>
                  <w:r w:rsidRPr="0035618D">
                    <w:rPr>
                      <w:rFonts w:ascii="Times New Roman" w:hAnsi="Times New Roman"/>
                      <w:szCs w:val="24"/>
                    </w:rPr>
                    <w:t>Proposed Construction Appraisal from Plans and Specifications</w:t>
                  </w:r>
                </w:p>
              </w:tc>
              <w:tc>
                <w:tcPr>
                  <w:tcW w:w="882"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rPr>
                      <w:rFonts w:ascii="Times New Roman" w:hAnsi="Times New Roman"/>
                      <w:szCs w:val="24"/>
                    </w:rPr>
                  </w:pPr>
                  <w:r w:rsidRPr="0035618D">
                    <w:rPr>
                      <w:rFonts w:ascii="Times New Roman" w:hAnsi="Times New Roman"/>
                      <w:szCs w:val="24"/>
                    </w:rPr>
                    <w:t>10-22</w:t>
                  </w:r>
                </w:p>
              </w:tc>
            </w:tr>
            <w:tr w:rsidR="00B57209" w:rsidRPr="0035618D" w:rsidTr="00B57209">
              <w:trPr>
                <w:cantSplit/>
                <w:trHeight w:val="368"/>
              </w:trPr>
              <w:tc>
                <w:tcPr>
                  <w:tcW w:w="790"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pStyle w:val="TableText"/>
                    <w:jc w:val="center"/>
                    <w:rPr>
                      <w:rFonts w:ascii="Times New Roman" w:hAnsi="Times New Roman"/>
                      <w:szCs w:val="24"/>
                    </w:rPr>
                  </w:pPr>
                  <w:r w:rsidRPr="0035618D">
                    <w:rPr>
                      <w:rFonts w:ascii="Times New Roman" w:hAnsi="Times New Roman"/>
                      <w:szCs w:val="24"/>
                    </w:rPr>
                    <w:t>13</w:t>
                  </w:r>
                </w:p>
              </w:tc>
              <w:tc>
                <w:tcPr>
                  <w:tcW w:w="5940"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pStyle w:val="TableText"/>
                    <w:rPr>
                      <w:rFonts w:ascii="Times New Roman" w:hAnsi="Times New Roman"/>
                      <w:szCs w:val="24"/>
                    </w:rPr>
                  </w:pPr>
                  <w:r w:rsidRPr="0035618D">
                    <w:rPr>
                      <w:rFonts w:ascii="Times New Roman" w:hAnsi="Times New Roman"/>
                      <w:szCs w:val="24"/>
                    </w:rPr>
                    <w:t>Proposed Construction Appraisal from a Model Home</w:t>
                  </w:r>
                </w:p>
              </w:tc>
              <w:tc>
                <w:tcPr>
                  <w:tcW w:w="882"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rPr>
                      <w:rFonts w:ascii="Times New Roman" w:hAnsi="Times New Roman"/>
                      <w:szCs w:val="24"/>
                    </w:rPr>
                  </w:pPr>
                  <w:r w:rsidRPr="0035618D">
                    <w:rPr>
                      <w:rFonts w:ascii="Times New Roman" w:hAnsi="Times New Roman"/>
                      <w:szCs w:val="24"/>
                    </w:rPr>
                    <w:t>10-23</w:t>
                  </w:r>
                </w:p>
              </w:tc>
            </w:tr>
            <w:tr w:rsidR="00B57209" w:rsidRPr="0035618D" w:rsidTr="00B57209">
              <w:trPr>
                <w:cantSplit/>
                <w:trHeight w:val="368"/>
              </w:trPr>
              <w:tc>
                <w:tcPr>
                  <w:tcW w:w="790"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pStyle w:val="TableText"/>
                    <w:jc w:val="center"/>
                    <w:rPr>
                      <w:rFonts w:ascii="Times New Roman" w:hAnsi="Times New Roman"/>
                      <w:szCs w:val="24"/>
                    </w:rPr>
                  </w:pPr>
                  <w:r w:rsidRPr="0035618D">
                    <w:rPr>
                      <w:rFonts w:ascii="Times New Roman" w:hAnsi="Times New Roman"/>
                      <w:szCs w:val="24"/>
                    </w:rPr>
                    <w:t>14</w:t>
                  </w:r>
                </w:p>
              </w:tc>
              <w:tc>
                <w:tcPr>
                  <w:tcW w:w="5940"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pStyle w:val="TableText"/>
                    <w:rPr>
                      <w:rFonts w:ascii="Times New Roman" w:hAnsi="Times New Roman"/>
                      <w:szCs w:val="24"/>
                    </w:rPr>
                  </w:pPr>
                  <w:r w:rsidRPr="0035618D">
                    <w:rPr>
                      <w:rFonts w:ascii="Times New Roman" w:hAnsi="Times New Roman"/>
                      <w:szCs w:val="24"/>
                    </w:rPr>
                    <w:t>Construction Inspections</w:t>
                  </w:r>
                </w:p>
              </w:tc>
              <w:tc>
                <w:tcPr>
                  <w:tcW w:w="882"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rPr>
                      <w:rFonts w:ascii="Times New Roman" w:hAnsi="Times New Roman"/>
                      <w:szCs w:val="24"/>
                    </w:rPr>
                  </w:pPr>
                  <w:r w:rsidRPr="0035618D">
                    <w:rPr>
                      <w:rFonts w:ascii="Times New Roman" w:hAnsi="Times New Roman"/>
                      <w:szCs w:val="24"/>
                    </w:rPr>
                    <w:t>10-25</w:t>
                  </w:r>
                </w:p>
              </w:tc>
            </w:tr>
            <w:tr w:rsidR="00B57209" w:rsidRPr="0035618D" w:rsidTr="00B57209">
              <w:trPr>
                <w:cantSplit/>
                <w:trHeight w:val="368"/>
              </w:trPr>
              <w:tc>
                <w:tcPr>
                  <w:tcW w:w="790"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pStyle w:val="TableText"/>
                    <w:ind w:left="10"/>
                    <w:jc w:val="center"/>
                    <w:rPr>
                      <w:rFonts w:ascii="Times New Roman" w:hAnsi="Times New Roman"/>
                      <w:szCs w:val="24"/>
                    </w:rPr>
                  </w:pPr>
                  <w:r w:rsidRPr="0035618D">
                    <w:rPr>
                      <w:rFonts w:ascii="Times New Roman" w:hAnsi="Times New Roman"/>
                      <w:szCs w:val="24"/>
                    </w:rPr>
                    <w:t>15</w:t>
                  </w:r>
                </w:p>
              </w:tc>
              <w:tc>
                <w:tcPr>
                  <w:tcW w:w="5940"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pStyle w:val="TableText"/>
                    <w:ind w:left="10"/>
                    <w:rPr>
                      <w:rFonts w:ascii="Times New Roman" w:hAnsi="Times New Roman"/>
                      <w:szCs w:val="24"/>
                    </w:rPr>
                  </w:pPr>
                  <w:r w:rsidRPr="0035618D">
                    <w:rPr>
                      <w:rFonts w:ascii="Times New Roman" w:hAnsi="Times New Roman"/>
                      <w:szCs w:val="24"/>
                    </w:rPr>
                    <w:t>Warranty Requirements for New Construction</w:t>
                  </w:r>
                </w:p>
              </w:tc>
              <w:tc>
                <w:tcPr>
                  <w:tcW w:w="882"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rPr>
                      <w:rFonts w:ascii="Times New Roman" w:hAnsi="Times New Roman"/>
                      <w:szCs w:val="24"/>
                    </w:rPr>
                  </w:pPr>
                  <w:r w:rsidRPr="0035618D">
                    <w:rPr>
                      <w:rFonts w:ascii="Times New Roman" w:hAnsi="Times New Roman"/>
                      <w:szCs w:val="24"/>
                    </w:rPr>
                    <w:t>10-26</w:t>
                  </w:r>
                </w:p>
              </w:tc>
            </w:tr>
            <w:tr w:rsidR="00B57209" w:rsidRPr="0035618D" w:rsidTr="00B57209">
              <w:trPr>
                <w:cantSplit/>
                <w:trHeight w:val="368"/>
              </w:trPr>
              <w:tc>
                <w:tcPr>
                  <w:tcW w:w="790"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pStyle w:val="TableText"/>
                    <w:ind w:left="10"/>
                    <w:jc w:val="center"/>
                    <w:rPr>
                      <w:rFonts w:ascii="Times New Roman" w:hAnsi="Times New Roman"/>
                      <w:szCs w:val="24"/>
                    </w:rPr>
                  </w:pPr>
                  <w:r w:rsidRPr="0035618D">
                    <w:rPr>
                      <w:rFonts w:ascii="Times New Roman" w:hAnsi="Times New Roman"/>
                      <w:szCs w:val="24"/>
                    </w:rPr>
                    <w:t>16</w:t>
                  </w:r>
                </w:p>
              </w:tc>
              <w:tc>
                <w:tcPr>
                  <w:tcW w:w="5940"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pStyle w:val="TableText"/>
                    <w:ind w:left="10"/>
                    <w:rPr>
                      <w:rFonts w:ascii="Times New Roman" w:hAnsi="Times New Roman"/>
                      <w:szCs w:val="24"/>
                    </w:rPr>
                  </w:pPr>
                  <w:r w:rsidRPr="0035618D">
                    <w:rPr>
                      <w:rFonts w:ascii="Times New Roman" w:hAnsi="Times New Roman"/>
                      <w:szCs w:val="24"/>
                    </w:rPr>
                    <w:t>Warranty Requirements for Proposed Construction</w:t>
                  </w:r>
                </w:p>
              </w:tc>
              <w:tc>
                <w:tcPr>
                  <w:tcW w:w="882"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rPr>
                      <w:rFonts w:ascii="Times New Roman" w:hAnsi="Times New Roman"/>
                      <w:szCs w:val="24"/>
                    </w:rPr>
                  </w:pPr>
                  <w:r w:rsidRPr="0035618D">
                    <w:rPr>
                      <w:rFonts w:ascii="Times New Roman" w:hAnsi="Times New Roman"/>
                      <w:szCs w:val="24"/>
                    </w:rPr>
                    <w:t>10-27</w:t>
                  </w:r>
                </w:p>
              </w:tc>
            </w:tr>
            <w:tr w:rsidR="00B57209" w:rsidRPr="0035618D" w:rsidTr="00B57209">
              <w:trPr>
                <w:cantSplit/>
                <w:trHeight w:val="368"/>
              </w:trPr>
              <w:tc>
                <w:tcPr>
                  <w:tcW w:w="790"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pStyle w:val="TableText"/>
                    <w:ind w:left="10"/>
                    <w:jc w:val="center"/>
                    <w:rPr>
                      <w:rFonts w:ascii="Times New Roman" w:hAnsi="Times New Roman"/>
                      <w:szCs w:val="24"/>
                    </w:rPr>
                  </w:pPr>
                  <w:r w:rsidRPr="0035618D">
                    <w:rPr>
                      <w:rFonts w:ascii="Times New Roman" w:hAnsi="Times New Roman"/>
                      <w:szCs w:val="24"/>
                    </w:rPr>
                    <w:t>17</w:t>
                  </w:r>
                </w:p>
              </w:tc>
              <w:tc>
                <w:tcPr>
                  <w:tcW w:w="5940"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pStyle w:val="TableText"/>
                    <w:ind w:left="10"/>
                    <w:rPr>
                      <w:rFonts w:ascii="Times New Roman" w:hAnsi="Times New Roman"/>
                      <w:szCs w:val="24"/>
                    </w:rPr>
                  </w:pPr>
                  <w:r w:rsidRPr="0035618D">
                    <w:rPr>
                      <w:rFonts w:ascii="Times New Roman" w:hAnsi="Times New Roman"/>
                      <w:szCs w:val="24"/>
                    </w:rPr>
                    <w:t xml:space="preserve">Post Construction Inspection by </w:t>
                  </w:r>
                  <w:r w:rsidR="00B30665">
                    <w:rPr>
                      <w:rFonts w:ascii="Times New Roman" w:hAnsi="Times New Roman"/>
                      <w:szCs w:val="24"/>
                    </w:rPr>
                    <w:t xml:space="preserve">an </w:t>
                  </w:r>
                  <w:r w:rsidRPr="0035618D">
                    <w:rPr>
                      <w:rFonts w:ascii="Times New Roman" w:hAnsi="Times New Roman"/>
                      <w:szCs w:val="24"/>
                    </w:rPr>
                    <w:t>Appraiser</w:t>
                  </w:r>
                </w:p>
              </w:tc>
              <w:tc>
                <w:tcPr>
                  <w:tcW w:w="882"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rPr>
                      <w:rFonts w:ascii="Times New Roman" w:hAnsi="Times New Roman"/>
                      <w:szCs w:val="24"/>
                    </w:rPr>
                  </w:pPr>
                  <w:r w:rsidRPr="0035618D">
                    <w:rPr>
                      <w:rFonts w:ascii="Times New Roman" w:hAnsi="Times New Roman"/>
                      <w:szCs w:val="24"/>
                    </w:rPr>
                    <w:t>10-28</w:t>
                  </w:r>
                </w:p>
              </w:tc>
            </w:tr>
            <w:tr w:rsidR="00B57209" w:rsidRPr="0035618D" w:rsidTr="00B57209">
              <w:trPr>
                <w:cantSplit/>
                <w:trHeight w:val="503"/>
              </w:trPr>
              <w:tc>
                <w:tcPr>
                  <w:tcW w:w="790"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pStyle w:val="TableText"/>
                    <w:ind w:left="10"/>
                    <w:jc w:val="center"/>
                    <w:rPr>
                      <w:rFonts w:ascii="Times New Roman" w:hAnsi="Times New Roman"/>
                      <w:szCs w:val="24"/>
                    </w:rPr>
                  </w:pPr>
                  <w:r w:rsidRPr="0035618D">
                    <w:rPr>
                      <w:rFonts w:ascii="Times New Roman" w:hAnsi="Times New Roman"/>
                      <w:szCs w:val="24"/>
                    </w:rPr>
                    <w:t>18</w:t>
                  </w:r>
                </w:p>
              </w:tc>
              <w:tc>
                <w:tcPr>
                  <w:tcW w:w="5940"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pStyle w:val="TableText"/>
                    <w:ind w:left="10"/>
                    <w:rPr>
                      <w:rFonts w:ascii="Times New Roman" w:hAnsi="Times New Roman"/>
                      <w:szCs w:val="24"/>
                    </w:rPr>
                  </w:pPr>
                  <w:r w:rsidRPr="0035618D">
                    <w:rPr>
                      <w:rFonts w:ascii="Times New Roman" w:hAnsi="Times New Roman"/>
                      <w:szCs w:val="24"/>
                    </w:rPr>
                    <w:t xml:space="preserve">Veteran Building </w:t>
                  </w:r>
                  <w:proofErr w:type="spellStart"/>
                  <w:r w:rsidRPr="0035618D">
                    <w:rPr>
                      <w:rFonts w:ascii="Times New Roman" w:hAnsi="Times New Roman"/>
                      <w:szCs w:val="24"/>
                    </w:rPr>
                    <w:t>His/Her</w:t>
                  </w:r>
                  <w:proofErr w:type="spellEnd"/>
                  <w:r w:rsidRPr="0035618D">
                    <w:rPr>
                      <w:rFonts w:ascii="Times New Roman" w:hAnsi="Times New Roman"/>
                      <w:szCs w:val="24"/>
                    </w:rPr>
                    <w:t xml:space="preserve"> Own Home</w:t>
                  </w:r>
                </w:p>
              </w:tc>
              <w:tc>
                <w:tcPr>
                  <w:tcW w:w="882" w:type="dxa"/>
                  <w:tcBorders>
                    <w:top w:val="single" w:sz="4" w:space="0" w:color="000000"/>
                    <w:left w:val="single" w:sz="4" w:space="0" w:color="000000"/>
                    <w:bottom w:val="single" w:sz="4" w:space="0" w:color="000000"/>
                    <w:right w:val="single" w:sz="4" w:space="0" w:color="000000"/>
                  </w:tcBorders>
                </w:tcPr>
                <w:p w:rsidR="00B57209" w:rsidRPr="0035618D" w:rsidRDefault="00B57209" w:rsidP="00B57209">
                  <w:pPr>
                    <w:rPr>
                      <w:rFonts w:ascii="Times New Roman" w:hAnsi="Times New Roman"/>
                      <w:szCs w:val="24"/>
                    </w:rPr>
                  </w:pPr>
                  <w:r w:rsidRPr="0035618D">
                    <w:rPr>
                      <w:rFonts w:ascii="Times New Roman" w:hAnsi="Times New Roman"/>
                      <w:szCs w:val="24"/>
                    </w:rPr>
                    <w:t>10-29</w:t>
                  </w:r>
                </w:p>
              </w:tc>
            </w:tr>
          </w:tbl>
          <w:p w:rsidR="00B57209" w:rsidRPr="0035618D" w:rsidRDefault="00B57209" w:rsidP="00B57209">
            <w:pPr>
              <w:rPr>
                <w:rFonts w:ascii="Times New Roman" w:hAnsi="Times New Roman"/>
                <w:szCs w:val="24"/>
              </w:rPr>
            </w:pPr>
          </w:p>
        </w:tc>
      </w:tr>
    </w:tbl>
    <w:bookmarkEnd w:id="13"/>
    <w:p w:rsidR="00B57209" w:rsidRPr="0035618D" w:rsidRDefault="00B57209" w:rsidP="00B57209">
      <w:pPr>
        <w:pStyle w:val="ContinuedBlockLine"/>
        <w:ind w:left="1728"/>
        <w:rPr>
          <w:rFonts w:ascii="Times New Roman" w:hAnsi="Times New Roman"/>
          <w:szCs w:val="24"/>
        </w:rPr>
      </w:pPr>
      <w:proofErr w:type="gramStart"/>
      <w:r w:rsidRPr="0035618D">
        <w:rPr>
          <w:rFonts w:ascii="Times New Roman" w:hAnsi="Times New Roman"/>
          <w:szCs w:val="24"/>
        </w:rPr>
        <w:t>Continued on</w:t>
      </w:r>
      <w:proofErr w:type="gramEnd"/>
      <w:r w:rsidRPr="0035618D">
        <w:rPr>
          <w:rFonts w:ascii="Times New Roman" w:hAnsi="Times New Roman"/>
          <w:szCs w:val="24"/>
        </w:rPr>
        <w:t xml:space="preserve"> next page</w:t>
      </w:r>
    </w:p>
    <w:p w:rsidR="00B57209" w:rsidRPr="003C682D" w:rsidRDefault="00B57209" w:rsidP="00B57209">
      <w:pPr>
        <w:pStyle w:val="MapTitleContinued"/>
        <w:rPr>
          <w:rFonts w:ascii="Arial" w:hAnsi="Arial" w:cs="Arial"/>
          <w:b w:val="0"/>
          <w:sz w:val="24"/>
        </w:rPr>
      </w:pPr>
      <w:r w:rsidRPr="003C682D">
        <w:rPr>
          <w:rFonts w:ascii="Arial" w:hAnsi="Arial" w:cs="Arial"/>
        </w:rPr>
        <w:lastRenderedPageBreak/>
        <w:fldChar w:fldCharType="begin"/>
      </w:r>
      <w:r w:rsidRPr="003C682D">
        <w:rPr>
          <w:rFonts w:ascii="Arial" w:hAnsi="Arial" w:cs="Arial"/>
        </w:rPr>
        <w:instrText xml:space="preserve">STYLEREF  "Map Title"  \* MERGEFORMAT </w:instrText>
      </w:r>
      <w:r w:rsidRPr="003C682D">
        <w:rPr>
          <w:rFonts w:ascii="Arial" w:hAnsi="Arial" w:cs="Arial"/>
        </w:rPr>
        <w:fldChar w:fldCharType="separate"/>
      </w:r>
      <w:r w:rsidR="00F70435" w:rsidRPr="00F70435">
        <w:rPr>
          <w:rFonts w:ascii="Arial" w:hAnsi="Arial" w:cs="Arial"/>
          <w:bCs/>
          <w:noProof/>
        </w:rPr>
        <w:t>Overview</w:t>
      </w:r>
      <w:r w:rsidRPr="003C682D">
        <w:rPr>
          <w:rFonts w:ascii="Arial" w:hAnsi="Arial" w:cs="Arial"/>
        </w:rPr>
        <w:fldChar w:fldCharType="end"/>
      </w:r>
      <w:r w:rsidRPr="003C682D">
        <w:rPr>
          <w:rFonts w:ascii="Arial" w:hAnsi="Arial" w:cs="Arial"/>
          <w:sz w:val="24"/>
        </w:rPr>
        <w:t xml:space="preserve">, </w:t>
      </w:r>
      <w:r w:rsidRPr="003C682D">
        <w:rPr>
          <w:rFonts w:ascii="Arial" w:hAnsi="Arial" w:cs="Arial"/>
          <w:b w:val="0"/>
          <w:sz w:val="24"/>
        </w:rPr>
        <w:t>continued</w:t>
      </w:r>
    </w:p>
    <w:p w:rsidR="00B57209" w:rsidRPr="003C682D" w:rsidRDefault="00B57209" w:rsidP="00B57209">
      <w:pPr>
        <w:pStyle w:val="BlockLine"/>
        <w:numPr>
          <w:ilvl w:val="0"/>
          <w:numId w:val="5"/>
        </w:numPr>
        <w:rPr>
          <w:rFonts w:ascii="Times New Roman" w:hAnsi="Times New Roman"/>
        </w:rPr>
      </w:pPr>
    </w:p>
    <w:tbl>
      <w:tblPr>
        <w:tblW w:w="9500" w:type="dxa"/>
        <w:tblLayout w:type="fixed"/>
        <w:tblLook w:val="0000" w:firstRow="0" w:lastRow="0" w:firstColumn="0" w:lastColumn="0" w:noHBand="0" w:noVBand="0"/>
      </w:tblPr>
      <w:tblGrid>
        <w:gridCol w:w="1728"/>
        <w:gridCol w:w="7772"/>
      </w:tblGrid>
      <w:tr w:rsidR="00B57209" w:rsidRPr="003C682D" w:rsidTr="00B57209">
        <w:tc>
          <w:tcPr>
            <w:tcW w:w="1728" w:type="dxa"/>
            <w:shd w:val="clear" w:color="auto" w:fill="auto"/>
          </w:tcPr>
          <w:p w:rsidR="00B57209" w:rsidRPr="0035618D" w:rsidRDefault="00B57209" w:rsidP="00B57209">
            <w:pPr>
              <w:pStyle w:val="ContinuedBlockLabel"/>
              <w:rPr>
                <w:rFonts w:ascii="Times New Roman" w:hAnsi="Times New Roman"/>
                <w:sz w:val="24"/>
                <w:szCs w:val="24"/>
              </w:rPr>
            </w:pPr>
            <w:r w:rsidRPr="0035618D">
              <w:rPr>
                <w:rFonts w:ascii="Times New Roman" w:hAnsi="Times New Roman"/>
                <w:sz w:val="24"/>
                <w:szCs w:val="24"/>
              </w:rPr>
              <w:fldChar w:fldCharType="begin"/>
            </w:r>
            <w:r w:rsidRPr="0035618D">
              <w:rPr>
                <w:rFonts w:ascii="Times New Roman" w:hAnsi="Times New Roman"/>
                <w:sz w:val="24"/>
                <w:szCs w:val="24"/>
              </w:rPr>
              <w:instrText xml:space="preserve">STYLEREF  "Block Label"  \* MERGEFORMAT </w:instrText>
            </w:r>
            <w:r w:rsidRPr="0035618D">
              <w:rPr>
                <w:rFonts w:ascii="Times New Roman" w:hAnsi="Times New Roman"/>
                <w:sz w:val="24"/>
                <w:szCs w:val="24"/>
              </w:rPr>
              <w:fldChar w:fldCharType="separate"/>
            </w:r>
            <w:r w:rsidR="00F70435" w:rsidRPr="00F70435">
              <w:rPr>
                <w:rFonts w:ascii="Times New Roman" w:hAnsi="Times New Roman"/>
                <w:bCs/>
                <w:noProof/>
                <w:sz w:val="24"/>
                <w:szCs w:val="24"/>
              </w:rPr>
              <w:t>In this Chapter</w:t>
            </w:r>
            <w:r w:rsidRPr="0035618D">
              <w:rPr>
                <w:rFonts w:ascii="Times New Roman" w:hAnsi="Times New Roman"/>
                <w:sz w:val="24"/>
                <w:szCs w:val="24"/>
              </w:rPr>
              <w:fldChar w:fldCharType="end"/>
            </w:r>
            <w:r w:rsidRPr="0035618D">
              <w:rPr>
                <w:rFonts w:ascii="Times New Roman" w:hAnsi="Times New Roman"/>
                <w:b w:val="0"/>
                <w:sz w:val="24"/>
                <w:szCs w:val="24"/>
              </w:rPr>
              <w:t>, continued</w:t>
            </w:r>
          </w:p>
        </w:tc>
        <w:tc>
          <w:tcPr>
            <w:tcW w:w="7772" w:type="dxa"/>
            <w:shd w:val="clear" w:color="auto" w:fill="auto"/>
          </w:tcPr>
          <w:p w:rsidR="00B57209" w:rsidRPr="003C682D" w:rsidRDefault="00B57209" w:rsidP="00B57209">
            <w:pPr>
              <w:rPr>
                <w:rFonts w:ascii="Times New Roman" w:hAnsi="Times New Roman"/>
              </w:rPr>
            </w:pPr>
          </w:p>
          <w:tbl>
            <w:tblPr>
              <w:tblW w:w="7648" w:type="dxa"/>
              <w:tblLayout w:type="fixed"/>
              <w:tblCellMar>
                <w:left w:w="80" w:type="dxa"/>
                <w:right w:w="80" w:type="dxa"/>
              </w:tblCellMar>
              <w:tblLook w:val="0000" w:firstRow="0" w:lastRow="0" w:firstColumn="0" w:lastColumn="0" w:noHBand="0" w:noVBand="0"/>
            </w:tblPr>
            <w:tblGrid>
              <w:gridCol w:w="790"/>
              <w:gridCol w:w="5940"/>
              <w:gridCol w:w="918"/>
            </w:tblGrid>
            <w:tr w:rsidR="00B57209" w:rsidRPr="003C682D" w:rsidTr="00B57209">
              <w:trPr>
                <w:cantSplit/>
              </w:trPr>
              <w:tc>
                <w:tcPr>
                  <w:tcW w:w="790" w:type="dxa"/>
                  <w:tcBorders>
                    <w:top w:val="single" w:sz="4" w:space="0" w:color="000000"/>
                    <w:left w:val="single" w:sz="4" w:space="0" w:color="000000"/>
                    <w:bottom w:val="single" w:sz="4" w:space="0" w:color="000000"/>
                    <w:right w:val="single" w:sz="4" w:space="0" w:color="000000"/>
                  </w:tcBorders>
                </w:tcPr>
                <w:p w:rsidR="00B57209" w:rsidRPr="003C682D" w:rsidRDefault="00B57209" w:rsidP="00B57209">
                  <w:pPr>
                    <w:pStyle w:val="TableHeaderText"/>
                    <w:rPr>
                      <w:rFonts w:ascii="Times New Roman" w:hAnsi="Times New Roman"/>
                    </w:rPr>
                  </w:pPr>
                  <w:r>
                    <w:rPr>
                      <w:rFonts w:ascii="Times New Roman" w:hAnsi="Times New Roman"/>
                    </w:rPr>
                    <w:t>Topic</w:t>
                  </w:r>
                </w:p>
              </w:tc>
              <w:tc>
                <w:tcPr>
                  <w:tcW w:w="5940" w:type="dxa"/>
                  <w:tcBorders>
                    <w:top w:val="single" w:sz="4" w:space="0" w:color="000000"/>
                    <w:left w:val="single" w:sz="4" w:space="0" w:color="000000"/>
                    <w:bottom w:val="single" w:sz="4" w:space="0" w:color="000000"/>
                    <w:right w:val="single" w:sz="4" w:space="0" w:color="000000"/>
                  </w:tcBorders>
                  <w:shd w:val="clear" w:color="auto" w:fill="auto"/>
                </w:tcPr>
                <w:p w:rsidR="00B57209" w:rsidRPr="003C682D" w:rsidRDefault="00B57209" w:rsidP="00B57209">
                  <w:pPr>
                    <w:pStyle w:val="TableHeaderText"/>
                    <w:rPr>
                      <w:rFonts w:ascii="Times New Roman" w:hAnsi="Times New Roman"/>
                    </w:rPr>
                  </w:pPr>
                  <w:bookmarkStart w:id="16" w:name="_fs_jkfUCOjJk6wOw1yGfwbGw_0_0_2" w:colFirst="0" w:colLast="0"/>
                  <w:r w:rsidRPr="003C682D">
                    <w:rPr>
                      <w:rFonts w:ascii="Times New Roman" w:hAnsi="Times New Roman"/>
                    </w:rPr>
                    <w:t>Topic</w:t>
                  </w:r>
                  <w:r>
                    <w:rPr>
                      <w:rFonts w:ascii="Times New Roman" w:hAnsi="Times New Roman"/>
                    </w:rPr>
                    <w:t xml:space="preserve"> Name</w:t>
                  </w:r>
                </w:p>
              </w:tc>
              <w:tc>
                <w:tcPr>
                  <w:tcW w:w="918" w:type="dxa"/>
                  <w:tcBorders>
                    <w:top w:val="single" w:sz="4" w:space="0" w:color="000000"/>
                    <w:left w:val="single" w:sz="4" w:space="0" w:color="000000"/>
                    <w:bottom w:val="single" w:sz="4" w:space="0" w:color="000000"/>
                    <w:right w:val="single" w:sz="4" w:space="0" w:color="000000"/>
                  </w:tcBorders>
                  <w:shd w:val="clear" w:color="auto" w:fill="auto"/>
                </w:tcPr>
                <w:p w:rsidR="00B57209" w:rsidRDefault="00B57209" w:rsidP="00B57209">
                  <w:pPr>
                    <w:pStyle w:val="TableHeaderText"/>
                    <w:rPr>
                      <w:rFonts w:ascii="Times New Roman" w:hAnsi="Times New Roman"/>
                    </w:rPr>
                  </w:pPr>
                  <w:r w:rsidRPr="003C682D">
                    <w:rPr>
                      <w:rFonts w:ascii="Times New Roman" w:hAnsi="Times New Roman"/>
                    </w:rPr>
                    <w:t>See</w:t>
                  </w:r>
                </w:p>
                <w:p w:rsidR="00B57209" w:rsidRPr="003C682D" w:rsidRDefault="00B57209" w:rsidP="00B57209">
                  <w:pPr>
                    <w:pStyle w:val="TableHeaderText"/>
                    <w:rPr>
                      <w:rFonts w:ascii="Times New Roman" w:hAnsi="Times New Roman"/>
                    </w:rPr>
                  </w:pPr>
                  <w:r w:rsidRPr="003C682D">
                    <w:rPr>
                      <w:rFonts w:ascii="Times New Roman" w:hAnsi="Times New Roman"/>
                    </w:rPr>
                    <w:t>Page</w:t>
                  </w:r>
                </w:p>
              </w:tc>
            </w:tr>
            <w:tr w:rsidR="00B57209" w:rsidRPr="003C682D" w:rsidTr="00B57209">
              <w:trPr>
                <w:cantSplit/>
              </w:trPr>
              <w:tc>
                <w:tcPr>
                  <w:tcW w:w="790" w:type="dxa"/>
                  <w:tcBorders>
                    <w:top w:val="single" w:sz="4" w:space="0" w:color="000000"/>
                    <w:left w:val="single" w:sz="4" w:space="0" w:color="000000"/>
                    <w:bottom w:val="single" w:sz="4" w:space="0" w:color="000000"/>
                    <w:right w:val="single" w:sz="4" w:space="0" w:color="000000"/>
                  </w:tcBorders>
                </w:tcPr>
                <w:p w:rsidR="00B57209" w:rsidRPr="003C682D" w:rsidRDefault="00B57209" w:rsidP="00B57209">
                  <w:pPr>
                    <w:pStyle w:val="TableText"/>
                    <w:ind w:left="10"/>
                    <w:jc w:val="center"/>
                    <w:rPr>
                      <w:rFonts w:ascii="Times New Roman" w:hAnsi="Times New Roman"/>
                    </w:rPr>
                  </w:pPr>
                  <w:r>
                    <w:rPr>
                      <w:rFonts w:ascii="Times New Roman" w:hAnsi="Times New Roman"/>
                    </w:rPr>
                    <w:t>19</w:t>
                  </w:r>
                </w:p>
              </w:tc>
              <w:bookmarkEnd w:id="16"/>
              <w:tc>
                <w:tcPr>
                  <w:tcW w:w="5940" w:type="dxa"/>
                  <w:tcBorders>
                    <w:top w:val="single" w:sz="4" w:space="0" w:color="000000"/>
                    <w:left w:val="single" w:sz="4" w:space="0" w:color="000000"/>
                    <w:bottom w:val="single" w:sz="4" w:space="0" w:color="000000"/>
                    <w:right w:val="single" w:sz="4" w:space="0" w:color="000000"/>
                  </w:tcBorders>
                </w:tcPr>
                <w:p w:rsidR="00B57209" w:rsidRPr="003C682D" w:rsidRDefault="00B57209" w:rsidP="00B57209">
                  <w:pPr>
                    <w:pStyle w:val="TableText"/>
                    <w:ind w:left="10"/>
                    <w:rPr>
                      <w:rFonts w:ascii="Times New Roman" w:hAnsi="Times New Roman"/>
                    </w:rPr>
                  </w:pPr>
                  <w:r w:rsidRPr="003C682D">
                    <w:rPr>
                      <w:rFonts w:ascii="Times New Roman" w:hAnsi="Times New Roman"/>
                    </w:rPr>
                    <w:t xml:space="preserve">Special Exception for </w:t>
                  </w:r>
                  <w:r w:rsidR="00B30665">
                    <w:rPr>
                      <w:rFonts w:ascii="Times New Roman" w:hAnsi="Times New Roman"/>
                    </w:rPr>
                    <w:t xml:space="preserve">a </w:t>
                  </w:r>
                  <w:r w:rsidRPr="003C682D">
                    <w:rPr>
                      <w:rFonts w:ascii="Times New Roman" w:hAnsi="Times New Roman"/>
                    </w:rPr>
                    <w:t>Veteran Purchasing a New Construction Property without a Warranty</w:t>
                  </w:r>
                </w:p>
              </w:tc>
              <w:tc>
                <w:tcPr>
                  <w:tcW w:w="918" w:type="dxa"/>
                  <w:tcBorders>
                    <w:top w:val="single" w:sz="4" w:space="0" w:color="000000"/>
                    <w:left w:val="single" w:sz="4" w:space="0" w:color="000000"/>
                    <w:bottom w:val="single" w:sz="4" w:space="0" w:color="000000"/>
                    <w:right w:val="single" w:sz="4" w:space="0" w:color="000000"/>
                  </w:tcBorders>
                </w:tcPr>
                <w:p w:rsidR="00B57209" w:rsidRPr="003C682D" w:rsidRDefault="00B57209" w:rsidP="00B57209">
                  <w:pPr>
                    <w:jc w:val="center"/>
                  </w:pPr>
                  <w:r w:rsidRPr="003C682D">
                    <w:rPr>
                      <w:rFonts w:ascii="Times New Roman" w:hAnsi="Times New Roman"/>
                    </w:rPr>
                    <w:t>10-</w:t>
                  </w:r>
                  <w:r>
                    <w:rPr>
                      <w:rFonts w:ascii="Times New Roman" w:hAnsi="Times New Roman"/>
                    </w:rPr>
                    <w:t>30</w:t>
                  </w:r>
                </w:p>
              </w:tc>
            </w:tr>
            <w:tr w:rsidR="00B57209" w:rsidRPr="003C682D" w:rsidTr="00B57209">
              <w:trPr>
                <w:cantSplit/>
              </w:trPr>
              <w:tc>
                <w:tcPr>
                  <w:tcW w:w="790" w:type="dxa"/>
                  <w:tcBorders>
                    <w:top w:val="single" w:sz="4" w:space="0" w:color="000000"/>
                    <w:left w:val="single" w:sz="4" w:space="0" w:color="000000"/>
                    <w:bottom w:val="single" w:sz="4" w:space="0" w:color="000000"/>
                    <w:right w:val="single" w:sz="4" w:space="0" w:color="000000"/>
                  </w:tcBorders>
                </w:tcPr>
                <w:p w:rsidR="00B57209" w:rsidRPr="003C682D" w:rsidRDefault="00B57209" w:rsidP="00B57209">
                  <w:pPr>
                    <w:pStyle w:val="TableText"/>
                    <w:ind w:left="10"/>
                    <w:jc w:val="center"/>
                    <w:rPr>
                      <w:rFonts w:ascii="Times New Roman" w:hAnsi="Times New Roman"/>
                    </w:rPr>
                  </w:pPr>
                  <w:r>
                    <w:rPr>
                      <w:rFonts w:ascii="Times New Roman" w:hAnsi="Times New Roman"/>
                    </w:rPr>
                    <w:t>20</w:t>
                  </w:r>
                </w:p>
              </w:tc>
              <w:tc>
                <w:tcPr>
                  <w:tcW w:w="5940" w:type="dxa"/>
                  <w:tcBorders>
                    <w:top w:val="single" w:sz="4" w:space="0" w:color="000000"/>
                    <w:left w:val="single" w:sz="4" w:space="0" w:color="000000"/>
                    <w:bottom w:val="single" w:sz="4" w:space="0" w:color="000000"/>
                    <w:right w:val="single" w:sz="4" w:space="0" w:color="000000"/>
                  </w:tcBorders>
                </w:tcPr>
                <w:p w:rsidR="00B57209" w:rsidRPr="003C682D" w:rsidRDefault="00B57209" w:rsidP="00B57209">
                  <w:pPr>
                    <w:pStyle w:val="TableText"/>
                    <w:ind w:left="10"/>
                    <w:rPr>
                      <w:rFonts w:ascii="Times New Roman" w:hAnsi="Times New Roman"/>
                    </w:rPr>
                  </w:pPr>
                  <w:r w:rsidRPr="003C682D">
                    <w:rPr>
                      <w:rFonts w:ascii="Times New Roman" w:hAnsi="Times New Roman"/>
                    </w:rPr>
                    <w:t xml:space="preserve">New Construction Sold by </w:t>
                  </w:r>
                  <w:r w:rsidR="00B30665">
                    <w:rPr>
                      <w:rFonts w:ascii="Times New Roman" w:hAnsi="Times New Roman"/>
                    </w:rPr>
                    <w:t xml:space="preserve">the </w:t>
                  </w:r>
                  <w:r w:rsidRPr="003C682D">
                    <w:rPr>
                      <w:rFonts w:ascii="Times New Roman" w:hAnsi="Times New Roman"/>
                    </w:rPr>
                    <w:t>Lender</w:t>
                  </w:r>
                </w:p>
              </w:tc>
              <w:tc>
                <w:tcPr>
                  <w:tcW w:w="918" w:type="dxa"/>
                  <w:tcBorders>
                    <w:top w:val="single" w:sz="4" w:space="0" w:color="000000"/>
                    <w:left w:val="single" w:sz="4" w:space="0" w:color="000000"/>
                    <w:bottom w:val="single" w:sz="4" w:space="0" w:color="000000"/>
                    <w:right w:val="single" w:sz="4" w:space="0" w:color="000000"/>
                  </w:tcBorders>
                </w:tcPr>
                <w:p w:rsidR="00B57209" w:rsidRPr="003C682D" w:rsidRDefault="00B57209" w:rsidP="00B57209">
                  <w:pPr>
                    <w:jc w:val="center"/>
                  </w:pPr>
                  <w:r w:rsidRPr="003C682D">
                    <w:rPr>
                      <w:rFonts w:ascii="Times New Roman" w:hAnsi="Times New Roman"/>
                    </w:rPr>
                    <w:t>10-</w:t>
                  </w:r>
                  <w:r>
                    <w:rPr>
                      <w:rFonts w:ascii="Times New Roman" w:hAnsi="Times New Roman"/>
                    </w:rPr>
                    <w:t>31</w:t>
                  </w:r>
                </w:p>
              </w:tc>
            </w:tr>
            <w:tr w:rsidR="00B57209" w:rsidRPr="003C682D" w:rsidTr="00B57209">
              <w:trPr>
                <w:cantSplit/>
              </w:trPr>
              <w:tc>
                <w:tcPr>
                  <w:tcW w:w="790" w:type="dxa"/>
                  <w:tcBorders>
                    <w:top w:val="single" w:sz="4" w:space="0" w:color="000000"/>
                    <w:left w:val="single" w:sz="4" w:space="0" w:color="000000"/>
                    <w:bottom w:val="single" w:sz="4" w:space="0" w:color="000000"/>
                    <w:right w:val="single" w:sz="4" w:space="0" w:color="000000"/>
                  </w:tcBorders>
                </w:tcPr>
                <w:p w:rsidR="00B57209" w:rsidRPr="003C682D" w:rsidRDefault="00B57209" w:rsidP="00B57209">
                  <w:pPr>
                    <w:pStyle w:val="TableText"/>
                    <w:ind w:left="10"/>
                    <w:jc w:val="center"/>
                    <w:rPr>
                      <w:rFonts w:ascii="Times New Roman" w:hAnsi="Times New Roman"/>
                    </w:rPr>
                  </w:pPr>
                  <w:r>
                    <w:rPr>
                      <w:rFonts w:ascii="Times New Roman" w:hAnsi="Times New Roman"/>
                    </w:rPr>
                    <w:t>21</w:t>
                  </w:r>
                </w:p>
              </w:tc>
              <w:tc>
                <w:tcPr>
                  <w:tcW w:w="5940" w:type="dxa"/>
                  <w:tcBorders>
                    <w:top w:val="single" w:sz="4" w:space="0" w:color="000000"/>
                    <w:left w:val="single" w:sz="4" w:space="0" w:color="000000"/>
                    <w:bottom w:val="single" w:sz="4" w:space="0" w:color="000000"/>
                    <w:right w:val="single" w:sz="4" w:space="0" w:color="000000"/>
                  </w:tcBorders>
                </w:tcPr>
                <w:p w:rsidR="00B57209" w:rsidRPr="003C682D" w:rsidRDefault="00B57209" w:rsidP="00B57209">
                  <w:pPr>
                    <w:pStyle w:val="TableText"/>
                    <w:ind w:left="10"/>
                    <w:rPr>
                      <w:rFonts w:ascii="Times New Roman" w:hAnsi="Times New Roman"/>
                    </w:rPr>
                  </w:pPr>
                  <w:r w:rsidRPr="003C682D">
                    <w:rPr>
                      <w:rFonts w:ascii="Times New Roman" w:hAnsi="Times New Roman"/>
                    </w:rPr>
                    <w:t xml:space="preserve">Completed Appraisal Uploaded to </w:t>
                  </w:r>
                  <w:proofErr w:type="spellStart"/>
                  <w:r w:rsidRPr="003C682D">
                    <w:rPr>
                      <w:rFonts w:ascii="Times New Roman" w:hAnsi="Times New Roman"/>
                    </w:rPr>
                    <w:t>WebLGY</w:t>
                  </w:r>
                  <w:proofErr w:type="spellEnd"/>
                </w:p>
              </w:tc>
              <w:tc>
                <w:tcPr>
                  <w:tcW w:w="918" w:type="dxa"/>
                  <w:tcBorders>
                    <w:top w:val="single" w:sz="4" w:space="0" w:color="000000"/>
                    <w:left w:val="single" w:sz="4" w:space="0" w:color="000000"/>
                    <w:bottom w:val="single" w:sz="4" w:space="0" w:color="000000"/>
                    <w:right w:val="single" w:sz="4" w:space="0" w:color="000000"/>
                  </w:tcBorders>
                </w:tcPr>
                <w:p w:rsidR="00B57209" w:rsidRPr="003C682D" w:rsidRDefault="00B57209" w:rsidP="00B57209">
                  <w:pPr>
                    <w:jc w:val="center"/>
                  </w:pPr>
                  <w:r w:rsidRPr="003C682D">
                    <w:rPr>
                      <w:rFonts w:ascii="Times New Roman" w:hAnsi="Times New Roman"/>
                    </w:rPr>
                    <w:t>10-</w:t>
                  </w:r>
                  <w:r>
                    <w:rPr>
                      <w:rFonts w:ascii="Times New Roman" w:hAnsi="Times New Roman"/>
                    </w:rPr>
                    <w:t>32</w:t>
                  </w:r>
                </w:p>
              </w:tc>
            </w:tr>
            <w:tr w:rsidR="00B57209" w:rsidRPr="003C682D" w:rsidTr="00B57209">
              <w:trPr>
                <w:cantSplit/>
              </w:trPr>
              <w:tc>
                <w:tcPr>
                  <w:tcW w:w="790" w:type="dxa"/>
                  <w:tcBorders>
                    <w:top w:val="single" w:sz="4" w:space="0" w:color="000000"/>
                    <w:left w:val="single" w:sz="4" w:space="0" w:color="000000"/>
                    <w:bottom w:val="single" w:sz="4" w:space="0" w:color="000000"/>
                    <w:right w:val="single" w:sz="4" w:space="0" w:color="000000"/>
                  </w:tcBorders>
                </w:tcPr>
                <w:p w:rsidR="00B57209" w:rsidRPr="003C682D" w:rsidRDefault="00B57209" w:rsidP="00B57209">
                  <w:pPr>
                    <w:pStyle w:val="TableText"/>
                    <w:ind w:left="10"/>
                    <w:jc w:val="center"/>
                    <w:rPr>
                      <w:rFonts w:ascii="Times New Roman" w:hAnsi="Times New Roman"/>
                    </w:rPr>
                  </w:pPr>
                  <w:r>
                    <w:rPr>
                      <w:rFonts w:ascii="Times New Roman" w:hAnsi="Times New Roman"/>
                    </w:rPr>
                    <w:t>22</w:t>
                  </w:r>
                </w:p>
              </w:tc>
              <w:tc>
                <w:tcPr>
                  <w:tcW w:w="5940" w:type="dxa"/>
                  <w:tcBorders>
                    <w:top w:val="single" w:sz="4" w:space="0" w:color="000000"/>
                    <w:left w:val="single" w:sz="4" w:space="0" w:color="000000"/>
                    <w:bottom w:val="single" w:sz="4" w:space="0" w:color="000000"/>
                    <w:right w:val="single" w:sz="4" w:space="0" w:color="000000"/>
                  </w:tcBorders>
                </w:tcPr>
                <w:p w:rsidR="00B57209" w:rsidRPr="003C682D" w:rsidRDefault="00B57209" w:rsidP="00B57209">
                  <w:pPr>
                    <w:pStyle w:val="TableText"/>
                    <w:ind w:left="10"/>
                    <w:rPr>
                      <w:rFonts w:ascii="Times New Roman" w:hAnsi="Times New Roman"/>
                    </w:rPr>
                  </w:pPr>
                  <w:r w:rsidRPr="003C682D">
                    <w:rPr>
                      <w:rFonts w:ascii="Times New Roman" w:hAnsi="Times New Roman"/>
                    </w:rPr>
                    <w:t>Reconsideration of Value</w:t>
                  </w:r>
                </w:p>
              </w:tc>
              <w:tc>
                <w:tcPr>
                  <w:tcW w:w="918" w:type="dxa"/>
                  <w:tcBorders>
                    <w:top w:val="single" w:sz="4" w:space="0" w:color="000000"/>
                    <w:left w:val="single" w:sz="4" w:space="0" w:color="000000"/>
                    <w:bottom w:val="single" w:sz="4" w:space="0" w:color="000000"/>
                    <w:right w:val="single" w:sz="4" w:space="0" w:color="000000"/>
                  </w:tcBorders>
                </w:tcPr>
                <w:p w:rsidR="00B57209" w:rsidRPr="003C682D" w:rsidRDefault="00B57209" w:rsidP="00B57209">
                  <w:pPr>
                    <w:jc w:val="center"/>
                  </w:pPr>
                  <w:r w:rsidRPr="003C682D">
                    <w:rPr>
                      <w:rFonts w:ascii="Times New Roman" w:hAnsi="Times New Roman"/>
                    </w:rPr>
                    <w:t>10-</w:t>
                  </w:r>
                  <w:r>
                    <w:rPr>
                      <w:rFonts w:ascii="Times New Roman" w:hAnsi="Times New Roman"/>
                    </w:rPr>
                    <w:t>33</w:t>
                  </w:r>
                </w:p>
              </w:tc>
            </w:tr>
            <w:tr w:rsidR="00B57209" w:rsidRPr="003C682D" w:rsidTr="00B57209">
              <w:trPr>
                <w:cantSplit/>
              </w:trPr>
              <w:tc>
                <w:tcPr>
                  <w:tcW w:w="790" w:type="dxa"/>
                  <w:tcBorders>
                    <w:top w:val="single" w:sz="4" w:space="0" w:color="000000"/>
                    <w:left w:val="single" w:sz="4" w:space="0" w:color="000000"/>
                    <w:bottom w:val="single" w:sz="4" w:space="0" w:color="000000"/>
                    <w:right w:val="single" w:sz="4" w:space="0" w:color="000000"/>
                  </w:tcBorders>
                </w:tcPr>
                <w:p w:rsidR="00B57209" w:rsidRPr="003C682D" w:rsidRDefault="00B57209" w:rsidP="00B57209">
                  <w:pPr>
                    <w:pStyle w:val="TableText"/>
                    <w:ind w:left="10"/>
                    <w:jc w:val="center"/>
                    <w:rPr>
                      <w:rFonts w:ascii="Times New Roman" w:hAnsi="Times New Roman"/>
                    </w:rPr>
                  </w:pPr>
                  <w:r>
                    <w:rPr>
                      <w:rFonts w:ascii="Times New Roman" w:hAnsi="Times New Roman"/>
                    </w:rPr>
                    <w:t>23</w:t>
                  </w:r>
                </w:p>
              </w:tc>
              <w:tc>
                <w:tcPr>
                  <w:tcW w:w="5940" w:type="dxa"/>
                  <w:tcBorders>
                    <w:top w:val="single" w:sz="4" w:space="0" w:color="000000"/>
                    <w:left w:val="single" w:sz="4" w:space="0" w:color="000000"/>
                    <w:bottom w:val="single" w:sz="4" w:space="0" w:color="000000"/>
                    <w:right w:val="single" w:sz="4" w:space="0" w:color="000000"/>
                  </w:tcBorders>
                </w:tcPr>
                <w:p w:rsidR="00B57209" w:rsidRPr="003C682D" w:rsidRDefault="00B57209" w:rsidP="00B57209">
                  <w:pPr>
                    <w:pStyle w:val="TableText"/>
                    <w:ind w:left="10"/>
                    <w:rPr>
                      <w:rFonts w:ascii="Times New Roman" w:hAnsi="Times New Roman"/>
                    </w:rPr>
                  </w:pPr>
                  <w:r w:rsidRPr="003C682D">
                    <w:rPr>
                      <w:rFonts w:ascii="Times New Roman" w:hAnsi="Times New Roman"/>
                    </w:rPr>
                    <w:t>Repair Inspections</w:t>
                  </w:r>
                </w:p>
              </w:tc>
              <w:tc>
                <w:tcPr>
                  <w:tcW w:w="918" w:type="dxa"/>
                  <w:tcBorders>
                    <w:top w:val="single" w:sz="4" w:space="0" w:color="000000"/>
                    <w:left w:val="single" w:sz="4" w:space="0" w:color="000000"/>
                    <w:bottom w:val="single" w:sz="4" w:space="0" w:color="000000"/>
                    <w:right w:val="single" w:sz="4" w:space="0" w:color="000000"/>
                  </w:tcBorders>
                </w:tcPr>
                <w:p w:rsidR="00B57209" w:rsidRPr="003C682D" w:rsidRDefault="00B57209" w:rsidP="00B57209">
                  <w:pPr>
                    <w:jc w:val="center"/>
                  </w:pPr>
                  <w:r w:rsidRPr="003C682D">
                    <w:rPr>
                      <w:rFonts w:ascii="Times New Roman" w:hAnsi="Times New Roman"/>
                    </w:rPr>
                    <w:t>10-</w:t>
                  </w:r>
                  <w:r>
                    <w:rPr>
                      <w:rFonts w:ascii="Times New Roman" w:hAnsi="Times New Roman"/>
                    </w:rPr>
                    <w:t>34</w:t>
                  </w:r>
                </w:p>
              </w:tc>
            </w:tr>
            <w:tr w:rsidR="00B57209" w:rsidRPr="003C682D" w:rsidTr="00B57209">
              <w:trPr>
                <w:cantSplit/>
              </w:trPr>
              <w:tc>
                <w:tcPr>
                  <w:tcW w:w="790" w:type="dxa"/>
                  <w:tcBorders>
                    <w:top w:val="single" w:sz="4" w:space="0" w:color="000000"/>
                    <w:left w:val="single" w:sz="4" w:space="0" w:color="000000"/>
                    <w:bottom w:val="single" w:sz="4" w:space="0" w:color="000000"/>
                    <w:right w:val="single" w:sz="4" w:space="0" w:color="000000"/>
                  </w:tcBorders>
                </w:tcPr>
                <w:p w:rsidR="00B57209" w:rsidRPr="003C682D" w:rsidRDefault="00B57209" w:rsidP="00B57209">
                  <w:pPr>
                    <w:pStyle w:val="TableText"/>
                    <w:ind w:left="10"/>
                    <w:jc w:val="center"/>
                    <w:rPr>
                      <w:rFonts w:ascii="Times New Roman" w:hAnsi="Times New Roman"/>
                    </w:rPr>
                  </w:pPr>
                  <w:r>
                    <w:rPr>
                      <w:rFonts w:ascii="Times New Roman" w:hAnsi="Times New Roman"/>
                    </w:rPr>
                    <w:t>24</w:t>
                  </w:r>
                </w:p>
              </w:tc>
              <w:tc>
                <w:tcPr>
                  <w:tcW w:w="5940" w:type="dxa"/>
                  <w:tcBorders>
                    <w:top w:val="single" w:sz="4" w:space="0" w:color="000000"/>
                    <w:left w:val="single" w:sz="4" w:space="0" w:color="000000"/>
                    <w:bottom w:val="single" w:sz="4" w:space="0" w:color="000000"/>
                    <w:right w:val="single" w:sz="4" w:space="0" w:color="000000"/>
                  </w:tcBorders>
                </w:tcPr>
                <w:p w:rsidR="00B57209" w:rsidRPr="003C682D" w:rsidRDefault="00B57209" w:rsidP="00B57209">
                  <w:pPr>
                    <w:pStyle w:val="TableText"/>
                    <w:ind w:left="10"/>
                    <w:rPr>
                      <w:rFonts w:ascii="Times New Roman" w:hAnsi="Times New Roman"/>
                    </w:rPr>
                  </w:pPr>
                  <w:r w:rsidRPr="003C682D">
                    <w:rPr>
                      <w:rFonts w:ascii="Times New Roman" w:hAnsi="Times New Roman"/>
                    </w:rPr>
                    <w:t>Appraisal and Repair Inspection Fees</w:t>
                  </w:r>
                </w:p>
              </w:tc>
              <w:tc>
                <w:tcPr>
                  <w:tcW w:w="918" w:type="dxa"/>
                  <w:tcBorders>
                    <w:top w:val="single" w:sz="4" w:space="0" w:color="000000"/>
                    <w:left w:val="single" w:sz="4" w:space="0" w:color="000000"/>
                    <w:bottom w:val="single" w:sz="4" w:space="0" w:color="000000"/>
                    <w:right w:val="single" w:sz="4" w:space="0" w:color="000000"/>
                  </w:tcBorders>
                </w:tcPr>
                <w:p w:rsidR="00B57209" w:rsidRPr="003C682D" w:rsidRDefault="00B57209" w:rsidP="00B57209">
                  <w:pPr>
                    <w:jc w:val="center"/>
                  </w:pPr>
                  <w:r w:rsidRPr="003C682D">
                    <w:rPr>
                      <w:rFonts w:ascii="Times New Roman" w:hAnsi="Times New Roman"/>
                    </w:rPr>
                    <w:t>10-</w:t>
                  </w:r>
                  <w:r>
                    <w:rPr>
                      <w:rFonts w:ascii="Times New Roman" w:hAnsi="Times New Roman"/>
                    </w:rPr>
                    <w:t>36</w:t>
                  </w:r>
                </w:p>
              </w:tc>
            </w:tr>
            <w:tr w:rsidR="00B57209" w:rsidRPr="003C682D" w:rsidTr="00B57209">
              <w:trPr>
                <w:cantSplit/>
              </w:trPr>
              <w:tc>
                <w:tcPr>
                  <w:tcW w:w="790" w:type="dxa"/>
                  <w:tcBorders>
                    <w:top w:val="single" w:sz="4" w:space="0" w:color="000000"/>
                    <w:left w:val="single" w:sz="4" w:space="0" w:color="000000"/>
                    <w:bottom w:val="single" w:sz="4" w:space="0" w:color="000000"/>
                    <w:right w:val="single" w:sz="4" w:space="0" w:color="000000"/>
                  </w:tcBorders>
                </w:tcPr>
                <w:p w:rsidR="00B57209" w:rsidRPr="003C682D" w:rsidRDefault="00B57209" w:rsidP="00B57209">
                  <w:pPr>
                    <w:pStyle w:val="TableText"/>
                    <w:ind w:left="10"/>
                    <w:jc w:val="center"/>
                    <w:rPr>
                      <w:rFonts w:ascii="Times New Roman" w:hAnsi="Times New Roman"/>
                    </w:rPr>
                  </w:pPr>
                  <w:r>
                    <w:rPr>
                      <w:rFonts w:ascii="Times New Roman" w:hAnsi="Times New Roman"/>
                    </w:rPr>
                    <w:t>25</w:t>
                  </w:r>
                </w:p>
              </w:tc>
              <w:tc>
                <w:tcPr>
                  <w:tcW w:w="5940" w:type="dxa"/>
                  <w:tcBorders>
                    <w:top w:val="single" w:sz="4" w:space="0" w:color="000000"/>
                    <w:left w:val="single" w:sz="4" w:space="0" w:color="000000"/>
                    <w:bottom w:val="single" w:sz="4" w:space="0" w:color="000000"/>
                    <w:right w:val="single" w:sz="4" w:space="0" w:color="000000"/>
                  </w:tcBorders>
                </w:tcPr>
                <w:p w:rsidR="00B57209" w:rsidRPr="003C682D" w:rsidRDefault="00B57209" w:rsidP="00B57209">
                  <w:pPr>
                    <w:pStyle w:val="TableText"/>
                    <w:ind w:left="10"/>
                    <w:rPr>
                      <w:rFonts w:ascii="Times New Roman" w:hAnsi="Times New Roman"/>
                    </w:rPr>
                  </w:pPr>
                  <w:r w:rsidRPr="003C682D">
                    <w:rPr>
                      <w:rFonts w:ascii="Times New Roman" w:hAnsi="Times New Roman"/>
                    </w:rPr>
                    <w:t>Appraisal Fee Collection Issues</w:t>
                  </w:r>
                </w:p>
              </w:tc>
              <w:tc>
                <w:tcPr>
                  <w:tcW w:w="918" w:type="dxa"/>
                  <w:tcBorders>
                    <w:top w:val="single" w:sz="4" w:space="0" w:color="000000"/>
                    <w:left w:val="single" w:sz="4" w:space="0" w:color="000000"/>
                    <w:bottom w:val="single" w:sz="4" w:space="0" w:color="000000"/>
                    <w:right w:val="single" w:sz="4" w:space="0" w:color="000000"/>
                  </w:tcBorders>
                </w:tcPr>
                <w:p w:rsidR="00B57209" w:rsidRPr="003C682D" w:rsidRDefault="00B57209" w:rsidP="00B57209">
                  <w:pPr>
                    <w:jc w:val="center"/>
                  </w:pPr>
                  <w:r w:rsidRPr="003C682D">
                    <w:rPr>
                      <w:rFonts w:ascii="Times New Roman" w:hAnsi="Times New Roman"/>
                    </w:rPr>
                    <w:t>10-</w:t>
                  </w:r>
                  <w:r>
                    <w:rPr>
                      <w:rFonts w:ascii="Times New Roman" w:hAnsi="Times New Roman"/>
                    </w:rPr>
                    <w:t>38</w:t>
                  </w:r>
                </w:p>
              </w:tc>
            </w:tr>
            <w:tr w:rsidR="00B57209" w:rsidRPr="003C682D" w:rsidTr="00B57209">
              <w:trPr>
                <w:cantSplit/>
              </w:trPr>
              <w:tc>
                <w:tcPr>
                  <w:tcW w:w="790" w:type="dxa"/>
                  <w:tcBorders>
                    <w:top w:val="single" w:sz="4" w:space="0" w:color="000000"/>
                    <w:left w:val="single" w:sz="4" w:space="0" w:color="000000"/>
                    <w:bottom w:val="single" w:sz="4" w:space="0" w:color="000000"/>
                    <w:right w:val="single" w:sz="4" w:space="0" w:color="000000"/>
                  </w:tcBorders>
                </w:tcPr>
                <w:p w:rsidR="00B57209" w:rsidRPr="003C682D" w:rsidRDefault="00B57209" w:rsidP="00B57209">
                  <w:pPr>
                    <w:pStyle w:val="TableText"/>
                    <w:ind w:left="10"/>
                    <w:jc w:val="center"/>
                    <w:rPr>
                      <w:rFonts w:ascii="Times New Roman" w:hAnsi="Times New Roman"/>
                    </w:rPr>
                  </w:pPr>
                  <w:r>
                    <w:rPr>
                      <w:rFonts w:ascii="Times New Roman" w:hAnsi="Times New Roman"/>
                    </w:rPr>
                    <w:t>26</w:t>
                  </w:r>
                </w:p>
              </w:tc>
              <w:tc>
                <w:tcPr>
                  <w:tcW w:w="5940" w:type="dxa"/>
                  <w:tcBorders>
                    <w:top w:val="single" w:sz="4" w:space="0" w:color="000000"/>
                    <w:left w:val="single" w:sz="4" w:space="0" w:color="000000"/>
                    <w:bottom w:val="single" w:sz="4" w:space="0" w:color="000000"/>
                    <w:right w:val="single" w:sz="4" w:space="0" w:color="000000"/>
                  </w:tcBorders>
                </w:tcPr>
                <w:p w:rsidR="00B57209" w:rsidRPr="003C682D" w:rsidRDefault="00B57209" w:rsidP="00B57209">
                  <w:pPr>
                    <w:pStyle w:val="TableText"/>
                    <w:ind w:left="10"/>
                    <w:rPr>
                      <w:rFonts w:ascii="Times New Roman" w:hAnsi="Times New Roman"/>
                    </w:rPr>
                  </w:pPr>
                  <w:r w:rsidRPr="003C682D">
                    <w:rPr>
                      <w:rFonts w:ascii="Times New Roman" w:hAnsi="Times New Roman"/>
                    </w:rPr>
                    <w:t xml:space="preserve">Request from </w:t>
                  </w:r>
                  <w:r w:rsidR="00B30665">
                    <w:rPr>
                      <w:rFonts w:ascii="Times New Roman" w:hAnsi="Times New Roman"/>
                    </w:rPr>
                    <w:t xml:space="preserve">the </w:t>
                  </w:r>
                  <w:r w:rsidRPr="003C682D">
                    <w:rPr>
                      <w:rFonts w:ascii="Times New Roman" w:hAnsi="Times New Roman"/>
                    </w:rPr>
                    <w:t>Veteran to Change Lenders</w:t>
                  </w:r>
                </w:p>
              </w:tc>
              <w:tc>
                <w:tcPr>
                  <w:tcW w:w="918" w:type="dxa"/>
                  <w:tcBorders>
                    <w:top w:val="single" w:sz="4" w:space="0" w:color="000000"/>
                    <w:left w:val="single" w:sz="4" w:space="0" w:color="000000"/>
                    <w:bottom w:val="single" w:sz="4" w:space="0" w:color="000000"/>
                    <w:right w:val="single" w:sz="4" w:space="0" w:color="000000"/>
                  </w:tcBorders>
                </w:tcPr>
                <w:p w:rsidR="00B57209" w:rsidRPr="003C682D" w:rsidRDefault="00B57209" w:rsidP="00B57209">
                  <w:pPr>
                    <w:jc w:val="center"/>
                  </w:pPr>
                  <w:r w:rsidRPr="003C682D">
                    <w:rPr>
                      <w:rFonts w:ascii="Times New Roman" w:hAnsi="Times New Roman"/>
                    </w:rPr>
                    <w:t>10-</w:t>
                  </w:r>
                  <w:r>
                    <w:rPr>
                      <w:rFonts w:ascii="Times New Roman" w:hAnsi="Times New Roman"/>
                    </w:rPr>
                    <w:t>39</w:t>
                  </w:r>
                </w:p>
              </w:tc>
            </w:tr>
            <w:tr w:rsidR="00B57209" w:rsidRPr="003C682D" w:rsidTr="00B57209">
              <w:trPr>
                <w:cantSplit/>
              </w:trPr>
              <w:tc>
                <w:tcPr>
                  <w:tcW w:w="790" w:type="dxa"/>
                  <w:tcBorders>
                    <w:top w:val="single" w:sz="4" w:space="0" w:color="000000"/>
                    <w:left w:val="single" w:sz="4" w:space="0" w:color="000000"/>
                    <w:bottom w:val="single" w:sz="4" w:space="0" w:color="000000"/>
                    <w:right w:val="single" w:sz="4" w:space="0" w:color="000000"/>
                  </w:tcBorders>
                </w:tcPr>
                <w:p w:rsidR="00B57209" w:rsidRPr="003C682D" w:rsidRDefault="00B57209" w:rsidP="00B57209">
                  <w:pPr>
                    <w:pStyle w:val="TableText"/>
                    <w:ind w:left="10"/>
                    <w:jc w:val="center"/>
                    <w:rPr>
                      <w:rFonts w:ascii="Times New Roman" w:hAnsi="Times New Roman"/>
                    </w:rPr>
                  </w:pPr>
                  <w:r>
                    <w:rPr>
                      <w:rFonts w:ascii="Times New Roman" w:hAnsi="Times New Roman"/>
                    </w:rPr>
                    <w:t>27</w:t>
                  </w:r>
                </w:p>
              </w:tc>
              <w:tc>
                <w:tcPr>
                  <w:tcW w:w="5940" w:type="dxa"/>
                  <w:tcBorders>
                    <w:top w:val="single" w:sz="4" w:space="0" w:color="000000"/>
                    <w:left w:val="single" w:sz="4" w:space="0" w:color="000000"/>
                    <w:bottom w:val="single" w:sz="4" w:space="0" w:color="000000"/>
                    <w:right w:val="single" w:sz="4" w:space="0" w:color="000000"/>
                  </w:tcBorders>
                </w:tcPr>
                <w:p w:rsidR="00B57209" w:rsidRPr="003C682D" w:rsidRDefault="00B57209" w:rsidP="00B57209">
                  <w:pPr>
                    <w:pStyle w:val="TableText"/>
                    <w:ind w:left="10"/>
                    <w:rPr>
                      <w:rFonts w:ascii="Times New Roman" w:hAnsi="Times New Roman"/>
                    </w:rPr>
                  </w:pPr>
                  <w:r w:rsidRPr="003C682D">
                    <w:rPr>
                      <w:rFonts w:ascii="Times New Roman" w:hAnsi="Times New Roman"/>
                    </w:rPr>
                    <w:t>Natural Disaster during the Appraisal Process</w:t>
                  </w:r>
                </w:p>
              </w:tc>
              <w:tc>
                <w:tcPr>
                  <w:tcW w:w="918" w:type="dxa"/>
                  <w:tcBorders>
                    <w:top w:val="single" w:sz="4" w:space="0" w:color="000000"/>
                    <w:left w:val="single" w:sz="4" w:space="0" w:color="000000"/>
                    <w:bottom w:val="single" w:sz="4" w:space="0" w:color="000000"/>
                    <w:right w:val="single" w:sz="4" w:space="0" w:color="000000"/>
                  </w:tcBorders>
                </w:tcPr>
                <w:p w:rsidR="00B57209" w:rsidRPr="003C682D" w:rsidRDefault="00B57209" w:rsidP="00B57209">
                  <w:pPr>
                    <w:jc w:val="center"/>
                  </w:pPr>
                  <w:r w:rsidRPr="003C682D">
                    <w:rPr>
                      <w:rFonts w:ascii="Times New Roman" w:hAnsi="Times New Roman"/>
                    </w:rPr>
                    <w:t>10-</w:t>
                  </w:r>
                  <w:r>
                    <w:rPr>
                      <w:rFonts w:ascii="Times New Roman" w:hAnsi="Times New Roman"/>
                    </w:rPr>
                    <w:t>40</w:t>
                  </w:r>
                </w:p>
              </w:tc>
            </w:tr>
            <w:tr w:rsidR="00B57209" w:rsidRPr="003C682D" w:rsidTr="00B57209">
              <w:trPr>
                <w:cantSplit/>
              </w:trPr>
              <w:tc>
                <w:tcPr>
                  <w:tcW w:w="790" w:type="dxa"/>
                  <w:tcBorders>
                    <w:top w:val="single" w:sz="4" w:space="0" w:color="000000"/>
                    <w:left w:val="single" w:sz="4" w:space="0" w:color="000000"/>
                    <w:bottom w:val="single" w:sz="4" w:space="0" w:color="000000"/>
                    <w:right w:val="single" w:sz="4" w:space="0" w:color="000000"/>
                  </w:tcBorders>
                </w:tcPr>
                <w:p w:rsidR="00B57209" w:rsidRPr="003C682D" w:rsidRDefault="00B57209" w:rsidP="00B57209">
                  <w:pPr>
                    <w:pStyle w:val="TableText"/>
                    <w:ind w:left="10"/>
                    <w:jc w:val="center"/>
                    <w:rPr>
                      <w:rFonts w:ascii="Times New Roman" w:hAnsi="Times New Roman"/>
                    </w:rPr>
                  </w:pPr>
                  <w:r>
                    <w:rPr>
                      <w:rFonts w:ascii="Times New Roman" w:hAnsi="Times New Roman"/>
                    </w:rPr>
                    <w:t>28</w:t>
                  </w:r>
                </w:p>
              </w:tc>
              <w:tc>
                <w:tcPr>
                  <w:tcW w:w="5940" w:type="dxa"/>
                  <w:tcBorders>
                    <w:top w:val="single" w:sz="4" w:space="0" w:color="000000"/>
                    <w:left w:val="single" w:sz="4" w:space="0" w:color="000000"/>
                    <w:bottom w:val="single" w:sz="4" w:space="0" w:color="000000"/>
                    <w:right w:val="single" w:sz="4" w:space="0" w:color="000000"/>
                  </w:tcBorders>
                </w:tcPr>
                <w:p w:rsidR="00B57209" w:rsidRPr="003C682D" w:rsidRDefault="00B57209" w:rsidP="00B57209">
                  <w:pPr>
                    <w:pStyle w:val="TableText"/>
                    <w:ind w:left="10"/>
                    <w:rPr>
                      <w:rFonts w:ascii="Times New Roman" w:hAnsi="Times New Roman"/>
                    </w:rPr>
                  </w:pPr>
                  <w:r w:rsidRPr="003C682D">
                    <w:rPr>
                      <w:rFonts w:ascii="Times New Roman" w:hAnsi="Times New Roman"/>
                    </w:rPr>
                    <w:t>Title Limitations</w:t>
                  </w:r>
                </w:p>
              </w:tc>
              <w:tc>
                <w:tcPr>
                  <w:tcW w:w="918" w:type="dxa"/>
                  <w:tcBorders>
                    <w:top w:val="single" w:sz="4" w:space="0" w:color="000000"/>
                    <w:left w:val="single" w:sz="4" w:space="0" w:color="000000"/>
                    <w:bottom w:val="single" w:sz="4" w:space="0" w:color="000000"/>
                    <w:right w:val="single" w:sz="4" w:space="0" w:color="000000"/>
                  </w:tcBorders>
                </w:tcPr>
                <w:p w:rsidR="00B57209" w:rsidRPr="003C682D" w:rsidRDefault="00B57209" w:rsidP="00B57209">
                  <w:pPr>
                    <w:jc w:val="center"/>
                  </w:pPr>
                  <w:r w:rsidRPr="003C682D">
                    <w:rPr>
                      <w:rFonts w:ascii="Times New Roman" w:hAnsi="Times New Roman"/>
                    </w:rPr>
                    <w:t>10-</w:t>
                  </w:r>
                  <w:r>
                    <w:rPr>
                      <w:rFonts w:ascii="Times New Roman" w:hAnsi="Times New Roman"/>
                    </w:rPr>
                    <w:t>41</w:t>
                  </w:r>
                </w:p>
              </w:tc>
            </w:tr>
            <w:tr w:rsidR="00B57209" w:rsidRPr="003C682D" w:rsidTr="00B57209">
              <w:trPr>
                <w:cantSplit/>
                <w:trHeight w:val="377"/>
              </w:trPr>
              <w:tc>
                <w:tcPr>
                  <w:tcW w:w="790" w:type="dxa"/>
                  <w:tcBorders>
                    <w:top w:val="single" w:sz="4" w:space="0" w:color="000000"/>
                    <w:left w:val="single" w:sz="4" w:space="0" w:color="000000"/>
                    <w:bottom w:val="single" w:sz="4" w:space="0" w:color="000000"/>
                    <w:right w:val="single" w:sz="4" w:space="0" w:color="000000"/>
                  </w:tcBorders>
                </w:tcPr>
                <w:p w:rsidR="00B57209" w:rsidRPr="003C682D" w:rsidRDefault="00177CDB" w:rsidP="00B57209">
                  <w:pPr>
                    <w:pStyle w:val="TableText"/>
                    <w:ind w:left="10"/>
                    <w:jc w:val="center"/>
                    <w:rPr>
                      <w:rFonts w:ascii="Times New Roman" w:hAnsi="Times New Roman"/>
                    </w:rPr>
                  </w:pPr>
                  <w:r>
                    <w:rPr>
                      <w:rFonts w:ascii="Times New Roman" w:hAnsi="Times New Roman"/>
                    </w:rPr>
                    <w:t>App.</w:t>
                  </w:r>
                  <w:r w:rsidR="00B57209">
                    <w:rPr>
                      <w:rFonts w:ascii="Times New Roman" w:hAnsi="Times New Roman"/>
                    </w:rPr>
                    <w:t xml:space="preserve"> 1</w:t>
                  </w:r>
                </w:p>
              </w:tc>
              <w:tc>
                <w:tcPr>
                  <w:tcW w:w="5940" w:type="dxa"/>
                  <w:tcBorders>
                    <w:top w:val="single" w:sz="4" w:space="0" w:color="000000"/>
                    <w:left w:val="single" w:sz="4" w:space="0" w:color="000000"/>
                    <w:bottom w:val="single" w:sz="4" w:space="0" w:color="000000"/>
                    <w:right w:val="single" w:sz="4" w:space="0" w:color="000000"/>
                  </w:tcBorders>
                </w:tcPr>
                <w:p w:rsidR="00B57209" w:rsidRPr="003C682D" w:rsidRDefault="00B57209" w:rsidP="00B57209">
                  <w:pPr>
                    <w:pStyle w:val="TableText"/>
                    <w:ind w:left="10"/>
                    <w:rPr>
                      <w:rFonts w:ascii="Times New Roman" w:hAnsi="Times New Roman"/>
                    </w:rPr>
                  </w:pPr>
                  <w:r w:rsidRPr="003C682D">
                    <w:rPr>
                      <w:rFonts w:ascii="Times New Roman" w:hAnsi="Times New Roman"/>
                    </w:rPr>
                    <w:t xml:space="preserve">Steps for Requesting an Appraisal </w:t>
                  </w:r>
                </w:p>
              </w:tc>
              <w:tc>
                <w:tcPr>
                  <w:tcW w:w="918" w:type="dxa"/>
                  <w:tcBorders>
                    <w:top w:val="single" w:sz="4" w:space="0" w:color="000000"/>
                    <w:left w:val="single" w:sz="4" w:space="0" w:color="000000"/>
                    <w:bottom w:val="single" w:sz="4" w:space="0" w:color="000000"/>
                    <w:right w:val="single" w:sz="4" w:space="0" w:color="000000"/>
                  </w:tcBorders>
                </w:tcPr>
                <w:p w:rsidR="00B57209" w:rsidRPr="003C682D" w:rsidRDefault="00B57209" w:rsidP="00B57209">
                  <w:pPr>
                    <w:jc w:val="center"/>
                  </w:pPr>
                  <w:r w:rsidRPr="003C682D">
                    <w:rPr>
                      <w:rFonts w:ascii="Times New Roman" w:hAnsi="Times New Roman"/>
                    </w:rPr>
                    <w:t>10-</w:t>
                  </w:r>
                  <w:r>
                    <w:rPr>
                      <w:rFonts w:ascii="Times New Roman" w:hAnsi="Times New Roman"/>
                    </w:rPr>
                    <w:t>42</w:t>
                  </w:r>
                </w:p>
              </w:tc>
            </w:tr>
          </w:tbl>
          <w:p w:rsidR="00B57209" w:rsidRPr="003C682D" w:rsidRDefault="00B57209" w:rsidP="00B57209">
            <w:pPr>
              <w:rPr>
                <w:rFonts w:ascii="Times New Roman" w:hAnsi="Times New Roman"/>
              </w:rPr>
            </w:pPr>
          </w:p>
        </w:tc>
      </w:tr>
    </w:tbl>
    <w:p w:rsidR="00B57209" w:rsidRPr="003C682D" w:rsidRDefault="00B57209" w:rsidP="00B57209">
      <w:pPr>
        <w:pStyle w:val="BlockLine"/>
        <w:ind w:left="1728"/>
        <w:rPr>
          <w:rFonts w:ascii="Times New Roman" w:hAnsi="Times New Roman"/>
        </w:rPr>
      </w:pPr>
    </w:p>
    <w:p w:rsidR="00B57209" w:rsidRPr="003C682D" w:rsidRDefault="00B57209" w:rsidP="00B57209">
      <w:pPr>
        <w:rPr>
          <w:rFonts w:ascii="Times New Roman" w:hAnsi="Times New Roman"/>
        </w:rPr>
      </w:pPr>
    </w:p>
    <w:p w:rsidR="00B57209" w:rsidRPr="003C682D" w:rsidRDefault="00B57209" w:rsidP="00B57209">
      <w:pPr>
        <w:pStyle w:val="Heading4"/>
        <w:rPr>
          <w:rFonts w:ascii="Arial" w:hAnsi="Arial" w:cs="Arial"/>
        </w:rPr>
      </w:pPr>
      <w:bookmarkStart w:id="17" w:name="_fs_pdr3kHoek6Noetdjofjg"/>
      <w:r w:rsidRPr="003C682D">
        <w:rPr>
          <w:rFonts w:ascii="Arial" w:hAnsi="Arial" w:cs="Arial"/>
        </w:rPr>
        <w:lastRenderedPageBreak/>
        <w:t>1.  Appraisal Process Summary</w:t>
      </w:r>
    </w:p>
    <w:bookmarkEnd w:id="17"/>
    <w:p w:rsidR="00B57209" w:rsidRPr="003C682D" w:rsidRDefault="00B57209" w:rsidP="00B57209">
      <w:pPr>
        <w:pStyle w:val="BlockLine"/>
        <w:rPr>
          <w:rFonts w:ascii="Times New Roman" w:hAnsi="Times New Roman"/>
        </w:rPr>
      </w:pPr>
      <w:r w:rsidRPr="003C682D">
        <w:rPr>
          <w:rFonts w:ascii="Times New Roman" w:hAnsi="Times New Roman"/>
        </w:rPr>
        <w:t xml:space="preserve"> </w:t>
      </w:r>
    </w:p>
    <w:tbl>
      <w:tblPr>
        <w:tblW w:w="0" w:type="auto"/>
        <w:tblLayout w:type="fixed"/>
        <w:tblLook w:val="0000" w:firstRow="0" w:lastRow="0" w:firstColumn="0" w:lastColumn="0" w:noHBand="0" w:noVBand="0"/>
      </w:tblPr>
      <w:tblGrid>
        <w:gridCol w:w="1728"/>
        <w:gridCol w:w="7740"/>
      </w:tblGrid>
      <w:tr w:rsidR="00B57209" w:rsidRPr="0035618D" w:rsidTr="00B57209">
        <w:trPr>
          <w:cantSplit/>
        </w:trPr>
        <w:tc>
          <w:tcPr>
            <w:tcW w:w="1728" w:type="dxa"/>
          </w:tcPr>
          <w:p w:rsidR="00B57209" w:rsidRPr="0035618D" w:rsidRDefault="00B57209" w:rsidP="00B57209">
            <w:pPr>
              <w:pStyle w:val="Heading5"/>
              <w:rPr>
                <w:rFonts w:ascii="Times New Roman" w:hAnsi="Times New Roman"/>
                <w:sz w:val="24"/>
                <w:szCs w:val="24"/>
              </w:rPr>
            </w:pPr>
            <w:bookmarkStart w:id="18" w:name="_fs_a4w7HOagga0ezygV5fJaD7Q" w:colFirst="0" w:colLast="0"/>
            <w:r w:rsidRPr="0035618D">
              <w:rPr>
                <w:rFonts w:ascii="Times New Roman" w:hAnsi="Times New Roman"/>
                <w:sz w:val="24"/>
                <w:szCs w:val="24"/>
              </w:rPr>
              <w:t>Change Date</w:t>
            </w:r>
          </w:p>
        </w:tc>
        <w:tc>
          <w:tcPr>
            <w:tcW w:w="7740" w:type="dxa"/>
          </w:tcPr>
          <w:p w:rsidR="00B57209" w:rsidRPr="0035618D" w:rsidRDefault="007D465B" w:rsidP="00B57209">
            <w:pPr>
              <w:pStyle w:val="BlockText"/>
              <w:rPr>
                <w:rFonts w:ascii="Times New Roman" w:hAnsi="Times New Roman"/>
                <w:szCs w:val="24"/>
              </w:rPr>
            </w:pPr>
            <w:r>
              <w:rPr>
                <w:rFonts w:ascii="Times New Roman" w:hAnsi="Times New Roman"/>
                <w:szCs w:val="24"/>
              </w:rPr>
              <w:t>March 11, 2019</w:t>
            </w:r>
          </w:p>
          <w:p w:rsidR="00B57209" w:rsidRPr="0035618D" w:rsidRDefault="00B57209" w:rsidP="00B57209">
            <w:pPr>
              <w:pStyle w:val="BulletText1"/>
              <w:numPr>
                <w:ilvl w:val="0"/>
                <w:numId w:val="17"/>
              </w:numPr>
              <w:rPr>
                <w:rFonts w:ascii="Times New Roman" w:hAnsi="Times New Roman"/>
                <w:szCs w:val="24"/>
              </w:rPr>
            </w:pPr>
            <w:r w:rsidRPr="0035618D">
              <w:rPr>
                <w:rFonts w:ascii="Times New Roman" w:hAnsi="Times New Roman"/>
                <w:szCs w:val="24"/>
              </w:rPr>
              <w:t xml:space="preserve">This </w:t>
            </w:r>
            <w:r w:rsidR="0026240E">
              <w:rPr>
                <w:rFonts w:ascii="Times New Roman" w:hAnsi="Times New Roman"/>
                <w:szCs w:val="24"/>
              </w:rPr>
              <w:t>c</w:t>
            </w:r>
            <w:r w:rsidR="000C5DBD">
              <w:rPr>
                <w:rFonts w:ascii="Times New Roman" w:hAnsi="Times New Roman"/>
                <w:szCs w:val="24"/>
              </w:rPr>
              <w:t>hapter</w:t>
            </w:r>
            <w:r w:rsidRPr="0035618D">
              <w:rPr>
                <w:rFonts w:ascii="Times New Roman" w:hAnsi="Times New Roman"/>
                <w:szCs w:val="24"/>
              </w:rPr>
              <w:t xml:space="preserve"> has been revised in its entirety.</w:t>
            </w:r>
          </w:p>
        </w:tc>
      </w:tr>
    </w:tbl>
    <w:p w:rsidR="00B57209" w:rsidRPr="0035618D" w:rsidRDefault="00B57209" w:rsidP="00B57209">
      <w:pPr>
        <w:pStyle w:val="BlockLine"/>
        <w:numPr>
          <w:ilvl w:val="0"/>
          <w:numId w:val="0"/>
        </w:numPr>
        <w:ind w:left="1720"/>
        <w:rPr>
          <w:rFonts w:ascii="Times New Roman" w:hAnsi="Times New Roman"/>
          <w:szCs w:val="24"/>
        </w:rPr>
      </w:pPr>
      <w:bookmarkStart w:id="19" w:name="_Hlk522863906"/>
      <w:bookmarkEnd w:id="18"/>
    </w:p>
    <w:tbl>
      <w:tblPr>
        <w:tblW w:w="0" w:type="auto"/>
        <w:tblLayout w:type="fixed"/>
        <w:tblLook w:val="0000" w:firstRow="0" w:lastRow="0" w:firstColumn="0" w:lastColumn="0" w:noHBand="0" w:noVBand="0"/>
      </w:tblPr>
      <w:tblGrid>
        <w:gridCol w:w="1728"/>
        <w:gridCol w:w="7740"/>
      </w:tblGrid>
      <w:tr w:rsidR="00B57209" w:rsidRPr="0035618D" w:rsidTr="00B57209">
        <w:trPr>
          <w:cantSplit/>
          <w:trHeight w:val="657"/>
        </w:trPr>
        <w:tc>
          <w:tcPr>
            <w:tcW w:w="1728" w:type="dxa"/>
          </w:tcPr>
          <w:p w:rsidR="00B57209" w:rsidRPr="0035618D" w:rsidRDefault="00B57209" w:rsidP="00B57209">
            <w:pPr>
              <w:pStyle w:val="Heading5"/>
              <w:rPr>
                <w:rFonts w:ascii="Times New Roman" w:hAnsi="Times New Roman"/>
                <w:sz w:val="24"/>
                <w:szCs w:val="24"/>
              </w:rPr>
            </w:pPr>
            <w:bookmarkStart w:id="20" w:name="_fs_ZEvYdfB3OEep066dfoaWA" w:colFirst="0" w:colLast="0"/>
            <w:r w:rsidRPr="0035618D">
              <w:rPr>
                <w:rFonts w:ascii="Times New Roman" w:hAnsi="Times New Roman"/>
                <w:sz w:val="24"/>
                <w:szCs w:val="24"/>
              </w:rPr>
              <w:t>a. Purpose</w:t>
            </w:r>
          </w:p>
        </w:tc>
        <w:tc>
          <w:tcPr>
            <w:tcW w:w="7740" w:type="dxa"/>
          </w:tcPr>
          <w:p w:rsidR="00B57209" w:rsidRPr="0035618D" w:rsidRDefault="00B57209" w:rsidP="00B57209">
            <w:pPr>
              <w:rPr>
                <w:rFonts w:ascii="Times New Roman" w:hAnsi="Times New Roman"/>
                <w:szCs w:val="24"/>
              </w:rPr>
            </w:pPr>
            <w:r w:rsidRPr="0035618D">
              <w:rPr>
                <w:rFonts w:ascii="Times New Roman" w:hAnsi="Times New Roman"/>
                <w:szCs w:val="24"/>
              </w:rPr>
              <w:t>Appraisals are performed to protect the interests of Veteran</w:t>
            </w:r>
            <w:r>
              <w:rPr>
                <w:rFonts w:ascii="Times New Roman" w:hAnsi="Times New Roman"/>
                <w:szCs w:val="24"/>
              </w:rPr>
              <w:t xml:space="preserve">s, lenders, servicers and VA.  </w:t>
            </w:r>
          </w:p>
        </w:tc>
      </w:tr>
    </w:tbl>
    <w:p w:rsidR="00B57209" w:rsidRPr="0035618D" w:rsidRDefault="00B57209" w:rsidP="00B57209">
      <w:pPr>
        <w:pStyle w:val="BlockLine"/>
        <w:ind w:left="1728"/>
        <w:rPr>
          <w:szCs w:val="24"/>
        </w:rPr>
      </w:pPr>
      <w:bookmarkStart w:id="21" w:name="_Hlk522874347"/>
      <w:bookmarkEnd w:id="19"/>
      <w:bookmarkEnd w:id="20"/>
    </w:p>
    <w:tbl>
      <w:tblPr>
        <w:tblW w:w="9500" w:type="dxa"/>
        <w:tblLayout w:type="fixed"/>
        <w:tblLook w:val="0000" w:firstRow="0" w:lastRow="0" w:firstColumn="0" w:lastColumn="0" w:noHBand="0" w:noVBand="0"/>
      </w:tblPr>
      <w:tblGrid>
        <w:gridCol w:w="1728"/>
        <w:gridCol w:w="7772"/>
      </w:tblGrid>
      <w:tr w:rsidR="00B57209" w:rsidRPr="0035618D" w:rsidTr="00B57209">
        <w:tc>
          <w:tcPr>
            <w:tcW w:w="1728" w:type="dxa"/>
            <w:shd w:val="clear" w:color="auto" w:fill="auto"/>
          </w:tcPr>
          <w:p w:rsidR="00B57209" w:rsidRPr="0035618D" w:rsidRDefault="00B57209" w:rsidP="00B57209">
            <w:pPr>
              <w:pStyle w:val="Heading5"/>
              <w:rPr>
                <w:rFonts w:ascii="Times New Roman" w:hAnsi="Times New Roman"/>
                <w:sz w:val="24"/>
                <w:szCs w:val="24"/>
              </w:rPr>
            </w:pPr>
            <w:bookmarkStart w:id="22" w:name="_fs_qaVcDTz9F0mvN5P1hXgXQ_2_0_0" w:colFirst="0" w:colLast="0"/>
            <w:r w:rsidRPr="0035618D">
              <w:rPr>
                <w:rFonts w:ascii="Times New Roman" w:hAnsi="Times New Roman"/>
                <w:sz w:val="24"/>
                <w:szCs w:val="24"/>
              </w:rPr>
              <w:t xml:space="preserve">b. Appraisals </w:t>
            </w:r>
            <w:r>
              <w:rPr>
                <w:rFonts w:ascii="Times New Roman" w:hAnsi="Times New Roman"/>
                <w:sz w:val="24"/>
                <w:szCs w:val="24"/>
              </w:rPr>
              <w:t>R</w:t>
            </w:r>
            <w:r w:rsidRPr="0035618D">
              <w:rPr>
                <w:rFonts w:ascii="Times New Roman" w:hAnsi="Times New Roman"/>
                <w:sz w:val="24"/>
                <w:szCs w:val="24"/>
              </w:rPr>
              <w:t xml:space="preserve">equested </w:t>
            </w:r>
            <w:r>
              <w:rPr>
                <w:rFonts w:ascii="Times New Roman" w:hAnsi="Times New Roman"/>
                <w:sz w:val="24"/>
                <w:szCs w:val="24"/>
              </w:rPr>
              <w:t>O</w:t>
            </w:r>
            <w:r w:rsidRPr="0035618D">
              <w:rPr>
                <w:rFonts w:ascii="Times New Roman" w:hAnsi="Times New Roman"/>
                <w:sz w:val="24"/>
                <w:szCs w:val="24"/>
              </w:rPr>
              <w:t>nline</w:t>
            </w:r>
          </w:p>
        </w:tc>
        <w:tc>
          <w:tcPr>
            <w:tcW w:w="7772" w:type="dxa"/>
            <w:shd w:val="clear" w:color="auto" w:fill="auto"/>
          </w:tcPr>
          <w:p w:rsidR="00B57209" w:rsidRPr="0035618D" w:rsidRDefault="00B57209" w:rsidP="00B57209">
            <w:pPr>
              <w:pStyle w:val="BlockText"/>
              <w:rPr>
                <w:szCs w:val="24"/>
              </w:rPr>
            </w:pPr>
            <w:r w:rsidRPr="0035618D">
              <w:rPr>
                <w:rFonts w:ascii="Times New Roman" w:hAnsi="Times New Roman"/>
                <w:szCs w:val="24"/>
              </w:rPr>
              <w:t xml:space="preserve">Authorized requesters may order appraisals online in </w:t>
            </w:r>
            <w:proofErr w:type="spellStart"/>
            <w:r w:rsidRPr="0035618D">
              <w:rPr>
                <w:rFonts w:ascii="Times New Roman" w:hAnsi="Times New Roman"/>
                <w:szCs w:val="24"/>
              </w:rPr>
              <w:t>WebLGY</w:t>
            </w:r>
            <w:proofErr w:type="spellEnd"/>
            <w:r w:rsidR="00ED26D6">
              <w:rPr>
                <w:rFonts w:ascii="Times New Roman" w:hAnsi="Times New Roman"/>
                <w:szCs w:val="24"/>
              </w:rPr>
              <w:t xml:space="preserve"> only after a Certificate of Eligibility (COE) has been requested</w:t>
            </w:r>
            <w:r w:rsidRPr="0035618D">
              <w:rPr>
                <w:rFonts w:ascii="Times New Roman" w:hAnsi="Times New Roman"/>
                <w:szCs w:val="24"/>
              </w:rPr>
              <w:t>.  In most cases, VA will automatically assign an appraiser on VA’s fee appraiser panel to perform the appraisal.</w:t>
            </w:r>
          </w:p>
        </w:tc>
      </w:tr>
      <w:bookmarkEnd w:id="21"/>
      <w:bookmarkEnd w:id="22"/>
    </w:tbl>
    <w:p w:rsidR="00B57209" w:rsidRPr="0035618D" w:rsidRDefault="00B57209" w:rsidP="00B57209">
      <w:pPr>
        <w:pStyle w:val="BlockLine"/>
        <w:ind w:left="1728"/>
        <w:rPr>
          <w:szCs w:val="24"/>
        </w:rPr>
      </w:pPr>
    </w:p>
    <w:tbl>
      <w:tblPr>
        <w:tblW w:w="9558" w:type="dxa"/>
        <w:tblLayout w:type="fixed"/>
        <w:tblLook w:val="0000" w:firstRow="0" w:lastRow="0" w:firstColumn="0" w:lastColumn="0" w:noHBand="0" w:noVBand="0"/>
      </w:tblPr>
      <w:tblGrid>
        <w:gridCol w:w="1728"/>
        <w:gridCol w:w="7830"/>
      </w:tblGrid>
      <w:tr w:rsidR="00B57209" w:rsidRPr="0035618D" w:rsidTr="00B57209">
        <w:tc>
          <w:tcPr>
            <w:tcW w:w="1728" w:type="dxa"/>
          </w:tcPr>
          <w:p w:rsidR="00B57209" w:rsidRPr="0035618D" w:rsidRDefault="00B57209" w:rsidP="00B57209">
            <w:pPr>
              <w:pStyle w:val="Heading5"/>
              <w:rPr>
                <w:rFonts w:ascii="Times New Roman" w:hAnsi="Times New Roman"/>
                <w:sz w:val="24"/>
                <w:szCs w:val="24"/>
              </w:rPr>
            </w:pPr>
            <w:r w:rsidRPr="0035618D">
              <w:rPr>
                <w:rFonts w:ascii="Times New Roman" w:hAnsi="Times New Roman"/>
                <w:sz w:val="24"/>
                <w:szCs w:val="24"/>
              </w:rPr>
              <w:t xml:space="preserve">c. Appraisal </w:t>
            </w:r>
            <w:r>
              <w:rPr>
                <w:rFonts w:ascii="Times New Roman" w:hAnsi="Times New Roman"/>
                <w:sz w:val="24"/>
                <w:szCs w:val="24"/>
              </w:rPr>
              <w:t>G</w:t>
            </w:r>
            <w:r w:rsidRPr="0035618D">
              <w:rPr>
                <w:rFonts w:ascii="Times New Roman" w:hAnsi="Times New Roman"/>
                <w:sz w:val="24"/>
                <w:szCs w:val="24"/>
              </w:rPr>
              <w:t>uidelines</w:t>
            </w:r>
          </w:p>
        </w:tc>
        <w:tc>
          <w:tcPr>
            <w:tcW w:w="7830" w:type="dxa"/>
            <w:shd w:val="clear" w:color="auto" w:fill="auto"/>
          </w:tcPr>
          <w:p w:rsidR="00B57209" w:rsidRPr="0035618D" w:rsidRDefault="00B57209" w:rsidP="00B57209">
            <w:pPr>
              <w:pStyle w:val="BlockText"/>
              <w:rPr>
                <w:szCs w:val="24"/>
              </w:rPr>
            </w:pPr>
            <w:bookmarkStart w:id="23" w:name="_fs_a7mmMaz2bOU2mCANYSFS45A_1_0_0" w:colFirst="0" w:colLast="0"/>
            <w:r w:rsidRPr="0035618D">
              <w:rPr>
                <w:rFonts w:ascii="Times New Roman" w:hAnsi="Times New Roman"/>
                <w:szCs w:val="24"/>
              </w:rPr>
              <w:t xml:space="preserve">The fee appraiser will estimate the market value of the property in accordance with the </w:t>
            </w:r>
            <w:hyperlink r:id="rId11" w:history="1">
              <w:r w:rsidRPr="00C3725B">
                <w:rPr>
                  <w:rStyle w:val="Hyperlink"/>
                  <w:rFonts w:ascii="Times New Roman" w:hAnsi="Times New Roman"/>
                  <w:szCs w:val="24"/>
                </w:rPr>
                <w:t>Uniform Standards of Professional Appraisal Practice (USPAP)</w:t>
              </w:r>
            </w:hyperlink>
            <w:r w:rsidRPr="0035618D">
              <w:rPr>
                <w:rFonts w:ascii="Times New Roman" w:hAnsi="Times New Roman"/>
                <w:szCs w:val="24"/>
              </w:rPr>
              <w:t xml:space="preserve"> and VA appraisal guidelines.  The appraiser will note any </w:t>
            </w:r>
            <w:proofErr w:type="gramStart"/>
            <w:r w:rsidRPr="0035618D">
              <w:rPr>
                <w:rFonts w:ascii="Times New Roman" w:hAnsi="Times New Roman"/>
                <w:szCs w:val="24"/>
              </w:rPr>
              <w:t>readily apparent</w:t>
            </w:r>
            <w:proofErr w:type="gramEnd"/>
            <w:r w:rsidRPr="0035618D">
              <w:rPr>
                <w:rFonts w:ascii="Times New Roman" w:hAnsi="Times New Roman"/>
                <w:szCs w:val="24"/>
              </w:rPr>
              <w:t xml:space="preserve"> repairs needed for the property to meet VA’s Minimum Property Requirements (MPRs).</w:t>
            </w:r>
          </w:p>
        </w:tc>
      </w:tr>
    </w:tbl>
    <w:bookmarkEnd w:id="23"/>
    <w:p w:rsidR="00B57209" w:rsidRPr="0035618D" w:rsidRDefault="00B57209" w:rsidP="00B57209">
      <w:pPr>
        <w:pStyle w:val="BlockLine"/>
        <w:ind w:left="1728"/>
        <w:rPr>
          <w:szCs w:val="24"/>
        </w:rPr>
      </w:pPr>
      <w:r w:rsidRPr="0035618D">
        <w:rPr>
          <w:szCs w:val="24"/>
        </w:rPr>
        <w:t xml:space="preserve"> </w:t>
      </w:r>
    </w:p>
    <w:tbl>
      <w:tblPr>
        <w:tblW w:w="0" w:type="auto"/>
        <w:tblLayout w:type="fixed"/>
        <w:tblLook w:val="0000" w:firstRow="0" w:lastRow="0" w:firstColumn="0" w:lastColumn="0" w:noHBand="0" w:noVBand="0"/>
      </w:tblPr>
      <w:tblGrid>
        <w:gridCol w:w="1728"/>
        <w:gridCol w:w="7740"/>
      </w:tblGrid>
      <w:tr w:rsidR="00B57209" w:rsidRPr="0035618D" w:rsidTr="00B57209">
        <w:trPr>
          <w:cantSplit/>
        </w:trPr>
        <w:tc>
          <w:tcPr>
            <w:tcW w:w="1728" w:type="dxa"/>
          </w:tcPr>
          <w:p w:rsidR="00B57209" w:rsidRPr="0035618D" w:rsidRDefault="00B57209" w:rsidP="00B57209">
            <w:pPr>
              <w:pStyle w:val="Heading5"/>
              <w:rPr>
                <w:rFonts w:ascii="Times New Roman" w:hAnsi="Times New Roman"/>
                <w:sz w:val="24"/>
                <w:szCs w:val="24"/>
              </w:rPr>
            </w:pPr>
            <w:bookmarkStart w:id="24" w:name="_fs_H3U7Kprj0acr7XmF83Htw" w:colFirst="0" w:colLast="0"/>
            <w:r w:rsidRPr="0035618D">
              <w:rPr>
                <w:rFonts w:ascii="Times New Roman" w:hAnsi="Times New Roman"/>
                <w:sz w:val="24"/>
                <w:szCs w:val="24"/>
              </w:rPr>
              <w:t>d. Appraisal Review</w:t>
            </w:r>
          </w:p>
        </w:tc>
        <w:tc>
          <w:tcPr>
            <w:tcW w:w="7740" w:type="dxa"/>
          </w:tcPr>
          <w:p w:rsidR="00B57209" w:rsidRPr="0035618D" w:rsidRDefault="00B57209" w:rsidP="00B57209">
            <w:pPr>
              <w:rPr>
                <w:rFonts w:ascii="Times New Roman" w:hAnsi="Times New Roman"/>
                <w:szCs w:val="24"/>
              </w:rPr>
            </w:pPr>
            <w:r w:rsidRPr="0035618D">
              <w:rPr>
                <w:rFonts w:ascii="Times New Roman" w:hAnsi="Times New Roman"/>
                <w:szCs w:val="24"/>
              </w:rPr>
              <w:t xml:space="preserve">The completed appraisal report will be uploaded into </w:t>
            </w:r>
            <w:proofErr w:type="spellStart"/>
            <w:r w:rsidRPr="0035618D">
              <w:rPr>
                <w:rFonts w:ascii="Times New Roman" w:hAnsi="Times New Roman"/>
                <w:szCs w:val="24"/>
              </w:rPr>
              <w:t>WebLGY</w:t>
            </w:r>
            <w:proofErr w:type="spellEnd"/>
            <w:r w:rsidRPr="0035618D">
              <w:rPr>
                <w:rFonts w:ascii="Times New Roman" w:hAnsi="Times New Roman"/>
                <w:szCs w:val="24"/>
              </w:rPr>
              <w:t xml:space="preserve"> and electronically scored by VA’s Appraisal Management System (AMS).  A Staff Appraisal Reviewer (SAR) employed by a lender or servicer, or VA staff, will review the appraisal and issue a Notice</w:t>
            </w:r>
            <w:r>
              <w:rPr>
                <w:rFonts w:ascii="Times New Roman" w:hAnsi="Times New Roman"/>
                <w:szCs w:val="24"/>
              </w:rPr>
              <w:t xml:space="preserve"> of Value (NOV) to the Veteran.</w:t>
            </w:r>
          </w:p>
        </w:tc>
      </w:tr>
      <w:bookmarkEnd w:id="24"/>
    </w:tbl>
    <w:p w:rsidR="00B57209" w:rsidRPr="0035618D" w:rsidRDefault="00B57209" w:rsidP="00B57209">
      <w:pPr>
        <w:pStyle w:val="BlockLine"/>
        <w:numPr>
          <w:ilvl w:val="0"/>
          <w:numId w:val="0"/>
        </w:numPr>
        <w:ind w:left="1720"/>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35618D" w:rsidTr="00B57209">
        <w:tc>
          <w:tcPr>
            <w:tcW w:w="1728" w:type="dxa"/>
            <w:shd w:val="clear" w:color="auto" w:fill="auto"/>
          </w:tcPr>
          <w:p w:rsidR="00B57209" w:rsidRPr="0035618D" w:rsidRDefault="00B57209" w:rsidP="00B57209">
            <w:pPr>
              <w:pStyle w:val="Heading5"/>
              <w:rPr>
                <w:rFonts w:ascii="Times New Roman" w:hAnsi="Times New Roman"/>
                <w:sz w:val="24"/>
                <w:szCs w:val="24"/>
              </w:rPr>
            </w:pPr>
            <w:bookmarkStart w:id="25" w:name="_fs_EgBzB7Pjt0mRc4NnvFXDw" w:colFirst="0" w:colLast="0"/>
            <w:r w:rsidRPr="0035618D">
              <w:rPr>
                <w:rFonts w:ascii="Times New Roman" w:hAnsi="Times New Roman"/>
                <w:sz w:val="24"/>
                <w:szCs w:val="24"/>
              </w:rPr>
              <w:t>e. Oversight</w:t>
            </w:r>
          </w:p>
        </w:tc>
        <w:tc>
          <w:tcPr>
            <w:tcW w:w="7772" w:type="dxa"/>
            <w:shd w:val="clear" w:color="auto" w:fill="auto"/>
          </w:tcPr>
          <w:p w:rsidR="00B57209" w:rsidRPr="0035618D" w:rsidRDefault="00B57209" w:rsidP="00B57209">
            <w:pPr>
              <w:pStyle w:val="BlockText"/>
              <w:rPr>
                <w:szCs w:val="24"/>
              </w:rPr>
            </w:pPr>
            <w:r w:rsidRPr="0035618D">
              <w:rPr>
                <w:rFonts w:ascii="Times New Roman" w:hAnsi="Times New Roman"/>
                <w:szCs w:val="24"/>
              </w:rPr>
              <w:t>VA staff performs oversight by conducting desk and field reviews of completed appraisals and NOVs.</w:t>
            </w:r>
          </w:p>
        </w:tc>
      </w:tr>
      <w:bookmarkEnd w:id="25"/>
    </w:tbl>
    <w:p w:rsidR="00B57209" w:rsidRPr="0035618D" w:rsidRDefault="00B57209" w:rsidP="00B57209">
      <w:pPr>
        <w:pStyle w:val="BlockLine"/>
        <w:numPr>
          <w:ilvl w:val="0"/>
          <w:numId w:val="0"/>
        </w:numPr>
        <w:ind w:left="1720"/>
        <w:rPr>
          <w:rFonts w:ascii="Times New Roman" w:hAnsi="Times New Roman"/>
          <w:szCs w:val="24"/>
        </w:rPr>
      </w:pPr>
    </w:p>
    <w:p w:rsidR="00B57209" w:rsidRPr="003C682D" w:rsidRDefault="00B57209" w:rsidP="00B57209">
      <w:pPr>
        <w:pStyle w:val="BlockLine"/>
      </w:pPr>
    </w:p>
    <w:p w:rsidR="00B57209" w:rsidRPr="003C28BD" w:rsidRDefault="00B57209" w:rsidP="00B57209">
      <w:pPr>
        <w:pStyle w:val="Heading4"/>
        <w:rPr>
          <w:rFonts w:ascii="Arial" w:hAnsi="Arial" w:cs="Arial"/>
        </w:rPr>
      </w:pPr>
      <w:bookmarkStart w:id="26" w:name="_fs_yrklGcwZuUSDM8EytR1EIw"/>
      <w:r w:rsidRPr="003C682D">
        <w:rPr>
          <w:rFonts w:ascii="Arial" w:hAnsi="Arial" w:cs="Arial"/>
        </w:rPr>
        <w:lastRenderedPageBreak/>
        <w:t xml:space="preserve">2. Ordering an Appraisal </w:t>
      </w:r>
      <w:bookmarkEnd w:id="26"/>
    </w:p>
    <w:p w:rsidR="00B57209" w:rsidRPr="003C682D" w:rsidRDefault="00B57209" w:rsidP="00B57209">
      <w:pPr>
        <w:pBdr>
          <w:top w:val="single" w:sz="6" w:space="0" w:color="000000"/>
        </w:pBdr>
        <w:spacing w:before="240"/>
        <w:ind w:left="1720"/>
        <w:jc w:val="right"/>
        <w:rPr>
          <w:rFonts w:ascii="Times New Roman" w:hAnsi="Times New Roman"/>
          <w:i/>
        </w:rPr>
      </w:pPr>
    </w:p>
    <w:tbl>
      <w:tblPr>
        <w:tblW w:w="0" w:type="auto"/>
        <w:tblLayout w:type="fixed"/>
        <w:tblLook w:val="0000" w:firstRow="0" w:lastRow="0" w:firstColumn="0" w:lastColumn="0" w:noHBand="0" w:noVBand="0"/>
      </w:tblPr>
      <w:tblGrid>
        <w:gridCol w:w="1728"/>
        <w:gridCol w:w="7740"/>
      </w:tblGrid>
      <w:tr w:rsidR="00B57209" w:rsidRPr="0035618D" w:rsidTr="00B57209">
        <w:trPr>
          <w:cantSplit/>
        </w:trPr>
        <w:tc>
          <w:tcPr>
            <w:tcW w:w="1728" w:type="dxa"/>
          </w:tcPr>
          <w:p w:rsidR="00B57209" w:rsidRPr="0035618D" w:rsidRDefault="00B57209" w:rsidP="00B57209">
            <w:pPr>
              <w:outlineLvl w:val="4"/>
              <w:rPr>
                <w:rFonts w:ascii="Times New Roman" w:hAnsi="Times New Roman"/>
                <w:b/>
                <w:szCs w:val="24"/>
              </w:rPr>
            </w:pPr>
            <w:bookmarkStart w:id="27" w:name="_fs_FoMfq3FlVkxTO60T3ho8w_3_0_0" w:colFirst="0" w:colLast="0"/>
            <w:r w:rsidRPr="0035618D">
              <w:rPr>
                <w:rFonts w:ascii="Times New Roman" w:hAnsi="Times New Roman"/>
                <w:b/>
                <w:szCs w:val="24"/>
              </w:rPr>
              <w:t>Change Date</w:t>
            </w:r>
          </w:p>
        </w:tc>
        <w:tc>
          <w:tcPr>
            <w:tcW w:w="7740" w:type="dxa"/>
          </w:tcPr>
          <w:p w:rsidR="00B57209" w:rsidRPr="0035618D" w:rsidRDefault="007D465B" w:rsidP="00B57209">
            <w:pPr>
              <w:rPr>
                <w:rFonts w:ascii="Times New Roman" w:hAnsi="Times New Roman"/>
                <w:szCs w:val="24"/>
              </w:rPr>
            </w:pPr>
            <w:r>
              <w:rPr>
                <w:rFonts w:ascii="Times New Roman" w:hAnsi="Times New Roman"/>
                <w:szCs w:val="24"/>
              </w:rPr>
              <w:t>March 11, 2019</w:t>
            </w:r>
            <w:r w:rsidR="00B57209" w:rsidRPr="0035618D">
              <w:rPr>
                <w:rFonts w:ascii="Times New Roman" w:hAnsi="Times New Roman"/>
                <w:szCs w:val="24"/>
              </w:rPr>
              <w:t xml:space="preserve"> </w:t>
            </w:r>
          </w:p>
          <w:p w:rsidR="00B57209" w:rsidRPr="0035618D" w:rsidRDefault="00B57209" w:rsidP="00B57209">
            <w:pPr>
              <w:numPr>
                <w:ilvl w:val="0"/>
                <w:numId w:val="17"/>
              </w:numPr>
              <w:rPr>
                <w:rFonts w:ascii="Times New Roman" w:hAnsi="Times New Roman"/>
                <w:szCs w:val="24"/>
              </w:rPr>
            </w:pPr>
            <w:r w:rsidRPr="0035618D">
              <w:rPr>
                <w:rFonts w:ascii="Times New Roman" w:hAnsi="Times New Roman"/>
                <w:szCs w:val="24"/>
              </w:rPr>
              <w:t xml:space="preserve">This </w:t>
            </w:r>
            <w:r w:rsidR="000C5DBD">
              <w:rPr>
                <w:rFonts w:ascii="Times New Roman" w:hAnsi="Times New Roman"/>
                <w:szCs w:val="24"/>
              </w:rPr>
              <w:t>chapter</w:t>
            </w:r>
            <w:r w:rsidRPr="0035618D">
              <w:rPr>
                <w:rFonts w:ascii="Times New Roman" w:hAnsi="Times New Roman"/>
                <w:szCs w:val="24"/>
              </w:rPr>
              <w:t xml:space="preserve"> has been revised in its entirety.</w:t>
            </w:r>
          </w:p>
        </w:tc>
      </w:tr>
    </w:tbl>
    <w:bookmarkEnd w:id="27"/>
    <w:p w:rsidR="00B57209" w:rsidRPr="0035618D" w:rsidRDefault="00B57209" w:rsidP="00B57209">
      <w:pPr>
        <w:pBdr>
          <w:top w:val="single" w:sz="6" w:space="0" w:color="000000"/>
        </w:pBdr>
        <w:spacing w:before="240"/>
        <w:ind w:left="1720"/>
        <w:jc w:val="right"/>
        <w:rPr>
          <w:rFonts w:ascii="Times New Roman" w:hAnsi="Times New Roman"/>
          <w:i/>
          <w:szCs w:val="24"/>
        </w:rPr>
      </w:pPr>
      <w:r w:rsidRPr="0035618D">
        <w:rPr>
          <w:rFonts w:ascii="Times New Roman" w:hAnsi="Times New Roman"/>
          <w:i/>
          <w:szCs w:val="24"/>
        </w:rPr>
        <w:t xml:space="preserve"> </w:t>
      </w:r>
    </w:p>
    <w:tbl>
      <w:tblPr>
        <w:tblW w:w="9500" w:type="dxa"/>
        <w:tblLayout w:type="fixed"/>
        <w:tblLook w:val="0000" w:firstRow="0" w:lastRow="0" w:firstColumn="0" w:lastColumn="0" w:noHBand="0" w:noVBand="0"/>
      </w:tblPr>
      <w:tblGrid>
        <w:gridCol w:w="1728"/>
        <w:gridCol w:w="7772"/>
      </w:tblGrid>
      <w:tr w:rsidR="00B57209" w:rsidRPr="0035618D" w:rsidTr="00B57209">
        <w:tc>
          <w:tcPr>
            <w:tcW w:w="1728" w:type="dxa"/>
            <w:shd w:val="clear" w:color="auto" w:fill="auto"/>
          </w:tcPr>
          <w:p w:rsidR="00B57209" w:rsidRPr="0035618D" w:rsidRDefault="00B57209" w:rsidP="00B57209">
            <w:pPr>
              <w:outlineLvl w:val="4"/>
              <w:rPr>
                <w:rFonts w:ascii="Times New Roman" w:hAnsi="Times New Roman"/>
                <w:b/>
                <w:szCs w:val="24"/>
              </w:rPr>
            </w:pPr>
            <w:bookmarkStart w:id="28" w:name="_fs_iiAhjajDK0uwoN078As3A_3_0_0" w:colFirst="0" w:colLast="0"/>
            <w:r w:rsidRPr="0035618D">
              <w:rPr>
                <w:rFonts w:ascii="Times New Roman" w:hAnsi="Times New Roman"/>
                <w:b/>
                <w:szCs w:val="24"/>
              </w:rPr>
              <w:t xml:space="preserve">a. Appraisals </w:t>
            </w:r>
            <w:r>
              <w:rPr>
                <w:rFonts w:ascii="Times New Roman" w:hAnsi="Times New Roman"/>
                <w:b/>
                <w:szCs w:val="24"/>
              </w:rPr>
              <w:t>R</w:t>
            </w:r>
            <w:r w:rsidRPr="0035618D">
              <w:rPr>
                <w:rFonts w:ascii="Times New Roman" w:hAnsi="Times New Roman"/>
                <w:b/>
                <w:szCs w:val="24"/>
              </w:rPr>
              <w:t xml:space="preserve">equested in </w:t>
            </w:r>
            <w:proofErr w:type="spellStart"/>
            <w:r w:rsidRPr="0035618D">
              <w:rPr>
                <w:rFonts w:ascii="Times New Roman" w:hAnsi="Times New Roman"/>
                <w:b/>
                <w:szCs w:val="24"/>
              </w:rPr>
              <w:t>WebLGY</w:t>
            </w:r>
            <w:proofErr w:type="spellEnd"/>
          </w:p>
        </w:tc>
        <w:tc>
          <w:tcPr>
            <w:tcW w:w="7772" w:type="dxa"/>
            <w:shd w:val="clear" w:color="auto" w:fill="auto"/>
          </w:tcPr>
          <w:p w:rsidR="00B57209" w:rsidRPr="0035618D" w:rsidRDefault="00B57209" w:rsidP="00B57209">
            <w:pPr>
              <w:rPr>
                <w:rFonts w:ascii="Times New Roman" w:hAnsi="Times New Roman"/>
                <w:szCs w:val="24"/>
              </w:rPr>
            </w:pPr>
            <w:r w:rsidRPr="0035618D">
              <w:rPr>
                <w:rFonts w:ascii="Times New Roman" w:hAnsi="Times New Roman"/>
                <w:szCs w:val="24"/>
              </w:rPr>
              <w:t xml:space="preserve">Lenders and servicers, as well as their authorized agents, may request appraisals in </w:t>
            </w:r>
            <w:proofErr w:type="spellStart"/>
            <w:r w:rsidRPr="0035618D">
              <w:rPr>
                <w:rFonts w:ascii="Times New Roman" w:hAnsi="Times New Roman"/>
                <w:szCs w:val="24"/>
              </w:rPr>
              <w:t>WebLGY</w:t>
            </w:r>
            <w:proofErr w:type="spellEnd"/>
            <w:r w:rsidRPr="0035618D">
              <w:rPr>
                <w:rFonts w:ascii="Times New Roman" w:hAnsi="Times New Roman"/>
                <w:szCs w:val="24"/>
              </w:rPr>
              <w:t xml:space="preserve">, through the </w:t>
            </w:r>
            <w:hyperlink r:id="rId12" w:history="1">
              <w:r w:rsidRPr="00F62445">
                <w:rPr>
                  <w:rStyle w:val="Hyperlink"/>
                  <w:rFonts w:ascii="Times New Roman" w:hAnsi="Times New Roman"/>
                  <w:szCs w:val="24"/>
                </w:rPr>
                <w:t>Veterans Information Portal (VIP)</w:t>
              </w:r>
            </w:hyperlink>
            <w:r w:rsidRPr="0035618D">
              <w:rPr>
                <w:rFonts w:ascii="Times New Roman" w:hAnsi="Times New Roman"/>
                <w:szCs w:val="24"/>
              </w:rPr>
              <w:t xml:space="preserve">. Detailed steps for placing an appraisal order are listed in Exhibit 1 at the end of this </w:t>
            </w:r>
            <w:r w:rsidR="00B30665">
              <w:rPr>
                <w:rFonts w:ascii="Times New Roman" w:hAnsi="Times New Roman"/>
                <w:szCs w:val="24"/>
              </w:rPr>
              <w:t>chapter</w:t>
            </w:r>
            <w:r w:rsidRPr="0035618D">
              <w:rPr>
                <w:rFonts w:ascii="Times New Roman" w:hAnsi="Times New Roman"/>
                <w:szCs w:val="24"/>
              </w:rPr>
              <w:t xml:space="preserve">.  Lenders must ensure that agents requesting appraisals on their behalf are familiar with the requirements in this </w:t>
            </w:r>
            <w:r w:rsidR="00B30665">
              <w:rPr>
                <w:rFonts w:ascii="Times New Roman" w:hAnsi="Times New Roman"/>
                <w:szCs w:val="24"/>
              </w:rPr>
              <w:t>chapter</w:t>
            </w:r>
            <w:r w:rsidRPr="0035618D">
              <w:rPr>
                <w:rFonts w:ascii="Times New Roman" w:hAnsi="Times New Roman"/>
                <w:szCs w:val="24"/>
              </w:rPr>
              <w:t>.</w:t>
            </w:r>
          </w:p>
        </w:tc>
      </w:tr>
      <w:bookmarkEnd w:id="28"/>
    </w:tbl>
    <w:p w:rsidR="00B57209" w:rsidRPr="0035618D" w:rsidRDefault="00B57209" w:rsidP="00B57209">
      <w:pPr>
        <w:pBdr>
          <w:top w:val="single" w:sz="6" w:space="0" w:color="000000"/>
        </w:pBdr>
        <w:spacing w:before="240"/>
        <w:ind w:left="1728"/>
        <w:jc w:val="right"/>
        <w:rPr>
          <w:rFonts w:ascii="Times New Roman" w:hAnsi="Times New Roman"/>
          <w:i/>
          <w:szCs w:val="24"/>
        </w:rPr>
      </w:pPr>
    </w:p>
    <w:tbl>
      <w:tblPr>
        <w:tblW w:w="0" w:type="auto"/>
        <w:tblLayout w:type="fixed"/>
        <w:tblLook w:val="0000" w:firstRow="0" w:lastRow="0" w:firstColumn="0" w:lastColumn="0" w:noHBand="0" w:noVBand="0"/>
      </w:tblPr>
      <w:tblGrid>
        <w:gridCol w:w="1728"/>
        <w:gridCol w:w="7740"/>
      </w:tblGrid>
      <w:tr w:rsidR="00B57209" w:rsidRPr="0035618D" w:rsidTr="00B57209">
        <w:trPr>
          <w:cantSplit/>
        </w:trPr>
        <w:tc>
          <w:tcPr>
            <w:tcW w:w="1728" w:type="dxa"/>
          </w:tcPr>
          <w:p w:rsidR="00B57209" w:rsidRPr="0035618D" w:rsidRDefault="00B57209" w:rsidP="00B57209">
            <w:pPr>
              <w:outlineLvl w:val="4"/>
              <w:rPr>
                <w:rFonts w:ascii="Times New Roman" w:hAnsi="Times New Roman"/>
                <w:b/>
                <w:szCs w:val="24"/>
              </w:rPr>
            </w:pPr>
            <w:bookmarkStart w:id="29" w:name="_fs_a2jw1jYaho0C2KzOBSpwtA" w:colFirst="0" w:colLast="0"/>
            <w:r w:rsidRPr="0035618D">
              <w:rPr>
                <w:rFonts w:ascii="Times New Roman" w:hAnsi="Times New Roman"/>
                <w:b/>
                <w:szCs w:val="24"/>
              </w:rPr>
              <w:t xml:space="preserve">b. Access to </w:t>
            </w:r>
            <w:proofErr w:type="spellStart"/>
            <w:r w:rsidRPr="0035618D">
              <w:rPr>
                <w:rFonts w:ascii="Times New Roman" w:hAnsi="Times New Roman"/>
                <w:b/>
                <w:szCs w:val="24"/>
              </w:rPr>
              <w:t>WebLGY</w:t>
            </w:r>
            <w:proofErr w:type="spellEnd"/>
          </w:p>
        </w:tc>
        <w:tc>
          <w:tcPr>
            <w:tcW w:w="7740" w:type="dxa"/>
          </w:tcPr>
          <w:p w:rsidR="00B57209" w:rsidRPr="0035618D" w:rsidRDefault="00B57209" w:rsidP="00B57209">
            <w:pPr>
              <w:rPr>
                <w:rFonts w:ascii="Times New Roman" w:hAnsi="Times New Roman"/>
                <w:szCs w:val="24"/>
              </w:rPr>
            </w:pPr>
            <w:r w:rsidRPr="0035618D">
              <w:rPr>
                <w:rFonts w:ascii="Times New Roman" w:hAnsi="Times New Roman"/>
                <w:szCs w:val="24"/>
              </w:rPr>
              <w:t xml:space="preserve">Requesters </w:t>
            </w:r>
            <w:r>
              <w:rPr>
                <w:rFonts w:ascii="Times New Roman" w:hAnsi="Times New Roman"/>
                <w:szCs w:val="24"/>
              </w:rPr>
              <w:t>must obtain a “User Name” and “Password” for</w:t>
            </w:r>
            <w:r w:rsidRPr="0035618D">
              <w:rPr>
                <w:rFonts w:ascii="Times New Roman" w:hAnsi="Times New Roman"/>
                <w:szCs w:val="24"/>
              </w:rPr>
              <w:t xml:space="preserve"> VIP at:            </w:t>
            </w:r>
            <w:hyperlink r:id="rId13" w:history="1">
              <w:r w:rsidRPr="00F62445">
                <w:rPr>
                  <w:rStyle w:val="Hyperlink"/>
                  <w:rFonts w:ascii="Times New Roman" w:hAnsi="Times New Roman"/>
                  <w:szCs w:val="24"/>
                </w:rPr>
                <w:t>https://vip.vba.va.gov</w:t>
              </w:r>
            </w:hyperlink>
            <w:r w:rsidRPr="0035618D">
              <w:rPr>
                <w:rFonts w:ascii="Times New Roman" w:hAnsi="Times New Roman"/>
                <w:szCs w:val="24"/>
              </w:rPr>
              <w:t xml:space="preserve">.  Users who are already registered may use the “Lost User Name” and “Lost Password” links on this page.  Users must never share their password. </w:t>
            </w:r>
          </w:p>
        </w:tc>
      </w:tr>
    </w:tbl>
    <w:bookmarkEnd w:id="29"/>
    <w:p w:rsidR="00B57209" w:rsidRPr="0035618D" w:rsidRDefault="00B57209" w:rsidP="00B57209">
      <w:pPr>
        <w:pBdr>
          <w:top w:val="single" w:sz="6" w:space="0" w:color="000000"/>
        </w:pBdr>
        <w:spacing w:before="240"/>
        <w:ind w:left="1720"/>
        <w:jc w:val="right"/>
        <w:rPr>
          <w:rFonts w:ascii="Times New Roman" w:hAnsi="Times New Roman"/>
          <w:i/>
          <w:szCs w:val="24"/>
        </w:rPr>
      </w:pPr>
      <w:r w:rsidRPr="0035618D">
        <w:rPr>
          <w:rFonts w:ascii="Times New Roman" w:hAnsi="Times New Roman"/>
          <w:i/>
          <w:szCs w:val="24"/>
        </w:rPr>
        <w:t xml:space="preserve"> </w:t>
      </w:r>
    </w:p>
    <w:tbl>
      <w:tblPr>
        <w:tblW w:w="0" w:type="auto"/>
        <w:tblLayout w:type="fixed"/>
        <w:tblLook w:val="0000" w:firstRow="0" w:lastRow="0" w:firstColumn="0" w:lastColumn="0" w:noHBand="0" w:noVBand="0"/>
      </w:tblPr>
      <w:tblGrid>
        <w:gridCol w:w="1728"/>
        <w:gridCol w:w="7740"/>
      </w:tblGrid>
      <w:tr w:rsidR="00B57209" w:rsidRPr="0035618D" w:rsidTr="00B57209">
        <w:trPr>
          <w:cantSplit/>
          <w:trHeight w:val="1548"/>
        </w:trPr>
        <w:tc>
          <w:tcPr>
            <w:tcW w:w="1728" w:type="dxa"/>
          </w:tcPr>
          <w:p w:rsidR="00B57209" w:rsidRPr="0035618D" w:rsidRDefault="00B57209" w:rsidP="00B57209">
            <w:pPr>
              <w:outlineLvl w:val="4"/>
              <w:rPr>
                <w:rFonts w:ascii="Times New Roman" w:hAnsi="Times New Roman"/>
                <w:b/>
                <w:szCs w:val="24"/>
              </w:rPr>
            </w:pPr>
            <w:bookmarkStart w:id="30" w:name="_fs_qdkzwuDZkkq3bedniBbDg" w:colFirst="0" w:colLast="0"/>
            <w:r w:rsidRPr="0035618D">
              <w:rPr>
                <w:rFonts w:ascii="Times New Roman" w:hAnsi="Times New Roman"/>
                <w:b/>
                <w:szCs w:val="24"/>
              </w:rPr>
              <w:t xml:space="preserve">c. Privacy and Security </w:t>
            </w:r>
            <w:r>
              <w:rPr>
                <w:rFonts w:ascii="Times New Roman" w:hAnsi="Times New Roman"/>
                <w:b/>
                <w:szCs w:val="24"/>
              </w:rPr>
              <w:t>P</w:t>
            </w:r>
            <w:r w:rsidRPr="0035618D">
              <w:rPr>
                <w:rFonts w:ascii="Times New Roman" w:hAnsi="Times New Roman"/>
                <w:b/>
                <w:szCs w:val="24"/>
              </w:rPr>
              <w:t>rocedures</w:t>
            </w:r>
          </w:p>
        </w:tc>
        <w:tc>
          <w:tcPr>
            <w:tcW w:w="7740" w:type="dxa"/>
          </w:tcPr>
          <w:p w:rsidR="00B57209" w:rsidRPr="0035618D" w:rsidRDefault="00B57209" w:rsidP="00B57209">
            <w:pPr>
              <w:rPr>
                <w:rFonts w:ascii="Times New Roman" w:hAnsi="Times New Roman"/>
                <w:szCs w:val="24"/>
              </w:rPr>
            </w:pPr>
            <w:r w:rsidRPr="0035618D">
              <w:rPr>
                <w:rFonts w:ascii="Times New Roman" w:hAnsi="Times New Roman"/>
                <w:szCs w:val="24"/>
              </w:rPr>
              <w:t xml:space="preserve">All users of VIP must protect the sensitive information contained in this system from unauthorized access.  All VIP users must abide by the Privacy and Security procedures listed at: </w:t>
            </w:r>
            <w:hyperlink r:id="rId14" w:history="1">
              <w:r w:rsidRPr="0035618D">
                <w:rPr>
                  <w:rFonts w:ascii="Times New Roman" w:hAnsi="Times New Roman"/>
                  <w:color w:val="0000FF"/>
                  <w:szCs w:val="24"/>
                  <w:u w:val="single"/>
                </w:rPr>
                <w:t>https://vip.vba.va.gov/portal/userprofiling/html/registration/privacy_security.html</w:t>
              </w:r>
            </w:hyperlink>
            <w:r w:rsidRPr="0035618D">
              <w:rPr>
                <w:rFonts w:ascii="Times New Roman" w:hAnsi="Times New Roman"/>
                <w:color w:val="0000FF"/>
                <w:szCs w:val="24"/>
                <w:u w:val="single"/>
              </w:rPr>
              <w:t>.</w:t>
            </w:r>
          </w:p>
        </w:tc>
      </w:tr>
    </w:tbl>
    <w:bookmarkEnd w:id="30"/>
    <w:p w:rsidR="00B57209" w:rsidRPr="0035618D" w:rsidRDefault="00B57209" w:rsidP="00B57209">
      <w:pPr>
        <w:pBdr>
          <w:top w:val="single" w:sz="6" w:space="0" w:color="000000"/>
        </w:pBdr>
        <w:spacing w:before="240"/>
        <w:ind w:left="1720"/>
        <w:jc w:val="right"/>
        <w:rPr>
          <w:rFonts w:ascii="Times New Roman" w:hAnsi="Times New Roman"/>
          <w:i/>
          <w:szCs w:val="24"/>
        </w:rPr>
      </w:pPr>
      <w:r w:rsidRPr="0035618D">
        <w:rPr>
          <w:rFonts w:ascii="Times New Roman" w:hAnsi="Times New Roman"/>
          <w:i/>
          <w:szCs w:val="24"/>
        </w:rPr>
        <w:t xml:space="preserve"> </w:t>
      </w:r>
    </w:p>
    <w:tbl>
      <w:tblPr>
        <w:tblW w:w="0" w:type="auto"/>
        <w:tblLayout w:type="fixed"/>
        <w:tblLook w:val="0000" w:firstRow="0" w:lastRow="0" w:firstColumn="0" w:lastColumn="0" w:noHBand="0" w:noVBand="0"/>
      </w:tblPr>
      <w:tblGrid>
        <w:gridCol w:w="1728"/>
        <w:gridCol w:w="7740"/>
      </w:tblGrid>
      <w:tr w:rsidR="00B57209" w:rsidRPr="0035618D" w:rsidTr="00B57209">
        <w:trPr>
          <w:cantSplit/>
          <w:trHeight w:val="1242"/>
        </w:trPr>
        <w:tc>
          <w:tcPr>
            <w:tcW w:w="1728" w:type="dxa"/>
          </w:tcPr>
          <w:p w:rsidR="00B57209" w:rsidRPr="0035618D" w:rsidRDefault="00B57209" w:rsidP="00B57209">
            <w:pPr>
              <w:outlineLvl w:val="4"/>
              <w:rPr>
                <w:rFonts w:ascii="Times New Roman" w:hAnsi="Times New Roman"/>
                <w:b/>
                <w:szCs w:val="24"/>
              </w:rPr>
            </w:pPr>
            <w:bookmarkStart w:id="31" w:name="_fs_YfDiQ0rUr0azB9TlYFrA" w:colFirst="0" w:colLast="0"/>
            <w:bookmarkStart w:id="32" w:name="_fs_dSgIc3jnd0utpqvF5ZTZbQ" w:colFirst="2" w:colLast="2"/>
            <w:r w:rsidRPr="0035618D">
              <w:rPr>
                <w:rFonts w:ascii="Times New Roman" w:hAnsi="Times New Roman"/>
                <w:b/>
                <w:szCs w:val="24"/>
              </w:rPr>
              <w:t xml:space="preserve">d. Appraisal </w:t>
            </w:r>
            <w:r>
              <w:rPr>
                <w:rFonts w:ascii="Times New Roman" w:hAnsi="Times New Roman"/>
                <w:b/>
                <w:szCs w:val="24"/>
              </w:rPr>
              <w:t>F</w:t>
            </w:r>
            <w:r w:rsidRPr="0035618D">
              <w:rPr>
                <w:rFonts w:ascii="Times New Roman" w:hAnsi="Times New Roman"/>
                <w:b/>
                <w:szCs w:val="24"/>
              </w:rPr>
              <w:t xml:space="preserve">ee </w:t>
            </w:r>
            <w:r>
              <w:rPr>
                <w:rFonts w:ascii="Times New Roman" w:hAnsi="Times New Roman"/>
                <w:b/>
                <w:szCs w:val="24"/>
              </w:rPr>
              <w:t>P</w:t>
            </w:r>
            <w:r w:rsidRPr="0035618D">
              <w:rPr>
                <w:rFonts w:ascii="Times New Roman" w:hAnsi="Times New Roman"/>
                <w:b/>
                <w:szCs w:val="24"/>
              </w:rPr>
              <w:t xml:space="preserve">ayment </w:t>
            </w:r>
            <w:r>
              <w:rPr>
                <w:rFonts w:ascii="Times New Roman" w:hAnsi="Times New Roman"/>
                <w:b/>
                <w:szCs w:val="24"/>
              </w:rPr>
              <w:t>C</w:t>
            </w:r>
            <w:r w:rsidRPr="0035618D">
              <w:rPr>
                <w:rFonts w:ascii="Times New Roman" w:hAnsi="Times New Roman"/>
                <w:b/>
                <w:szCs w:val="24"/>
              </w:rPr>
              <w:t>ertification</w:t>
            </w:r>
          </w:p>
        </w:tc>
        <w:tc>
          <w:tcPr>
            <w:tcW w:w="7740" w:type="dxa"/>
          </w:tcPr>
          <w:p w:rsidR="00B57209" w:rsidRPr="0035618D" w:rsidRDefault="00B57209" w:rsidP="00B57209">
            <w:pPr>
              <w:rPr>
                <w:rFonts w:ascii="Times New Roman" w:hAnsi="Times New Roman"/>
                <w:szCs w:val="24"/>
              </w:rPr>
            </w:pPr>
            <w:r w:rsidRPr="0035618D">
              <w:rPr>
                <w:rFonts w:ascii="Times New Roman" w:hAnsi="Times New Roman"/>
                <w:szCs w:val="24"/>
              </w:rPr>
              <w:t xml:space="preserve">When an appraisal is ordered, the requester must certify that: </w:t>
            </w:r>
            <w:r w:rsidRPr="0035618D">
              <w:rPr>
                <w:rFonts w:ascii="Times New Roman" w:hAnsi="Times New Roman"/>
                <w:b/>
                <w:szCs w:val="24"/>
              </w:rPr>
              <w:t>On receipt of "Notice of Value" or upon advice from the Department of Veterans Affairs that a "Notice of Value" will not be issued, we agree to forward to the appraiser the approved fee which we are holding for this purpose.</w:t>
            </w:r>
          </w:p>
        </w:tc>
      </w:tr>
    </w:tbl>
    <w:bookmarkEnd w:id="31"/>
    <w:bookmarkEnd w:id="32"/>
    <w:p w:rsidR="00B57209" w:rsidRPr="0035618D" w:rsidRDefault="00B57209" w:rsidP="00B57209">
      <w:pPr>
        <w:pStyle w:val="ContinuedBlockLine"/>
        <w:ind w:left="1728"/>
        <w:rPr>
          <w:rFonts w:ascii="Times New Roman" w:hAnsi="Times New Roman"/>
          <w:szCs w:val="24"/>
        </w:rPr>
      </w:pPr>
      <w:proofErr w:type="gramStart"/>
      <w:r w:rsidRPr="0035618D">
        <w:rPr>
          <w:rFonts w:ascii="Times New Roman" w:hAnsi="Times New Roman"/>
          <w:szCs w:val="24"/>
        </w:rPr>
        <w:t>Continued on</w:t>
      </w:r>
      <w:proofErr w:type="gramEnd"/>
      <w:r w:rsidRPr="0035618D">
        <w:rPr>
          <w:rFonts w:ascii="Times New Roman" w:hAnsi="Times New Roman"/>
          <w:szCs w:val="24"/>
        </w:rPr>
        <w:t xml:space="preserve"> next page</w:t>
      </w:r>
    </w:p>
    <w:p w:rsidR="00B57209" w:rsidRPr="003C682D" w:rsidRDefault="00B57209" w:rsidP="00B57209">
      <w:pPr>
        <w:pStyle w:val="MapTitleContinued"/>
        <w:rPr>
          <w:b w:val="0"/>
          <w:sz w:val="24"/>
        </w:rPr>
      </w:pPr>
      <w:r w:rsidRPr="0035618D">
        <w:rPr>
          <w:rFonts w:ascii="Arial" w:hAnsi="Arial" w:cs="Arial"/>
        </w:rPr>
        <w:lastRenderedPageBreak/>
        <w:fldChar w:fldCharType="begin"/>
      </w:r>
      <w:r w:rsidRPr="0035618D">
        <w:rPr>
          <w:rFonts w:ascii="Arial" w:hAnsi="Arial" w:cs="Arial"/>
        </w:rPr>
        <w:instrText xml:space="preserve">STYLEREF  "Map Title"  \* MERGEFORMAT </w:instrText>
      </w:r>
      <w:r w:rsidRPr="0035618D">
        <w:rPr>
          <w:rFonts w:ascii="Arial" w:hAnsi="Arial" w:cs="Arial"/>
        </w:rPr>
        <w:fldChar w:fldCharType="separate"/>
      </w:r>
      <w:r w:rsidR="00F70435" w:rsidRPr="00F70435">
        <w:rPr>
          <w:rFonts w:ascii="Arial" w:hAnsi="Arial" w:cs="Arial"/>
          <w:bCs/>
          <w:noProof/>
        </w:rPr>
        <w:t>2. Ordering an Appraisal</w:t>
      </w:r>
      <w:r w:rsidRPr="0035618D">
        <w:rPr>
          <w:rFonts w:ascii="Arial" w:hAnsi="Arial" w:cs="Arial"/>
        </w:rPr>
        <w:fldChar w:fldCharType="end"/>
      </w:r>
      <w:r w:rsidRPr="003C682D">
        <w:rPr>
          <w:sz w:val="24"/>
        </w:rPr>
        <w:t xml:space="preserve">, </w:t>
      </w:r>
      <w:r w:rsidRPr="002A299C">
        <w:rPr>
          <w:rFonts w:ascii="Arial" w:hAnsi="Arial" w:cs="Arial"/>
          <w:b w:val="0"/>
          <w:sz w:val="24"/>
        </w:rPr>
        <w:t>continued</w:t>
      </w:r>
    </w:p>
    <w:p w:rsidR="00B57209" w:rsidRPr="0035618D" w:rsidRDefault="00B57209" w:rsidP="00B57209">
      <w:pPr>
        <w:pStyle w:val="BlockLine"/>
        <w:rPr>
          <w:rFonts w:ascii="Times New Roman" w:hAnsi="Times New Roman"/>
          <w:szCs w:val="24"/>
        </w:rPr>
      </w:pPr>
    </w:p>
    <w:tbl>
      <w:tblPr>
        <w:tblW w:w="0" w:type="auto"/>
        <w:tblLayout w:type="fixed"/>
        <w:tblLook w:val="0000" w:firstRow="0" w:lastRow="0" w:firstColumn="0" w:lastColumn="0" w:noHBand="0" w:noVBand="0"/>
      </w:tblPr>
      <w:tblGrid>
        <w:gridCol w:w="1728"/>
        <w:gridCol w:w="7740"/>
      </w:tblGrid>
      <w:tr w:rsidR="00B57209" w:rsidRPr="0035618D" w:rsidTr="00B57209">
        <w:trPr>
          <w:cantSplit/>
        </w:trPr>
        <w:tc>
          <w:tcPr>
            <w:tcW w:w="1728" w:type="dxa"/>
          </w:tcPr>
          <w:p w:rsidR="00B57209" w:rsidRPr="0035618D" w:rsidRDefault="00B57209" w:rsidP="00B57209">
            <w:pPr>
              <w:pStyle w:val="Heading5"/>
              <w:rPr>
                <w:rFonts w:ascii="Times New Roman" w:hAnsi="Times New Roman"/>
                <w:sz w:val="24"/>
                <w:szCs w:val="24"/>
              </w:rPr>
            </w:pPr>
            <w:bookmarkStart w:id="33" w:name="_fs_zUKeeQltkqDpEiATUv3hA" w:colFirst="0" w:colLast="0"/>
            <w:bookmarkStart w:id="34" w:name="_fs_hL7S7uWUaA8WJrArVfg" w:colFirst="2" w:colLast="2"/>
            <w:r w:rsidRPr="0035618D">
              <w:rPr>
                <w:rFonts w:ascii="Times New Roman" w:hAnsi="Times New Roman"/>
                <w:sz w:val="24"/>
                <w:szCs w:val="24"/>
              </w:rPr>
              <w:t xml:space="preserve">e. Legal </w:t>
            </w:r>
            <w:r>
              <w:rPr>
                <w:rFonts w:ascii="Times New Roman" w:hAnsi="Times New Roman"/>
                <w:sz w:val="24"/>
                <w:szCs w:val="24"/>
              </w:rPr>
              <w:t>D</w:t>
            </w:r>
            <w:r w:rsidRPr="0035618D">
              <w:rPr>
                <w:rFonts w:ascii="Times New Roman" w:hAnsi="Times New Roman"/>
                <w:sz w:val="24"/>
                <w:szCs w:val="24"/>
              </w:rPr>
              <w:t>escription</w:t>
            </w:r>
          </w:p>
        </w:tc>
        <w:tc>
          <w:tcPr>
            <w:tcW w:w="7740" w:type="dxa"/>
          </w:tcPr>
          <w:p w:rsidR="00B57209" w:rsidRPr="0035618D" w:rsidRDefault="00B57209" w:rsidP="00B57209">
            <w:pPr>
              <w:rPr>
                <w:rFonts w:ascii="Times New Roman" w:hAnsi="Times New Roman"/>
                <w:szCs w:val="24"/>
              </w:rPr>
            </w:pPr>
            <w:r w:rsidRPr="0035618D">
              <w:rPr>
                <w:rFonts w:ascii="Times New Roman" w:hAnsi="Times New Roman"/>
                <w:szCs w:val="24"/>
              </w:rPr>
              <w:t xml:space="preserve">For all appraisal types, if the legal description is lengthy and does not fit in the legal description block on the appraisal request, a copy of the complete legal description should be uploaded into </w:t>
            </w:r>
            <w:proofErr w:type="spellStart"/>
            <w:r w:rsidRPr="0035618D">
              <w:rPr>
                <w:rFonts w:ascii="Times New Roman" w:hAnsi="Times New Roman"/>
                <w:szCs w:val="24"/>
              </w:rPr>
              <w:t>WebLGY</w:t>
            </w:r>
            <w:proofErr w:type="spellEnd"/>
            <w:r w:rsidRPr="0035618D">
              <w:rPr>
                <w:rFonts w:ascii="Times New Roman" w:hAnsi="Times New Roman"/>
                <w:szCs w:val="24"/>
              </w:rPr>
              <w:t xml:space="preserve"> the same day the request is made.  </w:t>
            </w:r>
            <w:proofErr w:type="gramStart"/>
            <w:r w:rsidRPr="0035618D">
              <w:rPr>
                <w:rFonts w:ascii="Times New Roman" w:hAnsi="Times New Roman"/>
                <w:szCs w:val="24"/>
              </w:rPr>
              <w:t>In order to</w:t>
            </w:r>
            <w:proofErr w:type="gramEnd"/>
            <w:r w:rsidRPr="0035618D">
              <w:rPr>
                <w:rFonts w:ascii="Times New Roman" w:hAnsi="Times New Roman"/>
                <w:szCs w:val="24"/>
              </w:rPr>
              <w:t xml:space="preserve"> avoid delays on appraisals, the appraiser may determine if sufficient information is provided to identify the property and proceed with the appraisal. </w:t>
            </w:r>
          </w:p>
        </w:tc>
      </w:tr>
      <w:bookmarkEnd w:id="33"/>
      <w:bookmarkEnd w:id="34"/>
    </w:tbl>
    <w:p w:rsidR="00B57209" w:rsidRPr="0035618D"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35618D" w:rsidTr="00B57209">
        <w:trPr>
          <w:trHeight w:val="1980"/>
        </w:trPr>
        <w:tc>
          <w:tcPr>
            <w:tcW w:w="1728" w:type="dxa"/>
            <w:shd w:val="clear" w:color="auto" w:fill="auto"/>
          </w:tcPr>
          <w:p w:rsidR="00B57209" w:rsidRPr="0035618D" w:rsidRDefault="00B57209" w:rsidP="00B57209">
            <w:pPr>
              <w:pStyle w:val="Heading5"/>
              <w:rPr>
                <w:rFonts w:ascii="Times New Roman" w:hAnsi="Times New Roman"/>
                <w:sz w:val="24"/>
                <w:szCs w:val="24"/>
              </w:rPr>
            </w:pPr>
            <w:bookmarkStart w:id="35" w:name="_fs_Mdc4pdnSkufBf52W1Ws6A" w:colFirst="0" w:colLast="0"/>
            <w:r w:rsidRPr="0035618D">
              <w:rPr>
                <w:rFonts w:ascii="Times New Roman" w:hAnsi="Times New Roman"/>
                <w:sz w:val="24"/>
                <w:szCs w:val="24"/>
              </w:rPr>
              <w:t xml:space="preserve">f. Sales </w:t>
            </w:r>
            <w:r>
              <w:rPr>
                <w:rFonts w:ascii="Times New Roman" w:hAnsi="Times New Roman"/>
                <w:sz w:val="24"/>
                <w:szCs w:val="24"/>
              </w:rPr>
              <w:t>C</w:t>
            </w:r>
            <w:r w:rsidRPr="0035618D">
              <w:rPr>
                <w:rFonts w:ascii="Times New Roman" w:hAnsi="Times New Roman"/>
                <w:sz w:val="24"/>
                <w:szCs w:val="24"/>
              </w:rPr>
              <w:t xml:space="preserve">ontract and </w:t>
            </w:r>
            <w:r>
              <w:rPr>
                <w:rFonts w:ascii="Times New Roman" w:hAnsi="Times New Roman"/>
                <w:sz w:val="24"/>
                <w:szCs w:val="24"/>
              </w:rPr>
              <w:t>E</w:t>
            </w:r>
            <w:r w:rsidRPr="0035618D">
              <w:rPr>
                <w:rFonts w:ascii="Times New Roman" w:hAnsi="Times New Roman"/>
                <w:sz w:val="24"/>
                <w:szCs w:val="24"/>
              </w:rPr>
              <w:t>xhibits</w:t>
            </w:r>
          </w:p>
        </w:tc>
        <w:tc>
          <w:tcPr>
            <w:tcW w:w="7772" w:type="dxa"/>
            <w:shd w:val="clear" w:color="auto" w:fill="auto"/>
          </w:tcPr>
          <w:p w:rsidR="00B57209" w:rsidRPr="0035618D" w:rsidRDefault="00B57209" w:rsidP="00B57209">
            <w:pPr>
              <w:rPr>
                <w:rFonts w:ascii="Times New Roman" w:hAnsi="Times New Roman"/>
                <w:szCs w:val="24"/>
              </w:rPr>
            </w:pPr>
            <w:r w:rsidRPr="0035618D">
              <w:rPr>
                <w:rFonts w:ascii="Times New Roman" w:hAnsi="Times New Roman"/>
                <w:szCs w:val="24"/>
              </w:rPr>
              <w:t xml:space="preserve">If the Veteran is purchasing a home, the requester must upload a copy of the executed sales contract into </w:t>
            </w:r>
            <w:proofErr w:type="spellStart"/>
            <w:r w:rsidRPr="0035618D">
              <w:rPr>
                <w:rFonts w:ascii="Times New Roman" w:hAnsi="Times New Roman"/>
                <w:szCs w:val="24"/>
              </w:rPr>
              <w:t>WebLGY</w:t>
            </w:r>
            <w:proofErr w:type="spellEnd"/>
            <w:r w:rsidRPr="0035618D">
              <w:rPr>
                <w:rFonts w:ascii="Times New Roman" w:hAnsi="Times New Roman"/>
                <w:szCs w:val="24"/>
              </w:rPr>
              <w:t xml:space="preserve"> (see </w:t>
            </w:r>
            <w:r>
              <w:rPr>
                <w:rFonts w:ascii="Times New Roman" w:hAnsi="Times New Roman"/>
                <w:szCs w:val="24"/>
              </w:rPr>
              <w:t xml:space="preserve">Topic 3 of this </w:t>
            </w:r>
            <w:r w:rsidR="00B30665">
              <w:rPr>
                <w:rFonts w:ascii="Times New Roman" w:hAnsi="Times New Roman"/>
                <w:szCs w:val="24"/>
              </w:rPr>
              <w:t>chapter</w:t>
            </w:r>
            <w:r w:rsidRPr="0035618D">
              <w:rPr>
                <w:rFonts w:ascii="Times New Roman" w:hAnsi="Times New Roman"/>
                <w:szCs w:val="24"/>
              </w:rPr>
              <w:t xml:space="preserve">).  In addition, for proposed and under construction properties, construction exhibits must also be uploaded into </w:t>
            </w:r>
            <w:proofErr w:type="spellStart"/>
            <w:r w:rsidRPr="0035618D">
              <w:rPr>
                <w:rFonts w:ascii="Times New Roman" w:hAnsi="Times New Roman"/>
                <w:szCs w:val="24"/>
              </w:rPr>
              <w:t>WebLGY</w:t>
            </w:r>
            <w:proofErr w:type="spellEnd"/>
            <w:r w:rsidRPr="0035618D">
              <w:rPr>
                <w:rFonts w:ascii="Times New Roman" w:hAnsi="Times New Roman"/>
                <w:szCs w:val="24"/>
              </w:rPr>
              <w:t>. These documents should be uploaded the same day the request is made.  If these exhibits are of a size that is too large for upload</w:t>
            </w:r>
            <w:r>
              <w:rPr>
                <w:rFonts w:ascii="Times New Roman" w:hAnsi="Times New Roman"/>
                <w:szCs w:val="24"/>
              </w:rPr>
              <w:t>ing</w:t>
            </w:r>
            <w:r w:rsidRPr="0035618D">
              <w:rPr>
                <w:rFonts w:ascii="Times New Roman" w:hAnsi="Times New Roman"/>
                <w:szCs w:val="24"/>
              </w:rPr>
              <w:t xml:space="preserve">, </w:t>
            </w:r>
            <w:r>
              <w:rPr>
                <w:rFonts w:ascii="Times New Roman" w:hAnsi="Times New Roman"/>
                <w:szCs w:val="24"/>
              </w:rPr>
              <w:t>the exhibits</w:t>
            </w:r>
            <w:r w:rsidRPr="0035618D">
              <w:rPr>
                <w:rFonts w:ascii="Times New Roman" w:hAnsi="Times New Roman"/>
                <w:szCs w:val="24"/>
              </w:rPr>
              <w:t xml:space="preserve"> must be sent to the a</w:t>
            </w:r>
            <w:r>
              <w:rPr>
                <w:rFonts w:ascii="Times New Roman" w:hAnsi="Times New Roman"/>
                <w:szCs w:val="24"/>
              </w:rPr>
              <w:t>ppraiser by overnight delivery.</w:t>
            </w:r>
          </w:p>
        </w:tc>
      </w:tr>
      <w:bookmarkEnd w:id="35"/>
    </w:tbl>
    <w:p w:rsidR="00B57209" w:rsidRPr="0035618D"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35618D" w:rsidTr="00B57209">
        <w:tc>
          <w:tcPr>
            <w:tcW w:w="1728" w:type="dxa"/>
            <w:shd w:val="clear" w:color="auto" w:fill="auto"/>
          </w:tcPr>
          <w:p w:rsidR="00B57209" w:rsidRPr="0035618D" w:rsidRDefault="00B57209" w:rsidP="00B57209">
            <w:pPr>
              <w:pStyle w:val="Heading5"/>
              <w:rPr>
                <w:rFonts w:ascii="Times New Roman" w:hAnsi="Times New Roman"/>
                <w:sz w:val="24"/>
                <w:szCs w:val="24"/>
              </w:rPr>
            </w:pPr>
            <w:bookmarkStart w:id="36" w:name="_fs_x0kdRDqK1EaZwrEceALloQ" w:colFirst="0" w:colLast="0"/>
            <w:bookmarkStart w:id="37" w:name="_Hlk522876867"/>
            <w:r w:rsidRPr="0035618D">
              <w:rPr>
                <w:rFonts w:ascii="Times New Roman" w:hAnsi="Times New Roman"/>
                <w:sz w:val="24"/>
                <w:szCs w:val="24"/>
              </w:rPr>
              <w:t xml:space="preserve">g. Appraiser </w:t>
            </w:r>
            <w:r>
              <w:rPr>
                <w:rFonts w:ascii="Times New Roman" w:hAnsi="Times New Roman"/>
                <w:sz w:val="24"/>
                <w:szCs w:val="24"/>
              </w:rPr>
              <w:t>A</w:t>
            </w:r>
            <w:r w:rsidRPr="0035618D">
              <w:rPr>
                <w:rFonts w:ascii="Times New Roman" w:hAnsi="Times New Roman"/>
                <w:sz w:val="24"/>
                <w:szCs w:val="24"/>
              </w:rPr>
              <w:t xml:space="preserve">ssignment </w:t>
            </w:r>
            <w:r>
              <w:rPr>
                <w:rFonts w:ascii="Times New Roman" w:hAnsi="Times New Roman"/>
                <w:sz w:val="24"/>
                <w:szCs w:val="24"/>
              </w:rPr>
              <w:t>Q</w:t>
            </w:r>
            <w:r w:rsidRPr="0035618D">
              <w:rPr>
                <w:rFonts w:ascii="Times New Roman" w:hAnsi="Times New Roman"/>
                <w:sz w:val="24"/>
                <w:szCs w:val="24"/>
              </w:rPr>
              <w:t>uestions</w:t>
            </w:r>
          </w:p>
        </w:tc>
        <w:tc>
          <w:tcPr>
            <w:tcW w:w="7772" w:type="dxa"/>
            <w:shd w:val="clear" w:color="auto" w:fill="auto"/>
          </w:tcPr>
          <w:p w:rsidR="00B57209" w:rsidRPr="0035618D" w:rsidRDefault="00B57209" w:rsidP="00B57209">
            <w:pPr>
              <w:rPr>
                <w:rFonts w:ascii="Times New Roman" w:hAnsi="Times New Roman"/>
                <w:szCs w:val="24"/>
              </w:rPr>
            </w:pPr>
            <w:r w:rsidRPr="0035618D">
              <w:rPr>
                <w:rFonts w:ascii="Times New Roman" w:hAnsi="Times New Roman"/>
                <w:szCs w:val="24"/>
              </w:rPr>
              <w:t xml:space="preserve">For questions related to the assignment of a fee appraiser, the Regional Loan Center (RLC) of jurisdiction should be contacted.  RLC contact information is available at </w:t>
            </w:r>
            <w:hyperlink r:id="rId15" w:history="1">
              <w:r w:rsidRPr="0035618D">
                <w:rPr>
                  <w:rStyle w:val="Hyperlink"/>
                  <w:rFonts w:ascii="Times New Roman" w:hAnsi="Times New Roman"/>
                  <w:szCs w:val="24"/>
                </w:rPr>
                <w:t>http://www.benefits.va.gov/HOMELOANS/contact_rlc_info.asp</w:t>
              </w:r>
            </w:hyperlink>
            <w:r w:rsidRPr="0035618D">
              <w:rPr>
                <w:rFonts w:ascii="Times New Roman" w:hAnsi="Times New Roman"/>
                <w:szCs w:val="24"/>
              </w:rPr>
              <w:t xml:space="preserve"> or  </w:t>
            </w:r>
            <w:hyperlink r:id="rId16" w:history="1">
              <w:r w:rsidRPr="0035618D">
                <w:rPr>
                  <w:rStyle w:val="Hyperlink"/>
                  <w:rFonts w:ascii="Times New Roman" w:hAnsi="Times New Roman"/>
                  <w:szCs w:val="24"/>
                </w:rPr>
                <w:t>http://www.benefits.va.gov/HOMELOANS/contact_cv.asp</w:t>
              </w:r>
            </w:hyperlink>
            <w:r>
              <w:rPr>
                <w:rFonts w:ascii="Times New Roman" w:hAnsi="Times New Roman"/>
                <w:szCs w:val="24"/>
              </w:rPr>
              <w:t>.</w:t>
            </w:r>
          </w:p>
        </w:tc>
      </w:tr>
      <w:bookmarkEnd w:id="36"/>
      <w:bookmarkEnd w:id="37"/>
    </w:tbl>
    <w:p w:rsidR="00B57209" w:rsidRDefault="00B57209" w:rsidP="00B41155">
      <w:pPr>
        <w:pStyle w:val="BlockLine"/>
        <w:numPr>
          <w:ilvl w:val="0"/>
          <w:numId w:val="0"/>
        </w:numPr>
        <w:ind w:left="1720"/>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41155" w:rsidRPr="0035618D" w:rsidTr="00F231B7">
        <w:trPr>
          <w:trHeight w:val="612"/>
        </w:trPr>
        <w:tc>
          <w:tcPr>
            <w:tcW w:w="1728" w:type="dxa"/>
            <w:shd w:val="clear" w:color="auto" w:fill="auto"/>
          </w:tcPr>
          <w:p w:rsidR="00B41155" w:rsidRPr="0035618D" w:rsidRDefault="00B41155" w:rsidP="00F231B7">
            <w:pPr>
              <w:pStyle w:val="Heading5"/>
              <w:rPr>
                <w:rFonts w:ascii="Times New Roman" w:hAnsi="Times New Roman"/>
                <w:sz w:val="24"/>
                <w:szCs w:val="24"/>
              </w:rPr>
            </w:pPr>
            <w:bookmarkStart w:id="38" w:name="_fs_a4gjyzvvXLUqHsckLms4IUQ" w:colFirst="0" w:colLast="0"/>
            <w:r w:rsidRPr="0035618D">
              <w:rPr>
                <w:rFonts w:ascii="Times New Roman" w:hAnsi="Times New Roman"/>
                <w:sz w:val="24"/>
                <w:szCs w:val="24"/>
              </w:rPr>
              <w:t xml:space="preserve">h. Technical </w:t>
            </w:r>
            <w:r>
              <w:rPr>
                <w:rFonts w:ascii="Times New Roman" w:hAnsi="Times New Roman"/>
                <w:sz w:val="24"/>
                <w:szCs w:val="24"/>
              </w:rPr>
              <w:t>Q</w:t>
            </w:r>
            <w:r w:rsidRPr="0035618D">
              <w:rPr>
                <w:rFonts w:ascii="Times New Roman" w:hAnsi="Times New Roman"/>
                <w:sz w:val="24"/>
                <w:szCs w:val="24"/>
              </w:rPr>
              <w:t>uestions</w:t>
            </w:r>
          </w:p>
        </w:tc>
        <w:tc>
          <w:tcPr>
            <w:tcW w:w="7772" w:type="dxa"/>
            <w:shd w:val="clear" w:color="auto" w:fill="auto"/>
          </w:tcPr>
          <w:p w:rsidR="00B41155" w:rsidRPr="0035618D" w:rsidRDefault="00B41155" w:rsidP="00F231B7">
            <w:pPr>
              <w:rPr>
                <w:rFonts w:ascii="Times New Roman" w:hAnsi="Times New Roman"/>
                <w:szCs w:val="24"/>
              </w:rPr>
            </w:pPr>
            <w:r w:rsidRPr="0035618D">
              <w:rPr>
                <w:rFonts w:ascii="Times New Roman" w:hAnsi="Times New Roman"/>
                <w:szCs w:val="24"/>
              </w:rPr>
              <w:t xml:space="preserve">For technical questions concerning VIP or </w:t>
            </w:r>
            <w:proofErr w:type="spellStart"/>
            <w:r w:rsidRPr="0035618D">
              <w:rPr>
                <w:rFonts w:ascii="Times New Roman" w:hAnsi="Times New Roman"/>
                <w:szCs w:val="24"/>
              </w:rPr>
              <w:t>WebLGY</w:t>
            </w:r>
            <w:proofErr w:type="spellEnd"/>
            <w:r w:rsidRPr="0035618D">
              <w:rPr>
                <w:rFonts w:ascii="Times New Roman" w:hAnsi="Times New Roman"/>
                <w:szCs w:val="24"/>
              </w:rPr>
              <w:t xml:space="preserve">, the VIP Help Desk may be contacted by email at </w:t>
            </w:r>
            <w:hyperlink r:id="rId17" w:history="1">
              <w:r w:rsidRPr="0035618D">
                <w:rPr>
                  <w:rStyle w:val="Hyperlink"/>
                  <w:rFonts w:ascii="Times New Roman" w:hAnsi="Times New Roman"/>
                  <w:szCs w:val="24"/>
                </w:rPr>
                <w:t>vip@vba.va.gov</w:t>
              </w:r>
            </w:hyperlink>
            <w:r>
              <w:rPr>
                <w:rFonts w:ascii="Times New Roman" w:hAnsi="Times New Roman"/>
                <w:szCs w:val="24"/>
              </w:rPr>
              <w:t>.</w:t>
            </w:r>
          </w:p>
        </w:tc>
      </w:tr>
      <w:bookmarkEnd w:id="38"/>
    </w:tbl>
    <w:p w:rsidR="00B41155" w:rsidRDefault="00B41155" w:rsidP="00B41155">
      <w:pPr>
        <w:pStyle w:val="BlockLine"/>
        <w:numPr>
          <w:ilvl w:val="0"/>
          <w:numId w:val="0"/>
        </w:numPr>
        <w:ind w:left="1720"/>
        <w:rPr>
          <w:rFonts w:ascii="Times New Roman" w:hAnsi="Times New Roman"/>
          <w:szCs w:val="24"/>
        </w:rPr>
      </w:pPr>
    </w:p>
    <w:p w:rsidR="00B57209" w:rsidRPr="003C682D" w:rsidRDefault="00B57209" w:rsidP="00B57209">
      <w:pPr>
        <w:pStyle w:val="Heading4"/>
        <w:rPr>
          <w:rFonts w:ascii="Arial" w:hAnsi="Arial" w:cs="Arial"/>
        </w:rPr>
      </w:pPr>
      <w:bookmarkStart w:id="39" w:name="_fs_a2vq4taRsdE61HpFEBvSkVw"/>
      <w:r w:rsidRPr="003C682D">
        <w:rPr>
          <w:rFonts w:ascii="Arial" w:hAnsi="Arial" w:cs="Arial"/>
        </w:rPr>
        <w:lastRenderedPageBreak/>
        <w:t>3. Sales Contract</w:t>
      </w:r>
    </w:p>
    <w:bookmarkEnd w:id="39"/>
    <w:p w:rsidR="00B57209" w:rsidRPr="003C682D" w:rsidRDefault="00B57209" w:rsidP="00B57209">
      <w:pPr>
        <w:pBdr>
          <w:top w:val="single" w:sz="6" w:space="0" w:color="000000"/>
        </w:pBdr>
        <w:spacing w:before="240"/>
        <w:ind w:left="1720"/>
        <w:jc w:val="right"/>
        <w:rPr>
          <w:rFonts w:ascii="Times New Roman" w:hAnsi="Times New Roman"/>
          <w:i/>
        </w:rPr>
      </w:pPr>
    </w:p>
    <w:tbl>
      <w:tblPr>
        <w:tblW w:w="0" w:type="auto"/>
        <w:tblLayout w:type="fixed"/>
        <w:tblLook w:val="0000" w:firstRow="0" w:lastRow="0" w:firstColumn="0" w:lastColumn="0" w:noHBand="0" w:noVBand="0"/>
      </w:tblPr>
      <w:tblGrid>
        <w:gridCol w:w="1638"/>
        <w:gridCol w:w="7830"/>
      </w:tblGrid>
      <w:tr w:rsidR="00B57209" w:rsidRPr="0035618D" w:rsidTr="00B57209">
        <w:trPr>
          <w:cantSplit/>
        </w:trPr>
        <w:tc>
          <w:tcPr>
            <w:tcW w:w="1638" w:type="dxa"/>
          </w:tcPr>
          <w:p w:rsidR="00B57209" w:rsidRPr="0035618D" w:rsidRDefault="00B57209" w:rsidP="00B57209">
            <w:pPr>
              <w:outlineLvl w:val="4"/>
              <w:rPr>
                <w:rFonts w:ascii="Times New Roman" w:hAnsi="Times New Roman"/>
                <w:b/>
                <w:szCs w:val="24"/>
              </w:rPr>
            </w:pPr>
            <w:bookmarkStart w:id="40" w:name="_Hlk522886537"/>
            <w:r w:rsidRPr="0035618D">
              <w:rPr>
                <w:rFonts w:ascii="Times New Roman" w:hAnsi="Times New Roman"/>
                <w:b/>
                <w:szCs w:val="24"/>
              </w:rPr>
              <w:t>Change Date</w:t>
            </w:r>
          </w:p>
        </w:tc>
        <w:tc>
          <w:tcPr>
            <w:tcW w:w="7830" w:type="dxa"/>
          </w:tcPr>
          <w:p w:rsidR="00B57209" w:rsidRPr="0035618D" w:rsidRDefault="007D465B" w:rsidP="00B57209">
            <w:pPr>
              <w:rPr>
                <w:rFonts w:ascii="Times New Roman" w:hAnsi="Times New Roman"/>
                <w:szCs w:val="24"/>
              </w:rPr>
            </w:pPr>
            <w:r>
              <w:rPr>
                <w:rFonts w:ascii="Times New Roman" w:hAnsi="Times New Roman"/>
                <w:szCs w:val="24"/>
              </w:rPr>
              <w:t>March 11, 2019</w:t>
            </w:r>
            <w:r w:rsidR="00B57209" w:rsidRPr="0035618D">
              <w:rPr>
                <w:rFonts w:ascii="Times New Roman" w:hAnsi="Times New Roman"/>
                <w:szCs w:val="24"/>
              </w:rPr>
              <w:t xml:space="preserve"> </w:t>
            </w:r>
          </w:p>
          <w:p w:rsidR="00B57209" w:rsidRPr="0035618D" w:rsidRDefault="00B57209" w:rsidP="00B57209">
            <w:pPr>
              <w:numPr>
                <w:ilvl w:val="0"/>
                <w:numId w:val="20"/>
              </w:numPr>
              <w:rPr>
                <w:rFonts w:ascii="Times New Roman" w:hAnsi="Times New Roman"/>
                <w:szCs w:val="24"/>
              </w:rPr>
            </w:pPr>
            <w:r w:rsidRPr="0035618D">
              <w:rPr>
                <w:rFonts w:ascii="Times New Roman" w:hAnsi="Times New Roman"/>
                <w:szCs w:val="24"/>
              </w:rPr>
              <w:t xml:space="preserve">This </w:t>
            </w:r>
            <w:r w:rsidR="0026240E">
              <w:rPr>
                <w:rFonts w:ascii="Times New Roman" w:hAnsi="Times New Roman"/>
                <w:szCs w:val="24"/>
              </w:rPr>
              <w:t>c</w:t>
            </w:r>
            <w:r w:rsidR="00B30665">
              <w:rPr>
                <w:rFonts w:ascii="Times New Roman" w:hAnsi="Times New Roman"/>
                <w:szCs w:val="24"/>
              </w:rPr>
              <w:t>hapter</w:t>
            </w:r>
            <w:r w:rsidRPr="0035618D">
              <w:rPr>
                <w:rFonts w:ascii="Times New Roman" w:hAnsi="Times New Roman"/>
                <w:szCs w:val="24"/>
              </w:rPr>
              <w:t xml:space="preserve"> has been revised in its entirety.</w:t>
            </w:r>
          </w:p>
        </w:tc>
      </w:tr>
      <w:bookmarkEnd w:id="40"/>
    </w:tbl>
    <w:p w:rsidR="00B57209" w:rsidRPr="0035618D"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35618D" w:rsidTr="00B57209">
        <w:tc>
          <w:tcPr>
            <w:tcW w:w="1728" w:type="dxa"/>
            <w:shd w:val="clear" w:color="auto" w:fill="auto"/>
          </w:tcPr>
          <w:p w:rsidR="00B57209" w:rsidRPr="0035618D" w:rsidRDefault="00B57209" w:rsidP="00B57209">
            <w:pPr>
              <w:pStyle w:val="Heading5"/>
              <w:rPr>
                <w:rFonts w:ascii="Times New Roman" w:hAnsi="Times New Roman"/>
                <w:sz w:val="24"/>
                <w:szCs w:val="24"/>
              </w:rPr>
            </w:pPr>
            <w:bookmarkStart w:id="41" w:name="_fs_jU032H6Tm066DNBVn1bBVg" w:colFirst="0" w:colLast="0"/>
            <w:r w:rsidRPr="0035618D">
              <w:rPr>
                <w:rFonts w:ascii="Times New Roman" w:hAnsi="Times New Roman"/>
                <w:b w:val="0"/>
                <w:sz w:val="24"/>
                <w:szCs w:val="24"/>
              </w:rPr>
              <w:t>a.</w:t>
            </w:r>
            <w:r w:rsidRPr="0035618D">
              <w:rPr>
                <w:rFonts w:ascii="Times New Roman" w:hAnsi="Times New Roman"/>
                <w:sz w:val="24"/>
                <w:szCs w:val="24"/>
              </w:rPr>
              <w:t xml:space="preserve"> Upload of </w:t>
            </w:r>
            <w:r>
              <w:rPr>
                <w:rFonts w:ascii="Times New Roman" w:hAnsi="Times New Roman"/>
                <w:sz w:val="24"/>
                <w:szCs w:val="24"/>
              </w:rPr>
              <w:t>S</w:t>
            </w:r>
            <w:r w:rsidRPr="0035618D">
              <w:rPr>
                <w:rFonts w:ascii="Times New Roman" w:hAnsi="Times New Roman"/>
                <w:sz w:val="24"/>
                <w:szCs w:val="24"/>
              </w:rPr>
              <w:t xml:space="preserve">ales </w:t>
            </w:r>
            <w:r>
              <w:rPr>
                <w:rFonts w:ascii="Times New Roman" w:hAnsi="Times New Roman"/>
                <w:sz w:val="24"/>
                <w:szCs w:val="24"/>
              </w:rPr>
              <w:t>C</w:t>
            </w:r>
            <w:r w:rsidRPr="0035618D">
              <w:rPr>
                <w:rFonts w:ascii="Times New Roman" w:hAnsi="Times New Roman"/>
                <w:sz w:val="24"/>
                <w:szCs w:val="24"/>
              </w:rPr>
              <w:t xml:space="preserve">ontract into </w:t>
            </w:r>
            <w:proofErr w:type="spellStart"/>
            <w:r w:rsidRPr="0035618D">
              <w:rPr>
                <w:rFonts w:ascii="Times New Roman" w:hAnsi="Times New Roman"/>
                <w:sz w:val="24"/>
                <w:szCs w:val="24"/>
              </w:rPr>
              <w:t>WebLGY</w:t>
            </w:r>
            <w:proofErr w:type="spellEnd"/>
          </w:p>
        </w:tc>
        <w:tc>
          <w:tcPr>
            <w:tcW w:w="7772" w:type="dxa"/>
            <w:shd w:val="clear" w:color="auto" w:fill="auto"/>
          </w:tcPr>
          <w:p w:rsidR="00B57209" w:rsidRPr="0035618D" w:rsidRDefault="00B57209" w:rsidP="00B57209">
            <w:pPr>
              <w:pStyle w:val="BlockText"/>
              <w:rPr>
                <w:rFonts w:ascii="Times New Roman" w:hAnsi="Times New Roman"/>
                <w:szCs w:val="24"/>
              </w:rPr>
            </w:pPr>
            <w:r w:rsidRPr="0035618D">
              <w:rPr>
                <w:rFonts w:ascii="Times New Roman" w:hAnsi="Times New Roman"/>
                <w:szCs w:val="24"/>
              </w:rPr>
              <w:t xml:space="preserve">If the Veteran is purchasing a property, the requester must upload a copy of the executed sales contract into </w:t>
            </w:r>
            <w:proofErr w:type="spellStart"/>
            <w:r w:rsidRPr="0035618D">
              <w:rPr>
                <w:rFonts w:ascii="Times New Roman" w:hAnsi="Times New Roman"/>
                <w:szCs w:val="24"/>
              </w:rPr>
              <w:t>WebLGY</w:t>
            </w:r>
            <w:proofErr w:type="spellEnd"/>
            <w:r w:rsidRPr="0035618D">
              <w:rPr>
                <w:rFonts w:ascii="Times New Roman" w:hAnsi="Times New Roman"/>
                <w:szCs w:val="24"/>
              </w:rPr>
              <w:t xml:space="preserve"> the same day the request is made.  If the requester does not upload the sales contract, the appraiser must place the appraisal assignment on hold, notify the requester, and document the delay in </w:t>
            </w:r>
            <w:proofErr w:type="spellStart"/>
            <w:r w:rsidRPr="0035618D">
              <w:rPr>
                <w:rFonts w:ascii="Times New Roman" w:hAnsi="Times New Roman"/>
                <w:szCs w:val="24"/>
              </w:rPr>
              <w:t>WebLGY</w:t>
            </w:r>
            <w:proofErr w:type="spellEnd"/>
            <w:r w:rsidRPr="0035618D">
              <w:rPr>
                <w:rFonts w:ascii="Times New Roman" w:hAnsi="Times New Roman"/>
                <w:szCs w:val="24"/>
              </w:rPr>
              <w:t xml:space="preserve"> notes.</w:t>
            </w:r>
          </w:p>
        </w:tc>
      </w:tr>
      <w:bookmarkEnd w:id="41"/>
    </w:tbl>
    <w:p w:rsidR="00B57209" w:rsidRPr="0035618D"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35618D" w:rsidTr="00B57209">
        <w:tc>
          <w:tcPr>
            <w:tcW w:w="1728" w:type="dxa"/>
            <w:shd w:val="clear" w:color="auto" w:fill="auto"/>
          </w:tcPr>
          <w:p w:rsidR="00B57209" w:rsidRPr="0035618D" w:rsidRDefault="00B57209" w:rsidP="00B57209">
            <w:pPr>
              <w:pStyle w:val="Heading5"/>
              <w:rPr>
                <w:rFonts w:ascii="Times New Roman" w:hAnsi="Times New Roman"/>
                <w:sz w:val="24"/>
                <w:szCs w:val="24"/>
              </w:rPr>
            </w:pPr>
            <w:bookmarkStart w:id="42" w:name="_fs_il5RY2gMcUqkLvVP2H6bw_3_0_0" w:colFirst="0" w:colLast="0"/>
            <w:bookmarkStart w:id="43" w:name="_Hlk522883098"/>
            <w:r w:rsidRPr="0035618D">
              <w:rPr>
                <w:rFonts w:ascii="Times New Roman" w:hAnsi="Times New Roman"/>
                <w:sz w:val="24"/>
                <w:szCs w:val="24"/>
              </w:rPr>
              <w:t>b. Appraiser</w:t>
            </w:r>
            <w:r>
              <w:rPr>
                <w:rFonts w:ascii="Times New Roman" w:hAnsi="Times New Roman"/>
                <w:sz w:val="24"/>
                <w:szCs w:val="24"/>
              </w:rPr>
              <w:t>’s</w:t>
            </w:r>
            <w:r w:rsidRPr="0035618D">
              <w:rPr>
                <w:rFonts w:ascii="Times New Roman" w:hAnsi="Times New Roman"/>
                <w:sz w:val="24"/>
                <w:szCs w:val="24"/>
              </w:rPr>
              <w:t xml:space="preserve"> </w:t>
            </w:r>
            <w:r>
              <w:rPr>
                <w:rFonts w:ascii="Times New Roman" w:hAnsi="Times New Roman"/>
                <w:sz w:val="24"/>
                <w:szCs w:val="24"/>
              </w:rPr>
              <w:t>A</w:t>
            </w:r>
            <w:r w:rsidRPr="0035618D">
              <w:rPr>
                <w:rFonts w:ascii="Times New Roman" w:hAnsi="Times New Roman"/>
                <w:sz w:val="24"/>
                <w:szCs w:val="24"/>
              </w:rPr>
              <w:t xml:space="preserve">nalysis of </w:t>
            </w:r>
            <w:r w:rsidR="00A55054">
              <w:rPr>
                <w:rFonts w:ascii="Times New Roman" w:hAnsi="Times New Roman"/>
                <w:sz w:val="24"/>
                <w:szCs w:val="24"/>
              </w:rPr>
              <w:t xml:space="preserve">the </w:t>
            </w:r>
            <w:r>
              <w:rPr>
                <w:rFonts w:ascii="Times New Roman" w:hAnsi="Times New Roman"/>
                <w:sz w:val="24"/>
                <w:szCs w:val="24"/>
              </w:rPr>
              <w:t>C</w:t>
            </w:r>
            <w:r w:rsidRPr="0035618D">
              <w:rPr>
                <w:rFonts w:ascii="Times New Roman" w:hAnsi="Times New Roman"/>
                <w:sz w:val="24"/>
                <w:szCs w:val="24"/>
              </w:rPr>
              <w:t>ontract</w:t>
            </w:r>
          </w:p>
        </w:tc>
        <w:tc>
          <w:tcPr>
            <w:tcW w:w="7772" w:type="dxa"/>
            <w:shd w:val="clear" w:color="auto" w:fill="auto"/>
          </w:tcPr>
          <w:p w:rsidR="00B57209" w:rsidRPr="0035618D" w:rsidRDefault="00B57209" w:rsidP="00B57209">
            <w:pPr>
              <w:rPr>
                <w:rFonts w:ascii="Times New Roman" w:hAnsi="Times New Roman"/>
                <w:szCs w:val="24"/>
              </w:rPr>
            </w:pPr>
            <w:r w:rsidRPr="0035618D">
              <w:rPr>
                <w:rFonts w:ascii="Times New Roman" w:hAnsi="Times New Roman"/>
                <w:szCs w:val="24"/>
              </w:rPr>
              <w:t xml:space="preserve">The appraiser must analyze all sales contracts, options, or listings of the subject property as of the effective date of the appraisal, if such information is available to the appraiser in the normal course of business.  The appraiser will analyze the sales contract in estimating the reasonable value of the property and will also consider any effect on VA </w:t>
            </w:r>
            <w:r w:rsidR="00A55054">
              <w:rPr>
                <w:rFonts w:ascii="Times New Roman" w:hAnsi="Times New Roman"/>
                <w:szCs w:val="24"/>
              </w:rPr>
              <w:t>MPR</w:t>
            </w:r>
            <w:r w:rsidRPr="0035618D">
              <w:rPr>
                <w:rFonts w:ascii="Times New Roman" w:hAnsi="Times New Roman"/>
                <w:szCs w:val="24"/>
              </w:rPr>
              <w:t xml:space="preserve"> repairs</w:t>
            </w:r>
            <w:r w:rsidR="005B44E4">
              <w:rPr>
                <w:rFonts w:ascii="Times New Roman" w:hAnsi="Times New Roman"/>
                <w:szCs w:val="24"/>
              </w:rPr>
              <w:t>.</w:t>
            </w:r>
          </w:p>
        </w:tc>
      </w:tr>
      <w:bookmarkEnd w:id="42"/>
      <w:bookmarkEnd w:id="43"/>
    </w:tbl>
    <w:p w:rsidR="00B57209" w:rsidRPr="0035618D"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35618D" w:rsidTr="00B57209">
        <w:tc>
          <w:tcPr>
            <w:tcW w:w="1728" w:type="dxa"/>
            <w:shd w:val="clear" w:color="auto" w:fill="auto"/>
          </w:tcPr>
          <w:p w:rsidR="00B57209" w:rsidRPr="0035618D" w:rsidRDefault="00B57209" w:rsidP="00B57209">
            <w:pPr>
              <w:pStyle w:val="Heading5"/>
              <w:rPr>
                <w:rFonts w:ascii="Times New Roman" w:hAnsi="Times New Roman"/>
                <w:sz w:val="24"/>
                <w:szCs w:val="24"/>
              </w:rPr>
            </w:pPr>
            <w:bookmarkStart w:id="44" w:name="_fs_a3ui7QszPFE6WOJ1T4pWrQ" w:colFirst="0" w:colLast="0"/>
            <w:r w:rsidRPr="0035618D">
              <w:rPr>
                <w:rFonts w:ascii="Times New Roman" w:hAnsi="Times New Roman"/>
                <w:sz w:val="24"/>
                <w:szCs w:val="24"/>
              </w:rPr>
              <w:t xml:space="preserve">c. Appraiser’s </w:t>
            </w:r>
            <w:r>
              <w:rPr>
                <w:rFonts w:ascii="Times New Roman" w:hAnsi="Times New Roman"/>
                <w:sz w:val="24"/>
                <w:szCs w:val="24"/>
              </w:rPr>
              <w:t>A</w:t>
            </w:r>
            <w:r w:rsidRPr="0035618D">
              <w:rPr>
                <w:rFonts w:ascii="Times New Roman" w:hAnsi="Times New Roman"/>
                <w:sz w:val="24"/>
                <w:szCs w:val="24"/>
              </w:rPr>
              <w:t xml:space="preserve">ccess to </w:t>
            </w:r>
            <w:r w:rsidR="00A55054">
              <w:rPr>
                <w:rFonts w:ascii="Times New Roman" w:hAnsi="Times New Roman"/>
                <w:sz w:val="24"/>
                <w:szCs w:val="24"/>
              </w:rPr>
              <w:t xml:space="preserve">the </w:t>
            </w:r>
            <w:r>
              <w:rPr>
                <w:rFonts w:ascii="Times New Roman" w:hAnsi="Times New Roman"/>
                <w:sz w:val="24"/>
                <w:szCs w:val="24"/>
              </w:rPr>
              <w:t>C</w:t>
            </w:r>
            <w:r w:rsidRPr="0035618D">
              <w:rPr>
                <w:rFonts w:ascii="Times New Roman" w:hAnsi="Times New Roman"/>
                <w:sz w:val="24"/>
                <w:szCs w:val="24"/>
              </w:rPr>
              <w:t>ontract</w:t>
            </w:r>
          </w:p>
        </w:tc>
        <w:tc>
          <w:tcPr>
            <w:tcW w:w="7772" w:type="dxa"/>
            <w:shd w:val="clear" w:color="auto" w:fill="auto"/>
          </w:tcPr>
          <w:p w:rsidR="00B57209" w:rsidRPr="0035618D" w:rsidRDefault="00B57209" w:rsidP="00B57209">
            <w:pPr>
              <w:rPr>
                <w:rFonts w:ascii="Times New Roman" w:hAnsi="Times New Roman"/>
                <w:szCs w:val="24"/>
              </w:rPr>
            </w:pPr>
            <w:r w:rsidRPr="0035618D">
              <w:rPr>
                <w:rFonts w:ascii="Times New Roman" w:hAnsi="Times New Roman"/>
                <w:szCs w:val="24"/>
              </w:rPr>
              <w:t xml:space="preserve">The appraiser must have access </w:t>
            </w:r>
            <w:r>
              <w:rPr>
                <w:rFonts w:ascii="Times New Roman" w:hAnsi="Times New Roman"/>
                <w:szCs w:val="24"/>
              </w:rPr>
              <w:t xml:space="preserve">to the sales contract </w:t>
            </w:r>
            <w:proofErr w:type="gramStart"/>
            <w:r w:rsidRPr="0035618D">
              <w:rPr>
                <w:rFonts w:ascii="Times New Roman" w:hAnsi="Times New Roman"/>
                <w:szCs w:val="24"/>
              </w:rPr>
              <w:t>in order to</w:t>
            </w:r>
            <w:proofErr w:type="gramEnd"/>
            <w:r w:rsidRPr="0035618D">
              <w:rPr>
                <w:rFonts w:ascii="Times New Roman" w:hAnsi="Times New Roman"/>
                <w:szCs w:val="24"/>
              </w:rPr>
              <w:t xml:space="preserve"> consider financing data, sales concessions or </w:t>
            </w:r>
            <w:r>
              <w:rPr>
                <w:rFonts w:ascii="Times New Roman" w:hAnsi="Times New Roman"/>
                <w:szCs w:val="24"/>
              </w:rPr>
              <w:t>other</w:t>
            </w:r>
            <w:r w:rsidRPr="0035618D">
              <w:rPr>
                <w:rFonts w:ascii="Times New Roman" w:hAnsi="Times New Roman"/>
                <w:szCs w:val="24"/>
              </w:rPr>
              <w:t xml:space="preserve"> </w:t>
            </w:r>
            <w:r>
              <w:rPr>
                <w:rFonts w:ascii="Times New Roman" w:hAnsi="Times New Roman"/>
                <w:szCs w:val="24"/>
              </w:rPr>
              <w:t>information</w:t>
            </w:r>
            <w:r w:rsidRPr="0035618D">
              <w:rPr>
                <w:rFonts w:ascii="Times New Roman" w:hAnsi="Times New Roman"/>
                <w:szCs w:val="24"/>
              </w:rPr>
              <w:t xml:space="preserve"> </w:t>
            </w:r>
            <w:r>
              <w:rPr>
                <w:rFonts w:ascii="Times New Roman" w:hAnsi="Times New Roman"/>
                <w:szCs w:val="24"/>
              </w:rPr>
              <w:t>included</w:t>
            </w:r>
            <w:r w:rsidRPr="0035618D">
              <w:rPr>
                <w:rFonts w:ascii="Times New Roman" w:hAnsi="Times New Roman"/>
                <w:szCs w:val="24"/>
              </w:rPr>
              <w:t xml:space="preserve"> in the contract when estimating the reasonable value of the property.</w:t>
            </w:r>
          </w:p>
        </w:tc>
      </w:tr>
      <w:bookmarkEnd w:id="44"/>
    </w:tbl>
    <w:p w:rsidR="00B57209" w:rsidRPr="0035618D"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35618D" w:rsidTr="00B57209">
        <w:trPr>
          <w:trHeight w:val="1125"/>
        </w:trPr>
        <w:tc>
          <w:tcPr>
            <w:tcW w:w="1728" w:type="dxa"/>
            <w:shd w:val="clear" w:color="auto" w:fill="auto"/>
          </w:tcPr>
          <w:p w:rsidR="00B57209" w:rsidRPr="0035618D" w:rsidRDefault="00B57209" w:rsidP="00B57209">
            <w:pPr>
              <w:pStyle w:val="Heading5"/>
              <w:rPr>
                <w:rFonts w:ascii="Times New Roman" w:hAnsi="Times New Roman"/>
                <w:sz w:val="24"/>
                <w:szCs w:val="24"/>
              </w:rPr>
            </w:pPr>
            <w:bookmarkStart w:id="45" w:name="_fs_a9LY5kNlf0C4ZXND8kw1g" w:colFirst="0" w:colLast="0"/>
            <w:r>
              <w:rPr>
                <w:rFonts w:ascii="Times New Roman" w:hAnsi="Times New Roman"/>
                <w:sz w:val="24"/>
                <w:szCs w:val="24"/>
              </w:rPr>
              <w:t xml:space="preserve">d. Amendment to </w:t>
            </w:r>
            <w:r w:rsidR="00A55054">
              <w:rPr>
                <w:rFonts w:ascii="Times New Roman" w:hAnsi="Times New Roman"/>
                <w:sz w:val="24"/>
                <w:szCs w:val="24"/>
              </w:rPr>
              <w:t xml:space="preserve">the </w:t>
            </w:r>
            <w:r>
              <w:rPr>
                <w:rFonts w:ascii="Times New Roman" w:hAnsi="Times New Roman"/>
                <w:sz w:val="24"/>
                <w:szCs w:val="24"/>
              </w:rPr>
              <w:t>Contract before</w:t>
            </w:r>
            <w:r w:rsidRPr="0035618D">
              <w:rPr>
                <w:rFonts w:ascii="Times New Roman" w:hAnsi="Times New Roman"/>
                <w:sz w:val="24"/>
                <w:szCs w:val="24"/>
              </w:rPr>
              <w:t xml:space="preserve"> </w:t>
            </w:r>
            <w:r w:rsidR="00A55054">
              <w:rPr>
                <w:rFonts w:ascii="Times New Roman" w:hAnsi="Times New Roman"/>
                <w:sz w:val="24"/>
                <w:szCs w:val="24"/>
              </w:rPr>
              <w:t xml:space="preserve">the </w:t>
            </w:r>
            <w:r>
              <w:rPr>
                <w:rFonts w:ascii="Times New Roman" w:hAnsi="Times New Roman"/>
                <w:sz w:val="24"/>
                <w:szCs w:val="24"/>
              </w:rPr>
              <w:t>A</w:t>
            </w:r>
            <w:r w:rsidRPr="0035618D">
              <w:rPr>
                <w:rFonts w:ascii="Times New Roman" w:hAnsi="Times New Roman"/>
                <w:sz w:val="24"/>
                <w:szCs w:val="24"/>
              </w:rPr>
              <w:t xml:space="preserve">ppraisal </w:t>
            </w:r>
            <w:r w:rsidR="00A55054">
              <w:rPr>
                <w:rFonts w:ascii="Times New Roman" w:hAnsi="Times New Roman"/>
                <w:sz w:val="24"/>
                <w:szCs w:val="24"/>
              </w:rPr>
              <w:t>is</w:t>
            </w:r>
            <w:r w:rsidR="0026240E">
              <w:rPr>
                <w:rFonts w:ascii="Times New Roman" w:hAnsi="Times New Roman"/>
                <w:sz w:val="24"/>
                <w:szCs w:val="24"/>
              </w:rPr>
              <w:t xml:space="preserve"> </w:t>
            </w:r>
            <w:r>
              <w:rPr>
                <w:rFonts w:ascii="Times New Roman" w:hAnsi="Times New Roman"/>
                <w:sz w:val="24"/>
                <w:szCs w:val="24"/>
              </w:rPr>
              <w:t>Completed</w:t>
            </w:r>
          </w:p>
        </w:tc>
        <w:tc>
          <w:tcPr>
            <w:tcW w:w="7772" w:type="dxa"/>
            <w:shd w:val="clear" w:color="auto" w:fill="auto"/>
          </w:tcPr>
          <w:p w:rsidR="00B57209" w:rsidRPr="0035618D" w:rsidRDefault="00B57209" w:rsidP="00B57209">
            <w:pPr>
              <w:rPr>
                <w:rFonts w:ascii="Times New Roman" w:hAnsi="Times New Roman"/>
                <w:szCs w:val="24"/>
              </w:rPr>
            </w:pPr>
            <w:r w:rsidRPr="0035618D">
              <w:rPr>
                <w:rFonts w:ascii="Times New Roman" w:hAnsi="Times New Roman"/>
                <w:szCs w:val="24"/>
              </w:rPr>
              <w:t xml:space="preserve">If the sales contract is amended during the appraisal process (prior to the effective date of the appraisal), the lender must provide the updated contract to the appraiser to ensure the appraiser considers the potential impact on value of any changes. </w:t>
            </w:r>
          </w:p>
        </w:tc>
      </w:tr>
    </w:tbl>
    <w:bookmarkEnd w:id="45"/>
    <w:p w:rsidR="00B57209" w:rsidRPr="0035618D" w:rsidRDefault="00B57209" w:rsidP="00B57209">
      <w:pPr>
        <w:pStyle w:val="ContinuedBlockLine"/>
        <w:ind w:left="1728"/>
        <w:rPr>
          <w:rFonts w:ascii="Times New Roman" w:hAnsi="Times New Roman"/>
          <w:szCs w:val="24"/>
        </w:rPr>
      </w:pPr>
      <w:proofErr w:type="gramStart"/>
      <w:r w:rsidRPr="0035618D">
        <w:rPr>
          <w:rFonts w:ascii="Times New Roman" w:hAnsi="Times New Roman"/>
          <w:szCs w:val="24"/>
        </w:rPr>
        <w:t>Continued on</w:t>
      </w:r>
      <w:proofErr w:type="gramEnd"/>
      <w:r w:rsidRPr="0035618D">
        <w:rPr>
          <w:rFonts w:ascii="Times New Roman" w:hAnsi="Times New Roman"/>
          <w:szCs w:val="24"/>
        </w:rPr>
        <w:t xml:space="preserve"> next page</w:t>
      </w:r>
    </w:p>
    <w:p w:rsidR="00B57209" w:rsidRPr="0035618D" w:rsidRDefault="00B57209" w:rsidP="00B57209">
      <w:pPr>
        <w:pStyle w:val="MapTitleContinued"/>
        <w:rPr>
          <w:rFonts w:ascii="Arial" w:hAnsi="Arial" w:cs="Arial"/>
          <w:b w:val="0"/>
          <w:sz w:val="24"/>
        </w:rPr>
      </w:pPr>
      <w:r w:rsidRPr="0035618D">
        <w:rPr>
          <w:rFonts w:ascii="Arial" w:hAnsi="Arial" w:cs="Arial"/>
        </w:rPr>
        <w:lastRenderedPageBreak/>
        <w:fldChar w:fldCharType="begin"/>
      </w:r>
      <w:r w:rsidRPr="0035618D">
        <w:rPr>
          <w:rFonts w:ascii="Arial" w:hAnsi="Arial" w:cs="Arial"/>
        </w:rPr>
        <w:instrText xml:space="preserve">STYLEREF  "Map Title"  \* MERGEFORMAT </w:instrText>
      </w:r>
      <w:r w:rsidRPr="0035618D">
        <w:rPr>
          <w:rFonts w:ascii="Arial" w:hAnsi="Arial" w:cs="Arial"/>
        </w:rPr>
        <w:fldChar w:fldCharType="separate"/>
      </w:r>
      <w:r w:rsidR="00F70435" w:rsidRPr="00F70435">
        <w:rPr>
          <w:rFonts w:ascii="Arial" w:hAnsi="Arial" w:cs="Arial"/>
          <w:bCs/>
          <w:noProof/>
        </w:rPr>
        <w:t>3. Sales Contract</w:t>
      </w:r>
      <w:r w:rsidRPr="0035618D">
        <w:rPr>
          <w:rFonts w:ascii="Arial" w:hAnsi="Arial" w:cs="Arial"/>
        </w:rPr>
        <w:fldChar w:fldCharType="end"/>
      </w:r>
      <w:r w:rsidRPr="003C682D">
        <w:rPr>
          <w:sz w:val="24"/>
        </w:rPr>
        <w:t xml:space="preserve">, </w:t>
      </w:r>
      <w:r w:rsidRPr="002A299C">
        <w:rPr>
          <w:rFonts w:ascii="Arial" w:hAnsi="Arial" w:cs="Arial"/>
          <w:b w:val="0"/>
          <w:sz w:val="24"/>
        </w:rPr>
        <w:t>continued</w:t>
      </w:r>
    </w:p>
    <w:p w:rsidR="00B57209" w:rsidRPr="003C682D" w:rsidRDefault="00B57209" w:rsidP="00B57209">
      <w:pPr>
        <w:pStyle w:val="BlockLine"/>
        <w:ind w:left="1728"/>
      </w:pPr>
    </w:p>
    <w:tbl>
      <w:tblPr>
        <w:tblW w:w="9500" w:type="dxa"/>
        <w:tblLayout w:type="fixed"/>
        <w:tblLook w:val="0000" w:firstRow="0" w:lastRow="0" w:firstColumn="0" w:lastColumn="0" w:noHBand="0" w:noVBand="0"/>
      </w:tblPr>
      <w:tblGrid>
        <w:gridCol w:w="1728"/>
        <w:gridCol w:w="7772"/>
      </w:tblGrid>
      <w:tr w:rsidR="00B57209" w:rsidRPr="0035618D" w:rsidTr="00B57209">
        <w:trPr>
          <w:trHeight w:val="3177"/>
        </w:trPr>
        <w:tc>
          <w:tcPr>
            <w:tcW w:w="1728" w:type="dxa"/>
            <w:shd w:val="clear" w:color="auto" w:fill="auto"/>
          </w:tcPr>
          <w:p w:rsidR="00B57209" w:rsidRPr="0035618D" w:rsidRDefault="00B57209" w:rsidP="00B57209">
            <w:pPr>
              <w:pStyle w:val="Heading5"/>
              <w:rPr>
                <w:rFonts w:ascii="Times New Roman" w:hAnsi="Times New Roman"/>
                <w:sz w:val="24"/>
                <w:szCs w:val="24"/>
              </w:rPr>
            </w:pPr>
            <w:bookmarkStart w:id="46" w:name="_fs_a4rz3pMCYUEyrVt8v8A5cvw" w:colFirst="0" w:colLast="0"/>
            <w:r w:rsidRPr="0035618D">
              <w:rPr>
                <w:rFonts w:ascii="Times New Roman" w:hAnsi="Times New Roman"/>
                <w:sz w:val="24"/>
                <w:szCs w:val="24"/>
              </w:rPr>
              <w:t xml:space="preserve">e. Amendment to </w:t>
            </w:r>
            <w:r w:rsidR="002E58C7">
              <w:rPr>
                <w:rFonts w:ascii="Times New Roman" w:hAnsi="Times New Roman"/>
                <w:sz w:val="24"/>
                <w:szCs w:val="24"/>
              </w:rPr>
              <w:t xml:space="preserve">the </w:t>
            </w:r>
            <w:r>
              <w:rPr>
                <w:rFonts w:ascii="Times New Roman" w:hAnsi="Times New Roman"/>
                <w:sz w:val="24"/>
                <w:szCs w:val="24"/>
              </w:rPr>
              <w:t>S</w:t>
            </w:r>
            <w:r w:rsidRPr="0035618D">
              <w:rPr>
                <w:rFonts w:ascii="Times New Roman" w:hAnsi="Times New Roman"/>
                <w:sz w:val="24"/>
                <w:szCs w:val="24"/>
              </w:rPr>
              <w:t xml:space="preserve">ales </w:t>
            </w:r>
            <w:r>
              <w:rPr>
                <w:rFonts w:ascii="Times New Roman" w:hAnsi="Times New Roman"/>
                <w:sz w:val="24"/>
                <w:szCs w:val="24"/>
              </w:rPr>
              <w:t>C</w:t>
            </w:r>
            <w:r w:rsidRPr="0035618D">
              <w:rPr>
                <w:rFonts w:ascii="Times New Roman" w:hAnsi="Times New Roman"/>
                <w:sz w:val="24"/>
                <w:szCs w:val="24"/>
              </w:rPr>
              <w:t xml:space="preserve">ontract after </w:t>
            </w:r>
            <w:r w:rsidR="002E58C7">
              <w:rPr>
                <w:rFonts w:ascii="Times New Roman" w:hAnsi="Times New Roman"/>
                <w:sz w:val="24"/>
                <w:szCs w:val="24"/>
              </w:rPr>
              <w:t xml:space="preserve">the </w:t>
            </w:r>
            <w:r>
              <w:rPr>
                <w:rFonts w:ascii="Times New Roman" w:hAnsi="Times New Roman"/>
                <w:sz w:val="24"/>
                <w:szCs w:val="24"/>
              </w:rPr>
              <w:t>A</w:t>
            </w:r>
            <w:r w:rsidRPr="0035618D">
              <w:rPr>
                <w:rFonts w:ascii="Times New Roman" w:hAnsi="Times New Roman"/>
                <w:sz w:val="24"/>
                <w:szCs w:val="24"/>
              </w:rPr>
              <w:t xml:space="preserve">ppraisal </w:t>
            </w:r>
            <w:r w:rsidR="002E58C7">
              <w:rPr>
                <w:rFonts w:ascii="Times New Roman" w:hAnsi="Times New Roman"/>
                <w:sz w:val="24"/>
                <w:szCs w:val="24"/>
              </w:rPr>
              <w:t xml:space="preserve">is </w:t>
            </w:r>
            <w:r>
              <w:rPr>
                <w:rFonts w:ascii="Times New Roman" w:hAnsi="Times New Roman"/>
                <w:sz w:val="24"/>
                <w:szCs w:val="24"/>
              </w:rPr>
              <w:t>C</w:t>
            </w:r>
            <w:r w:rsidRPr="0035618D">
              <w:rPr>
                <w:rFonts w:ascii="Times New Roman" w:hAnsi="Times New Roman"/>
                <w:sz w:val="24"/>
                <w:szCs w:val="24"/>
              </w:rPr>
              <w:t>ompleted</w:t>
            </w:r>
          </w:p>
        </w:tc>
        <w:tc>
          <w:tcPr>
            <w:tcW w:w="7772" w:type="dxa"/>
            <w:shd w:val="clear" w:color="auto" w:fill="auto"/>
          </w:tcPr>
          <w:p w:rsidR="00B57209" w:rsidRPr="0035618D" w:rsidRDefault="00B57209" w:rsidP="00B57209">
            <w:pPr>
              <w:rPr>
                <w:szCs w:val="24"/>
              </w:rPr>
            </w:pPr>
            <w:r w:rsidRPr="0035618D">
              <w:rPr>
                <w:rFonts w:ascii="Times New Roman" w:hAnsi="Times New Roman"/>
                <w:szCs w:val="24"/>
              </w:rPr>
              <w:t xml:space="preserve">If the sales contract is amended </w:t>
            </w:r>
            <w:r>
              <w:rPr>
                <w:rFonts w:ascii="Times New Roman" w:hAnsi="Times New Roman"/>
                <w:szCs w:val="24"/>
              </w:rPr>
              <w:t xml:space="preserve">after </w:t>
            </w:r>
            <w:r w:rsidRPr="0035618D">
              <w:rPr>
                <w:rFonts w:ascii="Times New Roman" w:hAnsi="Times New Roman"/>
                <w:szCs w:val="24"/>
              </w:rPr>
              <w:t xml:space="preserve">the effective date of the appraisal, but prior to loan closing, the lender must use due diligence to determine whether the amendment(s) could reasonably be thought to affect the estimated value of the property.  If so, the lender must forward the amended sales contract to the VA fee appraiser for consideration. The appraiser will be responsible for determining the impact of the amended sales contract and compliance with all provisions of </w:t>
            </w:r>
            <w:hyperlink r:id="rId18" w:history="1">
              <w:r w:rsidRPr="00F62445">
                <w:rPr>
                  <w:rStyle w:val="Hyperlink"/>
                  <w:rFonts w:ascii="Times New Roman" w:hAnsi="Times New Roman"/>
                  <w:szCs w:val="24"/>
                </w:rPr>
                <w:t>USPAP</w:t>
              </w:r>
            </w:hyperlink>
            <w:r w:rsidRPr="0035618D">
              <w:rPr>
                <w:rFonts w:ascii="Times New Roman" w:hAnsi="Times New Roman"/>
                <w:szCs w:val="24"/>
              </w:rPr>
              <w:t xml:space="preserve"> in developing and reporting credible assignment results. Depending on the extent of any change to the originally considered sales contract, the appraiser may consider the change to constitute a new assignment under </w:t>
            </w:r>
            <w:hyperlink r:id="rId19" w:history="1">
              <w:r w:rsidRPr="00F62445">
                <w:rPr>
                  <w:rStyle w:val="Hyperlink"/>
                  <w:rFonts w:ascii="Times New Roman" w:hAnsi="Times New Roman"/>
                  <w:szCs w:val="24"/>
                </w:rPr>
                <w:t>USPAP</w:t>
              </w:r>
            </w:hyperlink>
            <w:r w:rsidRPr="0035618D">
              <w:rPr>
                <w:rFonts w:ascii="Times New Roman" w:hAnsi="Times New Roman"/>
                <w:szCs w:val="24"/>
              </w:rPr>
              <w:t>, warranting an additional fee, chargeable to the Veteran, up to the full amount of a new appraisal.</w:t>
            </w:r>
          </w:p>
        </w:tc>
      </w:tr>
      <w:bookmarkEnd w:id="46"/>
    </w:tbl>
    <w:p w:rsidR="00B41155" w:rsidRPr="00B41155" w:rsidRDefault="00B41155" w:rsidP="00B41155">
      <w:pPr>
        <w:pStyle w:val="BlockLine"/>
      </w:pPr>
    </w:p>
    <w:tbl>
      <w:tblPr>
        <w:tblW w:w="9500" w:type="dxa"/>
        <w:tblLayout w:type="fixed"/>
        <w:tblLook w:val="0000" w:firstRow="0" w:lastRow="0" w:firstColumn="0" w:lastColumn="0" w:noHBand="0" w:noVBand="0"/>
      </w:tblPr>
      <w:tblGrid>
        <w:gridCol w:w="1728"/>
        <w:gridCol w:w="7772"/>
      </w:tblGrid>
      <w:tr w:rsidR="00B41155" w:rsidRPr="0035618D" w:rsidTr="00F231B7">
        <w:trPr>
          <w:trHeight w:val="1143"/>
        </w:trPr>
        <w:tc>
          <w:tcPr>
            <w:tcW w:w="1728" w:type="dxa"/>
            <w:shd w:val="clear" w:color="auto" w:fill="auto"/>
          </w:tcPr>
          <w:p w:rsidR="00B41155" w:rsidRPr="0035618D" w:rsidRDefault="00B41155" w:rsidP="00F231B7">
            <w:pPr>
              <w:pStyle w:val="Heading5"/>
              <w:rPr>
                <w:rFonts w:ascii="Times New Roman" w:hAnsi="Times New Roman"/>
                <w:sz w:val="24"/>
                <w:szCs w:val="24"/>
              </w:rPr>
            </w:pPr>
            <w:bookmarkStart w:id="47" w:name="_fs_wlf2EjiMaEyPEPPd4DogKQ" w:colFirst="0" w:colLast="0"/>
            <w:r w:rsidRPr="0035618D">
              <w:rPr>
                <w:rFonts w:ascii="Times New Roman" w:hAnsi="Times New Roman"/>
                <w:sz w:val="24"/>
                <w:szCs w:val="24"/>
              </w:rPr>
              <w:t xml:space="preserve">f. Due </w:t>
            </w:r>
            <w:r>
              <w:rPr>
                <w:rFonts w:ascii="Times New Roman" w:hAnsi="Times New Roman"/>
                <w:sz w:val="24"/>
                <w:szCs w:val="24"/>
              </w:rPr>
              <w:t>D</w:t>
            </w:r>
            <w:r w:rsidRPr="0035618D">
              <w:rPr>
                <w:rFonts w:ascii="Times New Roman" w:hAnsi="Times New Roman"/>
                <w:sz w:val="24"/>
                <w:szCs w:val="24"/>
              </w:rPr>
              <w:t>iligence</w:t>
            </w:r>
          </w:p>
        </w:tc>
        <w:tc>
          <w:tcPr>
            <w:tcW w:w="7772" w:type="dxa"/>
            <w:shd w:val="clear" w:color="auto" w:fill="auto"/>
          </w:tcPr>
          <w:p w:rsidR="00B41155" w:rsidRPr="00AB0BD6" w:rsidRDefault="00B41155" w:rsidP="00F231B7">
            <w:pPr>
              <w:rPr>
                <w:rFonts w:ascii="Times New Roman" w:hAnsi="Times New Roman"/>
                <w:szCs w:val="24"/>
              </w:rPr>
            </w:pPr>
            <w:r w:rsidRPr="0035618D">
              <w:rPr>
                <w:rFonts w:ascii="Times New Roman" w:hAnsi="Times New Roman"/>
                <w:szCs w:val="24"/>
              </w:rPr>
              <w:t>If the lender fails to perform due diligence in reviewing any subsequent contract amendment(s), and/or fails to forward the contract amendment appropriately, the loan may be subject to review for indemnification, or any claim against the guarant</w:t>
            </w:r>
            <w:r>
              <w:rPr>
                <w:rFonts w:ascii="Times New Roman" w:hAnsi="Times New Roman"/>
                <w:szCs w:val="24"/>
              </w:rPr>
              <w:t>y may be subject to adjustment.</w:t>
            </w:r>
          </w:p>
        </w:tc>
      </w:tr>
      <w:bookmarkEnd w:id="47"/>
    </w:tbl>
    <w:p w:rsidR="00B41155" w:rsidRDefault="00B41155" w:rsidP="00B41155">
      <w:pPr>
        <w:pStyle w:val="BlockLine"/>
        <w:numPr>
          <w:ilvl w:val="0"/>
          <w:numId w:val="0"/>
        </w:numPr>
        <w:ind w:left="1720"/>
        <w:rPr>
          <w:szCs w:val="24"/>
        </w:rPr>
      </w:pPr>
    </w:p>
    <w:p w:rsidR="00B41155" w:rsidRDefault="00B41155" w:rsidP="00B41155">
      <w:pPr>
        <w:pStyle w:val="BlockLine"/>
        <w:numPr>
          <w:ilvl w:val="0"/>
          <w:numId w:val="0"/>
        </w:numPr>
        <w:ind w:left="1720"/>
        <w:rPr>
          <w:szCs w:val="24"/>
        </w:rPr>
      </w:pPr>
    </w:p>
    <w:p w:rsidR="00B57209" w:rsidRPr="003C682D" w:rsidRDefault="00B57209" w:rsidP="00B57209">
      <w:pPr>
        <w:pStyle w:val="Heading4"/>
        <w:rPr>
          <w:rFonts w:ascii="Arial" w:hAnsi="Arial" w:cs="Arial"/>
        </w:rPr>
      </w:pPr>
      <w:bookmarkStart w:id="48" w:name="_fs_ARBgTLwUkUS1RziPMQdUw"/>
      <w:r w:rsidRPr="003C682D">
        <w:rPr>
          <w:rFonts w:ascii="Arial" w:hAnsi="Arial" w:cs="Arial"/>
        </w:rPr>
        <w:lastRenderedPageBreak/>
        <w:t>4. Duplicate Appraisal Requests</w:t>
      </w:r>
    </w:p>
    <w:bookmarkEnd w:id="48"/>
    <w:p w:rsidR="00B57209" w:rsidRPr="003C682D" w:rsidRDefault="00B57209" w:rsidP="00B57209">
      <w:pPr>
        <w:pStyle w:val="BlockLine"/>
        <w:ind w:left="1728"/>
      </w:pPr>
    </w:p>
    <w:tbl>
      <w:tblPr>
        <w:tblW w:w="9468" w:type="dxa"/>
        <w:tblLayout w:type="fixed"/>
        <w:tblLook w:val="0000" w:firstRow="0" w:lastRow="0" w:firstColumn="0" w:lastColumn="0" w:noHBand="0" w:noVBand="0"/>
      </w:tblPr>
      <w:tblGrid>
        <w:gridCol w:w="1638"/>
        <w:gridCol w:w="7830"/>
      </w:tblGrid>
      <w:tr w:rsidR="00B57209" w:rsidRPr="0035618D" w:rsidTr="00B57209">
        <w:trPr>
          <w:cantSplit/>
        </w:trPr>
        <w:tc>
          <w:tcPr>
            <w:tcW w:w="1638" w:type="dxa"/>
          </w:tcPr>
          <w:p w:rsidR="00B57209" w:rsidRPr="0035618D" w:rsidRDefault="00B57209" w:rsidP="00B57209">
            <w:pPr>
              <w:outlineLvl w:val="4"/>
              <w:rPr>
                <w:rFonts w:ascii="Times New Roman" w:hAnsi="Times New Roman"/>
                <w:b/>
                <w:szCs w:val="24"/>
              </w:rPr>
            </w:pPr>
            <w:bookmarkStart w:id="49" w:name="_Hlk523059278"/>
            <w:r w:rsidRPr="0035618D">
              <w:rPr>
                <w:rFonts w:ascii="Times New Roman" w:hAnsi="Times New Roman"/>
                <w:b/>
                <w:szCs w:val="24"/>
              </w:rPr>
              <w:t>Change Date</w:t>
            </w:r>
          </w:p>
        </w:tc>
        <w:tc>
          <w:tcPr>
            <w:tcW w:w="7830" w:type="dxa"/>
          </w:tcPr>
          <w:p w:rsidR="00B57209" w:rsidRPr="0035618D" w:rsidRDefault="007D465B" w:rsidP="00B57209">
            <w:pPr>
              <w:rPr>
                <w:rFonts w:ascii="Times New Roman" w:hAnsi="Times New Roman"/>
                <w:szCs w:val="24"/>
              </w:rPr>
            </w:pPr>
            <w:r>
              <w:rPr>
                <w:rFonts w:ascii="Times New Roman" w:hAnsi="Times New Roman"/>
                <w:szCs w:val="24"/>
              </w:rPr>
              <w:t>March 11, 2019</w:t>
            </w:r>
            <w:r w:rsidR="00B57209" w:rsidRPr="0035618D">
              <w:rPr>
                <w:rFonts w:ascii="Times New Roman" w:hAnsi="Times New Roman"/>
                <w:szCs w:val="24"/>
              </w:rPr>
              <w:t xml:space="preserve"> </w:t>
            </w:r>
          </w:p>
          <w:p w:rsidR="00B57209" w:rsidRPr="0035618D" w:rsidRDefault="00B57209" w:rsidP="00B57209">
            <w:pPr>
              <w:numPr>
                <w:ilvl w:val="0"/>
                <w:numId w:val="20"/>
              </w:numPr>
              <w:rPr>
                <w:rFonts w:ascii="Times New Roman" w:hAnsi="Times New Roman"/>
                <w:szCs w:val="24"/>
              </w:rPr>
            </w:pPr>
            <w:r w:rsidRPr="0035618D">
              <w:rPr>
                <w:rFonts w:ascii="Times New Roman" w:hAnsi="Times New Roman"/>
                <w:szCs w:val="24"/>
              </w:rPr>
              <w:t xml:space="preserve">This </w:t>
            </w:r>
            <w:r w:rsidR="0026240E">
              <w:rPr>
                <w:rFonts w:ascii="Times New Roman" w:hAnsi="Times New Roman"/>
                <w:szCs w:val="24"/>
              </w:rPr>
              <w:t>c</w:t>
            </w:r>
            <w:r w:rsidR="00B30665">
              <w:rPr>
                <w:rFonts w:ascii="Times New Roman" w:hAnsi="Times New Roman"/>
                <w:szCs w:val="24"/>
              </w:rPr>
              <w:t>hapter</w:t>
            </w:r>
            <w:r w:rsidRPr="0035618D">
              <w:rPr>
                <w:rFonts w:ascii="Times New Roman" w:hAnsi="Times New Roman"/>
                <w:szCs w:val="24"/>
              </w:rPr>
              <w:t xml:space="preserve"> has been revised in its entirety.</w:t>
            </w:r>
          </w:p>
        </w:tc>
      </w:tr>
      <w:bookmarkEnd w:id="49"/>
    </w:tbl>
    <w:p w:rsidR="00B57209" w:rsidRPr="0035618D" w:rsidRDefault="00B57209" w:rsidP="00B57209">
      <w:pPr>
        <w:pStyle w:val="BlockLine"/>
        <w:ind w:left="1728"/>
        <w:rPr>
          <w:szCs w:val="24"/>
        </w:rPr>
      </w:pPr>
    </w:p>
    <w:tbl>
      <w:tblPr>
        <w:tblW w:w="9500" w:type="dxa"/>
        <w:tblLayout w:type="fixed"/>
        <w:tblLook w:val="0000" w:firstRow="0" w:lastRow="0" w:firstColumn="0" w:lastColumn="0" w:noHBand="0" w:noVBand="0"/>
      </w:tblPr>
      <w:tblGrid>
        <w:gridCol w:w="1728"/>
        <w:gridCol w:w="7772"/>
      </w:tblGrid>
      <w:tr w:rsidR="00B57209" w:rsidRPr="0035618D" w:rsidTr="00B57209">
        <w:tc>
          <w:tcPr>
            <w:tcW w:w="1728" w:type="dxa"/>
            <w:shd w:val="clear" w:color="auto" w:fill="auto"/>
          </w:tcPr>
          <w:p w:rsidR="00B57209" w:rsidRPr="00FE50AE" w:rsidRDefault="00B57209" w:rsidP="00B57209">
            <w:pPr>
              <w:pStyle w:val="Heading5"/>
              <w:rPr>
                <w:rFonts w:ascii="Times New Roman" w:hAnsi="Times New Roman"/>
                <w:sz w:val="24"/>
                <w:szCs w:val="24"/>
              </w:rPr>
            </w:pPr>
            <w:bookmarkStart w:id="50" w:name="_fs_sDpjNMZBEuFukMlMsrLpQ" w:colFirst="0" w:colLast="0"/>
            <w:r w:rsidRPr="00FE50AE">
              <w:rPr>
                <w:rFonts w:ascii="Times New Roman" w:hAnsi="Times New Roman"/>
                <w:sz w:val="24"/>
                <w:szCs w:val="24"/>
              </w:rPr>
              <w:t xml:space="preserve">a. Cancelation of </w:t>
            </w:r>
            <w:r w:rsidR="00A3769D">
              <w:rPr>
                <w:rFonts w:ascii="Times New Roman" w:hAnsi="Times New Roman"/>
                <w:sz w:val="24"/>
                <w:szCs w:val="24"/>
              </w:rPr>
              <w:t xml:space="preserve">a </w:t>
            </w:r>
            <w:r w:rsidRPr="00FE50AE">
              <w:rPr>
                <w:rFonts w:ascii="Times New Roman" w:hAnsi="Times New Roman"/>
                <w:sz w:val="24"/>
                <w:szCs w:val="24"/>
              </w:rPr>
              <w:t>Duplicate Request</w:t>
            </w:r>
          </w:p>
        </w:tc>
        <w:tc>
          <w:tcPr>
            <w:tcW w:w="7772" w:type="dxa"/>
            <w:shd w:val="clear" w:color="auto" w:fill="auto"/>
          </w:tcPr>
          <w:p w:rsidR="00B57209" w:rsidRPr="0035618D" w:rsidRDefault="00B57209" w:rsidP="00B57209">
            <w:pPr>
              <w:rPr>
                <w:szCs w:val="24"/>
              </w:rPr>
            </w:pPr>
            <w:r w:rsidRPr="0035618D">
              <w:rPr>
                <w:rFonts w:ascii="Times New Roman" w:hAnsi="Times New Roman"/>
                <w:szCs w:val="24"/>
              </w:rPr>
              <w:t xml:space="preserve">Once an appraisal has been requested, no duplicate appraisal requests are authorized.  If a lender requests more than one appraisal for the same Veteran on the same property, the lender must immediately cancel the additional request(s), following the procedures in </w:t>
            </w:r>
            <w:r>
              <w:rPr>
                <w:rFonts w:ascii="Times New Roman" w:hAnsi="Times New Roman"/>
                <w:szCs w:val="24"/>
              </w:rPr>
              <w:t xml:space="preserve">Topic 5 of this </w:t>
            </w:r>
            <w:r w:rsidR="00B30665">
              <w:rPr>
                <w:rFonts w:ascii="Times New Roman" w:hAnsi="Times New Roman"/>
                <w:szCs w:val="24"/>
              </w:rPr>
              <w:t>chapter</w:t>
            </w:r>
            <w:r w:rsidRPr="0035618D">
              <w:rPr>
                <w:rFonts w:ascii="Times New Roman" w:hAnsi="Times New Roman"/>
                <w:szCs w:val="24"/>
              </w:rPr>
              <w:t>.</w:t>
            </w:r>
          </w:p>
        </w:tc>
      </w:tr>
      <w:bookmarkEnd w:id="50"/>
    </w:tbl>
    <w:p w:rsidR="00B57209" w:rsidRPr="0035618D" w:rsidRDefault="00B57209" w:rsidP="00B57209">
      <w:pPr>
        <w:pStyle w:val="BlockLine"/>
        <w:ind w:left="1728"/>
        <w:rPr>
          <w:szCs w:val="24"/>
        </w:rPr>
      </w:pPr>
    </w:p>
    <w:tbl>
      <w:tblPr>
        <w:tblW w:w="9500" w:type="dxa"/>
        <w:tblLayout w:type="fixed"/>
        <w:tblLook w:val="0000" w:firstRow="0" w:lastRow="0" w:firstColumn="0" w:lastColumn="0" w:noHBand="0" w:noVBand="0"/>
      </w:tblPr>
      <w:tblGrid>
        <w:gridCol w:w="1728"/>
        <w:gridCol w:w="7772"/>
      </w:tblGrid>
      <w:tr w:rsidR="00B57209" w:rsidRPr="0035618D" w:rsidTr="00B57209">
        <w:tc>
          <w:tcPr>
            <w:tcW w:w="1728" w:type="dxa"/>
            <w:shd w:val="clear" w:color="auto" w:fill="auto"/>
          </w:tcPr>
          <w:p w:rsidR="00B57209" w:rsidRPr="0035618D" w:rsidRDefault="00B57209" w:rsidP="00B57209">
            <w:pPr>
              <w:pStyle w:val="Heading5"/>
              <w:rPr>
                <w:rFonts w:ascii="Times New Roman" w:hAnsi="Times New Roman"/>
                <w:sz w:val="24"/>
                <w:szCs w:val="24"/>
              </w:rPr>
            </w:pPr>
            <w:bookmarkStart w:id="51" w:name="_fs_Gz5MZ3orESdR2ORsEDXQ" w:colFirst="0" w:colLast="0"/>
            <w:r w:rsidRPr="0035618D">
              <w:rPr>
                <w:rFonts w:ascii="Times New Roman" w:hAnsi="Times New Roman"/>
                <w:sz w:val="24"/>
                <w:szCs w:val="24"/>
              </w:rPr>
              <w:t xml:space="preserve">b. Fees for </w:t>
            </w:r>
            <w:r>
              <w:rPr>
                <w:rFonts w:ascii="Times New Roman" w:hAnsi="Times New Roman"/>
                <w:sz w:val="24"/>
                <w:szCs w:val="24"/>
              </w:rPr>
              <w:t>D</w:t>
            </w:r>
            <w:r w:rsidRPr="0035618D">
              <w:rPr>
                <w:rFonts w:ascii="Times New Roman" w:hAnsi="Times New Roman"/>
                <w:sz w:val="24"/>
                <w:szCs w:val="24"/>
              </w:rPr>
              <w:t xml:space="preserve">uplicate </w:t>
            </w:r>
            <w:r>
              <w:rPr>
                <w:rFonts w:ascii="Times New Roman" w:hAnsi="Times New Roman"/>
                <w:sz w:val="24"/>
                <w:szCs w:val="24"/>
              </w:rPr>
              <w:t>A</w:t>
            </w:r>
            <w:r w:rsidRPr="0035618D">
              <w:rPr>
                <w:rFonts w:ascii="Times New Roman" w:hAnsi="Times New Roman"/>
                <w:sz w:val="24"/>
                <w:szCs w:val="24"/>
              </w:rPr>
              <w:t>ppraisals</w:t>
            </w:r>
          </w:p>
        </w:tc>
        <w:tc>
          <w:tcPr>
            <w:tcW w:w="7772" w:type="dxa"/>
            <w:shd w:val="clear" w:color="auto" w:fill="auto"/>
          </w:tcPr>
          <w:p w:rsidR="00B57209" w:rsidRDefault="00B57209" w:rsidP="00B57209">
            <w:pPr>
              <w:rPr>
                <w:rFonts w:ascii="Times New Roman" w:hAnsi="Times New Roman"/>
                <w:szCs w:val="24"/>
              </w:rPr>
            </w:pPr>
            <w:r w:rsidRPr="0035618D">
              <w:rPr>
                <w:rFonts w:ascii="Times New Roman" w:hAnsi="Times New Roman"/>
                <w:szCs w:val="24"/>
              </w:rPr>
              <w:t>If a lender fails to cancel duplicate appraisal requests and multiple appraisals are completed for the same Veteran on the same property, the lender will be responsible for the fees for all duplicate appraisals.  The NOV will be issued based on the first appraisal requested.</w:t>
            </w:r>
          </w:p>
          <w:p w:rsidR="00B41155" w:rsidRDefault="00B41155" w:rsidP="00B57209">
            <w:pPr>
              <w:rPr>
                <w:szCs w:val="24"/>
              </w:rPr>
            </w:pPr>
          </w:p>
          <w:p w:rsidR="00B41155" w:rsidRPr="0035618D" w:rsidRDefault="00B41155" w:rsidP="00B57209">
            <w:pPr>
              <w:rPr>
                <w:szCs w:val="24"/>
              </w:rPr>
            </w:pPr>
          </w:p>
        </w:tc>
      </w:tr>
      <w:bookmarkEnd w:id="51"/>
    </w:tbl>
    <w:p w:rsidR="00B57209" w:rsidRDefault="00B57209" w:rsidP="00B41155">
      <w:pPr>
        <w:pStyle w:val="BlockLine"/>
        <w:numPr>
          <w:ilvl w:val="0"/>
          <w:numId w:val="0"/>
        </w:numPr>
        <w:ind w:left="1720"/>
        <w:rPr>
          <w:szCs w:val="24"/>
        </w:rPr>
      </w:pPr>
    </w:p>
    <w:tbl>
      <w:tblPr>
        <w:tblW w:w="9544" w:type="dxa"/>
        <w:tblLayout w:type="fixed"/>
        <w:tblLook w:val="0000" w:firstRow="0" w:lastRow="0" w:firstColumn="0" w:lastColumn="0" w:noHBand="0" w:noVBand="0"/>
      </w:tblPr>
      <w:tblGrid>
        <w:gridCol w:w="1736"/>
        <w:gridCol w:w="7808"/>
      </w:tblGrid>
      <w:tr w:rsidR="00B41155" w:rsidRPr="0035618D" w:rsidTr="00F231B7">
        <w:trPr>
          <w:trHeight w:val="1260"/>
        </w:trPr>
        <w:tc>
          <w:tcPr>
            <w:tcW w:w="1736" w:type="dxa"/>
            <w:shd w:val="clear" w:color="auto" w:fill="auto"/>
          </w:tcPr>
          <w:p w:rsidR="00B41155" w:rsidRPr="0035618D" w:rsidRDefault="00B41155" w:rsidP="00F231B7">
            <w:pPr>
              <w:pStyle w:val="Heading5"/>
              <w:rPr>
                <w:rFonts w:ascii="Times New Roman" w:hAnsi="Times New Roman"/>
                <w:sz w:val="24"/>
                <w:szCs w:val="24"/>
              </w:rPr>
            </w:pPr>
            <w:bookmarkStart w:id="52" w:name="_fs_c39ndBccUiSarQ1oQw3Bw" w:colFirst="0" w:colLast="0"/>
            <w:r w:rsidRPr="0035618D">
              <w:rPr>
                <w:rFonts w:ascii="Times New Roman" w:hAnsi="Times New Roman"/>
                <w:sz w:val="24"/>
                <w:szCs w:val="24"/>
              </w:rPr>
              <w:t xml:space="preserve">c. No </w:t>
            </w:r>
            <w:r>
              <w:rPr>
                <w:rFonts w:ascii="Times New Roman" w:hAnsi="Times New Roman"/>
                <w:sz w:val="24"/>
                <w:szCs w:val="24"/>
              </w:rPr>
              <w:t>D</w:t>
            </w:r>
            <w:r w:rsidRPr="0035618D">
              <w:rPr>
                <w:rFonts w:ascii="Times New Roman" w:hAnsi="Times New Roman"/>
                <w:sz w:val="24"/>
                <w:szCs w:val="24"/>
              </w:rPr>
              <w:t xml:space="preserve">uplicates during </w:t>
            </w:r>
            <w:r w:rsidR="00A3769D">
              <w:rPr>
                <w:rFonts w:ascii="Times New Roman" w:hAnsi="Times New Roman"/>
                <w:sz w:val="24"/>
                <w:szCs w:val="24"/>
              </w:rPr>
              <w:t xml:space="preserve">the </w:t>
            </w:r>
            <w:r w:rsidRPr="0035618D">
              <w:rPr>
                <w:rFonts w:ascii="Times New Roman" w:hAnsi="Times New Roman"/>
                <w:sz w:val="24"/>
                <w:szCs w:val="24"/>
              </w:rPr>
              <w:t xml:space="preserve">NOV </w:t>
            </w:r>
            <w:r>
              <w:rPr>
                <w:rFonts w:ascii="Times New Roman" w:hAnsi="Times New Roman"/>
                <w:sz w:val="24"/>
                <w:szCs w:val="24"/>
              </w:rPr>
              <w:t>V</w:t>
            </w:r>
            <w:r w:rsidRPr="0035618D">
              <w:rPr>
                <w:rFonts w:ascii="Times New Roman" w:hAnsi="Times New Roman"/>
                <w:sz w:val="24"/>
                <w:szCs w:val="24"/>
              </w:rPr>
              <w:t xml:space="preserve">alidity </w:t>
            </w:r>
            <w:r>
              <w:rPr>
                <w:rFonts w:ascii="Times New Roman" w:hAnsi="Times New Roman"/>
                <w:sz w:val="24"/>
                <w:szCs w:val="24"/>
              </w:rPr>
              <w:t>P</w:t>
            </w:r>
            <w:r w:rsidRPr="0035618D">
              <w:rPr>
                <w:rFonts w:ascii="Times New Roman" w:hAnsi="Times New Roman"/>
                <w:sz w:val="24"/>
                <w:szCs w:val="24"/>
              </w:rPr>
              <w:t>eriod</w:t>
            </w:r>
          </w:p>
        </w:tc>
        <w:tc>
          <w:tcPr>
            <w:tcW w:w="7808" w:type="dxa"/>
            <w:shd w:val="clear" w:color="auto" w:fill="auto"/>
          </w:tcPr>
          <w:p w:rsidR="00B41155" w:rsidRPr="0035618D" w:rsidRDefault="00B41155" w:rsidP="00F231B7">
            <w:pPr>
              <w:rPr>
                <w:szCs w:val="24"/>
              </w:rPr>
            </w:pPr>
            <w:r w:rsidRPr="0035618D">
              <w:rPr>
                <w:rFonts w:ascii="Times New Roman" w:hAnsi="Times New Roman"/>
                <w:szCs w:val="24"/>
              </w:rPr>
              <w:t>After the NOV has been issued, no duplicate appraisals may be requested for the same Veteran on the same property during the validity period of the NOV.</w:t>
            </w:r>
          </w:p>
        </w:tc>
      </w:tr>
      <w:bookmarkEnd w:id="52"/>
    </w:tbl>
    <w:p w:rsidR="00B41155" w:rsidRDefault="00B41155" w:rsidP="00B41155">
      <w:pPr>
        <w:pStyle w:val="BlockLine"/>
        <w:numPr>
          <w:ilvl w:val="0"/>
          <w:numId w:val="0"/>
        </w:numPr>
        <w:ind w:left="1720"/>
        <w:rPr>
          <w:szCs w:val="24"/>
        </w:rPr>
      </w:pPr>
    </w:p>
    <w:p w:rsidR="00B57209" w:rsidRPr="003C682D" w:rsidRDefault="00B57209" w:rsidP="00B57209">
      <w:pPr>
        <w:pStyle w:val="Heading4"/>
        <w:rPr>
          <w:rFonts w:ascii="Arial" w:hAnsi="Arial" w:cs="Arial"/>
        </w:rPr>
      </w:pPr>
      <w:bookmarkStart w:id="53" w:name="_fs_oemd8G8ruEy8h1YL05zKWA"/>
      <w:r w:rsidRPr="003C682D">
        <w:rPr>
          <w:rFonts w:ascii="Arial" w:hAnsi="Arial" w:cs="Arial"/>
        </w:rPr>
        <w:lastRenderedPageBreak/>
        <w:t>5. Canceling Appraisal Requests</w:t>
      </w:r>
    </w:p>
    <w:bookmarkEnd w:id="53"/>
    <w:p w:rsidR="00B57209" w:rsidRPr="003C4D78" w:rsidRDefault="00B57209" w:rsidP="00B57209">
      <w:pPr>
        <w:pStyle w:val="BlockLine"/>
        <w:rPr>
          <w:rFonts w:ascii="Arial" w:hAnsi="Arial" w:cs="Arial"/>
          <w:szCs w:val="24"/>
        </w:rPr>
      </w:pPr>
    </w:p>
    <w:tbl>
      <w:tblPr>
        <w:tblW w:w="9500" w:type="dxa"/>
        <w:tblLayout w:type="fixed"/>
        <w:tblLook w:val="04A0" w:firstRow="1" w:lastRow="0" w:firstColumn="1" w:lastColumn="0" w:noHBand="0" w:noVBand="1"/>
      </w:tblPr>
      <w:tblGrid>
        <w:gridCol w:w="1728"/>
        <w:gridCol w:w="7772"/>
      </w:tblGrid>
      <w:tr w:rsidR="00B57209" w:rsidRPr="003C4D78" w:rsidTr="00B57209">
        <w:tc>
          <w:tcPr>
            <w:tcW w:w="1728" w:type="dxa"/>
          </w:tcPr>
          <w:p w:rsidR="00B57209" w:rsidRPr="003C4D78" w:rsidRDefault="00B57209" w:rsidP="00B57209">
            <w:pPr>
              <w:outlineLvl w:val="4"/>
              <w:rPr>
                <w:rFonts w:ascii="Times New Roman" w:hAnsi="Times New Roman"/>
                <w:b/>
                <w:szCs w:val="24"/>
              </w:rPr>
            </w:pPr>
            <w:bookmarkStart w:id="54" w:name="_fs_a5PeAfvrz6EKgZEbKfbQsCA" w:colFirst="0" w:colLast="0"/>
            <w:r w:rsidRPr="003C4D78">
              <w:rPr>
                <w:rFonts w:ascii="Times New Roman" w:hAnsi="Times New Roman"/>
                <w:b/>
                <w:szCs w:val="24"/>
              </w:rPr>
              <w:t>Change Date</w:t>
            </w:r>
          </w:p>
        </w:tc>
        <w:tc>
          <w:tcPr>
            <w:tcW w:w="7772" w:type="dxa"/>
          </w:tcPr>
          <w:p w:rsidR="00B57209" w:rsidRPr="003C4D78" w:rsidRDefault="007D465B" w:rsidP="00B57209">
            <w:pPr>
              <w:rPr>
                <w:rFonts w:ascii="Times New Roman" w:hAnsi="Times New Roman"/>
                <w:szCs w:val="24"/>
              </w:rPr>
            </w:pPr>
            <w:r>
              <w:rPr>
                <w:rFonts w:ascii="Times New Roman" w:hAnsi="Times New Roman"/>
                <w:szCs w:val="24"/>
              </w:rPr>
              <w:t>March 11, 2019</w:t>
            </w:r>
            <w:r w:rsidR="00B57209" w:rsidRPr="003C4D78">
              <w:rPr>
                <w:rFonts w:ascii="Times New Roman" w:hAnsi="Times New Roman"/>
                <w:szCs w:val="24"/>
              </w:rPr>
              <w:t xml:space="preserve"> </w:t>
            </w:r>
          </w:p>
          <w:p w:rsidR="00B57209" w:rsidRPr="003C4D78" w:rsidRDefault="00B57209" w:rsidP="00B57209">
            <w:pPr>
              <w:numPr>
                <w:ilvl w:val="0"/>
                <w:numId w:val="20"/>
              </w:numPr>
              <w:rPr>
                <w:rFonts w:ascii="Times New Roman" w:hAnsi="Times New Roman"/>
                <w:szCs w:val="24"/>
              </w:rPr>
            </w:pPr>
            <w:r w:rsidRPr="003C4D78">
              <w:rPr>
                <w:rFonts w:ascii="Times New Roman" w:hAnsi="Times New Roman"/>
                <w:szCs w:val="24"/>
              </w:rPr>
              <w:t xml:space="preserve">This </w:t>
            </w:r>
            <w:r w:rsidR="0026240E">
              <w:rPr>
                <w:rFonts w:ascii="Times New Roman" w:hAnsi="Times New Roman"/>
                <w:szCs w:val="24"/>
              </w:rPr>
              <w:t>c</w:t>
            </w:r>
            <w:r w:rsidR="00B30665">
              <w:rPr>
                <w:rFonts w:ascii="Times New Roman" w:hAnsi="Times New Roman"/>
                <w:szCs w:val="24"/>
              </w:rPr>
              <w:t>hapter</w:t>
            </w:r>
            <w:r w:rsidRPr="003C4D78">
              <w:rPr>
                <w:rFonts w:ascii="Times New Roman" w:hAnsi="Times New Roman"/>
                <w:szCs w:val="24"/>
              </w:rPr>
              <w:t xml:space="preserve"> has been revised in its entirety.</w:t>
            </w:r>
          </w:p>
        </w:tc>
      </w:tr>
      <w:bookmarkEnd w:id="54"/>
    </w:tbl>
    <w:p w:rsidR="00B57209" w:rsidRPr="003C4D78" w:rsidRDefault="00B57209" w:rsidP="00B57209">
      <w:pPr>
        <w:pStyle w:val="BlockLine"/>
        <w:rPr>
          <w:rFonts w:ascii="Arial" w:hAnsi="Arial" w:cs="Arial"/>
          <w:szCs w:val="24"/>
        </w:rPr>
      </w:pPr>
    </w:p>
    <w:tbl>
      <w:tblPr>
        <w:tblW w:w="9500" w:type="dxa"/>
        <w:tblLayout w:type="fixed"/>
        <w:tblLook w:val="0000" w:firstRow="0" w:lastRow="0" w:firstColumn="0" w:lastColumn="0" w:noHBand="0" w:noVBand="0"/>
      </w:tblPr>
      <w:tblGrid>
        <w:gridCol w:w="1728"/>
        <w:gridCol w:w="7772"/>
      </w:tblGrid>
      <w:tr w:rsidR="00B57209" w:rsidRPr="003C4D78" w:rsidTr="00B57209">
        <w:tc>
          <w:tcPr>
            <w:tcW w:w="1728" w:type="dxa"/>
            <w:shd w:val="clear" w:color="auto" w:fill="auto"/>
          </w:tcPr>
          <w:p w:rsidR="00B57209" w:rsidRPr="003C4D78" w:rsidRDefault="00B57209" w:rsidP="00B57209">
            <w:pPr>
              <w:pStyle w:val="Heading5"/>
              <w:rPr>
                <w:rFonts w:ascii="Times New Roman" w:hAnsi="Times New Roman"/>
                <w:sz w:val="24"/>
                <w:szCs w:val="24"/>
              </w:rPr>
            </w:pPr>
            <w:bookmarkStart w:id="55" w:name="_fs_If8E6ZCUKxvNdX7gsCug" w:colFirst="0" w:colLast="0"/>
            <w:r w:rsidRPr="003C4D78">
              <w:rPr>
                <w:rFonts w:ascii="Times New Roman" w:hAnsi="Times New Roman"/>
                <w:sz w:val="24"/>
                <w:szCs w:val="24"/>
              </w:rPr>
              <w:t xml:space="preserve">a. Cancelation </w:t>
            </w:r>
            <w:r>
              <w:rPr>
                <w:rFonts w:ascii="Times New Roman" w:hAnsi="Times New Roman"/>
                <w:sz w:val="24"/>
                <w:szCs w:val="24"/>
              </w:rPr>
              <w:t>B</w:t>
            </w:r>
            <w:r w:rsidRPr="003C4D78">
              <w:rPr>
                <w:rFonts w:ascii="Times New Roman" w:hAnsi="Times New Roman"/>
                <w:sz w:val="24"/>
                <w:szCs w:val="24"/>
              </w:rPr>
              <w:t xml:space="preserve">efore </w:t>
            </w:r>
            <w:r w:rsidR="00A3769D">
              <w:rPr>
                <w:rFonts w:ascii="Times New Roman" w:hAnsi="Times New Roman"/>
                <w:sz w:val="24"/>
                <w:szCs w:val="24"/>
              </w:rPr>
              <w:t xml:space="preserve">the </w:t>
            </w:r>
            <w:r>
              <w:rPr>
                <w:rFonts w:ascii="Times New Roman" w:hAnsi="Times New Roman"/>
                <w:sz w:val="24"/>
                <w:szCs w:val="24"/>
              </w:rPr>
              <w:t>A</w:t>
            </w:r>
            <w:r w:rsidRPr="003C4D78">
              <w:rPr>
                <w:rFonts w:ascii="Times New Roman" w:hAnsi="Times New Roman"/>
                <w:sz w:val="24"/>
                <w:szCs w:val="24"/>
              </w:rPr>
              <w:t>ppraisal</w:t>
            </w:r>
            <w:r w:rsidR="00A3769D">
              <w:rPr>
                <w:rFonts w:ascii="Times New Roman" w:hAnsi="Times New Roman"/>
                <w:sz w:val="24"/>
                <w:szCs w:val="24"/>
              </w:rPr>
              <w:t xml:space="preserve"> is</w:t>
            </w:r>
            <w:r w:rsidRPr="003C4D78">
              <w:rPr>
                <w:rFonts w:ascii="Times New Roman" w:hAnsi="Times New Roman"/>
                <w:sz w:val="24"/>
                <w:szCs w:val="24"/>
              </w:rPr>
              <w:t xml:space="preserve"> </w:t>
            </w:r>
            <w:r>
              <w:rPr>
                <w:rFonts w:ascii="Times New Roman" w:hAnsi="Times New Roman"/>
                <w:sz w:val="24"/>
                <w:szCs w:val="24"/>
              </w:rPr>
              <w:t>C</w:t>
            </w:r>
            <w:r w:rsidRPr="003C4D78">
              <w:rPr>
                <w:rFonts w:ascii="Times New Roman" w:hAnsi="Times New Roman"/>
                <w:sz w:val="24"/>
                <w:szCs w:val="24"/>
              </w:rPr>
              <w:t>ompleted</w:t>
            </w:r>
          </w:p>
        </w:tc>
        <w:tc>
          <w:tcPr>
            <w:tcW w:w="7772" w:type="dxa"/>
            <w:shd w:val="clear" w:color="auto" w:fill="auto"/>
          </w:tcPr>
          <w:p w:rsidR="00B57209" w:rsidRPr="003C4D78" w:rsidRDefault="00B57209" w:rsidP="00B57209">
            <w:pPr>
              <w:rPr>
                <w:rFonts w:ascii="Times New Roman" w:hAnsi="Times New Roman"/>
                <w:szCs w:val="24"/>
              </w:rPr>
            </w:pPr>
            <w:r w:rsidRPr="003C4D78">
              <w:rPr>
                <w:rFonts w:ascii="Times New Roman" w:hAnsi="Times New Roman"/>
                <w:szCs w:val="24"/>
              </w:rPr>
              <w:t>An appraisal request may be canceled before the appraisal is completed for a valid reason, for example, if the lender finds that the borrower will not qualify for the loan.  The following steps must be followed to cancel an appraisal:</w:t>
            </w:r>
          </w:p>
          <w:p w:rsidR="00B57209" w:rsidRPr="003C4D78" w:rsidRDefault="00B57209" w:rsidP="00B57209">
            <w:pPr>
              <w:rPr>
                <w:rFonts w:ascii="Times New Roman" w:hAnsi="Times New Roman"/>
                <w:szCs w:val="24"/>
              </w:rPr>
            </w:pPr>
          </w:p>
          <w:p w:rsidR="00B57209" w:rsidRPr="00F83CBE" w:rsidRDefault="00B57209" w:rsidP="00B57209">
            <w:pPr>
              <w:numPr>
                <w:ilvl w:val="0"/>
                <w:numId w:val="20"/>
              </w:numPr>
              <w:rPr>
                <w:rFonts w:ascii="Times New Roman" w:hAnsi="Times New Roman"/>
              </w:rPr>
            </w:pPr>
            <w:r w:rsidRPr="00F83CBE">
              <w:rPr>
                <w:rFonts w:ascii="Times New Roman" w:hAnsi="Times New Roman"/>
                <w:szCs w:val="24"/>
              </w:rPr>
              <w:t>Immediately notify the appraiser of the cancellation.  The appraiser may charge a fee for any work performed prior to this notification which is chargeable to the Veteran.</w:t>
            </w:r>
            <w:r>
              <w:rPr>
                <w:rFonts w:ascii="Times New Roman" w:hAnsi="Times New Roman"/>
                <w:szCs w:val="24"/>
              </w:rPr>
              <w:br/>
            </w:r>
          </w:p>
          <w:p w:rsidR="00B57209" w:rsidRPr="00AB0BD6" w:rsidRDefault="00B57209" w:rsidP="00B57209">
            <w:pPr>
              <w:numPr>
                <w:ilvl w:val="0"/>
                <w:numId w:val="20"/>
              </w:numPr>
              <w:rPr>
                <w:rFonts w:ascii="Times New Roman" w:hAnsi="Times New Roman"/>
              </w:rPr>
            </w:pPr>
            <w:r w:rsidRPr="00F83CBE">
              <w:rPr>
                <w:rFonts w:ascii="Times New Roman" w:hAnsi="Times New Roman"/>
                <w:szCs w:val="24"/>
              </w:rPr>
              <w:t xml:space="preserve">E-mail a request to the RLC to cancel the appraisal in </w:t>
            </w:r>
            <w:proofErr w:type="spellStart"/>
            <w:r w:rsidRPr="00F83CBE">
              <w:rPr>
                <w:rFonts w:ascii="Times New Roman" w:hAnsi="Times New Roman"/>
                <w:szCs w:val="24"/>
              </w:rPr>
              <w:t>WebLGY</w:t>
            </w:r>
            <w:proofErr w:type="spellEnd"/>
            <w:r>
              <w:rPr>
                <w:rFonts w:ascii="Times New Roman" w:hAnsi="Times New Roman"/>
                <w:szCs w:val="24"/>
              </w:rPr>
              <w:t>.</w:t>
            </w:r>
            <w:r w:rsidRPr="00F83CBE">
              <w:rPr>
                <w:rFonts w:ascii="Times New Roman" w:hAnsi="Times New Roman"/>
                <w:szCs w:val="24"/>
              </w:rPr>
              <w:t xml:space="preserve"> </w:t>
            </w:r>
            <w:r>
              <w:rPr>
                <w:rFonts w:ascii="Times New Roman" w:hAnsi="Times New Roman"/>
                <w:szCs w:val="24"/>
              </w:rPr>
              <w:t xml:space="preserve">The request should include the </w:t>
            </w:r>
            <w:r w:rsidRPr="00F83CBE">
              <w:rPr>
                <w:rFonts w:ascii="Times New Roman" w:hAnsi="Times New Roman"/>
                <w:szCs w:val="24"/>
              </w:rPr>
              <w:t>VA case number,</w:t>
            </w:r>
            <w:r>
              <w:rPr>
                <w:rFonts w:ascii="Times New Roman" w:hAnsi="Times New Roman"/>
                <w:szCs w:val="24"/>
              </w:rPr>
              <w:t xml:space="preserve"> the</w:t>
            </w:r>
            <w:r w:rsidRPr="00F83CBE">
              <w:rPr>
                <w:rFonts w:ascii="Times New Roman" w:hAnsi="Times New Roman"/>
                <w:szCs w:val="24"/>
              </w:rPr>
              <w:t xml:space="preserve"> property address, the reason for the cancellation and confirmation that </w:t>
            </w:r>
            <w:r w:rsidRPr="00F83CBE">
              <w:rPr>
                <w:rFonts w:ascii="Times New Roman" w:hAnsi="Times New Roman"/>
              </w:rPr>
              <w:t>the appraisal fee, if charged for any work performed, will be paid.</w:t>
            </w:r>
          </w:p>
        </w:tc>
      </w:tr>
      <w:bookmarkEnd w:id="55"/>
    </w:tbl>
    <w:p w:rsidR="00B57209" w:rsidRPr="003C4D78"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3C4D78" w:rsidTr="00B57209">
        <w:tc>
          <w:tcPr>
            <w:tcW w:w="1728" w:type="dxa"/>
            <w:shd w:val="clear" w:color="auto" w:fill="auto"/>
          </w:tcPr>
          <w:p w:rsidR="00B57209" w:rsidRPr="003C4D78" w:rsidRDefault="00B57209" w:rsidP="00B57209">
            <w:pPr>
              <w:pStyle w:val="Heading5"/>
              <w:rPr>
                <w:rFonts w:ascii="Times New Roman" w:hAnsi="Times New Roman"/>
                <w:sz w:val="24"/>
                <w:szCs w:val="24"/>
              </w:rPr>
            </w:pPr>
            <w:bookmarkStart w:id="56" w:name="_fs_QXTTOjbC3E6t6WA2popGkw" w:colFirst="0" w:colLast="0"/>
            <w:r w:rsidRPr="003C4D78">
              <w:rPr>
                <w:rFonts w:ascii="Times New Roman" w:hAnsi="Times New Roman"/>
                <w:sz w:val="24"/>
                <w:szCs w:val="24"/>
              </w:rPr>
              <w:t xml:space="preserve">b. Cancelation </w:t>
            </w:r>
            <w:r>
              <w:rPr>
                <w:rFonts w:ascii="Times New Roman" w:hAnsi="Times New Roman"/>
                <w:sz w:val="24"/>
                <w:szCs w:val="24"/>
              </w:rPr>
              <w:t>A</w:t>
            </w:r>
            <w:r w:rsidRPr="003C4D78">
              <w:rPr>
                <w:rFonts w:ascii="Times New Roman" w:hAnsi="Times New Roman"/>
                <w:sz w:val="24"/>
                <w:szCs w:val="24"/>
              </w:rPr>
              <w:t xml:space="preserve">fter </w:t>
            </w:r>
            <w:r w:rsidR="00E8774E">
              <w:rPr>
                <w:rFonts w:ascii="Times New Roman" w:hAnsi="Times New Roman"/>
                <w:sz w:val="24"/>
                <w:szCs w:val="24"/>
              </w:rPr>
              <w:t xml:space="preserve">the </w:t>
            </w:r>
            <w:r>
              <w:rPr>
                <w:rFonts w:ascii="Times New Roman" w:hAnsi="Times New Roman"/>
                <w:sz w:val="24"/>
                <w:szCs w:val="24"/>
              </w:rPr>
              <w:t>A</w:t>
            </w:r>
            <w:r w:rsidRPr="003C4D78">
              <w:rPr>
                <w:rFonts w:ascii="Times New Roman" w:hAnsi="Times New Roman"/>
                <w:sz w:val="24"/>
                <w:szCs w:val="24"/>
              </w:rPr>
              <w:t xml:space="preserve">ppraisal </w:t>
            </w:r>
            <w:r w:rsidR="00E8774E">
              <w:rPr>
                <w:rFonts w:ascii="Times New Roman" w:hAnsi="Times New Roman"/>
                <w:sz w:val="24"/>
                <w:szCs w:val="24"/>
              </w:rPr>
              <w:t xml:space="preserve">is </w:t>
            </w:r>
            <w:r>
              <w:rPr>
                <w:rFonts w:ascii="Times New Roman" w:hAnsi="Times New Roman"/>
                <w:sz w:val="24"/>
                <w:szCs w:val="24"/>
              </w:rPr>
              <w:t>C</w:t>
            </w:r>
            <w:r w:rsidRPr="003C4D78">
              <w:rPr>
                <w:rFonts w:ascii="Times New Roman" w:hAnsi="Times New Roman"/>
                <w:sz w:val="24"/>
                <w:szCs w:val="24"/>
              </w:rPr>
              <w:t xml:space="preserve">ompleted </w:t>
            </w:r>
          </w:p>
        </w:tc>
        <w:tc>
          <w:tcPr>
            <w:tcW w:w="7772" w:type="dxa"/>
            <w:shd w:val="clear" w:color="auto" w:fill="auto"/>
          </w:tcPr>
          <w:p w:rsidR="00B57209" w:rsidRPr="003C4D78" w:rsidRDefault="00B57209" w:rsidP="00B57209">
            <w:pPr>
              <w:rPr>
                <w:rFonts w:ascii="Times New Roman" w:hAnsi="Times New Roman"/>
                <w:szCs w:val="24"/>
              </w:rPr>
            </w:pPr>
            <w:r w:rsidRPr="003C4D78">
              <w:rPr>
                <w:rFonts w:ascii="Times New Roman" w:hAnsi="Times New Roman"/>
                <w:szCs w:val="24"/>
              </w:rPr>
              <w:t xml:space="preserve">A case may be canceled after the appraisal has been completed, but before the NOV is issued for a valid reason, for example, if the sale falls through, by following the same steps.  In this situation, the lender is not required to issue the NOV and upon cancellation, the case will be removed from the lender’s list of appraisals pending review in </w:t>
            </w:r>
            <w:proofErr w:type="spellStart"/>
            <w:r w:rsidRPr="003C4D78">
              <w:rPr>
                <w:rFonts w:ascii="Times New Roman" w:hAnsi="Times New Roman"/>
                <w:szCs w:val="24"/>
              </w:rPr>
              <w:t>WebLGY</w:t>
            </w:r>
            <w:proofErr w:type="spellEnd"/>
            <w:r w:rsidRPr="003C4D78">
              <w:rPr>
                <w:rFonts w:ascii="Times New Roman" w:hAnsi="Times New Roman"/>
                <w:szCs w:val="24"/>
              </w:rPr>
              <w:t xml:space="preserve">. </w:t>
            </w:r>
          </w:p>
        </w:tc>
      </w:tr>
      <w:bookmarkEnd w:id="56"/>
    </w:tbl>
    <w:p w:rsidR="00B57209" w:rsidRPr="003C4D78"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3C4D78" w:rsidTr="00B57209">
        <w:tc>
          <w:tcPr>
            <w:tcW w:w="1728" w:type="dxa"/>
            <w:shd w:val="clear" w:color="auto" w:fill="auto"/>
          </w:tcPr>
          <w:p w:rsidR="00B57209" w:rsidRPr="003C4D78" w:rsidRDefault="00B57209" w:rsidP="00B57209">
            <w:pPr>
              <w:pStyle w:val="Heading5"/>
              <w:rPr>
                <w:rFonts w:ascii="Times New Roman" w:hAnsi="Times New Roman"/>
                <w:sz w:val="24"/>
                <w:szCs w:val="24"/>
              </w:rPr>
            </w:pPr>
            <w:bookmarkStart w:id="57" w:name="_fs_S09at232JkKkF5PHld8SMg" w:colFirst="0" w:colLast="0"/>
            <w:r w:rsidRPr="003C4D78">
              <w:rPr>
                <w:rFonts w:ascii="Times New Roman" w:hAnsi="Times New Roman"/>
                <w:sz w:val="24"/>
                <w:szCs w:val="24"/>
              </w:rPr>
              <w:t xml:space="preserve">c. No </w:t>
            </w:r>
            <w:r>
              <w:rPr>
                <w:rFonts w:ascii="Times New Roman" w:hAnsi="Times New Roman"/>
                <w:sz w:val="24"/>
                <w:szCs w:val="24"/>
              </w:rPr>
              <w:t>C</w:t>
            </w:r>
            <w:r w:rsidRPr="003C4D78">
              <w:rPr>
                <w:rFonts w:ascii="Times New Roman" w:hAnsi="Times New Roman"/>
                <w:sz w:val="24"/>
                <w:szCs w:val="24"/>
              </w:rPr>
              <w:t xml:space="preserve">ancelations </w:t>
            </w:r>
            <w:r>
              <w:rPr>
                <w:rFonts w:ascii="Times New Roman" w:hAnsi="Times New Roman"/>
                <w:sz w:val="24"/>
                <w:szCs w:val="24"/>
              </w:rPr>
              <w:t>A</w:t>
            </w:r>
            <w:r w:rsidRPr="003C4D78">
              <w:rPr>
                <w:rFonts w:ascii="Times New Roman" w:hAnsi="Times New Roman"/>
                <w:sz w:val="24"/>
                <w:szCs w:val="24"/>
              </w:rPr>
              <w:t xml:space="preserve">fter </w:t>
            </w:r>
            <w:r w:rsidR="009C48A0">
              <w:rPr>
                <w:rFonts w:ascii="Times New Roman" w:hAnsi="Times New Roman"/>
                <w:sz w:val="24"/>
                <w:szCs w:val="24"/>
              </w:rPr>
              <w:t xml:space="preserve">the </w:t>
            </w:r>
            <w:r w:rsidRPr="003C4D78">
              <w:rPr>
                <w:rFonts w:ascii="Times New Roman" w:hAnsi="Times New Roman"/>
                <w:sz w:val="24"/>
                <w:szCs w:val="24"/>
              </w:rPr>
              <w:t xml:space="preserve">NOV </w:t>
            </w:r>
            <w:r w:rsidR="00E8774E">
              <w:rPr>
                <w:rFonts w:ascii="Times New Roman" w:hAnsi="Times New Roman"/>
                <w:sz w:val="24"/>
                <w:szCs w:val="24"/>
              </w:rPr>
              <w:t xml:space="preserve">is </w:t>
            </w:r>
            <w:r>
              <w:rPr>
                <w:rFonts w:ascii="Times New Roman" w:hAnsi="Times New Roman"/>
                <w:sz w:val="24"/>
                <w:szCs w:val="24"/>
              </w:rPr>
              <w:t>I</w:t>
            </w:r>
            <w:r w:rsidRPr="003C4D78">
              <w:rPr>
                <w:rFonts w:ascii="Times New Roman" w:hAnsi="Times New Roman"/>
                <w:sz w:val="24"/>
                <w:szCs w:val="24"/>
              </w:rPr>
              <w:t>ssued</w:t>
            </w:r>
          </w:p>
        </w:tc>
        <w:tc>
          <w:tcPr>
            <w:tcW w:w="7772" w:type="dxa"/>
            <w:shd w:val="clear" w:color="auto" w:fill="auto"/>
          </w:tcPr>
          <w:p w:rsidR="00B57209" w:rsidRPr="003C4D78" w:rsidRDefault="00B57209" w:rsidP="00B57209">
            <w:pPr>
              <w:rPr>
                <w:rFonts w:ascii="Times New Roman" w:hAnsi="Times New Roman"/>
                <w:szCs w:val="24"/>
              </w:rPr>
            </w:pPr>
            <w:r w:rsidRPr="003C4D78">
              <w:rPr>
                <w:rFonts w:ascii="Times New Roman" w:hAnsi="Times New Roman"/>
                <w:szCs w:val="24"/>
              </w:rPr>
              <w:t xml:space="preserve">An appraisal request may </w:t>
            </w:r>
            <w:r w:rsidRPr="003C4D78">
              <w:rPr>
                <w:rFonts w:ascii="Times New Roman" w:hAnsi="Times New Roman"/>
                <w:b/>
                <w:szCs w:val="24"/>
              </w:rPr>
              <w:t>not</w:t>
            </w:r>
            <w:r w:rsidRPr="003C4D78">
              <w:rPr>
                <w:rFonts w:ascii="Times New Roman" w:hAnsi="Times New Roman"/>
                <w:szCs w:val="24"/>
              </w:rPr>
              <w:t xml:space="preserve"> be cancelled after the NOV has been issued.</w:t>
            </w:r>
          </w:p>
        </w:tc>
      </w:tr>
      <w:bookmarkEnd w:id="57"/>
    </w:tbl>
    <w:p w:rsidR="00B57209" w:rsidRPr="003C682D" w:rsidRDefault="00B57209" w:rsidP="00B57209">
      <w:pPr>
        <w:pStyle w:val="BlockLine"/>
        <w:ind w:left="1728"/>
      </w:pPr>
    </w:p>
    <w:p w:rsidR="00B57209" w:rsidRPr="003C682D" w:rsidRDefault="00B57209" w:rsidP="00B57209">
      <w:pPr>
        <w:pStyle w:val="Heading4"/>
        <w:rPr>
          <w:rFonts w:ascii="Arial" w:hAnsi="Arial" w:cs="Arial"/>
        </w:rPr>
      </w:pPr>
      <w:bookmarkStart w:id="58" w:name="_fs_QnMs7kQRH0KTyNjyvsxqYg"/>
      <w:r w:rsidRPr="003C682D">
        <w:rPr>
          <w:rFonts w:ascii="Arial" w:hAnsi="Arial" w:cs="Arial"/>
        </w:rPr>
        <w:lastRenderedPageBreak/>
        <w:t>6. Customer Service Expectations</w:t>
      </w:r>
    </w:p>
    <w:bookmarkEnd w:id="58"/>
    <w:p w:rsidR="00B57209" w:rsidRPr="003C682D" w:rsidRDefault="00B57209" w:rsidP="00B57209">
      <w:pPr>
        <w:pStyle w:val="BlockLine"/>
        <w:rPr>
          <w:rFonts w:ascii="Arial" w:hAnsi="Arial" w:cs="Arial"/>
        </w:rPr>
      </w:pPr>
    </w:p>
    <w:tbl>
      <w:tblPr>
        <w:tblW w:w="9500" w:type="dxa"/>
        <w:tblLayout w:type="fixed"/>
        <w:tblLook w:val="04A0" w:firstRow="1" w:lastRow="0" w:firstColumn="1" w:lastColumn="0" w:noHBand="0" w:noVBand="1"/>
      </w:tblPr>
      <w:tblGrid>
        <w:gridCol w:w="1728"/>
        <w:gridCol w:w="7772"/>
      </w:tblGrid>
      <w:tr w:rsidR="00B57209" w:rsidRPr="003C4D78" w:rsidTr="00B57209">
        <w:tc>
          <w:tcPr>
            <w:tcW w:w="1728" w:type="dxa"/>
          </w:tcPr>
          <w:p w:rsidR="00B57209" w:rsidRPr="003C4D78" w:rsidRDefault="00B57209" w:rsidP="00B57209">
            <w:pPr>
              <w:outlineLvl w:val="4"/>
              <w:rPr>
                <w:rFonts w:ascii="Times New Roman" w:hAnsi="Times New Roman"/>
                <w:b/>
                <w:szCs w:val="24"/>
              </w:rPr>
            </w:pPr>
            <w:bookmarkStart w:id="59" w:name="_fs_gv3oKLee1EafUDntwYfOoQ" w:colFirst="0" w:colLast="0"/>
            <w:r w:rsidRPr="003C4D78">
              <w:rPr>
                <w:rFonts w:ascii="Times New Roman" w:hAnsi="Times New Roman"/>
                <w:b/>
                <w:szCs w:val="24"/>
              </w:rPr>
              <w:t>Change Date</w:t>
            </w:r>
          </w:p>
        </w:tc>
        <w:tc>
          <w:tcPr>
            <w:tcW w:w="7772" w:type="dxa"/>
          </w:tcPr>
          <w:p w:rsidR="00B57209" w:rsidRPr="003C4D78" w:rsidRDefault="007D465B" w:rsidP="00B57209">
            <w:pPr>
              <w:rPr>
                <w:rFonts w:ascii="Times New Roman" w:hAnsi="Times New Roman"/>
                <w:szCs w:val="24"/>
              </w:rPr>
            </w:pPr>
            <w:r>
              <w:rPr>
                <w:rFonts w:ascii="Times New Roman" w:hAnsi="Times New Roman"/>
                <w:szCs w:val="24"/>
              </w:rPr>
              <w:t>March 11, 2019</w:t>
            </w:r>
            <w:r w:rsidR="00B57209" w:rsidRPr="003C4D78">
              <w:rPr>
                <w:rFonts w:ascii="Times New Roman" w:hAnsi="Times New Roman"/>
                <w:szCs w:val="24"/>
              </w:rPr>
              <w:t xml:space="preserve"> </w:t>
            </w:r>
          </w:p>
          <w:p w:rsidR="00B57209" w:rsidRPr="003C4D78" w:rsidRDefault="00B57209" w:rsidP="00B57209">
            <w:pPr>
              <w:numPr>
                <w:ilvl w:val="0"/>
                <w:numId w:val="20"/>
              </w:numPr>
              <w:rPr>
                <w:rFonts w:ascii="Times New Roman" w:hAnsi="Times New Roman"/>
                <w:szCs w:val="24"/>
              </w:rPr>
            </w:pPr>
            <w:r w:rsidRPr="003C4D78">
              <w:rPr>
                <w:rFonts w:ascii="Times New Roman" w:hAnsi="Times New Roman"/>
                <w:szCs w:val="24"/>
              </w:rPr>
              <w:t xml:space="preserve">This </w:t>
            </w:r>
            <w:r w:rsidR="0026240E">
              <w:rPr>
                <w:rFonts w:ascii="Times New Roman" w:hAnsi="Times New Roman"/>
                <w:szCs w:val="24"/>
              </w:rPr>
              <w:t>c</w:t>
            </w:r>
            <w:r w:rsidR="00B30665">
              <w:rPr>
                <w:rFonts w:ascii="Times New Roman" w:hAnsi="Times New Roman"/>
                <w:szCs w:val="24"/>
              </w:rPr>
              <w:t>hapter</w:t>
            </w:r>
            <w:r w:rsidRPr="003C4D78">
              <w:rPr>
                <w:rFonts w:ascii="Times New Roman" w:hAnsi="Times New Roman"/>
                <w:szCs w:val="24"/>
              </w:rPr>
              <w:t xml:space="preserve"> has been revised in its entirety.</w:t>
            </w:r>
          </w:p>
        </w:tc>
      </w:tr>
      <w:bookmarkEnd w:id="59"/>
    </w:tbl>
    <w:p w:rsidR="00B57209" w:rsidRPr="003C4D78" w:rsidRDefault="00B57209" w:rsidP="00B57209">
      <w:pPr>
        <w:pStyle w:val="BlockLine"/>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3C4D78" w:rsidTr="00B57209">
        <w:tc>
          <w:tcPr>
            <w:tcW w:w="1728" w:type="dxa"/>
            <w:shd w:val="clear" w:color="auto" w:fill="auto"/>
          </w:tcPr>
          <w:p w:rsidR="00B57209" w:rsidRPr="003C4D78" w:rsidRDefault="00B57209" w:rsidP="00B57209">
            <w:pPr>
              <w:pStyle w:val="Heading5"/>
              <w:rPr>
                <w:rFonts w:ascii="Times New Roman" w:hAnsi="Times New Roman"/>
                <w:sz w:val="24"/>
                <w:szCs w:val="24"/>
              </w:rPr>
            </w:pPr>
            <w:bookmarkStart w:id="60" w:name="_fs_Ltw72w3t0ivZiNy7XT0Q" w:colFirst="0" w:colLast="0"/>
            <w:r w:rsidRPr="00171275">
              <w:rPr>
                <w:rFonts w:ascii="Times New Roman" w:hAnsi="Times New Roman"/>
                <w:sz w:val="24"/>
                <w:szCs w:val="24"/>
              </w:rPr>
              <w:t xml:space="preserve">a. Appraiser </w:t>
            </w:r>
            <w:r>
              <w:rPr>
                <w:rFonts w:ascii="Times New Roman" w:hAnsi="Times New Roman"/>
                <w:sz w:val="24"/>
                <w:szCs w:val="24"/>
              </w:rPr>
              <w:t>E</w:t>
            </w:r>
            <w:r w:rsidRPr="003C4D78">
              <w:rPr>
                <w:rFonts w:ascii="Times New Roman" w:hAnsi="Times New Roman"/>
                <w:sz w:val="24"/>
                <w:szCs w:val="24"/>
              </w:rPr>
              <w:t>xpectations</w:t>
            </w:r>
          </w:p>
        </w:tc>
        <w:tc>
          <w:tcPr>
            <w:tcW w:w="7772" w:type="dxa"/>
            <w:shd w:val="clear" w:color="auto" w:fill="auto"/>
          </w:tcPr>
          <w:p w:rsidR="00B57209" w:rsidRPr="003C4D78" w:rsidRDefault="00B57209" w:rsidP="00B57209">
            <w:pPr>
              <w:rPr>
                <w:rFonts w:ascii="Times New Roman" w:hAnsi="Times New Roman"/>
                <w:szCs w:val="24"/>
              </w:rPr>
            </w:pPr>
            <w:r w:rsidRPr="003C4D78">
              <w:rPr>
                <w:rFonts w:ascii="Times New Roman" w:hAnsi="Times New Roman"/>
                <w:szCs w:val="24"/>
              </w:rPr>
              <w:t xml:space="preserve">Appraisers who are appointed to VA’s fee appraiser panel are well qualified, experienced appraisers.  Fee panel appraisers are entrusted with the responsibility of performing accurate </w:t>
            </w:r>
            <w:r w:rsidR="00AF5565">
              <w:rPr>
                <w:rFonts w:ascii="Times New Roman" w:hAnsi="Times New Roman"/>
                <w:szCs w:val="24"/>
              </w:rPr>
              <w:t>and timely appraisals for VA’s Home Loan G</w:t>
            </w:r>
            <w:r w:rsidRPr="003C4D78">
              <w:rPr>
                <w:rFonts w:ascii="Times New Roman" w:hAnsi="Times New Roman"/>
                <w:szCs w:val="24"/>
              </w:rPr>
              <w:t xml:space="preserve">uaranty program. While VA fee panel appraisers are not VA employees, they are among the most visible participants in VA’s </w:t>
            </w:r>
            <w:r w:rsidR="00AF5565">
              <w:rPr>
                <w:rFonts w:ascii="Times New Roman" w:hAnsi="Times New Roman"/>
                <w:szCs w:val="24"/>
              </w:rPr>
              <w:t>Home Loan G</w:t>
            </w:r>
            <w:r w:rsidR="00AF5565" w:rsidRPr="003C4D78">
              <w:rPr>
                <w:rFonts w:ascii="Times New Roman" w:hAnsi="Times New Roman"/>
                <w:szCs w:val="24"/>
              </w:rPr>
              <w:t>uaranty</w:t>
            </w:r>
            <w:r w:rsidRPr="003C4D78">
              <w:rPr>
                <w:rFonts w:ascii="Times New Roman" w:hAnsi="Times New Roman"/>
                <w:szCs w:val="24"/>
              </w:rPr>
              <w:t xml:space="preserve"> program.  Appraisers serving on VA’s fee appraiser panel </w:t>
            </w:r>
            <w:proofErr w:type="gramStart"/>
            <w:r w:rsidRPr="003C4D78">
              <w:rPr>
                <w:rFonts w:ascii="Times New Roman" w:hAnsi="Times New Roman"/>
                <w:szCs w:val="24"/>
              </w:rPr>
              <w:t>are expected to serve Veterans and their mortgage lenders in a professional manner at all times</w:t>
            </w:r>
            <w:proofErr w:type="gramEnd"/>
            <w:r w:rsidRPr="003C4D78">
              <w:rPr>
                <w:rFonts w:ascii="Times New Roman" w:hAnsi="Times New Roman"/>
                <w:szCs w:val="24"/>
              </w:rPr>
              <w:t xml:space="preserve">. VA is committed to providing the highest level of customer service to all Veterans. </w:t>
            </w:r>
          </w:p>
        </w:tc>
      </w:tr>
      <w:bookmarkEnd w:id="60"/>
    </w:tbl>
    <w:p w:rsidR="00B57209" w:rsidRPr="003C4D78"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3C4D78" w:rsidTr="00B57209">
        <w:tc>
          <w:tcPr>
            <w:tcW w:w="1728" w:type="dxa"/>
            <w:shd w:val="clear" w:color="auto" w:fill="auto"/>
          </w:tcPr>
          <w:p w:rsidR="00B57209" w:rsidRPr="00F2101C" w:rsidRDefault="00B57209" w:rsidP="00B57209">
            <w:pPr>
              <w:pStyle w:val="Heading5"/>
              <w:rPr>
                <w:rFonts w:ascii="Times New Roman" w:hAnsi="Times New Roman"/>
              </w:rPr>
            </w:pPr>
            <w:bookmarkStart w:id="61" w:name="_fs_Lk1t8C7nt0GgCl1FgQvpg" w:colFirst="0" w:colLast="0"/>
            <w:r w:rsidRPr="00F2101C">
              <w:rPr>
                <w:rFonts w:ascii="Times New Roman" w:hAnsi="Times New Roman"/>
              </w:rPr>
              <w:t>b. Reassignments without Delay</w:t>
            </w:r>
          </w:p>
        </w:tc>
        <w:tc>
          <w:tcPr>
            <w:tcW w:w="7772" w:type="dxa"/>
            <w:shd w:val="clear" w:color="auto" w:fill="auto"/>
          </w:tcPr>
          <w:p w:rsidR="00B57209" w:rsidRPr="003C4D78" w:rsidRDefault="00B57209" w:rsidP="00B57209">
            <w:pPr>
              <w:rPr>
                <w:rFonts w:ascii="Times New Roman" w:hAnsi="Times New Roman"/>
                <w:szCs w:val="24"/>
              </w:rPr>
            </w:pPr>
            <w:r w:rsidRPr="003C4D78">
              <w:rPr>
                <w:rFonts w:ascii="Times New Roman" w:hAnsi="Times New Roman"/>
                <w:szCs w:val="24"/>
              </w:rPr>
              <w:t xml:space="preserve">If the VA fee appraiser finds that the appraisal request must be reassigned due to a conflict of interest or other valid reason, the appraiser must immediately notify the RLC to assign another appraiser.  </w:t>
            </w:r>
          </w:p>
        </w:tc>
      </w:tr>
      <w:bookmarkEnd w:id="61"/>
    </w:tbl>
    <w:p w:rsidR="00B57209" w:rsidRPr="003C4D78"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3C4D78" w:rsidTr="00B57209">
        <w:tc>
          <w:tcPr>
            <w:tcW w:w="1728" w:type="dxa"/>
            <w:shd w:val="clear" w:color="auto" w:fill="auto"/>
          </w:tcPr>
          <w:p w:rsidR="00B57209" w:rsidRPr="003C4D78" w:rsidRDefault="00B57209" w:rsidP="00B57209">
            <w:pPr>
              <w:pStyle w:val="Heading5"/>
              <w:rPr>
                <w:rFonts w:ascii="Times New Roman" w:hAnsi="Times New Roman"/>
                <w:sz w:val="24"/>
                <w:szCs w:val="24"/>
              </w:rPr>
            </w:pPr>
            <w:bookmarkStart w:id="62" w:name="_fs_uB2HsPjMVEqI4OEsQ4dNMw" w:colFirst="0" w:colLast="0"/>
            <w:r w:rsidRPr="003C4D78">
              <w:rPr>
                <w:rFonts w:ascii="Times New Roman" w:hAnsi="Times New Roman"/>
                <w:sz w:val="24"/>
                <w:szCs w:val="24"/>
              </w:rPr>
              <w:t xml:space="preserve">c. Appraisal </w:t>
            </w:r>
            <w:r>
              <w:rPr>
                <w:rFonts w:ascii="Times New Roman" w:hAnsi="Times New Roman"/>
                <w:sz w:val="24"/>
                <w:szCs w:val="24"/>
              </w:rPr>
              <w:t>S</w:t>
            </w:r>
            <w:r w:rsidRPr="003C4D78">
              <w:rPr>
                <w:rFonts w:ascii="Times New Roman" w:hAnsi="Times New Roman"/>
                <w:sz w:val="24"/>
                <w:szCs w:val="24"/>
              </w:rPr>
              <w:t>tatus</w:t>
            </w:r>
          </w:p>
        </w:tc>
        <w:tc>
          <w:tcPr>
            <w:tcW w:w="7772" w:type="dxa"/>
            <w:shd w:val="clear" w:color="auto" w:fill="auto"/>
          </w:tcPr>
          <w:p w:rsidR="00B57209" w:rsidRPr="003C4D78" w:rsidRDefault="00B57209" w:rsidP="00B57209">
            <w:pPr>
              <w:rPr>
                <w:rFonts w:ascii="Times New Roman" w:hAnsi="Times New Roman"/>
                <w:szCs w:val="24"/>
              </w:rPr>
            </w:pPr>
            <w:r w:rsidRPr="003C4D78">
              <w:rPr>
                <w:rFonts w:ascii="Times New Roman" w:hAnsi="Times New Roman"/>
                <w:szCs w:val="24"/>
              </w:rPr>
              <w:t xml:space="preserve">Fee appraisers may be contacted by lender and servicer employees other than SARs inquiring about the </w:t>
            </w:r>
            <w:r w:rsidRPr="003C4D78">
              <w:rPr>
                <w:rFonts w:ascii="Times New Roman" w:hAnsi="Times New Roman"/>
                <w:b/>
                <w:szCs w:val="24"/>
              </w:rPr>
              <w:t>status</w:t>
            </w:r>
            <w:r w:rsidRPr="003C4D78">
              <w:rPr>
                <w:rFonts w:ascii="Times New Roman" w:hAnsi="Times New Roman"/>
                <w:szCs w:val="24"/>
              </w:rPr>
              <w:t xml:space="preserve"> of the appraisal.  Fee appraisers are expected to respond promptly, by the next business day at the latest, providing an update on when the appraisal report is expected to be completed.  </w:t>
            </w:r>
          </w:p>
        </w:tc>
      </w:tr>
      <w:bookmarkEnd w:id="62"/>
    </w:tbl>
    <w:p w:rsidR="00B57209" w:rsidRPr="003C4D78"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3C4D78" w:rsidTr="00B57209">
        <w:tc>
          <w:tcPr>
            <w:tcW w:w="1728" w:type="dxa"/>
            <w:shd w:val="clear" w:color="auto" w:fill="auto"/>
          </w:tcPr>
          <w:p w:rsidR="00B57209" w:rsidRPr="003C4D78" w:rsidRDefault="00B57209" w:rsidP="00B57209">
            <w:pPr>
              <w:pStyle w:val="Heading5"/>
              <w:rPr>
                <w:rFonts w:ascii="Times New Roman" w:hAnsi="Times New Roman"/>
                <w:sz w:val="24"/>
                <w:szCs w:val="24"/>
              </w:rPr>
            </w:pPr>
            <w:bookmarkStart w:id="63" w:name="_fs_a4vzvDKffnk6ygq3YIMi96A" w:colFirst="0" w:colLast="0"/>
            <w:r w:rsidRPr="003C4D78">
              <w:rPr>
                <w:rFonts w:ascii="Times New Roman" w:hAnsi="Times New Roman"/>
                <w:sz w:val="24"/>
                <w:szCs w:val="24"/>
              </w:rPr>
              <w:t xml:space="preserve">d. Email </w:t>
            </w:r>
            <w:r>
              <w:rPr>
                <w:rFonts w:ascii="Times New Roman" w:hAnsi="Times New Roman"/>
                <w:sz w:val="24"/>
                <w:szCs w:val="24"/>
              </w:rPr>
              <w:t>S</w:t>
            </w:r>
            <w:r w:rsidRPr="003C4D78">
              <w:rPr>
                <w:rFonts w:ascii="Times New Roman" w:hAnsi="Times New Roman"/>
                <w:sz w:val="24"/>
                <w:szCs w:val="24"/>
              </w:rPr>
              <w:t xml:space="preserve">ubject </w:t>
            </w:r>
            <w:r>
              <w:rPr>
                <w:rFonts w:ascii="Times New Roman" w:hAnsi="Times New Roman"/>
                <w:sz w:val="24"/>
                <w:szCs w:val="24"/>
              </w:rPr>
              <w:t>L</w:t>
            </w:r>
            <w:r w:rsidRPr="003C4D78">
              <w:rPr>
                <w:rFonts w:ascii="Times New Roman" w:hAnsi="Times New Roman"/>
                <w:sz w:val="24"/>
                <w:szCs w:val="24"/>
              </w:rPr>
              <w:t xml:space="preserve">ine </w:t>
            </w:r>
            <w:r>
              <w:rPr>
                <w:rFonts w:ascii="Times New Roman" w:hAnsi="Times New Roman"/>
                <w:sz w:val="24"/>
                <w:szCs w:val="24"/>
              </w:rPr>
              <w:t>T</w:t>
            </w:r>
            <w:r w:rsidRPr="003C4D78">
              <w:rPr>
                <w:rFonts w:ascii="Times New Roman" w:hAnsi="Times New Roman"/>
                <w:sz w:val="24"/>
                <w:szCs w:val="24"/>
              </w:rPr>
              <w:t>imesaver</w:t>
            </w:r>
          </w:p>
        </w:tc>
        <w:tc>
          <w:tcPr>
            <w:tcW w:w="7772" w:type="dxa"/>
            <w:shd w:val="clear" w:color="auto" w:fill="auto"/>
          </w:tcPr>
          <w:p w:rsidR="00B57209" w:rsidRPr="003C4D78" w:rsidRDefault="00B57209" w:rsidP="00B57209">
            <w:pPr>
              <w:pStyle w:val="BlockText"/>
              <w:rPr>
                <w:rFonts w:ascii="Times New Roman" w:hAnsi="Times New Roman"/>
                <w:szCs w:val="24"/>
              </w:rPr>
            </w:pPr>
            <w:r w:rsidRPr="003C4D78">
              <w:rPr>
                <w:rFonts w:ascii="Times New Roman" w:hAnsi="Times New Roman"/>
                <w:szCs w:val="24"/>
              </w:rPr>
              <w:t xml:space="preserve">When communicating by email, place the VA </w:t>
            </w:r>
            <w:r w:rsidR="00AF5565">
              <w:rPr>
                <w:rFonts w:ascii="Times New Roman" w:hAnsi="Times New Roman"/>
                <w:szCs w:val="24"/>
              </w:rPr>
              <w:t xml:space="preserve">Loan Identification Number (LIN) in the subject line. Do not include </w:t>
            </w:r>
            <w:r w:rsidR="00AF5565" w:rsidRPr="00E143FD">
              <w:rPr>
                <w:rFonts w:ascii="Times New Roman" w:hAnsi="Times New Roman"/>
                <w:szCs w:val="24"/>
              </w:rPr>
              <w:t>an</w:t>
            </w:r>
            <w:r w:rsidR="001A32D4" w:rsidRPr="00E143FD">
              <w:rPr>
                <w:rFonts w:ascii="Times New Roman" w:hAnsi="Times New Roman"/>
                <w:szCs w:val="24"/>
              </w:rPr>
              <w:t>y</w:t>
            </w:r>
            <w:r w:rsidR="00AF5565">
              <w:rPr>
                <w:rFonts w:ascii="Times New Roman" w:hAnsi="Times New Roman"/>
                <w:szCs w:val="24"/>
              </w:rPr>
              <w:t xml:space="preserve"> other information such as the borrower’s name or address due to privacy concerns. Also state the reason for the request.</w:t>
            </w:r>
          </w:p>
        </w:tc>
      </w:tr>
      <w:bookmarkEnd w:id="63"/>
    </w:tbl>
    <w:p w:rsidR="00B57209" w:rsidRPr="003C4D78"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3C4D78" w:rsidTr="00B57209">
        <w:tc>
          <w:tcPr>
            <w:tcW w:w="1728" w:type="dxa"/>
            <w:shd w:val="clear" w:color="auto" w:fill="auto"/>
          </w:tcPr>
          <w:p w:rsidR="00B57209" w:rsidRPr="003C4D78" w:rsidRDefault="00B57209" w:rsidP="00B57209">
            <w:pPr>
              <w:pStyle w:val="Heading5"/>
              <w:rPr>
                <w:rFonts w:ascii="Times New Roman" w:hAnsi="Times New Roman"/>
                <w:sz w:val="24"/>
                <w:szCs w:val="24"/>
              </w:rPr>
            </w:pPr>
            <w:bookmarkStart w:id="64" w:name="_fs_UrXDJwyqz0WKbiRldule0Q" w:colFirst="0" w:colLast="0"/>
            <w:r w:rsidRPr="003C4D78">
              <w:rPr>
                <w:rFonts w:ascii="Times New Roman" w:hAnsi="Times New Roman"/>
                <w:sz w:val="24"/>
                <w:szCs w:val="24"/>
              </w:rPr>
              <w:t xml:space="preserve">e. </w:t>
            </w:r>
            <w:r>
              <w:rPr>
                <w:rFonts w:ascii="Times New Roman" w:hAnsi="Times New Roman"/>
                <w:sz w:val="24"/>
                <w:szCs w:val="24"/>
              </w:rPr>
              <w:t xml:space="preserve">Appraiser’s Notification to </w:t>
            </w:r>
            <w:r w:rsidR="00AF5565">
              <w:rPr>
                <w:rFonts w:ascii="Times New Roman" w:hAnsi="Times New Roman"/>
                <w:sz w:val="24"/>
                <w:szCs w:val="24"/>
              </w:rPr>
              <w:t xml:space="preserve">a </w:t>
            </w:r>
            <w:r>
              <w:rPr>
                <w:rFonts w:ascii="Times New Roman" w:hAnsi="Times New Roman"/>
                <w:sz w:val="24"/>
                <w:szCs w:val="24"/>
              </w:rPr>
              <w:t>Lender</w:t>
            </w:r>
          </w:p>
        </w:tc>
        <w:tc>
          <w:tcPr>
            <w:tcW w:w="7772" w:type="dxa"/>
            <w:shd w:val="clear" w:color="auto" w:fill="auto"/>
          </w:tcPr>
          <w:p w:rsidR="00B57209" w:rsidRPr="003C4D78" w:rsidRDefault="00B57209" w:rsidP="00B57209">
            <w:pPr>
              <w:rPr>
                <w:rFonts w:ascii="Times New Roman" w:hAnsi="Times New Roman"/>
                <w:szCs w:val="24"/>
              </w:rPr>
            </w:pPr>
            <w:r w:rsidRPr="003C4D78">
              <w:rPr>
                <w:rFonts w:ascii="Times New Roman" w:hAnsi="Times New Roman"/>
                <w:szCs w:val="24"/>
              </w:rPr>
              <w:t xml:space="preserve">When preparing an origination appraisal for a purchase, if the estimated market value appears to be below the sales price, the appraiser must notify the lender regarding additional market data (see </w:t>
            </w:r>
            <w:r>
              <w:rPr>
                <w:rFonts w:ascii="Times New Roman" w:hAnsi="Times New Roman"/>
                <w:szCs w:val="24"/>
              </w:rPr>
              <w:t xml:space="preserve">Topic 8 of this </w:t>
            </w:r>
            <w:r w:rsidR="00B30665">
              <w:rPr>
                <w:rFonts w:ascii="Times New Roman" w:hAnsi="Times New Roman"/>
                <w:szCs w:val="24"/>
              </w:rPr>
              <w:t>chapter</w:t>
            </w:r>
            <w:r w:rsidRPr="003C4D78">
              <w:rPr>
                <w:rFonts w:ascii="Times New Roman" w:hAnsi="Times New Roman"/>
                <w:szCs w:val="24"/>
              </w:rPr>
              <w:t>).</w:t>
            </w:r>
          </w:p>
        </w:tc>
      </w:tr>
    </w:tbl>
    <w:bookmarkEnd w:id="64"/>
    <w:p w:rsidR="00B57209" w:rsidRPr="003C4D78" w:rsidRDefault="00B57209" w:rsidP="00B57209">
      <w:pPr>
        <w:pStyle w:val="ContinuedBlockLine"/>
        <w:ind w:left="1728"/>
        <w:rPr>
          <w:rFonts w:ascii="Times New Roman" w:hAnsi="Times New Roman"/>
          <w:szCs w:val="24"/>
        </w:rPr>
      </w:pPr>
      <w:proofErr w:type="gramStart"/>
      <w:r w:rsidRPr="003C4D78">
        <w:rPr>
          <w:rFonts w:ascii="Times New Roman" w:hAnsi="Times New Roman"/>
          <w:szCs w:val="24"/>
        </w:rPr>
        <w:t>Continued on</w:t>
      </w:r>
      <w:proofErr w:type="gramEnd"/>
      <w:r w:rsidRPr="003C4D78">
        <w:rPr>
          <w:rFonts w:ascii="Times New Roman" w:hAnsi="Times New Roman"/>
          <w:szCs w:val="24"/>
        </w:rPr>
        <w:t xml:space="preserve"> next page</w:t>
      </w:r>
    </w:p>
    <w:p w:rsidR="00B57209" w:rsidRPr="003C682D" w:rsidRDefault="00B57209" w:rsidP="00B57209">
      <w:pPr>
        <w:pStyle w:val="MapTitleContinued"/>
        <w:rPr>
          <w:b w:val="0"/>
          <w:sz w:val="24"/>
        </w:rPr>
      </w:pPr>
      <w:r w:rsidRPr="003C4D78">
        <w:rPr>
          <w:rFonts w:ascii="Arial" w:hAnsi="Arial" w:cs="Arial"/>
        </w:rPr>
        <w:lastRenderedPageBreak/>
        <w:fldChar w:fldCharType="begin"/>
      </w:r>
      <w:r w:rsidRPr="003C4D78">
        <w:rPr>
          <w:rFonts w:ascii="Arial" w:hAnsi="Arial" w:cs="Arial"/>
        </w:rPr>
        <w:instrText xml:space="preserve">STYLEREF  "Map Title"  \* MERGEFORMAT </w:instrText>
      </w:r>
      <w:r w:rsidRPr="003C4D78">
        <w:rPr>
          <w:rFonts w:ascii="Arial" w:hAnsi="Arial" w:cs="Arial"/>
        </w:rPr>
        <w:fldChar w:fldCharType="separate"/>
      </w:r>
      <w:r w:rsidR="00F70435" w:rsidRPr="00F70435">
        <w:rPr>
          <w:rFonts w:ascii="Arial" w:hAnsi="Arial" w:cs="Arial"/>
          <w:bCs/>
          <w:noProof/>
        </w:rPr>
        <w:t>6. Customer Service Expectations</w:t>
      </w:r>
      <w:r w:rsidRPr="003C4D78">
        <w:rPr>
          <w:rFonts w:ascii="Arial" w:hAnsi="Arial" w:cs="Arial"/>
        </w:rPr>
        <w:fldChar w:fldCharType="end"/>
      </w:r>
      <w:r w:rsidRPr="003C682D">
        <w:rPr>
          <w:sz w:val="24"/>
        </w:rPr>
        <w:t xml:space="preserve">, </w:t>
      </w:r>
      <w:r w:rsidRPr="002A299C">
        <w:rPr>
          <w:rFonts w:ascii="Arial" w:hAnsi="Arial" w:cs="Arial"/>
          <w:b w:val="0"/>
          <w:sz w:val="24"/>
        </w:rPr>
        <w:t>continued</w:t>
      </w:r>
    </w:p>
    <w:p w:rsidR="00B57209" w:rsidRPr="003C682D" w:rsidRDefault="00B57209" w:rsidP="00B57209">
      <w:pPr>
        <w:pStyle w:val="BlockLine"/>
        <w:ind w:left="1728"/>
      </w:pPr>
    </w:p>
    <w:tbl>
      <w:tblPr>
        <w:tblW w:w="9500" w:type="dxa"/>
        <w:tblLayout w:type="fixed"/>
        <w:tblLook w:val="0000" w:firstRow="0" w:lastRow="0" w:firstColumn="0" w:lastColumn="0" w:noHBand="0" w:noVBand="0"/>
      </w:tblPr>
      <w:tblGrid>
        <w:gridCol w:w="1728"/>
        <w:gridCol w:w="7772"/>
      </w:tblGrid>
      <w:tr w:rsidR="00B57209" w:rsidRPr="003C4D78" w:rsidTr="00B57209">
        <w:tc>
          <w:tcPr>
            <w:tcW w:w="1728" w:type="dxa"/>
            <w:shd w:val="clear" w:color="auto" w:fill="auto"/>
          </w:tcPr>
          <w:p w:rsidR="00B57209" w:rsidRPr="003C4D78" w:rsidRDefault="00B57209" w:rsidP="00B57209">
            <w:pPr>
              <w:pStyle w:val="Heading5"/>
              <w:rPr>
                <w:rFonts w:ascii="Times New Roman" w:hAnsi="Times New Roman"/>
                <w:sz w:val="24"/>
                <w:szCs w:val="24"/>
              </w:rPr>
            </w:pPr>
            <w:bookmarkStart w:id="65" w:name="_fs_vuYqNtHzE0GXR69GmUWA1A" w:colFirst="0" w:colLast="0"/>
            <w:r w:rsidRPr="003C4D78">
              <w:rPr>
                <w:rFonts w:ascii="Times New Roman" w:hAnsi="Times New Roman"/>
                <w:sz w:val="24"/>
                <w:szCs w:val="24"/>
              </w:rPr>
              <w:t xml:space="preserve">f. Appraisal </w:t>
            </w:r>
            <w:r>
              <w:rPr>
                <w:rFonts w:ascii="Times New Roman" w:hAnsi="Times New Roman"/>
                <w:sz w:val="24"/>
                <w:szCs w:val="24"/>
              </w:rPr>
              <w:t>C</w:t>
            </w:r>
            <w:r w:rsidRPr="003C4D78">
              <w:rPr>
                <w:rFonts w:ascii="Times New Roman" w:hAnsi="Times New Roman"/>
                <w:sz w:val="24"/>
                <w:szCs w:val="24"/>
              </w:rPr>
              <w:t>larifications</w:t>
            </w:r>
          </w:p>
        </w:tc>
        <w:tc>
          <w:tcPr>
            <w:tcW w:w="7772" w:type="dxa"/>
            <w:shd w:val="clear" w:color="auto" w:fill="auto"/>
          </w:tcPr>
          <w:p w:rsidR="00B57209" w:rsidRPr="003C4D78" w:rsidRDefault="00B57209" w:rsidP="00B57209">
            <w:pPr>
              <w:rPr>
                <w:szCs w:val="24"/>
              </w:rPr>
            </w:pPr>
            <w:r w:rsidRPr="003C4D78">
              <w:rPr>
                <w:rFonts w:ascii="Times New Roman" w:hAnsi="Times New Roman"/>
                <w:szCs w:val="24"/>
              </w:rPr>
              <w:t xml:space="preserve">The appraiser may be contacted by the appraisal reviewer, either a lender’s </w:t>
            </w:r>
            <w:r>
              <w:rPr>
                <w:rFonts w:ascii="Times New Roman" w:hAnsi="Times New Roman"/>
                <w:szCs w:val="24"/>
              </w:rPr>
              <w:t xml:space="preserve">or servicer’s </w:t>
            </w:r>
            <w:r w:rsidRPr="003C4D78">
              <w:rPr>
                <w:rFonts w:ascii="Times New Roman" w:hAnsi="Times New Roman"/>
                <w:szCs w:val="24"/>
              </w:rPr>
              <w:t xml:space="preserve">SAR or VA staff, to discuss the appraisal report.  Appraisers are required to respond by the next business day.  If a correction or clarification is needed on the appraisal report, a complete, revised appraisal report must be uploaded into </w:t>
            </w:r>
            <w:proofErr w:type="spellStart"/>
            <w:r w:rsidRPr="003C4D78">
              <w:rPr>
                <w:rFonts w:ascii="Times New Roman" w:hAnsi="Times New Roman"/>
                <w:szCs w:val="24"/>
              </w:rPr>
              <w:t>WebLGY</w:t>
            </w:r>
            <w:proofErr w:type="spellEnd"/>
            <w:r w:rsidRPr="003C4D78">
              <w:rPr>
                <w:rFonts w:ascii="Times New Roman" w:hAnsi="Times New Roman"/>
                <w:szCs w:val="24"/>
              </w:rPr>
              <w:t>.</w:t>
            </w:r>
          </w:p>
        </w:tc>
      </w:tr>
      <w:bookmarkEnd w:id="65"/>
    </w:tbl>
    <w:p w:rsidR="00B57209" w:rsidRPr="003C4D78" w:rsidRDefault="00B57209" w:rsidP="00B57209">
      <w:pPr>
        <w:pStyle w:val="BlockLine"/>
        <w:ind w:left="1728"/>
        <w:rPr>
          <w:szCs w:val="24"/>
        </w:rPr>
      </w:pPr>
    </w:p>
    <w:tbl>
      <w:tblPr>
        <w:tblW w:w="9500" w:type="dxa"/>
        <w:tblLayout w:type="fixed"/>
        <w:tblLook w:val="0000" w:firstRow="0" w:lastRow="0" w:firstColumn="0" w:lastColumn="0" w:noHBand="0" w:noVBand="0"/>
      </w:tblPr>
      <w:tblGrid>
        <w:gridCol w:w="1728"/>
        <w:gridCol w:w="7772"/>
      </w:tblGrid>
      <w:tr w:rsidR="00B57209" w:rsidRPr="003C4D78" w:rsidTr="00B57209">
        <w:tc>
          <w:tcPr>
            <w:tcW w:w="1728" w:type="dxa"/>
            <w:shd w:val="clear" w:color="auto" w:fill="auto"/>
          </w:tcPr>
          <w:p w:rsidR="00B57209" w:rsidRPr="003C4D78" w:rsidRDefault="00B57209" w:rsidP="00B57209">
            <w:pPr>
              <w:pStyle w:val="Heading5"/>
              <w:rPr>
                <w:rFonts w:ascii="Times New Roman" w:hAnsi="Times New Roman"/>
                <w:sz w:val="24"/>
                <w:szCs w:val="24"/>
              </w:rPr>
            </w:pPr>
            <w:bookmarkStart w:id="66" w:name="_fs_rYidBLr7DEaXsEjOLFhB9Q" w:colFirst="0" w:colLast="0"/>
            <w:r w:rsidRPr="003C4D78">
              <w:rPr>
                <w:rFonts w:ascii="Times New Roman" w:hAnsi="Times New Roman"/>
                <w:sz w:val="24"/>
                <w:szCs w:val="24"/>
              </w:rPr>
              <w:t>g. Oversight</w:t>
            </w:r>
          </w:p>
        </w:tc>
        <w:tc>
          <w:tcPr>
            <w:tcW w:w="7772" w:type="dxa"/>
            <w:shd w:val="clear" w:color="auto" w:fill="auto"/>
          </w:tcPr>
          <w:p w:rsidR="00B57209" w:rsidRPr="003C4D78" w:rsidRDefault="00B57209" w:rsidP="00B57209">
            <w:pPr>
              <w:rPr>
                <w:szCs w:val="24"/>
              </w:rPr>
            </w:pPr>
            <w:r w:rsidRPr="003C4D78">
              <w:rPr>
                <w:rFonts w:ascii="Times New Roman" w:hAnsi="Times New Roman"/>
                <w:szCs w:val="24"/>
              </w:rPr>
              <w:t>The work of each fee appraiser is subject to quality review.  Every appraisal report is desk reviewed by a SAR or VA staff.  VA takes appropriate action, up to removal from VA’s fee appraiser panel, when appraisers fail to meet VA’s expectations for customer service, accuracy</w:t>
            </w:r>
            <w:r w:rsidR="00FB5BA7">
              <w:rPr>
                <w:rFonts w:ascii="Times New Roman" w:hAnsi="Times New Roman"/>
                <w:szCs w:val="24"/>
              </w:rPr>
              <w:t>,</w:t>
            </w:r>
            <w:r w:rsidRPr="003C4D78">
              <w:rPr>
                <w:rFonts w:ascii="Times New Roman" w:hAnsi="Times New Roman"/>
                <w:szCs w:val="24"/>
              </w:rPr>
              <w:t xml:space="preserve"> and timeliness.  </w:t>
            </w:r>
          </w:p>
        </w:tc>
      </w:tr>
      <w:bookmarkEnd w:id="66"/>
    </w:tbl>
    <w:p w:rsidR="00B57209" w:rsidRPr="003C682D" w:rsidRDefault="00B57209" w:rsidP="00B57209">
      <w:pPr>
        <w:pStyle w:val="BlockLine"/>
        <w:ind w:left="1728"/>
      </w:pPr>
    </w:p>
    <w:p w:rsidR="00B57209" w:rsidRPr="003C682D" w:rsidRDefault="00B57209" w:rsidP="00B57209">
      <w:pPr>
        <w:pStyle w:val="Heading4"/>
        <w:rPr>
          <w:rFonts w:ascii="Arial" w:hAnsi="Arial" w:cs="Arial"/>
        </w:rPr>
      </w:pPr>
      <w:bookmarkStart w:id="67" w:name="_fs_tds5sn7olEa3OEUNi6SAcw"/>
      <w:r w:rsidRPr="003C682D">
        <w:rPr>
          <w:rFonts w:ascii="Arial" w:hAnsi="Arial" w:cs="Arial"/>
        </w:rPr>
        <w:lastRenderedPageBreak/>
        <w:t>7. Appraisal Timeliness</w:t>
      </w:r>
    </w:p>
    <w:bookmarkEnd w:id="67"/>
    <w:p w:rsidR="00B57209" w:rsidRPr="003C682D" w:rsidRDefault="00B57209" w:rsidP="00B57209">
      <w:pPr>
        <w:pStyle w:val="BlockLine"/>
        <w:rPr>
          <w:rFonts w:ascii="Arial" w:hAnsi="Arial" w:cs="Arial"/>
        </w:rPr>
      </w:pPr>
    </w:p>
    <w:tbl>
      <w:tblPr>
        <w:tblW w:w="9500" w:type="dxa"/>
        <w:tblLayout w:type="fixed"/>
        <w:tblLook w:val="04A0" w:firstRow="1" w:lastRow="0" w:firstColumn="1" w:lastColumn="0" w:noHBand="0" w:noVBand="1"/>
      </w:tblPr>
      <w:tblGrid>
        <w:gridCol w:w="1728"/>
        <w:gridCol w:w="7772"/>
      </w:tblGrid>
      <w:tr w:rsidR="00B57209" w:rsidRPr="003C4D78" w:rsidTr="00B57209">
        <w:tc>
          <w:tcPr>
            <w:tcW w:w="1728" w:type="dxa"/>
          </w:tcPr>
          <w:p w:rsidR="00B57209" w:rsidRPr="003C4D78" w:rsidRDefault="00B57209" w:rsidP="00B57209">
            <w:pPr>
              <w:outlineLvl w:val="4"/>
              <w:rPr>
                <w:rFonts w:ascii="Times New Roman" w:hAnsi="Times New Roman"/>
                <w:b/>
                <w:szCs w:val="24"/>
              </w:rPr>
            </w:pPr>
            <w:bookmarkStart w:id="68" w:name="_fs_pqzxSyvcUOsEEkIq4FKgQ" w:colFirst="0" w:colLast="0"/>
            <w:r w:rsidRPr="003C4D78">
              <w:rPr>
                <w:rFonts w:ascii="Times New Roman" w:hAnsi="Times New Roman"/>
                <w:b/>
                <w:szCs w:val="24"/>
              </w:rPr>
              <w:t>Change Date</w:t>
            </w:r>
          </w:p>
        </w:tc>
        <w:tc>
          <w:tcPr>
            <w:tcW w:w="7772" w:type="dxa"/>
          </w:tcPr>
          <w:p w:rsidR="00B57209" w:rsidRPr="003C4D78" w:rsidRDefault="00E552A9" w:rsidP="00B57209">
            <w:pPr>
              <w:rPr>
                <w:rFonts w:ascii="Times New Roman" w:hAnsi="Times New Roman"/>
                <w:szCs w:val="24"/>
              </w:rPr>
            </w:pPr>
            <w:r>
              <w:rPr>
                <w:rFonts w:ascii="Times New Roman" w:hAnsi="Times New Roman"/>
                <w:szCs w:val="24"/>
              </w:rPr>
              <w:t>March 11, 2019</w:t>
            </w:r>
            <w:r w:rsidR="00B57209" w:rsidRPr="003C4D78">
              <w:rPr>
                <w:rFonts w:ascii="Times New Roman" w:hAnsi="Times New Roman"/>
                <w:szCs w:val="24"/>
              </w:rPr>
              <w:t xml:space="preserve"> </w:t>
            </w:r>
          </w:p>
          <w:p w:rsidR="00B57209" w:rsidRPr="003C4D78" w:rsidRDefault="00B57209" w:rsidP="00B57209">
            <w:pPr>
              <w:numPr>
                <w:ilvl w:val="0"/>
                <w:numId w:val="20"/>
              </w:numPr>
              <w:rPr>
                <w:rFonts w:ascii="Times New Roman" w:hAnsi="Times New Roman"/>
                <w:szCs w:val="24"/>
              </w:rPr>
            </w:pPr>
            <w:r w:rsidRPr="003C4D78">
              <w:rPr>
                <w:rFonts w:ascii="Times New Roman" w:hAnsi="Times New Roman"/>
                <w:szCs w:val="24"/>
              </w:rPr>
              <w:t xml:space="preserve">This </w:t>
            </w:r>
            <w:r w:rsidR="0026240E">
              <w:rPr>
                <w:rFonts w:ascii="Times New Roman" w:hAnsi="Times New Roman"/>
                <w:szCs w:val="24"/>
              </w:rPr>
              <w:t>c</w:t>
            </w:r>
            <w:r w:rsidR="00B30665">
              <w:rPr>
                <w:rFonts w:ascii="Times New Roman" w:hAnsi="Times New Roman"/>
                <w:szCs w:val="24"/>
              </w:rPr>
              <w:t>hapter</w:t>
            </w:r>
            <w:r w:rsidRPr="003C4D78">
              <w:rPr>
                <w:rFonts w:ascii="Times New Roman" w:hAnsi="Times New Roman"/>
                <w:szCs w:val="24"/>
              </w:rPr>
              <w:t xml:space="preserve"> has been revised in its entirety.</w:t>
            </w:r>
          </w:p>
        </w:tc>
      </w:tr>
      <w:bookmarkEnd w:id="68"/>
    </w:tbl>
    <w:p w:rsidR="00B57209" w:rsidRPr="003C4D78" w:rsidRDefault="00B57209" w:rsidP="00B57209">
      <w:pPr>
        <w:pStyle w:val="BlockLine"/>
        <w:rPr>
          <w:rFonts w:ascii="Arial" w:hAnsi="Arial" w:cs="Arial"/>
          <w:szCs w:val="24"/>
        </w:rPr>
      </w:pPr>
    </w:p>
    <w:tbl>
      <w:tblPr>
        <w:tblW w:w="9500" w:type="dxa"/>
        <w:tblLayout w:type="fixed"/>
        <w:tblLook w:val="0000" w:firstRow="0" w:lastRow="0" w:firstColumn="0" w:lastColumn="0" w:noHBand="0" w:noVBand="0"/>
      </w:tblPr>
      <w:tblGrid>
        <w:gridCol w:w="1728"/>
        <w:gridCol w:w="7772"/>
      </w:tblGrid>
      <w:tr w:rsidR="00B57209" w:rsidRPr="003C4D78" w:rsidTr="00B57209">
        <w:tc>
          <w:tcPr>
            <w:tcW w:w="1728" w:type="dxa"/>
            <w:shd w:val="clear" w:color="auto" w:fill="auto"/>
          </w:tcPr>
          <w:p w:rsidR="00B57209" w:rsidRPr="003C4D78" w:rsidRDefault="00B57209" w:rsidP="00B57209">
            <w:pPr>
              <w:pStyle w:val="Heading5"/>
              <w:rPr>
                <w:rFonts w:ascii="Times New Roman" w:hAnsi="Times New Roman"/>
                <w:sz w:val="24"/>
                <w:szCs w:val="24"/>
              </w:rPr>
            </w:pPr>
            <w:bookmarkStart w:id="69" w:name="_fs_m2KZvlRX0EPb5v7e9XjOw" w:colFirst="0" w:colLast="0"/>
            <w:r w:rsidRPr="00171275">
              <w:rPr>
                <w:rFonts w:ascii="Times New Roman" w:hAnsi="Times New Roman"/>
                <w:sz w:val="24"/>
                <w:szCs w:val="24"/>
              </w:rPr>
              <w:t xml:space="preserve">a. </w:t>
            </w:r>
            <w:r w:rsidRPr="003C4D78">
              <w:rPr>
                <w:rFonts w:ascii="Times New Roman" w:hAnsi="Times New Roman"/>
                <w:sz w:val="24"/>
                <w:szCs w:val="24"/>
              </w:rPr>
              <w:t xml:space="preserve">Timeliness </w:t>
            </w:r>
            <w:r>
              <w:rPr>
                <w:rFonts w:ascii="Times New Roman" w:hAnsi="Times New Roman"/>
                <w:sz w:val="24"/>
                <w:szCs w:val="24"/>
              </w:rPr>
              <w:t>E</w:t>
            </w:r>
            <w:r w:rsidRPr="003C4D78">
              <w:rPr>
                <w:rFonts w:ascii="Times New Roman" w:hAnsi="Times New Roman"/>
                <w:sz w:val="24"/>
                <w:szCs w:val="24"/>
              </w:rPr>
              <w:t>xpectations</w:t>
            </w:r>
          </w:p>
        </w:tc>
        <w:tc>
          <w:tcPr>
            <w:tcW w:w="7772" w:type="dxa"/>
            <w:shd w:val="clear" w:color="auto" w:fill="auto"/>
          </w:tcPr>
          <w:p w:rsidR="00B57209" w:rsidRPr="003C4D78" w:rsidRDefault="00B57209" w:rsidP="00B57209">
            <w:pPr>
              <w:rPr>
                <w:rFonts w:ascii="Times New Roman" w:hAnsi="Times New Roman"/>
                <w:szCs w:val="24"/>
              </w:rPr>
            </w:pPr>
            <w:r w:rsidRPr="003C4D78">
              <w:rPr>
                <w:rFonts w:ascii="Times New Roman" w:hAnsi="Times New Roman"/>
                <w:szCs w:val="24"/>
              </w:rPr>
              <w:t xml:space="preserve">VA establishes appraisal timeliness requirements based on customary timeframes for comparable conventional appraisals in the geographic area.  VA monitors timeliness closely </w:t>
            </w:r>
            <w:proofErr w:type="gramStart"/>
            <w:r w:rsidRPr="003C4D78">
              <w:rPr>
                <w:rFonts w:ascii="Times New Roman" w:hAnsi="Times New Roman"/>
                <w:szCs w:val="24"/>
              </w:rPr>
              <w:t>in order to</w:t>
            </w:r>
            <w:proofErr w:type="gramEnd"/>
            <w:r w:rsidRPr="003C4D78">
              <w:rPr>
                <w:rFonts w:ascii="Times New Roman" w:hAnsi="Times New Roman"/>
                <w:szCs w:val="24"/>
              </w:rPr>
              <w:t xml:space="preserve"> provide service to Veterans that is as fast as or faster than conventional appraisals.</w:t>
            </w:r>
          </w:p>
        </w:tc>
      </w:tr>
      <w:bookmarkEnd w:id="69"/>
    </w:tbl>
    <w:p w:rsidR="00B57209" w:rsidRPr="003C4D78"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3C4D78" w:rsidTr="00B57209">
        <w:tc>
          <w:tcPr>
            <w:tcW w:w="1728" w:type="dxa"/>
            <w:shd w:val="clear" w:color="auto" w:fill="auto"/>
          </w:tcPr>
          <w:p w:rsidR="00B57209" w:rsidRPr="003C4D78" w:rsidRDefault="00B57209" w:rsidP="00B57209">
            <w:pPr>
              <w:pStyle w:val="Heading5"/>
              <w:rPr>
                <w:rFonts w:ascii="Times New Roman" w:hAnsi="Times New Roman"/>
                <w:sz w:val="24"/>
                <w:szCs w:val="24"/>
              </w:rPr>
            </w:pPr>
            <w:bookmarkStart w:id="70" w:name="_fs_EqIYgUvZ0yJmusEt05imQ" w:colFirst="0" w:colLast="0"/>
            <w:r w:rsidRPr="003C4D78">
              <w:rPr>
                <w:rFonts w:ascii="Times New Roman" w:hAnsi="Times New Roman"/>
                <w:sz w:val="24"/>
                <w:szCs w:val="24"/>
              </w:rPr>
              <w:t xml:space="preserve">b. </w:t>
            </w:r>
            <w:r>
              <w:rPr>
                <w:rFonts w:ascii="Times New Roman" w:hAnsi="Times New Roman"/>
                <w:sz w:val="24"/>
                <w:szCs w:val="24"/>
              </w:rPr>
              <w:t>Access to Property</w:t>
            </w:r>
          </w:p>
        </w:tc>
        <w:tc>
          <w:tcPr>
            <w:tcW w:w="7772" w:type="dxa"/>
            <w:shd w:val="clear" w:color="auto" w:fill="auto"/>
          </w:tcPr>
          <w:p w:rsidR="00B57209" w:rsidRPr="003C4D78" w:rsidRDefault="00B57209" w:rsidP="00B57209">
            <w:pPr>
              <w:rPr>
                <w:rFonts w:ascii="Times New Roman" w:hAnsi="Times New Roman"/>
                <w:szCs w:val="24"/>
              </w:rPr>
            </w:pPr>
            <w:r w:rsidRPr="003C4D78">
              <w:rPr>
                <w:rFonts w:ascii="Times New Roman" w:hAnsi="Times New Roman"/>
                <w:szCs w:val="24"/>
              </w:rPr>
              <w:t>When ordering appraisals, lenders should provide contact i</w:t>
            </w:r>
            <w:r>
              <w:rPr>
                <w:rFonts w:ascii="Times New Roman" w:hAnsi="Times New Roman"/>
                <w:szCs w:val="24"/>
              </w:rPr>
              <w:t xml:space="preserve">nformation for the individual </w:t>
            </w:r>
            <w:r w:rsidRPr="003C4D78">
              <w:rPr>
                <w:rFonts w:ascii="Times New Roman" w:hAnsi="Times New Roman"/>
                <w:szCs w:val="24"/>
              </w:rPr>
              <w:t>who will provide the appraiser with access to the property without having to make any additional calls.</w:t>
            </w:r>
          </w:p>
        </w:tc>
      </w:tr>
      <w:bookmarkEnd w:id="70"/>
    </w:tbl>
    <w:p w:rsidR="00B57209" w:rsidRPr="003C4D78"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3C4D78" w:rsidTr="00B57209">
        <w:tc>
          <w:tcPr>
            <w:tcW w:w="1728" w:type="dxa"/>
            <w:shd w:val="clear" w:color="auto" w:fill="auto"/>
          </w:tcPr>
          <w:p w:rsidR="00B57209" w:rsidRPr="003C4D78" w:rsidRDefault="00B57209" w:rsidP="00B57209">
            <w:pPr>
              <w:pStyle w:val="Heading5"/>
              <w:rPr>
                <w:rFonts w:ascii="Times New Roman" w:hAnsi="Times New Roman"/>
                <w:sz w:val="24"/>
                <w:szCs w:val="24"/>
              </w:rPr>
            </w:pPr>
            <w:bookmarkStart w:id="71" w:name="_fs_a2oBDuSvQNkuiKGzifvezhQ" w:colFirst="0" w:colLast="0"/>
            <w:r w:rsidRPr="003C4D78">
              <w:rPr>
                <w:rFonts w:ascii="Times New Roman" w:hAnsi="Times New Roman"/>
                <w:sz w:val="24"/>
                <w:szCs w:val="24"/>
              </w:rPr>
              <w:t xml:space="preserve">c. Website for </w:t>
            </w:r>
            <w:r>
              <w:rPr>
                <w:rFonts w:ascii="Times New Roman" w:hAnsi="Times New Roman"/>
                <w:sz w:val="24"/>
                <w:szCs w:val="24"/>
              </w:rPr>
              <w:t>T</w:t>
            </w:r>
            <w:r w:rsidRPr="003C4D78">
              <w:rPr>
                <w:rFonts w:ascii="Times New Roman" w:hAnsi="Times New Roman"/>
                <w:sz w:val="24"/>
                <w:szCs w:val="24"/>
              </w:rPr>
              <w:t xml:space="preserve">imeliness </w:t>
            </w:r>
            <w:r>
              <w:rPr>
                <w:rFonts w:ascii="Times New Roman" w:hAnsi="Times New Roman"/>
                <w:sz w:val="24"/>
                <w:szCs w:val="24"/>
              </w:rPr>
              <w:t>Standard</w:t>
            </w:r>
            <w:r w:rsidRPr="003C4D78">
              <w:rPr>
                <w:rFonts w:ascii="Times New Roman" w:hAnsi="Times New Roman"/>
                <w:sz w:val="24"/>
                <w:szCs w:val="24"/>
              </w:rPr>
              <w:t>s</w:t>
            </w:r>
          </w:p>
        </w:tc>
        <w:tc>
          <w:tcPr>
            <w:tcW w:w="7772" w:type="dxa"/>
            <w:shd w:val="clear" w:color="auto" w:fill="auto"/>
          </w:tcPr>
          <w:p w:rsidR="00B57209" w:rsidRPr="003C4D78" w:rsidRDefault="009B172B" w:rsidP="00B57209">
            <w:pPr>
              <w:rPr>
                <w:rFonts w:ascii="Times New Roman" w:hAnsi="Times New Roman"/>
                <w:szCs w:val="24"/>
              </w:rPr>
            </w:pPr>
            <w:r w:rsidRPr="003C4D78">
              <w:rPr>
                <w:rFonts w:ascii="Times New Roman" w:hAnsi="Times New Roman"/>
                <w:szCs w:val="24"/>
              </w:rPr>
              <w:t xml:space="preserve">Timeliness standards are developed </w:t>
            </w:r>
            <w:r>
              <w:rPr>
                <w:rFonts w:ascii="Times New Roman" w:hAnsi="Times New Roman"/>
                <w:szCs w:val="24"/>
              </w:rPr>
              <w:t>by reviewing appraisal completion times in the market</w:t>
            </w:r>
            <w:r w:rsidRPr="003C4D78">
              <w:rPr>
                <w:rFonts w:ascii="Times New Roman" w:hAnsi="Times New Roman"/>
                <w:szCs w:val="24"/>
              </w:rPr>
              <w:t xml:space="preserve"> area </w:t>
            </w:r>
            <w:r>
              <w:rPr>
                <w:rFonts w:ascii="Times New Roman" w:hAnsi="Times New Roman"/>
                <w:szCs w:val="24"/>
              </w:rPr>
              <w:t xml:space="preserve">for </w:t>
            </w:r>
            <w:r w:rsidRPr="003C4D78">
              <w:rPr>
                <w:rFonts w:ascii="Times New Roman" w:hAnsi="Times New Roman"/>
                <w:szCs w:val="24"/>
              </w:rPr>
              <w:t>similar conventional appraisal products.</w:t>
            </w:r>
            <w:r w:rsidR="00C7616A">
              <w:rPr>
                <w:rFonts w:ascii="Times New Roman" w:hAnsi="Times New Roman"/>
                <w:szCs w:val="24"/>
              </w:rPr>
              <w:t xml:space="preserve">  </w:t>
            </w:r>
            <w:r w:rsidR="00B57209" w:rsidRPr="003C4D78">
              <w:rPr>
                <w:rFonts w:ascii="Times New Roman" w:hAnsi="Times New Roman"/>
                <w:szCs w:val="24"/>
              </w:rPr>
              <w:t xml:space="preserve">Timeliness </w:t>
            </w:r>
            <w:r w:rsidR="00B57209">
              <w:rPr>
                <w:rFonts w:ascii="Times New Roman" w:hAnsi="Times New Roman"/>
                <w:szCs w:val="24"/>
              </w:rPr>
              <w:t>standard</w:t>
            </w:r>
            <w:r w:rsidR="00B57209" w:rsidRPr="003C4D78">
              <w:rPr>
                <w:rFonts w:ascii="Times New Roman" w:hAnsi="Times New Roman"/>
                <w:szCs w:val="24"/>
              </w:rPr>
              <w:t xml:space="preserve">s are available at </w:t>
            </w:r>
            <w:hyperlink r:id="rId20" w:history="1">
              <w:r w:rsidR="00B57209" w:rsidRPr="003C4D78">
                <w:rPr>
                  <w:rStyle w:val="Hyperlink"/>
                  <w:rFonts w:ascii="Times New Roman" w:hAnsi="Times New Roman"/>
                  <w:szCs w:val="24"/>
                </w:rPr>
                <w:t>http://www.benefits.va.gov/HOMELOANS/appraiser_fee_schedule.asp</w:t>
              </w:r>
            </w:hyperlink>
          </w:p>
        </w:tc>
      </w:tr>
      <w:bookmarkEnd w:id="71"/>
    </w:tbl>
    <w:p w:rsidR="00B57209" w:rsidRPr="003C4D78"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3C4D78" w:rsidTr="00B57209">
        <w:tc>
          <w:tcPr>
            <w:tcW w:w="1728" w:type="dxa"/>
            <w:shd w:val="clear" w:color="auto" w:fill="auto"/>
          </w:tcPr>
          <w:p w:rsidR="00B57209" w:rsidRPr="003C4D78" w:rsidRDefault="00EC5797" w:rsidP="00B57209">
            <w:pPr>
              <w:pStyle w:val="Heading5"/>
              <w:rPr>
                <w:rFonts w:ascii="Times New Roman" w:hAnsi="Times New Roman"/>
                <w:sz w:val="24"/>
                <w:szCs w:val="24"/>
              </w:rPr>
            </w:pPr>
            <w:bookmarkStart w:id="72" w:name="_fs_kvwI1FOu4kSVKNJI1suyoA" w:colFirst="0" w:colLast="0"/>
            <w:r>
              <w:rPr>
                <w:rFonts w:ascii="Times New Roman" w:hAnsi="Times New Roman"/>
                <w:sz w:val="24"/>
                <w:szCs w:val="24"/>
              </w:rPr>
              <w:t>d</w:t>
            </w:r>
            <w:r w:rsidR="00B57209" w:rsidRPr="003C4D78">
              <w:rPr>
                <w:rFonts w:ascii="Times New Roman" w:hAnsi="Times New Roman"/>
                <w:sz w:val="24"/>
                <w:szCs w:val="24"/>
              </w:rPr>
              <w:t xml:space="preserve">. Prompt </w:t>
            </w:r>
            <w:r w:rsidR="00B57209">
              <w:rPr>
                <w:rFonts w:ascii="Times New Roman" w:hAnsi="Times New Roman"/>
                <w:sz w:val="24"/>
                <w:szCs w:val="24"/>
              </w:rPr>
              <w:t>S</w:t>
            </w:r>
            <w:r w:rsidR="00B57209" w:rsidRPr="003C4D78">
              <w:rPr>
                <w:rFonts w:ascii="Times New Roman" w:hAnsi="Times New Roman"/>
                <w:sz w:val="24"/>
                <w:szCs w:val="24"/>
              </w:rPr>
              <w:t xml:space="preserve">cheduling of </w:t>
            </w:r>
            <w:r w:rsidR="00B57209">
              <w:rPr>
                <w:rFonts w:ascii="Times New Roman" w:hAnsi="Times New Roman"/>
                <w:sz w:val="24"/>
                <w:szCs w:val="24"/>
              </w:rPr>
              <w:t>A</w:t>
            </w:r>
            <w:r w:rsidR="00B57209" w:rsidRPr="003C4D78">
              <w:rPr>
                <w:rFonts w:ascii="Times New Roman" w:hAnsi="Times New Roman"/>
                <w:sz w:val="24"/>
                <w:szCs w:val="24"/>
              </w:rPr>
              <w:t>ppointment</w:t>
            </w:r>
          </w:p>
        </w:tc>
        <w:tc>
          <w:tcPr>
            <w:tcW w:w="7772" w:type="dxa"/>
            <w:shd w:val="clear" w:color="auto" w:fill="auto"/>
          </w:tcPr>
          <w:p w:rsidR="00B57209" w:rsidRPr="003C4D78" w:rsidRDefault="00B57209" w:rsidP="00B57209">
            <w:pPr>
              <w:rPr>
                <w:rFonts w:ascii="Times New Roman" w:hAnsi="Times New Roman"/>
                <w:szCs w:val="24"/>
              </w:rPr>
            </w:pPr>
            <w:r w:rsidRPr="003C4D78">
              <w:rPr>
                <w:rFonts w:ascii="Times New Roman" w:hAnsi="Times New Roman"/>
                <w:szCs w:val="24"/>
              </w:rPr>
              <w:t xml:space="preserve">Appraisers </w:t>
            </w:r>
            <w:r>
              <w:rPr>
                <w:rFonts w:ascii="Times New Roman" w:hAnsi="Times New Roman"/>
                <w:szCs w:val="24"/>
              </w:rPr>
              <w:t>must make contact to schedule an</w:t>
            </w:r>
            <w:r w:rsidRPr="003C4D78">
              <w:rPr>
                <w:rFonts w:ascii="Times New Roman" w:hAnsi="Times New Roman"/>
                <w:szCs w:val="24"/>
              </w:rPr>
              <w:t xml:space="preserve"> appointment within two business days of receiving an assignment, documenting the activity in </w:t>
            </w:r>
            <w:proofErr w:type="spellStart"/>
            <w:r>
              <w:rPr>
                <w:rFonts w:ascii="Times New Roman" w:hAnsi="Times New Roman"/>
                <w:szCs w:val="24"/>
              </w:rPr>
              <w:t>WebLGY</w:t>
            </w:r>
            <w:proofErr w:type="spellEnd"/>
            <w:r>
              <w:rPr>
                <w:rFonts w:ascii="Times New Roman" w:hAnsi="Times New Roman"/>
                <w:szCs w:val="24"/>
              </w:rPr>
              <w:t xml:space="preserve"> </w:t>
            </w:r>
            <w:r w:rsidRPr="003C4D78">
              <w:rPr>
                <w:rFonts w:ascii="Times New Roman" w:hAnsi="Times New Roman"/>
                <w:szCs w:val="24"/>
              </w:rPr>
              <w:t xml:space="preserve">to help ensure that a mutually convenient appointment is </w:t>
            </w:r>
            <w:proofErr w:type="gramStart"/>
            <w:r w:rsidRPr="003C4D78">
              <w:rPr>
                <w:rFonts w:ascii="Times New Roman" w:hAnsi="Times New Roman"/>
                <w:szCs w:val="24"/>
              </w:rPr>
              <w:t>scheduled</w:t>
            </w:r>
            <w:proofErr w:type="gramEnd"/>
            <w:r w:rsidRPr="003C4D78">
              <w:rPr>
                <w:rFonts w:ascii="Times New Roman" w:hAnsi="Times New Roman"/>
                <w:szCs w:val="24"/>
              </w:rPr>
              <w:t xml:space="preserve"> and the appraisal is completed on time.  </w:t>
            </w:r>
          </w:p>
        </w:tc>
      </w:tr>
      <w:bookmarkEnd w:id="72"/>
    </w:tbl>
    <w:p w:rsidR="00B57209" w:rsidRPr="003C4D78"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3C4D78" w:rsidTr="00B57209">
        <w:tc>
          <w:tcPr>
            <w:tcW w:w="1728" w:type="dxa"/>
            <w:shd w:val="clear" w:color="auto" w:fill="auto"/>
          </w:tcPr>
          <w:p w:rsidR="00B57209" w:rsidRPr="003C4D78" w:rsidRDefault="00EC5797" w:rsidP="00B57209">
            <w:pPr>
              <w:pStyle w:val="Heading5"/>
              <w:rPr>
                <w:rFonts w:ascii="Times New Roman" w:hAnsi="Times New Roman"/>
                <w:sz w:val="24"/>
                <w:szCs w:val="24"/>
              </w:rPr>
            </w:pPr>
            <w:bookmarkStart w:id="73" w:name="_fs_do9Mv3aLGkeQxzYstkIPg" w:colFirst="0" w:colLast="0"/>
            <w:r>
              <w:rPr>
                <w:rFonts w:ascii="Times New Roman" w:hAnsi="Times New Roman"/>
                <w:sz w:val="24"/>
                <w:szCs w:val="24"/>
              </w:rPr>
              <w:t>e</w:t>
            </w:r>
            <w:r w:rsidR="00B57209" w:rsidRPr="003C4D78">
              <w:rPr>
                <w:rFonts w:ascii="Times New Roman" w:hAnsi="Times New Roman"/>
                <w:sz w:val="24"/>
                <w:szCs w:val="24"/>
              </w:rPr>
              <w:t xml:space="preserve">. Any </w:t>
            </w:r>
            <w:r w:rsidR="00B57209">
              <w:rPr>
                <w:rFonts w:ascii="Times New Roman" w:hAnsi="Times New Roman"/>
                <w:sz w:val="24"/>
                <w:szCs w:val="24"/>
              </w:rPr>
              <w:t>D</w:t>
            </w:r>
            <w:r w:rsidR="00B57209" w:rsidRPr="003C4D78">
              <w:rPr>
                <w:rFonts w:ascii="Times New Roman" w:hAnsi="Times New Roman"/>
                <w:sz w:val="24"/>
                <w:szCs w:val="24"/>
              </w:rPr>
              <w:t xml:space="preserve">elays </w:t>
            </w:r>
            <w:r w:rsidR="00B57209">
              <w:rPr>
                <w:rFonts w:ascii="Times New Roman" w:hAnsi="Times New Roman"/>
                <w:sz w:val="24"/>
                <w:szCs w:val="24"/>
              </w:rPr>
              <w:t>N</w:t>
            </w:r>
            <w:r w:rsidR="00B57209" w:rsidRPr="003C4D78">
              <w:rPr>
                <w:rFonts w:ascii="Times New Roman" w:hAnsi="Times New Roman"/>
                <w:sz w:val="24"/>
                <w:szCs w:val="24"/>
              </w:rPr>
              <w:t xml:space="preserve">oted in </w:t>
            </w:r>
            <w:proofErr w:type="spellStart"/>
            <w:r w:rsidR="00B57209" w:rsidRPr="003C4D78">
              <w:rPr>
                <w:rFonts w:ascii="Times New Roman" w:hAnsi="Times New Roman"/>
                <w:sz w:val="24"/>
                <w:szCs w:val="24"/>
              </w:rPr>
              <w:t>WebLGY</w:t>
            </w:r>
            <w:proofErr w:type="spellEnd"/>
          </w:p>
        </w:tc>
        <w:tc>
          <w:tcPr>
            <w:tcW w:w="7772" w:type="dxa"/>
            <w:shd w:val="clear" w:color="auto" w:fill="auto"/>
          </w:tcPr>
          <w:p w:rsidR="00B57209" w:rsidRPr="003C4D78" w:rsidRDefault="00B57209" w:rsidP="00B57209">
            <w:pPr>
              <w:rPr>
                <w:rFonts w:ascii="Times New Roman" w:hAnsi="Times New Roman"/>
                <w:szCs w:val="24"/>
              </w:rPr>
            </w:pPr>
            <w:r w:rsidRPr="003C4D78">
              <w:rPr>
                <w:rFonts w:ascii="Times New Roman" w:hAnsi="Times New Roman"/>
                <w:szCs w:val="24"/>
              </w:rPr>
              <w:t xml:space="preserve">The appraiser must place notes in </w:t>
            </w:r>
            <w:proofErr w:type="spellStart"/>
            <w:r w:rsidRPr="003C4D78">
              <w:rPr>
                <w:rFonts w:ascii="Times New Roman" w:hAnsi="Times New Roman"/>
                <w:szCs w:val="24"/>
              </w:rPr>
              <w:t>WebLGY</w:t>
            </w:r>
            <w:proofErr w:type="spellEnd"/>
            <w:r w:rsidRPr="003C4D78">
              <w:rPr>
                <w:rFonts w:ascii="Times New Roman" w:hAnsi="Times New Roman"/>
                <w:szCs w:val="24"/>
              </w:rPr>
              <w:t xml:space="preserve"> to inform the lender of any delays beyond the appraiser’s control in obtaining access to view the interior of the property.  A timeliness exception may be allowed when valid extenuating circumstances are documented in </w:t>
            </w:r>
            <w:proofErr w:type="spellStart"/>
            <w:r w:rsidRPr="003C4D78">
              <w:rPr>
                <w:rFonts w:ascii="Times New Roman" w:hAnsi="Times New Roman"/>
                <w:szCs w:val="24"/>
              </w:rPr>
              <w:t>WebLGY</w:t>
            </w:r>
            <w:proofErr w:type="spellEnd"/>
            <w:r w:rsidRPr="003C4D78">
              <w:rPr>
                <w:rFonts w:ascii="Times New Roman" w:hAnsi="Times New Roman"/>
                <w:szCs w:val="24"/>
              </w:rPr>
              <w:t xml:space="preserve">.  Lenders should check </w:t>
            </w:r>
            <w:proofErr w:type="spellStart"/>
            <w:r w:rsidRPr="003C4D78">
              <w:rPr>
                <w:rFonts w:ascii="Times New Roman" w:hAnsi="Times New Roman"/>
                <w:szCs w:val="24"/>
              </w:rPr>
              <w:t>WebLGY</w:t>
            </w:r>
            <w:proofErr w:type="spellEnd"/>
            <w:r w:rsidRPr="003C4D78">
              <w:rPr>
                <w:rFonts w:ascii="Times New Roman" w:hAnsi="Times New Roman"/>
                <w:szCs w:val="24"/>
              </w:rPr>
              <w:t xml:space="preserve"> for updates before contacting appraisers.</w:t>
            </w:r>
          </w:p>
        </w:tc>
      </w:tr>
      <w:bookmarkEnd w:id="73"/>
    </w:tbl>
    <w:p w:rsidR="00B57209" w:rsidRDefault="00B57209" w:rsidP="00EC5797">
      <w:pPr>
        <w:pStyle w:val="BlockLine"/>
        <w:numPr>
          <w:ilvl w:val="0"/>
          <w:numId w:val="0"/>
        </w:numPr>
        <w:ind w:left="1720"/>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EC5797" w:rsidRPr="00EC5797" w:rsidTr="0060354C">
        <w:tc>
          <w:tcPr>
            <w:tcW w:w="1728" w:type="dxa"/>
            <w:shd w:val="clear" w:color="auto" w:fill="auto"/>
          </w:tcPr>
          <w:p w:rsidR="00EC5797" w:rsidRPr="003C4D78" w:rsidRDefault="00EC5797" w:rsidP="0060354C">
            <w:pPr>
              <w:pStyle w:val="Heading5"/>
              <w:rPr>
                <w:rFonts w:ascii="Times New Roman" w:hAnsi="Times New Roman"/>
                <w:sz w:val="24"/>
                <w:szCs w:val="24"/>
              </w:rPr>
            </w:pPr>
            <w:bookmarkStart w:id="74" w:name="_fs_a0aQ5hceRgEmWrn8JfoUMSQ" w:colFirst="0" w:colLast="0"/>
            <w:r>
              <w:rPr>
                <w:rFonts w:ascii="Times New Roman" w:hAnsi="Times New Roman"/>
                <w:sz w:val="24"/>
                <w:szCs w:val="24"/>
              </w:rPr>
              <w:t>f</w:t>
            </w:r>
            <w:r w:rsidRPr="003C4D78">
              <w:rPr>
                <w:rFonts w:ascii="Times New Roman" w:hAnsi="Times New Roman"/>
                <w:sz w:val="24"/>
                <w:szCs w:val="24"/>
              </w:rPr>
              <w:t xml:space="preserve">. </w:t>
            </w:r>
            <w:r>
              <w:rPr>
                <w:rFonts w:ascii="Times New Roman" w:hAnsi="Times New Roman"/>
              </w:rPr>
              <w:t>Appraisal Report Completion</w:t>
            </w:r>
          </w:p>
        </w:tc>
        <w:tc>
          <w:tcPr>
            <w:tcW w:w="7772" w:type="dxa"/>
            <w:shd w:val="clear" w:color="auto" w:fill="auto"/>
          </w:tcPr>
          <w:p w:rsidR="00EC5797" w:rsidRPr="00E143FD" w:rsidRDefault="00EC5797" w:rsidP="0060354C">
            <w:pPr>
              <w:rPr>
                <w:rFonts w:ascii="Times New Roman" w:hAnsi="Times New Roman"/>
                <w:szCs w:val="24"/>
              </w:rPr>
            </w:pPr>
            <w:r w:rsidRPr="00E143FD">
              <w:rPr>
                <w:rFonts w:ascii="Times New Roman" w:hAnsi="Times New Roman"/>
                <w:szCs w:val="24"/>
              </w:rPr>
              <w:t xml:space="preserve">If a delay noted in </w:t>
            </w:r>
            <w:proofErr w:type="spellStart"/>
            <w:r w:rsidRPr="00E143FD">
              <w:rPr>
                <w:rFonts w:ascii="Times New Roman" w:hAnsi="Times New Roman"/>
                <w:szCs w:val="24"/>
              </w:rPr>
              <w:t>WebLGY</w:t>
            </w:r>
            <w:proofErr w:type="spellEnd"/>
            <w:r w:rsidRPr="00E143FD">
              <w:rPr>
                <w:rFonts w:ascii="Times New Roman" w:hAnsi="Times New Roman"/>
                <w:szCs w:val="24"/>
              </w:rPr>
              <w:t xml:space="preserve"> extends the completion of the appraisal beyond the timeliness standard, the appraisal report must be uploaded no later than 3 business day after the appointment.  </w:t>
            </w:r>
          </w:p>
        </w:tc>
      </w:tr>
      <w:bookmarkEnd w:id="74"/>
    </w:tbl>
    <w:p w:rsidR="00EC5797" w:rsidRPr="003C4D78" w:rsidRDefault="00EC5797" w:rsidP="00EC5797">
      <w:pPr>
        <w:pStyle w:val="BlockLine"/>
        <w:numPr>
          <w:ilvl w:val="0"/>
          <w:numId w:val="0"/>
        </w:numPr>
        <w:ind w:left="1720"/>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3C4D78" w:rsidTr="00B57209">
        <w:tc>
          <w:tcPr>
            <w:tcW w:w="1728" w:type="dxa"/>
            <w:shd w:val="clear" w:color="auto" w:fill="auto"/>
          </w:tcPr>
          <w:p w:rsidR="00B57209" w:rsidRPr="003C4D78" w:rsidRDefault="00B57209" w:rsidP="00B57209">
            <w:pPr>
              <w:pStyle w:val="Heading5"/>
              <w:rPr>
                <w:rFonts w:ascii="Times New Roman" w:hAnsi="Times New Roman"/>
                <w:sz w:val="24"/>
                <w:szCs w:val="24"/>
              </w:rPr>
            </w:pPr>
            <w:bookmarkStart w:id="75" w:name="_fs_SxdVY5QR06VDDS4weKLRQ" w:colFirst="0" w:colLast="0"/>
            <w:r w:rsidRPr="003C4D78">
              <w:rPr>
                <w:rFonts w:ascii="Times New Roman" w:hAnsi="Times New Roman"/>
                <w:sz w:val="24"/>
                <w:szCs w:val="24"/>
              </w:rPr>
              <w:t xml:space="preserve">g. Additions to </w:t>
            </w:r>
            <w:r>
              <w:rPr>
                <w:rFonts w:ascii="Times New Roman" w:hAnsi="Times New Roman"/>
                <w:sz w:val="24"/>
                <w:szCs w:val="24"/>
              </w:rPr>
              <w:t>F</w:t>
            </w:r>
            <w:r w:rsidRPr="003C4D78">
              <w:rPr>
                <w:rFonts w:ascii="Times New Roman" w:hAnsi="Times New Roman"/>
                <w:sz w:val="24"/>
                <w:szCs w:val="24"/>
              </w:rPr>
              <w:t xml:space="preserve">ee </w:t>
            </w:r>
            <w:r>
              <w:rPr>
                <w:rFonts w:ascii="Times New Roman" w:hAnsi="Times New Roman"/>
                <w:sz w:val="24"/>
                <w:szCs w:val="24"/>
              </w:rPr>
              <w:t>P</w:t>
            </w:r>
            <w:r w:rsidRPr="003C4D78">
              <w:rPr>
                <w:rFonts w:ascii="Times New Roman" w:hAnsi="Times New Roman"/>
                <w:sz w:val="24"/>
                <w:szCs w:val="24"/>
              </w:rPr>
              <w:t xml:space="preserve">anel </w:t>
            </w:r>
          </w:p>
        </w:tc>
        <w:tc>
          <w:tcPr>
            <w:tcW w:w="7772" w:type="dxa"/>
            <w:shd w:val="clear" w:color="auto" w:fill="auto"/>
          </w:tcPr>
          <w:p w:rsidR="00B57209" w:rsidRPr="003C4D78" w:rsidRDefault="00B57209" w:rsidP="00B57209">
            <w:pPr>
              <w:rPr>
                <w:rFonts w:ascii="Times New Roman" w:hAnsi="Times New Roman"/>
                <w:szCs w:val="24"/>
              </w:rPr>
            </w:pPr>
            <w:r w:rsidRPr="003C4D78">
              <w:rPr>
                <w:rFonts w:ascii="Times New Roman" w:hAnsi="Times New Roman"/>
                <w:szCs w:val="24"/>
              </w:rPr>
              <w:t>RLCs will add appraisers to the fee panel in areas where it frequently takes longer to obtain a VA appraisal versus a comparable conventional appraisal.</w:t>
            </w:r>
          </w:p>
        </w:tc>
      </w:tr>
      <w:bookmarkEnd w:id="75"/>
    </w:tbl>
    <w:p w:rsidR="00B57209" w:rsidRPr="003C682D" w:rsidRDefault="00B57209" w:rsidP="00B57209">
      <w:pPr>
        <w:pStyle w:val="BlockLine"/>
        <w:ind w:left="1728"/>
      </w:pPr>
    </w:p>
    <w:p w:rsidR="00B57209" w:rsidRPr="003C682D" w:rsidRDefault="00B57209" w:rsidP="00B57209">
      <w:pPr>
        <w:pStyle w:val="Heading4"/>
        <w:rPr>
          <w:rFonts w:ascii="Arial" w:hAnsi="Arial" w:cs="Arial"/>
        </w:rPr>
      </w:pPr>
      <w:bookmarkStart w:id="76" w:name="_fs_I0QRSUSbQU65cMfulzlf9Q"/>
      <w:r w:rsidRPr="003C682D">
        <w:rPr>
          <w:rFonts w:ascii="Arial" w:hAnsi="Arial" w:cs="Arial"/>
        </w:rPr>
        <w:lastRenderedPageBreak/>
        <w:t xml:space="preserve">8. Market Data Submitted During </w:t>
      </w:r>
      <w:r w:rsidR="00FB5BA7">
        <w:rPr>
          <w:rFonts w:ascii="Arial" w:hAnsi="Arial" w:cs="Arial"/>
        </w:rPr>
        <w:t xml:space="preserve">the </w:t>
      </w:r>
      <w:r w:rsidRPr="003C682D">
        <w:rPr>
          <w:rFonts w:ascii="Arial" w:hAnsi="Arial" w:cs="Arial"/>
        </w:rPr>
        <w:t>Appraisal Process</w:t>
      </w:r>
    </w:p>
    <w:bookmarkEnd w:id="76"/>
    <w:p w:rsidR="00B57209" w:rsidRPr="003C682D" w:rsidRDefault="00B57209" w:rsidP="00B57209">
      <w:pPr>
        <w:pStyle w:val="BlockLine"/>
        <w:rPr>
          <w:rFonts w:ascii="Arial" w:hAnsi="Arial" w:cs="Arial"/>
        </w:rPr>
      </w:pPr>
    </w:p>
    <w:tbl>
      <w:tblPr>
        <w:tblW w:w="9500" w:type="dxa"/>
        <w:tblLayout w:type="fixed"/>
        <w:tblLook w:val="04A0" w:firstRow="1" w:lastRow="0" w:firstColumn="1" w:lastColumn="0" w:noHBand="0" w:noVBand="1"/>
      </w:tblPr>
      <w:tblGrid>
        <w:gridCol w:w="1728"/>
        <w:gridCol w:w="7772"/>
      </w:tblGrid>
      <w:tr w:rsidR="00B57209" w:rsidRPr="002F1D72" w:rsidTr="00B57209">
        <w:tc>
          <w:tcPr>
            <w:tcW w:w="1728" w:type="dxa"/>
          </w:tcPr>
          <w:p w:rsidR="00B57209" w:rsidRPr="002F1D72" w:rsidRDefault="00B57209" w:rsidP="00B57209">
            <w:pPr>
              <w:outlineLvl w:val="4"/>
              <w:rPr>
                <w:rFonts w:ascii="Times New Roman" w:hAnsi="Times New Roman"/>
                <w:b/>
                <w:szCs w:val="24"/>
              </w:rPr>
            </w:pPr>
            <w:bookmarkStart w:id="77" w:name="_fs_YgXuWntKh0CLNHbJPgDOaw" w:colFirst="0" w:colLast="0"/>
            <w:r w:rsidRPr="002F1D72">
              <w:rPr>
                <w:rFonts w:ascii="Times New Roman" w:hAnsi="Times New Roman"/>
                <w:b/>
                <w:szCs w:val="24"/>
              </w:rPr>
              <w:t>Change Date</w:t>
            </w:r>
          </w:p>
        </w:tc>
        <w:tc>
          <w:tcPr>
            <w:tcW w:w="7772" w:type="dxa"/>
          </w:tcPr>
          <w:p w:rsidR="00B57209" w:rsidRPr="002F1D72" w:rsidRDefault="00E552A9" w:rsidP="00B57209">
            <w:pPr>
              <w:rPr>
                <w:rFonts w:ascii="Times New Roman" w:hAnsi="Times New Roman"/>
                <w:szCs w:val="24"/>
              </w:rPr>
            </w:pPr>
            <w:r>
              <w:rPr>
                <w:rFonts w:ascii="Times New Roman" w:hAnsi="Times New Roman"/>
                <w:szCs w:val="24"/>
              </w:rPr>
              <w:t>March 11, 2019</w:t>
            </w:r>
            <w:r w:rsidR="00B57209" w:rsidRPr="002F1D72">
              <w:rPr>
                <w:rFonts w:ascii="Times New Roman" w:hAnsi="Times New Roman"/>
                <w:szCs w:val="24"/>
              </w:rPr>
              <w:t xml:space="preserve"> </w:t>
            </w:r>
          </w:p>
          <w:p w:rsidR="00B57209" w:rsidRPr="002F1D72" w:rsidRDefault="00B57209" w:rsidP="00B57209">
            <w:pPr>
              <w:numPr>
                <w:ilvl w:val="0"/>
                <w:numId w:val="20"/>
              </w:numPr>
              <w:rPr>
                <w:rFonts w:ascii="Times New Roman" w:hAnsi="Times New Roman"/>
                <w:szCs w:val="24"/>
              </w:rPr>
            </w:pPr>
            <w:r w:rsidRPr="002F1D72">
              <w:rPr>
                <w:rFonts w:ascii="Times New Roman" w:hAnsi="Times New Roman"/>
                <w:szCs w:val="24"/>
              </w:rPr>
              <w:t xml:space="preserve">This </w:t>
            </w:r>
            <w:r w:rsidR="00FB5BA7">
              <w:rPr>
                <w:rFonts w:ascii="Times New Roman" w:hAnsi="Times New Roman"/>
                <w:szCs w:val="24"/>
              </w:rPr>
              <w:t>c</w:t>
            </w:r>
            <w:r w:rsidR="00B30665">
              <w:rPr>
                <w:rFonts w:ascii="Times New Roman" w:hAnsi="Times New Roman"/>
                <w:szCs w:val="24"/>
              </w:rPr>
              <w:t>hapter</w:t>
            </w:r>
            <w:r w:rsidRPr="002F1D72">
              <w:rPr>
                <w:rFonts w:ascii="Times New Roman" w:hAnsi="Times New Roman"/>
                <w:szCs w:val="24"/>
              </w:rPr>
              <w:t xml:space="preserve"> has been revised in its entirety.</w:t>
            </w:r>
          </w:p>
        </w:tc>
      </w:tr>
      <w:bookmarkEnd w:id="1"/>
      <w:bookmarkEnd w:id="77"/>
    </w:tbl>
    <w:p w:rsidR="00B57209" w:rsidRPr="002F1D72" w:rsidRDefault="00B57209" w:rsidP="00B57209">
      <w:pPr>
        <w:pStyle w:val="BlockLine"/>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2F1D72" w:rsidTr="00B57209">
        <w:tc>
          <w:tcPr>
            <w:tcW w:w="1728" w:type="dxa"/>
            <w:shd w:val="clear" w:color="auto" w:fill="auto"/>
          </w:tcPr>
          <w:p w:rsidR="00B57209" w:rsidRPr="002F1D72" w:rsidRDefault="00B57209" w:rsidP="00B57209">
            <w:pPr>
              <w:pStyle w:val="Heading5"/>
              <w:rPr>
                <w:rFonts w:ascii="Times New Roman" w:hAnsi="Times New Roman"/>
                <w:sz w:val="24"/>
                <w:szCs w:val="24"/>
              </w:rPr>
            </w:pPr>
            <w:bookmarkStart w:id="78" w:name="_fs_Kr3mzstPRkWEqZcZg3H8nA" w:colFirst="0" w:colLast="0"/>
            <w:r w:rsidRPr="002F1D72">
              <w:rPr>
                <w:rFonts w:ascii="Times New Roman" w:hAnsi="Times New Roman"/>
                <w:sz w:val="24"/>
                <w:szCs w:val="24"/>
              </w:rPr>
              <w:t xml:space="preserve">a. Notification from </w:t>
            </w:r>
            <w:r w:rsidR="00FB5BA7">
              <w:rPr>
                <w:rFonts w:ascii="Times New Roman" w:hAnsi="Times New Roman"/>
                <w:sz w:val="24"/>
                <w:szCs w:val="24"/>
              </w:rPr>
              <w:t xml:space="preserve">the </w:t>
            </w:r>
            <w:r>
              <w:rPr>
                <w:rFonts w:ascii="Times New Roman" w:hAnsi="Times New Roman"/>
                <w:sz w:val="24"/>
                <w:szCs w:val="24"/>
              </w:rPr>
              <w:t>A</w:t>
            </w:r>
            <w:r w:rsidRPr="002F1D72">
              <w:rPr>
                <w:rFonts w:ascii="Times New Roman" w:hAnsi="Times New Roman"/>
                <w:sz w:val="24"/>
                <w:szCs w:val="24"/>
              </w:rPr>
              <w:t xml:space="preserve">ppraiser </w:t>
            </w:r>
          </w:p>
        </w:tc>
        <w:tc>
          <w:tcPr>
            <w:tcW w:w="7772" w:type="dxa"/>
            <w:shd w:val="clear" w:color="auto" w:fill="auto"/>
          </w:tcPr>
          <w:p w:rsidR="00FB5BA7" w:rsidRDefault="00B57209" w:rsidP="00B57209">
            <w:pPr>
              <w:pStyle w:val="ListParagraph"/>
              <w:ind w:left="0" w:firstLine="0"/>
              <w:rPr>
                <w:rFonts w:ascii="Times New Roman" w:hAnsi="Times New Roman"/>
                <w:szCs w:val="24"/>
              </w:rPr>
            </w:pPr>
            <w:r w:rsidRPr="002F1D72">
              <w:rPr>
                <w:rFonts w:ascii="Times New Roman" w:hAnsi="Times New Roman"/>
                <w:szCs w:val="24"/>
              </w:rPr>
              <w:t>During the appraisal process, fee appraisers are required to notify the requester before completing the appraisal when it appears that the estimated market value will be below the sales price.  The appraiser will allow</w:t>
            </w:r>
            <w:r w:rsidR="00FB5BA7">
              <w:rPr>
                <w:rFonts w:ascii="Times New Roman" w:hAnsi="Times New Roman"/>
                <w:szCs w:val="24"/>
              </w:rPr>
              <w:t xml:space="preserve"> </w:t>
            </w:r>
          </w:p>
          <w:p w:rsidR="00B57209" w:rsidRPr="002F1D72" w:rsidRDefault="00FB5BA7" w:rsidP="00B57209">
            <w:pPr>
              <w:pStyle w:val="ListParagraph"/>
              <w:ind w:left="0" w:firstLine="0"/>
              <w:rPr>
                <w:rFonts w:ascii="Times New Roman" w:hAnsi="Times New Roman"/>
                <w:szCs w:val="24"/>
              </w:rPr>
            </w:pPr>
            <w:r>
              <w:rPr>
                <w:rFonts w:ascii="Times New Roman" w:hAnsi="Times New Roman"/>
                <w:szCs w:val="24"/>
              </w:rPr>
              <w:t>2-</w:t>
            </w:r>
            <w:r w:rsidR="00B57209" w:rsidRPr="002F1D72">
              <w:rPr>
                <w:rFonts w:ascii="Times New Roman" w:hAnsi="Times New Roman"/>
                <w:szCs w:val="24"/>
              </w:rPr>
              <w:t xml:space="preserve">business days for the requester, or any parties to the transaction contacted by the requester, to submit any additional sales data that they wish to have considered.  This process is known as the “Tidewater </w:t>
            </w:r>
            <w:r w:rsidR="00C7616A" w:rsidRPr="002F1D72">
              <w:rPr>
                <w:rFonts w:ascii="Times New Roman" w:hAnsi="Times New Roman"/>
                <w:szCs w:val="24"/>
              </w:rPr>
              <w:t>Procedure</w:t>
            </w:r>
            <w:r w:rsidR="00C7616A">
              <w:rPr>
                <w:rFonts w:ascii="Times New Roman" w:hAnsi="Times New Roman"/>
                <w:szCs w:val="24"/>
              </w:rPr>
              <w:t>” as</w:t>
            </w:r>
            <w:r w:rsidR="00B57209">
              <w:rPr>
                <w:rFonts w:ascii="Times New Roman" w:hAnsi="Times New Roman"/>
                <w:szCs w:val="24"/>
              </w:rPr>
              <w:t xml:space="preserve"> VA first piloted this procedure in the Tidewater area of Virginia</w:t>
            </w:r>
            <w:r w:rsidR="00B57209" w:rsidRPr="002F1D72">
              <w:rPr>
                <w:rFonts w:ascii="Times New Roman" w:hAnsi="Times New Roman"/>
                <w:szCs w:val="24"/>
              </w:rPr>
              <w:t>.</w:t>
            </w:r>
          </w:p>
        </w:tc>
      </w:tr>
      <w:bookmarkEnd w:id="2"/>
      <w:bookmarkEnd w:id="78"/>
    </w:tbl>
    <w:p w:rsidR="00B57209" w:rsidRPr="002F1D72"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2F1D72" w:rsidTr="00B57209">
        <w:tc>
          <w:tcPr>
            <w:tcW w:w="1728" w:type="dxa"/>
            <w:shd w:val="clear" w:color="auto" w:fill="auto"/>
          </w:tcPr>
          <w:p w:rsidR="00B57209" w:rsidRPr="002F1D72" w:rsidRDefault="00B57209" w:rsidP="00B57209">
            <w:pPr>
              <w:pStyle w:val="Heading5"/>
              <w:rPr>
                <w:rFonts w:ascii="Times New Roman" w:hAnsi="Times New Roman"/>
                <w:sz w:val="24"/>
                <w:szCs w:val="24"/>
              </w:rPr>
            </w:pPr>
            <w:bookmarkStart w:id="79" w:name="_fs_a0dbG4XUtnEmygkb732Lxiw" w:colFirst="0" w:colLast="0"/>
            <w:r w:rsidRPr="002F1D72">
              <w:rPr>
                <w:rFonts w:ascii="Times New Roman" w:hAnsi="Times New Roman"/>
                <w:sz w:val="24"/>
                <w:szCs w:val="24"/>
              </w:rPr>
              <w:t xml:space="preserve">b. Comparable </w:t>
            </w:r>
            <w:r>
              <w:rPr>
                <w:rFonts w:ascii="Times New Roman" w:hAnsi="Times New Roman"/>
                <w:sz w:val="24"/>
                <w:szCs w:val="24"/>
              </w:rPr>
              <w:t>S</w:t>
            </w:r>
            <w:r w:rsidRPr="002F1D72">
              <w:rPr>
                <w:rFonts w:ascii="Times New Roman" w:hAnsi="Times New Roman"/>
                <w:sz w:val="24"/>
                <w:szCs w:val="24"/>
              </w:rPr>
              <w:t xml:space="preserve">ales </w:t>
            </w:r>
            <w:r>
              <w:rPr>
                <w:rFonts w:ascii="Times New Roman" w:hAnsi="Times New Roman"/>
                <w:sz w:val="24"/>
                <w:szCs w:val="24"/>
              </w:rPr>
              <w:t>D</w:t>
            </w:r>
            <w:r w:rsidRPr="002F1D72">
              <w:rPr>
                <w:rFonts w:ascii="Times New Roman" w:hAnsi="Times New Roman"/>
                <w:sz w:val="24"/>
                <w:szCs w:val="24"/>
              </w:rPr>
              <w:t>ata</w:t>
            </w:r>
          </w:p>
        </w:tc>
        <w:tc>
          <w:tcPr>
            <w:tcW w:w="7772" w:type="dxa"/>
            <w:shd w:val="clear" w:color="auto" w:fill="auto"/>
          </w:tcPr>
          <w:p w:rsidR="00B57209" w:rsidRPr="002F1D72" w:rsidRDefault="00B57209" w:rsidP="00B57209">
            <w:pPr>
              <w:pStyle w:val="ListParagraph"/>
              <w:ind w:left="0" w:firstLine="0"/>
              <w:rPr>
                <w:rFonts w:ascii="Times New Roman" w:hAnsi="Times New Roman"/>
                <w:szCs w:val="24"/>
              </w:rPr>
            </w:pPr>
            <w:r w:rsidRPr="002F1D72">
              <w:rPr>
                <w:rFonts w:ascii="Times New Roman" w:hAnsi="Times New Roman"/>
                <w:szCs w:val="24"/>
              </w:rPr>
              <w:t>For each potential comparable sale submitted, the following information should be provided:</w:t>
            </w:r>
          </w:p>
          <w:p w:rsidR="00B57209" w:rsidRPr="002F1D72" w:rsidRDefault="00B57209" w:rsidP="00B57209">
            <w:pPr>
              <w:pStyle w:val="ListParagraph"/>
              <w:ind w:left="0" w:firstLine="0"/>
              <w:rPr>
                <w:rFonts w:ascii="Times New Roman" w:hAnsi="Times New Roman"/>
                <w:szCs w:val="24"/>
              </w:rPr>
            </w:pPr>
          </w:p>
          <w:p w:rsidR="00B57209" w:rsidRPr="002F1D72" w:rsidRDefault="00B57209" w:rsidP="00B57209">
            <w:pPr>
              <w:numPr>
                <w:ilvl w:val="0"/>
                <w:numId w:val="20"/>
              </w:numPr>
              <w:rPr>
                <w:rFonts w:ascii="Times New Roman" w:hAnsi="Times New Roman"/>
                <w:szCs w:val="24"/>
              </w:rPr>
            </w:pPr>
            <w:r w:rsidRPr="002F1D72">
              <w:rPr>
                <w:rFonts w:ascii="Times New Roman" w:hAnsi="Times New Roman"/>
                <w:szCs w:val="24"/>
              </w:rPr>
              <w:t>street address,</w:t>
            </w:r>
          </w:p>
          <w:p w:rsidR="00B57209" w:rsidRPr="002F1D72" w:rsidRDefault="00B57209" w:rsidP="00B57209">
            <w:pPr>
              <w:numPr>
                <w:ilvl w:val="0"/>
                <w:numId w:val="20"/>
              </w:numPr>
              <w:rPr>
                <w:rFonts w:ascii="Times New Roman" w:hAnsi="Times New Roman"/>
                <w:szCs w:val="24"/>
              </w:rPr>
            </w:pPr>
            <w:r w:rsidRPr="002F1D72">
              <w:rPr>
                <w:rFonts w:ascii="Times New Roman" w:hAnsi="Times New Roman"/>
                <w:szCs w:val="24"/>
              </w:rPr>
              <w:t>sales price,</w:t>
            </w:r>
          </w:p>
          <w:p w:rsidR="00B57209" w:rsidRPr="002F1D72" w:rsidRDefault="00B57209" w:rsidP="00B57209">
            <w:pPr>
              <w:numPr>
                <w:ilvl w:val="0"/>
                <w:numId w:val="20"/>
              </w:numPr>
              <w:rPr>
                <w:rFonts w:ascii="Times New Roman" w:hAnsi="Times New Roman"/>
                <w:szCs w:val="24"/>
              </w:rPr>
            </w:pPr>
            <w:r w:rsidRPr="002F1D72">
              <w:rPr>
                <w:rFonts w:ascii="Times New Roman" w:hAnsi="Times New Roman"/>
                <w:szCs w:val="24"/>
              </w:rPr>
              <w:t>date of sale,</w:t>
            </w:r>
          </w:p>
          <w:p w:rsidR="00B57209" w:rsidRPr="002F1D72" w:rsidRDefault="00B57209" w:rsidP="00B57209">
            <w:pPr>
              <w:numPr>
                <w:ilvl w:val="0"/>
                <w:numId w:val="20"/>
              </w:numPr>
              <w:rPr>
                <w:rFonts w:ascii="Times New Roman" w:hAnsi="Times New Roman"/>
                <w:szCs w:val="24"/>
              </w:rPr>
            </w:pPr>
            <w:r w:rsidRPr="002F1D72">
              <w:rPr>
                <w:rFonts w:ascii="Times New Roman" w:hAnsi="Times New Roman"/>
                <w:szCs w:val="24"/>
              </w:rPr>
              <w:t>gross living area,</w:t>
            </w:r>
          </w:p>
          <w:p w:rsidR="00B57209" w:rsidRPr="002F1D72" w:rsidRDefault="00B57209" w:rsidP="00B57209">
            <w:pPr>
              <w:numPr>
                <w:ilvl w:val="0"/>
                <w:numId w:val="20"/>
              </w:numPr>
              <w:rPr>
                <w:rFonts w:ascii="Times New Roman" w:hAnsi="Times New Roman"/>
                <w:szCs w:val="24"/>
              </w:rPr>
            </w:pPr>
            <w:r w:rsidRPr="002F1D72">
              <w:rPr>
                <w:rFonts w:ascii="Times New Roman" w:hAnsi="Times New Roman"/>
                <w:szCs w:val="24"/>
              </w:rPr>
              <w:t>if the property was listed, a copy of the listing with details about the property, and</w:t>
            </w:r>
          </w:p>
          <w:p w:rsidR="00B57209" w:rsidRPr="002F1D72" w:rsidRDefault="00B57209" w:rsidP="00B57209">
            <w:pPr>
              <w:numPr>
                <w:ilvl w:val="0"/>
                <w:numId w:val="20"/>
              </w:numPr>
              <w:rPr>
                <w:rFonts w:ascii="Times New Roman" w:hAnsi="Times New Roman"/>
                <w:szCs w:val="24"/>
              </w:rPr>
            </w:pPr>
            <w:r w:rsidRPr="002F1D72">
              <w:rPr>
                <w:rFonts w:ascii="Times New Roman" w:hAnsi="Times New Roman"/>
                <w:szCs w:val="24"/>
              </w:rPr>
              <w:t xml:space="preserve">any other information to assist the appraiser in determining whether the sale could be used as a comparable property. It is the responsibility of the requester to provide </w:t>
            </w:r>
            <w:proofErr w:type="gramStart"/>
            <w:r w:rsidRPr="002F1D72">
              <w:rPr>
                <w:rFonts w:ascii="Times New Roman" w:hAnsi="Times New Roman"/>
                <w:szCs w:val="24"/>
              </w:rPr>
              <w:t>sufficient</w:t>
            </w:r>
            <w:proofErr w:type="gramEnd"/>
            <w:r w:rsidRPr="002F1D72">
              <w:rPr>
                <w:rFonts w:ascii="Times New Roman" w:hAnsi="Times New Roman"/>
                <w:szCs w:val="24"/>
              </w:rPr>
              <w:t xml:space="preserve"> information for the appraiser to analyze. </w:t>
            </w:r>
          </w:p>
        </w:tc>
      </w:tr>
      <w:bookmarkEnd w:id="79"/>
    </w:tbl>
    <w:p w:rsidR="00B57209" w:rsidRPr="003C682D" w:rsidRDefault="00B57209" w:rsidP="00B57209">
      <w:pPr>
        <w:pStyle w:val="BlockLine"/>
        <w:ind w:left="1728"/>
      </w:pPr>
    </w:p>
    <w:tbl>
      <w:tblPr>
        <w:tblW w:w="9500" w:type="dxa"/>
        <w:tblLayout w:type="fixed"/>
        <w:tblLook w:val="0000" w:firstRow="0" w:lastRow="0" w:firstColumn="0" w:lastColumn="0" w:noHBand="0" w:noVBand="0"/>
      </w:tblPr>
      <w:tblGrid>
        <w:gridCol w:w="1728"/>
        <w:gridCol w:w="7772"/>
      </w:tblGrid>
      <w:tr w:rsidR="00B57209" w:rsidRPr="003C682D" w:rsidTr="00B57209">
        <w:tc>
          <w:tcPr>
            <w:tcW w:w="1728" w:type="dxa"/>
            <w:shd w:val="clear" w:color="auto" w:fill="auto"/>
          </w:tcPr>
          <w:p w:rsidR="00B57209" w:rsidRPr="002F1D72" w:rsidRDefault="00B57209" w:rsidP="00B57209">
            <w:pPr>
              <w:pStyle w:val="Heading5"/>
              <w:rPr>
                <w:rFonts w:ascii="Times New Roman" w:hAnsi="Times New Roman"/>
                <w:sz w:val="24"/>
                <w:szCs w:val="24"/>
              </w:rPr>
            </w:pPr>
            <w:bookmarkStart w:id="80" w:name="_fs_a83qstH108USFvUYEv9jh5g" w:colFirst="0" w:colLast="0"/>
            <w:r w:rsidRPr="002F1D72">
              <w:rPr>
                <w:rFonts w:ascii="Times New Roman" w:hAnsi="Times New Roman"/>
                <w:sz w:val="24"/>
                <w:szCs w:val="24"/>
              </w:rPr>
              <w:t xml:space="preserve">c. Notation in </w:t>
            </w:r>
            <w:r w:rsidR="00FB5BA7">
              <w:rPr>
                <w:rFonts w:ascii="Times New Roman" w:hAnsi="Times New Roman"/>
                <w:sz w:val="24"/>
                <w:szCs w:val="24"/>
              </w:rPr>
              <w:t xml:space="preserve">the </w:t>
            </w:r>
            <w:r>
              <w:rPr>
                <w:rFonts w:ascii="Times New Roman" w:hAnsi="Times New Roman"/>
                <w:sz w:val="24"/>
                <w:szCs w:val="24"/>
              </w:rPr>
              <w:t>A</w:t>
            </w:r>
            <w:r w:rsidRPr="002F1D72">
              <w:rPr>
                <w:rFonts w:ascii="Times New Roman" w:hAnsi="Times New Roman"/>
                <w:sz w:val="24"/>
                <w:szCs w:val="24"/>
              </w:rPr>
              <w:t>ppraisal</w:t>
            </w:r>
          </w:p>
        </w:tc>
        <w:tc>
          <w:tcPr>
            <w:tcW w:w="7772" w:type="dxa"/>
            <w:shd w:val="clear" w:color="auto" w:fill="auto"/>
          </w:tcPr>
          <w:p w:rsidR="00B57209" w:rsidRPr="002F1D72" w:rsidRDefault="00B57209" w:rsidP="00B57209">
            <w:pPr>
              <w:pStyle w:val="BlockText"/>
              <w:rPr>
                <w:rFonts w:ascii="Times New Roman" w:hAnsi="Times New Roman"/>
                <w:szCs w:val="24"/>
              </w:rPr>
            </w:pPr>
            <w:r w:rsidRPr="002F1D72">
              <w:rPr>
                <w:rFonts w:ascii="Times New Roman" w:hAnsi="Times New Roman"/>
                <w:szCs w:val="24"/>
              </w:rPr>
              <w:t>If market data is submitted, the appraiser will note in the appraisal that this procedure was followed and include the following information:</w:t>
            </w:r>
          </w:p>
          <w:p w:rsidR="00B57209" w:rsidRPr="002F1D72" w:rsidRDefault="00B57209" w:rsidP="00B57209">
            <w:pPr>
              <w:pStyle w:val="BlockText"/>
              <w:rPr>
                <w:rFonts w:ascii="Times New Roman" w:hAnsi="Times New Roman"/>
                <w:szCs w:val="24"/>
              </w:rPr>
            </w:pPr>
            <w:r w:rsidRPr="002F1D72">
              <w:rPr>
                <w:rFonts w:ascii="Times New Roman" w:hAnsi="Times New Roman"/>
                <w:szCs w:val="24"/>
              </w:rPr>
              <w:t xml:space="preserve"> </w:t>
            </w:r>
          </w:p>
          <w:p w:rsidR="00B57209" w:rsidRPr="002F1D72" w:rsidRDefault="00B57209" w:rsidP="00B57209">
            <w:pPr>
              <w:pStyle w:val="BlockText"/>
              <w:numPr>
                <w:ilvl w:val="0"/>
                <w:numId w:val="35"/>
              </w:numPr>
              <w:rPr>
                <w:rFonts w:ascii="Times New Roman" w:hAnsi="Times New Roman"/>
                <w:szCs w:val="24"/>
              </w:rPr>
            </w:pPr>
            <w:r w:rsidRPr="002F1D72">
              <w:rPr>
                <w:rFonts w:ascii="Times New Roman" w:hAnsi="Times New Roman"/>
                <w:szCs w:val="24"/>
              </w:rPr>
              <w:t>street address of each sale submitted,</w:t>
            </w:r>
          </w:p>
          <w:p w:rsidR="00B57209" w:rsidRPr="002F1D72" w:rsidRDefault="00B57209" w:rsidP="00B57209">
            <w:pPr>
              <w:pStyle w:val="BlockText"/>
              <w:numPr>
                <w:ilvl w:val="0"/>
                <w:numId w:val="35"/>
              </w:numPr>
              <w:rPr>
                <w:rFonts w:ascii="Times New Roman" w:hAnsi="Times New Roman"/>
                <w:szCs w:val="24"/>
              </w:rPr>
            </w:pPr>
            <w:r w:rsidRPr="002F1D72">
              <w:rPr>
                <w:rFonts w:ascii="Times New Roman" w:hAnsi="Times New Roman"/>
                <w:szCs w:val="24"/>
              </w:rPr>
              <w:t>whether or not each sale was considered and, if not, the reason, and</w:t>
            </w:r>
          </w:p>
          <w:p w:rsidR="00B57209" w:rsidRPr="002F1D72" w:rsidRDefault="00B57209" w:rsidP="00B57209">
            <w:pPr>
              <w:pStyle w:val="BlockText"/>
              <w:numPr>
                <w:ilvl w:val="0"/>
                <w:numId w:val="35"/>
              </w:numPr>
              <w:rPr>
                <w:szCs w:val="24"/>
              </w:rPr>
            </w:pPr>
            <w:r w:rsidRPr="002F1D72">
              <w:rPr>
                <w:rFonts w:ascii="Times New Roman" w:hAnsi="Times New Roman"/>
                <w:szCs w:val="24"/>
              </w:rPr>
              <w:t>the effect of the data, if any, on the opinion of value.</w:t>
            </w:r>
          </w:p>
        </w:tc>
      </w:tr>
    </w:tbl>
    <w:bookmarkEnd w:id="80"/>
    <w:p w:rsidR="00B57209" w:rsidRPr="002F1D72" w:rsidRDefault="00B57209" w:rsidP="00B57209">
      <w:pPr>
        <w:pStyle w:val="ContinuedBlockLine"/>
        <w:ind w:left="1728"/>
        <w:rPr>
          <w:rFonts w:ascii="Times New Roman" w:hAnsi="Times New Roman"/>
        </w:rPr>
      </w:pPr>
      <w:proofErr w:type="gramStart"/>
      <w:r w:rsidRPr="002F1D72">
        <w:rPr>
          <w:rFonts w:ascii="Times New Roman" w:hAnsi="Times New Roman"/>
        </w:rPr>
        <w:t>Continued on</w:t>
      </w:r>
      <w:proofErr w:type="gramEnd"/>
      <w:r w:rsidRPr="002F1D72">
        <w:rPr>
          <w:rFonts w:ascii="Times New Roman" w:hAnsi="Times New Roman"/>
        </w:rPr>
        <w:t xml:space="preserve"> next page</w:t>
      </w:r>
    </w:p>
    <w:p w:rsidR="00B57209" w:rsidRPr="002F1D72" w:rsidRDefault="00B57209" w:rsidP="00B57209">
      <w:pPr>
        <w:pStyle w:val="MapTitleContinued"/>
        <w:rPr>
          <w:rFonts w:ascii="Arial" w:hAnsi="Arial" w:cs="Arial"/>
          <w:b w:val="0"/>
          <w:sz w:val="24"/>
        </w:rPr>
      </w:pPr>
      <w:r w:rsidRPr="002F1D72">
        <w:rPr>
          <w:rFonts w:ascii="Arial" w:hAnsi="Arial" w:cs="Arial"/>
        </w:rPr>
        <w:lastRenderedPageBreak/>
        <w:fldChar w:fldCharType="begin"/>
      </w:r>
      <w:r w:rsidRPr="002F1D72">
        <w:rPr>
          <w:rFonts w:ascii="Arial" w:hAnsi="Arial" w:cs="Arial"/>
        </w:rPr>
        <w:instrText xml:space="preserve">STYLEREF  "Map Title"  \* MERGEFORMAT </w:instrText>
      </w:r>
      <w:r w:rsidRPr="002F1D72">
        <w:rPr>
          <w:rFonts w:ascii="Arial" w:hAnsi="Arial" w:cs="Arial"/>
        </w:rPr>
        <w:fldChar w:fldCharType="separate"/>
      </w:r>
      <w:r w:rsidR="00F70435" w:rsidRPr="00F70435">
        <w:rPr>
          <w:rFonts w:ascii="Arial" w:hAnsi="Arial" w:cs="Arial"/>
          <w:bCs/>
          <w:noProof/>
        </w:rPr>
        <w:t>8. Market Data Submitted During the Appraisal</w:t>
      </w:r>
      <w:r w:rsidR="00F70435">
        <w:rPr>
          <w:rFonts w:ascii="Arial" w:hAnsi="Arial" w:cs="Arial"/>
          <w:noProof/>
        </w:rPr>
        <w:t xml:space="preserve"> Process</w:t>
      </w:r>
      <w:r w:rsidRPr="002F1D72">
        <w:rPr>
          <w:rFonts w:ascii="Arial" w:hAnsi="Arial" w:cs="Arial"/>
        </w:rPr>
        <w:fldChar w:fldCharType="end"/>
      </w:r>
      <w:r w:rsidRPr="003C682D">
        <w:rPr>
          <w:sz w:val="24"/>
        </w:rPr>
        <w:t xml:space="preserve">, </w:t>
      </w:r>
      <w:r w:rsidRPr="002A299C">
        <w:rPr>
          <w:rFonts w:ascii="Arial" w:hAnsi="Arial" w:cs="Arial"/>
          <w:b w:val="0"/>
          <w:sz w:val="24"/>
        </w:rPr>
        <w:t>continued</w:t>
      </w:r>
    </w:p>
    <w:p w:rsidR="00B57209" w:rsidRPr="003C682D" w:rsidRDefault="00B57209" w:rsidP="00B57209">
      <w:pPr>
        <w:pStyle w:val="BlockLine"/>
        <w:ind w:left="1728"/>
      </w:pPr>
    </w:p>
    <w:tbl>
      <w:tblPr>
        <w:tblW w:w="9500" w:type="dxa"/>
        <w:tblLayout w:type="fixed"/>
        <w:tblLook w:val="0000" w:firstRow="0" w:lastRow="0" w:firstColumn="0" w:lastColumn="0" w:noHBand="0" w:noVBand="0"/>
      </w:tblPr>
      <w:tblGrid>
        <w:gridCol w:w="1728"/>
        <w:gridCol w:w="7772"/>
      </w:tblGrid>
      <w:tr w:rsidR="00B57209" w:rsidRPr="002F1D72" w:rsidTr="00B57209">
        <w:tc>
          <w:tcPr>
            <w:tcW w:w="1728" w:type="dxa"/>
            <w:shd w:val="clear" w:color="auto" w:fill="auto"/>
          </w:tcPr>
          <w:p w:rsidR="00B57209" w:rsidRPr="002F1D72" w:rsidRDefault="00B57209" w:rsidP="00B57209">
            <w:pPr>
              <w:pStyle w:val="Heading5"/>
              <w:rPr>
                <w:rFonts w:ascii="Times New Roman" w:hAnsi="Times New Roman"/>
                <w:sz w:val="24"/>
                <w:szCs w:val="24"/>
              </w:rPr>
            </w:pPr>
            <w:bookmarkStart w:id="81" w:name="_fs_a4nX2wTikhUyHDR2ntzeeDA" w:colFirst="0" w:colLast="0"/>
            <w:r w:rsidRPr="002F1D72">
              <w:rPr>
                <w:rFonts w:ascii="Times New Roman" w:hAnsi="Times New Roman"/>
                <w:sz w:val="24"/>
                <w:szCs w:val="24"/>
              </w:rPr>
              <w:t xml:space="preserve">d. No </w:t>
            </w:r>
            <w:r>
              <w:rPr>
                <w:rFonts w:ascii="Times New Roman" w:hAnsi="Times New Roman"/>
                <w:sz w:val="24"/>
                <w:szCs w:val="24"/>
              </w:rPr>
              <w:t>D</w:t>
            </w:r>
            <w:r w:rsidRPr="002F1D72">
              <w:rPr>
                <w:rFonts w:ascii="Times New Roman" w:hAnsi="Times New Roman"/>
                <w:sz w:val="24"/>
                <w:szCs w:val="24"/>
              </w:rPr>
              <w:t xml:space="preserve">ata </w:t>
            </w:r>
            <w:r>
              <w:rPr>
                <w:rFonts w:ascii="Times New Roman" w:hAnsi="Times New Roman"/>
                <w:sz w:val="24"/>
                <w:szCs w:val="24"/>
              </w:rPr>
              <w:t>S</w:t>
            </w:r>
            <w:r w:rsidRPr="002F1D72">
              <w:rPr>
                <w:rFonts w:ascii="Times New Roman" w:hAnsi="Times New Roman"/>
                <w:sz w:val="24"/>
                <w:szCs w:val="24"/>
              </w:rPr>
              <w:t>ubmitted</w:t>
            </w:r>
          </w:p>
        </w:tc>
        <w:tc>
          <w:tcPr>
            <w:tcW w:w="7772" w:type="dxa"/>
            <w:shd w:val="clear" w:color="auto" w:fill="auto"/>
          </w:tcPr>
          <w:p w:rsidR="00B57209" w:rsidRPr="002F1D72" w:rsidRDefault="00B57209" w:rsidP="00B57209">
            <w:pPr>
              <w:rPr>
                <w:rFonts w:ascii="Times New Roman" w:hAnsi="Times New Roman"/>
                <w:szCs w:val="24"/>
              </w:rPr>
            </w:pPr>
            <w:r w:rsidRPr="002F1D72">
              <w:rPr>
                <w:rFonts w:ascii="Times New Roman" w:hAnsi="Times New Roman"/>
                <w:szCs w:val="24"/>
              </w:rPr>
              <w:t xml:space="preserve">If no market data is submitted, after </w:t>
            </w:r>
            <w:r>
              <w:rPr>
                <w:rFonts w:ascii="Times New Roman" w:hAnsi="Times New Roman"/>
                <w:szCs w:val="24"/>
              </w:rPr>
              <w:t>2-</w:t>
            </w:r>
            <w:r w:rsidRPr="002F1D72">
              <w:rPr>
                <w:rFonts w:ascii="Times New Roman" w:hAnsi="Times New Roman"/>
                <w:szCs w:val="24"/>
              </w:rPr>
              <w:t>business days, the appraiser will note in the appraisal that the Tidewater Procedure was followed and complete the appraisal report.</w:t>
            </w:r>
          </w:p>
        </w:tc>
      </w:tr>
      <w:bookmarkEnd w:id="81"/>
    </w:tbl>
    <w:p w:rsidR="00B57209" w:rsidRPr="002F1D72"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2F1D72" w:rsidTr="00B57209">
        <w:tc>
          <w:tcPr>
            <w:tcW w:w="1728" w:type="dxa"/>
            <w:shd w:val="clear" w:color="auto" w:fill="auto"/>
          </w:tcPr>
          <w:p w:rsidR="00B57209" w:rsidRPr="002F1D72" w:rsidRDefault="00B57209" w:rsidP="00B57209">
            <w:pPr>
              <w:pStyle w:val="Heading5"/>
              <w:rPr>
                <w:rFonts w:ascii="Times New Roman" w:hAnsi="Times New Roman"/>
                <w:sz w:val="24"/>
                <w:szCs w:val="24"/>
              </w:rPr>
            </w:pPr>
            <w:bookmarkStart w:id="82" w:name="_fs_Mrrtam5V1kmZdXQqtAOF4g" w:colFirst="0" w:colLast="0"/>
            <w:r w:rsidRPr="002F1D72">
              <w:rPr>
                <w:rFonts w:ascii="Times New Roman" w:hAnsi="Times New Roman"/>
                <w:sz w:val="24"/>
                <w:szCs w:val="24"/>
              </w:rPr>
              <w:t xml:space="preserve">e. Process is for </w:t>
            </w:r>
            <w:r>
              <w:rPr>
                <w:rFonts w:ascii="Times New Roman" w:hAnsi="Times New Roman"/>
                <w:sz w:val="24"/>
                <w:szCs w:val="24"/>
              </w:rPr>
              <w:t>S</w:t>
            </w:r>
            <w:r w:rsidRPr="002F1D72">
              <w:rPr>
                <w:rFonts w:ascii="Times New Roman" w:hAnsi="Times New Roman"/>
                <w:sz w:val="24"/>
                <w:szCs w:val="24"/>
              </w:rPr>
              <w:t xml:space="preserve">haring </w:t>
            </w:r>
            <w:r>
              <w:rPr>
                <w:rFonts w:ascii="Times New Roman" w:hAnsi="Times New Roman"/>
                <w:sz w:val="24"/>
                <w:szCs w:val="24"/>
              </w:rPr>
              <w:t>M</w:t>
            </w:r>
            <w:r w:rsidRPr="002F1D72">
              <w:rPr>
                <w:rFonts w:ascii="Times New Roman" w:hAnsi="Times New Roman"/>
                <w:sz w:val="24"/>
                <w:szCs w:val="24"/>
              </w:rPr>
              <w:t xml:space="preserve">arket </w:t>
            </w:r>
            <w:r>
              <w:rPr>
                <w:rFonts w:ascii="Times New Roman" w:hAnsi="Times New Roman"/>
                <w:sz w:val="24"/>
                <w:szCs w:val="24"/>
              </w:rPr>
              <w:t>D</w:t>
            </w:r>
            <w:r w:rsidRPr="002F1D72">
              <w:rPr>
                <w:rFonts w:ascii="Times New Roman" w:hAnsi="Times New Roman"/>
                <w:sz w:val="24"/>
                <w:szCs w:val="24"/>
              </w:rPr>
              <w:t xml:space="preserve">ata </w:t>
            </w:r>
            <w:r>
              <w:rPr>
                <w:rFonts w:ascii="Times New Roman" w:hAnsi="Times New Roman"/>
                <w:sz w:val="24"/>
                <w:szCs w:val="24"/>
              </w:rPr>
              <w:t>O</w:t>
            </w:r>
            <w:r w:rsidRPr="002F1D72">
              <w:rPr>
                <w:rFonts w:ascii="Times New Roman" w:hAnsi="Times New Roman"/>
                <w:sz w:val="24"/>
                <w:szCs w:val="24"/>
              </w:rPr>
              <w:t>nly</w:t>
            </w:r>
          </w:p>
        </w:tc>
        <w:tc>
          <w:tcPr>
            <w:tcW w:w="7772" w:type="dxa"/>
            <w:shd w:val="clear" w:color="auto" w:fill="auto"/>
          </w:tcPr>
          <w:p w:rsidR="00B57209" w:rsidRPr="002F1D72" w:rsidRDefault="00B57209" w:rsidP="00B57209">
            <w:pPr>
              <w:pStyle w:val="ListParagraph"/>
              <w:ind w:left="0" w:firstLine="0"/>
              <w:rPr>
                <w:rFonts w:ascii="Times New Roman" w:hAnsi="Times New Roman"/>
                <w:szCs w:val="24"/>
              </w:rPr>
            </w:pPr>
            <w:r w:rsidRPr="002F1D72">
              <w:rPr>
                <w:rFonts w:ascii="Times New Roman" w:hAnsi="Times New Roman"/>
                <w:szCs w:val="24"/>
              </w:rPr>
              <w:t>This process is in no way to be considered as instruction to the appraiser to meet any preset value.</w:t>
            </w:r>
          </w:p>
        </w:tc>
      </w:tr>
      <w:bookmarkEnd w:id="3"/>
      <w:bookmarkEnd w:id="82"/>
    </w:tbl>
    <w:p w:rsidR="00B57209" w:rsidRPr="003C682D" w:rsidRDefault="00B57209" w:rsidP="00B57209">
      <w:pPr>
        <w:pStyle w:val="BlockLine"/>
        <w:ind w:left="1728"/>
      </w:pPr>
    </w:p>
    <w:p w:rsidR="00B57209" w:rsidRPr="003C682D" w:rsidRDefault="00B57209" w:rsidP="00B57209">
      <w:pPr>
        <w:pStyle w:val="Heading4"/>
      </w:pPr>
      <w:bookmarkStart w:id="83" w:name="_fs_QU3Yd8OhhkCAHZVT7wiMvg"/>
      <w:bookmarkEnd w:id="4"/>
      <w:r w:rsidRPr="00FE50AE">
        <w:rPr>
          <w:rFonts w:ascii="Arial" w:hAnsi="Arial" w:cs="Arial"/>
        </w:rPr>
        <w:lastRenderedPageBreak/>
        <w:t>9. Properties Eligible</w:t>
      </w:r>
      <w:r w:rsidRPr="003C682D">
        <w:rPr>
          <w:rFonts w:ascii="Arial" w:hAnsi="Arial" w:cs="Arial"/>
        </w:rPr>
        <w:t xml:space="preserve"> for </w:t>
      </w:r>
      <w:r w:rsidR="007C64BA">
        <w:rPr>
          <w:rFonts w:ascii="Arial" w:hAnsi="Arial" w:cs="Arial"/>
        </w:rPr>
        <w:t xml:space="preserve">an </w:t>
      </w:r>
      <w:r w:rsidRPr="003C682D">
        <w:rPr>
          <w:rFonts w:ascii="Arial" w:hAnsi="Arial" w:cs="Arial"/>
        </w:rPr>
        <w:t>Appraisal</w:t>
      </w:r>
    </w:p>
    <w:bookmarkEnd w:id="83"/>
    <w:p w:rsidR="00B57209" w:rsidRPr="003C682D" w:rsidRDefault="00B57209" w:rsidP="00B57209">
      <w:pPr>
        <w:pStyle w:val="BlockLine"/>
      </w:pPr>
    </w:p>
    <w:tbl>
      <w:tblPr>
        <w:tblW w:w="9500" w:type="dxa"/>
        <w:tblLayout w:type="fixed"/>
        <w:tblLook w:val="04A0" w:firstRow="1" w:lastRow="0" w:firstColumn="1" w:lastColumn="0" w:noHBand="0" w:noVBand="1"/>
      </w:tblPr>
      <w:tblGrid>
        <w:gridCol w:w="1728"/>
        <w:gridCol w:w="7772"/>
      </w:tblGrid>
      <w:tr w:rsidR="00B57209" w:rsidRPr="002F1D72" w:rsidTr="00B57209">
        <w:tc>
          <w:tcPr>
            <w:tcW w:w="1728" w:type="dxa"/>
          </w:tcPr>
          <w:p w:rsidR="00B57209" w:rsidRPr="002F1D72" w:rsidRDefault="00B57209" w:rsidP="00B57209">
            <w:pPr>
              <w:outlineLvl w:val="4"/>
              <w:rPr>
                <w:rFonts w:ascii="Times New Roman" w:hAnsi="Times New Roman"/>
                <w:b/>
                <w:szCs w:val="24"/>
              </w:rPr>
            </w:pPr>
            <w:bookmarkStart w:id="84" w:name="_fs_H47VjgJgkSPASG9mWMydA" w:colFirst="0" w:colLast="0"/>
            <w:r w:rsidRPr="002F1D72">
              <w:rPr>
                <w:rFonts w:ascii="Times New Roman" w:hAnsi="Times New Roman"/>
                <w:b/>
                <w:szCs w:val="24"/>
              </w:rPr>
              <w:t>Change Date</w:t>
            </w:r>
          </w:p>
        </w:tc>
        <w:tc>
          <w:tcPr>
            <w:tcW w:w="7772" w:type="dxa"/>
          </w:tcPr>
          <w:p w:rsidR="00B57209" w:rsidRPr="002F1D72" w:rsidRDefault="00E552A9" w:rsidP="00B57209">
            <w:pPr>
              <w:rPr>
                <w:rFonts w:ascii="Times New Roman" w:hAnsi="Times New Roman"/>
                <w:szCs w:val="24"/>
              </w:rPr>
            </w:pPr>
            <w:r>
              <w:rPr>
                <w:rFonts w:ascii="Times New Roman" w:hAnsi="Times New Roman"/>
                <w:szCs w:val="24"/>
              </w:rPr>
              <w:t>March 11, 2019</w:t>
            </w:r>
            <w:r w:rsidR="00B57209" w:rsidRPr="002F1D72">
              <w:rPr>
                <w:rFonts w:ascii="Times New Roman" w:hAnsi="Times New Roman"/>
                <w:szCs w:val="24"/>
              </w:rPr>
              <w:t xml:space="preserve"> </w:t>
            </w:r>
          </w:p>
          <w:p w:rsidR="00B57209" w:rsidRPr="002F1D72" w:rsidRDefault="00B57209" w:rsidP="00B57209">
            <w:pPr>
              <w:numPr>
                <w:ilvl w:val="0"/>
                <w:numId w:val="20"/>
              </w:numPr>
              <w:rPr>
                <w:rFonts w:ascii="Times New Roman" w:hAnsi="Times New Roman"/>
                <w:szCs w:val="24"/>
              </w:rPr>
            </w:pPr>
            <w:r w:rsidRPr="002F1D72">
              <w:rPr>
                <w:rFonts w:ascii="Times New Roman" w:hAnsi="Times New Roman"/>
                <w:szCs w:val="24"/>
              </w:rPr>
              <w:t xml:space="preserve">This </w:t>
            </w:r>
            <w:r w:rsidR="007C64BA">
              <w:rPr>
                <w:rFonts w:ascii="Times New Roman" w:hAnsi="Times New Roman"/>
                <w:szCs w:val="24"/>
              </w:rPr>
              <w:t>c</w:t>
            </w:r>
            <w:r w:rsidR="00B30665">
              <w:rPr>
                <w:rFonts w:ascii="Times New Roman" w:hAnsi="Times New Roman"/>
                <w:szCs w:val="24"/>
              </w:rPr>
              <w:t>hapter</w:t>
            </w:r>
            <w:r w:rsidRPr="002F1D72">
              <w:rPr>
                <w:rFonts w:ascii="Times New Roman" w:hAnsi="Times New Roman"/>
                <w:szCs w:val="24"/>
              </w:rPr>
              <w:t xml:space="preserve"> has been revised in its entirety.</w:t>
            </w:r>
          </w:p>
        </w:tc>
      </w:tr>
      <w:bookmarkEnd w:id="84"/>
    </w:tbl>
    <w:p w:rsidR="00B57209" w:rsidRPr="002F1D72" w:rsidRDefault="00B57209" w:rsidP="00B57209">
      <w:pPr>
        <w:pStyle w:val="BlockLine"/>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2F1D72" w:rsidTr="00B57209">
        <w:tc>
          <w:tcPr>
            <w:tcW w:w="1728" w:type="dxa"/>
            <w:shd w:val="clear" w:color="auto" w:fill="auto"/>
          </w:tcPr>
          <w:p w:rsidR="00B57209" w:rsidRPr="002F1D72" w:rsidRDefault="00B57209" w:rsidP="00B57209">
            <w:pPr>
              <w:pStyle w:val="Heading5"/>
              <w:rPr>
                <w:rFonts w:ascii="Times New Roman" w:hAnsi="Times New Roman"/>
                <w:sz w:val="24"/>
                <w:szCs w:val="24"/>
              </w:rPr>
            </w:pPr>
            <w:bookmarkStart w:id="85" w:name="_fs_HsYCqzFgLUi47cg1mEqug" w:colFirst="0" w:colLast="0"/>
            <w:r w:rsidRPr="002F1D72">
              <w:rPr>
                <w:rFonts w:ascii="Times New Roman" w:hAnsi="Times New Roman"/>
                <w:sz w:val="24"/>
                <w:szCs w:val="24"/>
              </w:rPr>
              <w:t xml:space="preserve">a.  Lender’s </w:t>
            </w:r>
            <w:r>
              <w:rPr>
                <w:rFonts w:ascii="Times New Roman" w:hAnsi="Times New Roman"/>
                <w:sz w:val="24"/>
                <w:szCs w:val="24"/>
              </w:rPr>
              <w:t>R</w:t>
            </w:r>
            <w:r w:rsidRPr="002F1D72">
              <w:rPr>
                <w:rFonts w:ascii="Times New Roman" w:hAnsi="Times New Roman"/>
                <w:sz w:val="24"/>
                <w:szCs w:val="24"/>
              </w:rPr>
              <w:t>esponsibility</w:t>
            </w:r>
          </w:p>
        </w:tc>
        <w:tc>
          <w:tcPr>
            <w:tcW w:w="7772" w:type="dxa"/>
            <w:shd w:val="clear" w:color="auto" w:fill="auto"/>
          </w:tcPr>
          <w:p w:rsidR="00B57209" w:rsidRPr="002F1D72" w:rsidRDefault="00B57209" w:rsidP="00B57209">
            <w:pPr>
              <w:pStyle w:val="BlockText"/>
              <w:rPr>
                <w:rFonts w:ascii="Times New Roman" w:hAnsi="Times New Roman"/>
                <w:szCs w:val="24"/>
              </w:rPr>
            </w:pPr>
            <w:r w:rsidRPr="002F1D72">
              <w:rPr>
                <w:rFonts w:ascii="Times New Roman" w:hAnsi="Times New Roman"/>
                <w:szCs w:val="24"/>
              </w:rPr>
              <w:t>While only an extremely small number of residential properties are not eligible to be the security for a VA</w:t>
            </w:r>
            <w:r>
              <w:rPr>
                <w:rFonts w:ascii="Times New Roman" w:hAnsi="Times New Roman"/>
                <w:szCs w:val="24"/>
              </w:rPr>
              <w:t>-</w:t>
            </w:r>
            <w:r w:rsidRPr="002F1D72">
              <w:rPr>
                <w:rFonts w:ascii="Times New Roman" w:hAnsi="Times New Roman"/>
                <w:szCs w:val="24"/>
              </w:rPr>
              <w:t xml:space="preserve">guaranteed loan, it is the lenders responsibility to determine that the property is eligible. If the lender fails to exercise due diligence in determining eligibility, VA may deny or reduce payment on a future claim based on the ineligibility of the property.  This </w:t>
            </w:r>
            <w:r>
              <w:rPr>
                <w:rFonts w:ascii="Times New Roman" w:hAnsi="Times New Roman"/>
                <w:szCs w:val="24"/>
              </w:rPr>
              <w:t>topic</w:t>
            </w:r>
            <w:r w:rsidRPr="002F1D72">
              <w:rPr>
                <w:rFonts w:ascii="Times New Roman" w:hAnsi="Times New Roman"/>
                <w:szCs w:val="24"/>
              </w:rPr>
              <w:t xml:space="preserve"> covers properties that are eligible for </w:t>
            </w:r>
            <w:r w:rsidR="007C64BA">
              <w:rPr>
                <w:rFonts w:ascii="Times New Roman" w:hAnsi="Times New Roman"/>
                <w:szCs w:val="24"/>
              </w:rPr>
              <w:t xml:space="preserve">an </w:t>
            </w:r>
            <w:r w:rsidRPr="002F1D72">
              <w:rPr>
                <w:rFonts w:ascii="Times New Roman" w:hAnsi="Times New Roman"/>
                <w:szCs w:val="24"/>
              </w:rPr>
              <w:t>appraisal.</w:t>
            </w:r>
          </w:p>
        </w:tc>
      </w:tr>
      <w:bookmarkEnd w:id="85"/>
    </w:tbl>
    <w:p w:rsidR="00B57209" w:rsidRPr="002F1D72"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2F1D72" w:rsidTr="00B57209">
        <w:tc>
          <w:tcPr>
            <w:tcW w:w="1728" w:type="dxa"/>
            <w:shd w:val="clear" w:color="auto" w:fill="auto"/>
          </w:tcPr>
          <w:p w:rsidR="00B57209" w:rsidRPr="002F1D72" w:rsidRDefault="00B57209" w:rsidP="00B57209">
            <w:pPr>
              <w:pStyle w:val="Heading5"/>
              <w:rPr>
                <w:rFonts w:ascii="Times New Roman" w:hAnsi="Times New Roman"/>
                <w:sz w:val="24"/>
                <w:szCs w:val="24"/>
              </w:rPr>
            </w:pPr>
            <w:bookmarkStart w:id="86" w:name="_fs_aUis66fT4kqUPkTMXHQ9NA" w:colFirst="0" w:colLast="0"/>
            <w:r w:rsidRPr="002F1D72">
              <w:rPr>
                <w:rFonts w:ascii="Times New Roman" w:hAnsi="Times New Roman"/>
                <w:sz w:val="24"/>
                <w:szCs w:val="24"/>
              </w:rPr>
              <w:t>b. Existing Construction</w:t>
            </w:r>
          </w:p>
        </w:tc>
        <w:tc>
          <w:tcPr>
            <w:tcW w:w="7772" w:type="dxa"/>
            <w:shd w:val="clear" w:color="auto" w:fill="auto"/>
          </w:tcPr>
          <w:p w:rsidR="00B57209" w:rsidRPr="002F1D72" w:rsidRDefault="00B57209" w:rsidP="00B57209">
            <w:pPr>
              <w:rPr>
                <w:rFonts w:ascii="Times New Roman" w:hAnsi="Times New Roman"/>
                <w:szCs w:val="24"/>
              </w:rPr>
            </w:pPr>
            <w:r w:rsidRPr="002F1D72">
              <w:rPr>
                <w:rFonts w:ascii="Times New Roman" w:hAnsi="Times New Roman"/>
                <w:szCs w:val="24"/>
              </w:rPr>
              <w:t xml:space="preserve">Properties that have been complete </w:t>
            </w:r>
            <w:r>
              <w:rPr>
                <w:rFonts w:ascii="Times New Roman" w:hAnsi="Times New Roman"/>
                <w:szCs w:val="24"/>
              </w:rPr>
              <w:t>for over 1</w:t>
            </w:r>
            <w:r w:rsidRPr="002F1D72">
              <w:rPr>
                <w:rFonts w:ascii="Times New Roman" w:hAnsi="Times New Roman"/>
                <w:szCs w:val="24"/>
              </w:rPr>
              <w:t xml:space="preserve"> year based on the certificate of occupancy date</w:t>
            </w:r>
            <w:r>
              <w:rPr>
                <w:rFonts w:ascii="Times New Roman" w:hAnsi="Times New Roman"/>
                <w:szCs w:val="24"/>
              </w:rPr>
              <w:t>,</w:t>
            </w:r>
            <w:r w:rsidRPr="002F1D72">
              <w:rPr>
                <w:rFonts w:ascii="Times New Roman" w:hAnsi="Times New Roman"/>
                <w:szCs w:val="24"/>
              </w:rPr>
              <w:t xml:space="preserve"> and p</w:t>
            </w:r>
            <w:r>
              <w:rPr>
                <w:rFonts w:ascii="Times New Roman" w:hAnsi="Times New Roman"/>
                <w:szCs w:val="24"/>
              </w:rPr>
              <w:t>roperties that are less than 1</w:t>
            </w:r>
            <w:r w:rsidR="007C64BA">
              <w:rPr>
                <w:rFonts w:ascii="Times New Roman" w:hAnsi="Times New Roman"/>
                <w:szCs w:val="24"/>
              </w:rPr>
              <w:t>-</w:t>
            </w:r>
            <w:r w:rsidRPr="002F1D72">
              <w:rPr>
                <w:rFonts w:ascii="Times New Roman" w:hAnsi="Times New Roman"/>
                <w:szCs w:val="24"/>
              </w:rPr>
              <w:t>year old that have been previously occupied</w:t>
            </w:r>
            <w:r>
              <w:rPr>
                <w:rFonts w:ascii="Times New Roman" w:hAnsi="Times New Roman"/>
                <w:szCs w:val="24"/>
              </w:rPr>
              <w:t>,</w:t>
            </w:r>
            <w:r w:rsidRPr="002F1D72">
              <w:rPr>
                <w:rFonts w:ascii="Times New Roman" w:hAnsi="Times New Roman"/>
                <w:szCs w:val="24"/>
              </w:rPr>
              <w:t xml:space="preserve"> are eligible for</w:t>
            </w:r>
            <w:r w:rsidR="007C64BA">
              <w:rPr>
                <w:rFonts w:ascii="Times New Roman" w:hAnsi="Times New Roman"/>
                <w:szCs w:val="24"/>
              </w:rPr>
              <w:t xml:space="preserve"> an</w:t>
            </w:r>
            <w:r w:rsidRPr="002F1D72">
              <w:rPr>
                <w:rFonts w:ascii="Times New Roman" w:hAnsi="Times New Roman"/>
                <w:szCs w:val="24"/>
              </w:rPr>
              <w:t xml:space="preserve"> appraisal.</w:t>
            </w:r>
          </w:p>
        </w:tc>
      </w:tr>
      <w:bookmarkEnd w:id="86"/>
    </w:tbl>
    <w:p w:rsidR="00B57209" w:rsidRPr="002F1D72"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2F1D72" w:rsidTr="00B57209">
        <w:tc>
          <w:tcPr>
            <w:tcW w:w="1728" w:type="dxa"/>
            <w:shd w:val="clear" w:color="auto" w:fill="auto"/>
          </w:tcPr>
          <w:p w:rsidR="00B57209" w:rsidRPr="002F1D72" w:rsidRDefault="00B57209" w:rsidP="00B57209">
            <w:pPr>
              <w:pStyle w:val="Heading5"/>
              <w:rPr>
                <w:rFonts w:ascii="Times New Roman" w:hAnsi="Times New Roman"/>
                <w:sz w:val="24"/>
                <w:szCs w:val="24"/>
              </w:rPr>
            </w:pPr>
            <w:bookmarkStart w:id="87" w:name="_fs_xehh376WeEu1DeXb4mLNQ" w:colFirst="0" w:colLast="0"/>
            <w:r w:rsidRPr="002F1D72">
              <w:rPr>
                <w:rFonts w:ascii="Times New Roman" w:hAnsi="Times New Roman"/>
                <w:sz w:val="24"/>
                <w:szCs w:val="24"/>
              </w:rPr>
              <w:t>c. New Construction</w:t>
            </w:r>
          </w:p>
        </w:tc>
        <w:tc>
          <w:tcPr>
            <w:tcW w:w="7772" w:type="dxa"/>
            <w:shd w:val="clear" w:color="auto" w:fill="auto"/>
          </w:tcPr>
          <w:p w:rsidR="00B57209" w:rsidRPr="002F1D72" w:rsidRDefault="00B57209" w:rsidP="00B57209">
            <w:pPr>
              <w:rPr>
                <w:rFonts w:ascii="Times New Roman" w:hAnsi="Times New Roman"/>
                <w:szCs w:val="24"/>
              </w:rPr>
            </w:pPr>
            <w:r w:rsidRPr="002F1D72">
              <w:rPr>
                <w:rFonts w:ascii="Times New Roman" w:hAnsi="Times New Roman"/>
                <w:szCs w:val="24"/>
              </w:rPr>
              <w:t xml:space="preserve">Properties that have not been previously occupied and are less than </w:t>
            </w:r>
            <w:r w:rsidR="007C64BA">
              <w:rPr>
                <w:rFonts w:ascii="Times New Roman" w:hAnsi="Times New Roman"/>
                <w:szCs w:val="24"/>
              </w:rPr>
              <w:t>1-</w:t>
            </w:r>
            <w:r w:rsidRPr="002F1D72">
              <w:rPr>
                <w:rFonts w:ascii="Times New Roman" w:hAnsi="Times New Roman"/>
                <w:szCs w:val="24"/>
              </w:rPr>
              <w:t>year old based on the certificate of occupancy date</w:t>
            </w:r>
            <w:r w:rsidR="007C64BA">
              <w:rPr>
                <w:rFonts w:ascii="Times New Roman" w:hAnsi="Times New Roman"/>
                <w:szCs w:val="24"/>
              </w:rPr>
              <w:t>,</w:t>
            </w:r>
            <w:r w:rsidRPr="002F1D72">
              <w:rPr>
                <w:rFonts w:ascii="Times New Roman" w:hAnsi="Times New Roman"/>
                <w:szCs w:val="24"/>
              </w:rPr>
              <w:t xml:space="preserve"> and properties which are complete except for customer preference items (floor coverings, interior </w:t>
            </w:r>
            <w:proofErr w:type="spellStart"/>
            <w:r w:rsidRPr="002F1D72">
              <w:rPr>
                <w:rFonts w:ascii="Times New Roman" w:hAnsi="Times New Roman"/>
                <w:szCs w:val="24"/>
              </w:rPr>
              <w:t>finishings</w:t>
            </w:r>
            <w:proofErr w:type="spellEnd"/>
            <w:r w:rsidRPr="002F1D72">
              <w:rPr>
                <w:rFonts w:ascii="Times New Roman" w:hAnsi="Times New Roman"/>
                <w:szCs w:val="24"/>
              </w:rPr>
              <w:t>, appliances, fixtures or other equipment) are eligible for</w:t>
            </w:r>
            <w:r w:rsidR="007C64BA">
              <w:rPr>
                <w:rFonts w:ascii="Times New Roman" w:hAnsi="Times New Roman"/>
                <w:szCs w:val="24"/>
              </w:rPr>
              <w:t xml:space="preserve"> an</w:t>
            </w:r>
            <w:r w:rsidRPr="002F1D72">
              <w:rPr>
                <w:rFonts w:ascii="Times New Roman" w:hAnsi="Times New Roman"/>
                <w:szCs w:val="24"/>
              </w:rPr>
              <w:t xml:space="preserve"> appraisal.</w:t>
            </w:r>
          </w:p>
        </w:tc>
      </w:tr>
      <w:bookmarkEnd w:id="87"/>
    </w:tbl>
    <w:p w:rsidR="00B57209" w:rsidRPr="002F1D72"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2F1D72" w:rsidTr="00B57209">
        <w:tc>
          <w:tcPr>
            <w:tcW w:w="1728" w:type="dxa"/>
            <w:shd w:val="clear" w:color="auto" w:fill="auto"/>
          </w:tcPr>
          <w:p w:rsidR="00B57209" w:rsidRPr="002F1D72" w:rsidRDefault="00B57209" w:rsidP="00B57209">
            <w:pPr>
              <w:pStyle w:val="Heading5"/>
              <w:rPr>
                <w:rFonts w:ascii="Times New Roman" w:hAnsi="Times New Roman"/>
                <w:sz w:val="24"/>
                <w:szCs w:val="24"/>
              </w:rPr>
            </w:pPr>
            <w:bookmarkStart w:id="88" w:name="_fs_XZXoriQ7l0WYvNzJbRP73w" w:colFirst="0" w:colLast="0"/>
            <w:r w:rsidRPr="002F1D72">
              <w:rPr>
                <w:rFonts w:ascii="Times New Roman" w:hAnsi="Times New Roman"/>
                <w:sz w:val="24"/>
                <w:szCs w:val="24"/>
              </w:rPr>
              <w:t xml:space="preserve">d. Proposed </w:t>
            </w:r>
            <w:r>
              <w:rPr>
                <w:rFonts w:ascii="Times New Roman" w:hAnsi="Times New Roman"/>
                <w:sz w:val="24"/>
                <w:szCs w:val="24"/>
              </w:rPr>
              <w:t>C</w:t>
            </w:r>
            <w:r w:rsidRPr="002F1D72">
              <w:rPr>
                <w:rFonts w:ascii="Times New Roman" w:hAnsi="Times New Roman"/>
                <w:sz w:val="24"/>
                <w:szCs w:val="24"/>
              </w:rPr>
              <w:t>onstruction</w:t>
            </w:r>
          </w:p>
        </w:tc>
        <w:tc>
          <w:tcPr>
            <w:tcW w:w="7772" w:type="dxa"/>
            <w:shd w:val="clear" w:color="auto" w:fill="auto"/>
          </w:tcPr>
          <w:p w:rsidR="00B57209" w:rsidRDefault="00B57209" w:rsidP="00B57209">
            <w:pPr>
              <w:rPr>
                <w:rFonts w:ascii="Times New Roman" w:hAnsi="Times New Roman"/>
                <w:szCs w:val="24"/>
              </w:rPr>
            </w:pPr>
            <w:r w:rsidRPr="002F1D72">
              <w:rPr>
                <w:rFonts w:ascii="Times New Roman" w:hAnsi="Times New Roman"/>
                <w:szCs w:val="24"/>
              </w:rPr>
              <w:t>Proposed and under construction properties are processed under the same procedures and include:</w:t>
            </w:r>
          </w:p>
          <w:p w:rsidR="00B57209" w:rsidRPr="002F1D72" w:rsidRDefault="00B57209" w:rsidP="00B57209">
            <w:pPr>
              <w:rPr>
                <w:rFonts w:ascii="Times New Roman" w:hAnsi="Times New Roman"/>
                <w:szCs w:val="24"/>
              </w:rPr>
            </w:pPr>
          </w:p>
          <w:p w:rsidR="00B57209" w:rsidRPr="002F1D72" w:rsidRDefault="00B57209" w:rsidP="00B57209">
            <w:pPr>
              <w:numPr>
                <w:ilvl w:val="0"/>
                <w:numId w:val="20"/>
              </w:numPr>
              <w:rPr>
                <w:rFonts w:ascii="Times New Roman" w:hAnsi="Times New Roman"/>
                <w:szCs w:val="24"/>
              </w:rPr>
            </w:pPr>
            <w:r>
              <w:rPr>
                <w:rFonts w:ascii="Times New Roman" w:hAnsi="Times New Roman"/>
                <w:szCs w:val="24"/>
              </w:rPr>
              <w:t>p</w:t>
            </w:r>
            <w:r w:rsidRPr="002F1D72">
              <w:rPr>
                <w:rFonts w:ascii="Times New Roman" w:hAnsi="Times New Roman"/>
                <w:szCs w:val="24"/>
              </w:rPr>
              <w:t xml:space="preserve">roperties appraised from plans and specifications (see </w:t>
            </w:r>
            <w:r>
              <w:rPr>
                <w:rFonts w:ascii="Times New Roman" w:hAnsi="Times New Roman"/>
                <w:szCs w:val="24"/>
              </w:rPr>
              <w:t>Topic</w:t>
            </w:r>
            <w:r w:rsidRPr="002F1D72">
              <w:rPr>
                <w:rFonts w:ascii="Times New Roman" w:hAnsi="Times New Roman"/>
                <w:szCs w:val="24"/>
              </w:rPr>
              <w:t xml:space="preserve"> 12</w:t>
            </w:r>
            <w:r>
              <w:rPr>
                <w:rFonts w:ascii="Times New Roman" w:hAnsi="Times New Roman"/>
                <w:szCs w:val="24"/>
              </w:rPr>
              <w:t xml:space="preserve"> of this </w:t>
            </w:r>
            <w:r w:rsidR="00B30665">
              <w:rPr>
                <w:rFonts w:ascii="Times New Roman" w:hAnsi="Times New Roman"/>
                <w:szCs w:val="24"/>
              </w:rPr>
              <w:t>chapter</w:t>
            </w:r>
            <w:r w:rsidRPr="002F1D72">
              <w:rPr>
                <w:rFonts w:ascii="Times New Roman" w:hAnsi="Times New Roman"/>
                <w:szCs w:val="24"/>
              </w:rPr>
              <w:t>)</w:t>
            </w:r>
            <w:r>
              <w:rPr>
                <w:rFonts w:ascii="Times New Roman" w:hAnsi="Times New Roman"/>
                <w:szCs w:val="24"/>
              </w:rPr>
              <w:t>,</w:t>
            </w:r>
          </w:p>
          <w:p w:rsidR="00B57209" w:rsidRPr="002F1D72" w:rsidRDefault="00B57209" w:rsidP="00B57209">
            <w:pPr>
              <w:numPr>
                <w:ilvl w:val="0"/>
                <w:numId w:val="20"/>
              </w:numPr>
              <w:rPr>
                <w:rFonts w:ascii="Times New Roman" w:hAnsi="Times New Roman"/>
                <w:szCs w:val="24"/>
              </w:rPr>
            </w:pPr>
            <w:r>
              <w:rPr>
                <w:rFonts w:ascii="Times New Roman" w:hAnsi="Times New Roman"/>
                <w:szCs w:val="24"/>
              </w:rPr>
              <w:t>p</w:t>
            </w:r>
            <w:r w:rsidRPr="002F1D72">
              <w:rPr>
                <w:rFonts w:ascii="Times New Roman" w:hAnsi="Times New Roman"/>
                <w:szCs w:val="24"/>
              </w:rPr>
              <w:t xml:space="preserve">roperties appraised from a completed model home (see </w:t>
            </w:r>
            <w:r>
              <w:rPr>
                <w:rFonts w:ascii="Times New Roman" w:hAnsi="Times New Roman"/>
                <w:szCs w:val="24"/>
              </w:rPr>
              <w:t>Topic</w:t>
            </w:r>
            <w:r w:rsidRPr="002F1D72">
              <w:rPr>
                <w:rFonts w:ascii="Times New Roman" w:hAnsi="Times New Roman"/>
                <w:szCs w:val="24"/>
              </w:rPr>
              <w:t xml:space="preserve"> 13</w:t>
            </w:r>
            <w:r>
              <w:rPr>
                <w:rFonts w:ascii="Times New Roman" w:hAnsi="Times New Roman"/>
                <w:szCs w:val="24"/>
              </w:rPr>
              <w:t xml:space="preserve"> of this </w:t>
            </w:r>
            <w:r w:rsidR="00B30665">
              <w:rPr>
                <w:rFonts w:ascii="Times New Roman" w:hAnsi="Times New Roman"/>
                <w:szCs w:val="24"/>
              </w:rPr>
              <w:t>chapter</w:t>
            </w:r>
            <w:r w:rsidRPr="002F1D72">
              <w:rPr>
                <w:rFonts w:ascii="Times New Roman" w:hAnsi="Times New Roman"/>
                <w:szCs w:val="24"/>
              </w:rPr>
              <w:t>)</w:t>
            </w:r>
            <w:r>
              <w:rPr>
                <w:rFonts w:ascii="Times New Roman" w:hAnsi="Times New Roman"/>
                <w:szCs w:val="24"/>
              </w:rPr>
              <w:t>, and</w:t>
            </w:r>
          </w:p>
          <w:p w:rsidR="00B57209" w:rsidRPr="00AB0BD6" w:rsidRDefault="00B57209" w:rsidP="00B57209">
            <w:pPr>
              <w:numPr>
                <w:ilvl w:val="0"/>
                <w:numId w:val="20"/>
              </w:numPr>
              <w:rPr>
                <w:rFonts w:ascii="Times New Roman" w:hAnsi="Times New Roman"/>
                <w:szCs w:val="24"/>
              </w:rPr>
            </w:pPr>
            <w:r>
              <w:rPr>
                <w:rFonts w:ascii="Times New Roman" w:hAnsi="Times New Roman"/>
                <w:szCs w:val="24"/>
              </w:rPr>
              <w:t>m</w:t>
            </w:r>
            <w:r w:rsidRPr="002F1D72">
              <w:rPr>
                <w:rFonts w:ascii="Times New Roman" w:hAnsi="Times New Roman"/>
                <w:szCs w:val="24"/>
              </w:rPr>
              <w:t>anufactured homes to be placed on a permanent foundation (see</w:t>
            </w:r>
            <w:r w:rsidR="00B30665">
              <w:rPr>
                <w:rFonts w:ascii="Times New Roman" w:hAnsi="Times New Roman"/>
                <w:szCs w:val="24"/>
              </w:rPr>
              <w:t xml:space="preserve"> C</w:t>
            </w:r>
            <w:r>
              <w:rPr>
                <w:rFonts w:ascii="Times New Roman" w:hAnsi="Times New Roman"/>
                <w:szCs w:val="24"/>
              </w:rPr>
              <w:t xml:space="preserve">hapter 12, Topic 42 of this </w:t>
            </w:r>
            <w:r w:rsidR="004C3FDC">
              <w:rPr>
                <w:rFonts w:ascii="Times New Roman" w:hAnsi="Times New Roman"/>
                <w:szCs w:val="24"/>
              </w:rPr>
              <w:t>Handbook</w:t>
            </w:r>
            <w:r w:rsidRPr="002F1D72">
              <w:rPr>
                <w:rFonts w:ascii="Times New Roman" w:hAnsi="Times New Roman"/>
                <w:szCs w:val="24"/>
              </w:rPr>
              <w:t>)</w:t>
            </w:r>
            <w:r>
              <w:rPr>
                <w:rFonts w:ascii="Times New Roman" w:hAnsi="Times New Roman"/>
                <w:szCs w:val="24"/>
              </w:rPr>
              <w:t>.</w:t>
            </w:r>
          </w:p>
        </w:tc>
      </w:tr>
    </w:tbl>
    <w:bookmarkEnd w:id="88"/>
    <w:p w:rsidR="00B57209" w:rsidRPr="002F1D72" w:rsidRDefault="00B57209" w:rsidP="00B57209">
      <w:pPr>
        <w:pStyle w:val="ContinuedBlockLine"/>
        <w:ind w:left="1728"/>
        <w:rPr>
          <w:rFonts w:ascii="Times New Roman" w:hAnsi="Times New Roman"/>
          <w:szCs w:val="24"/>
        </w:rPr>
      </w:pPr>
      <w:proofErr w:type="gramStart"/>
      <w:r w:rsidRPr="002F1D72">
        <w:rPr>
          <w:rFonts w:ascii="Times New Roman" w:hAnsi="Times New Roman"/>
          <w:szCs w:val="24"/>
        </w:rPr>
        <w:t>Continued on</w:t>
      </w:r>
      <w:proofErr w:type="gramEnd"/>
      <w:r w:rsidRPr="002F1D72">
        <w:rPr>
          <w:rFonts w:ascii="Times New Roman" w:hAnsi="Times New Roman"/>
          <w:szCs w:val="24"/>
        </w:rPr>
        <w:t xml:space="preserve"> next page</w:t>
      </w:r>
    </w:p>
    <w:p w:rsidR="00B57209" w:rsidRPr="00473200" w:rsidRDefault="00B57209" w:rsidP="00B57209">
      <w:pPr>
        <w:pStyle w:val="MapTitleContinued"/>
        <w:rPr>
          <w:rFonts w:ascii="Arial" w:hAnsi="Arial" w:cs="Arial"/>
          <w:b w:val="0"/>
          <w:sz w:val="24"/>
        </w:rPr>
      </w:pPr>
      <w:r w:rsidRPr="00473200">
        <w:rPr>
          <w:rFonts w:ascii="Arial" w:hAnsi="Arial" w:cs="Arial"/>
        </w:rPr>
        <w:lastRenderedPageBreak/>
        <w:fldChar w:fldCharType="begin"/>
      </w:r>
      <w:r w:rsidRPr="00473200">
        <w:rPr>
          <w:rFonts w:ascii="Arial" w:hAnsi="Arial" w:cs="Arial"/>
        </w:rPr>
        <w:instrText xml:space="preserve">STYLEREF  "Map Title"  \* MERGEFORMAT </w:instrText>
      </w:r>
      <w:r w:rsidRPr="00473200">
        <w:rPr>
          <w:rFonts w:ascii="Arial" w:hAnsi="Arial" w:cs="Arial"/>
        </w:rPr>
        <w:fldChar w:fldCharType="separate"/>
      </w:r>
      <w:r w:rsidR="00F70435" w:rsidRPr="00F70435">
        <w:rPr>
          <w:rFonts w:ascii="Arial" w:hAnsi="Arial" w:cs="Arial"/>
          <w:bCs/>
          <w:noProof/>
        </w:rPr>
        <w:t>9. Properties Eligible for an Appraisal</w:t>
      </w:r>
      <w:r w:rsidRPr="00473200">
        <w:rPr>
          <w:rFonts w:ascii="Arial" w:hAnsi="Arial" w:cs="Arial"/>
        </w:rPr>
        <w:fldChar w:fldCharType="end"/>
      </w:r>
      <w:r w:rsidRPr="003C682D">
        <w:rPr>
          <w:sz w:val="24"/>
        </w:rPr>
        <w:t xml:space="preserve">, </w:t>
      </w:r>
      <w:r w:rsidRPr="002A299C">
        <w:rPr>
          <w:rFonts w:ascii="Arial" w:hAnsi="Arial" w:cs="Arial"/>
          <w:b w:val="0"/>
          <w:sz w:val="24"/>
        </w:rPr>
        <w:t>continued</w:t>
      </w:r>
    </w:p>
    <w:p w:rsidR="00B57209" w:rsidRPr="003C682D" w:rsidRDefault="00B57209" w:rsidP="00B57209">
      <w:pPr>
        <w:pStyle w:val="BlockLine"/>
        <w:ind w:left="1728"/>
      </w:pPr>
    </w:p>
    <w:tbl>
      <w:tblPr>
        <w:tblW w:w="9500" w:type="dxa"/>
        <w:tblLayout w:type="fixed"/>
        <w:tblLook w:val="0000" w:firstRow="0" w:lastRow="0" w:firstColumn="0" w:lastColumn="0" w:noHBand="0" w:noVBand="0"/>
      </w:tblPr>
      <w:tblGrid>
        <w:gridCol w:w="1728"/>
        <w:gridCol w:w="7772"/>
      </w:tblGrid>
      <w:tr w:rsidR="00B57209" w:rsidRPr="00473200" w:rsidTr="00B57209">
        <w:tc>
          <w:tcPr>
            <w:tcW w:w="1728" w:type="dxa"/>
            <w:shd w:val="clear" w:color="auto" w:fill="auto"/>
          </w:tcPr>
          <w:p w:rsidR="00B57209" w:rsidRPr="00473200" w:rsidRDefault="00B57209" w:rsidP="00B57209">
            <w:pPr>
              <w:pStyle w:val="Heading5"/>
              <w:rPr>
                <w:rFonts w:ascii="Times New Roman" w:hAnsi="Times New Roman"/>
                <w:sz w:val="24"/>
                <w:szCs w:val="24"/>
              </w:rPr>
            </w:pPr>
            <w:bookmarkStart w:id="89" w:name="_fs_lln56UiQ0KF8UFrKATbUw" w:colFirst="0" w:colLast="0"/>
            <w:r w:rsidRPr="00473200">
              <w:rPr>
                <w:rFonts w:ascii="Times New Roman" w:hAnsi="Times New Roman"/>
                <w:sz w:val="24"/>
                <w:szCs w:val="24"/>
              </w:rPr>
              <w:t xml:space="preserve">e. Properties </w:t>
            </w:r>
            <w:r>
              <w:rPr>
                <w:rFonts w:ascii="Times New Roman" w:hAnsi="Times New Roman"/>
                <w:sz w:val="24"/>
                <w:szCs w:val="24"/>
              </w:rPr>
              <w:t>S</w:t>
            </w:r>
            <w:r w:rsidRPr="00473200">
              <w:rPr>
                <w:rFonts w:ascii="Times New Roman" w:hAnsi="Times New Roman"/>
                <w:sz w:val="24"/>
                <w:szCs w:val="24"/>
              </w:rPr>
              <w:t xml:space="preserve">old by </w:t>
            </w:r>
            <w:r>
              <w:rPr>
                <w:rFonts w:ascii="Times New Roman" w:hAnsi="Times New Roman"/>
                <w:sz w:val="24"/>
                <w:szCs w:val="24"/>
              </w:rPr>
              <w:t>L</w:t>
            </w:r>
            <w:r w:rsidRPr="00473200">
              <w:rPr>
                <w:rFonts w:ascii="Times New Roman" w:hAnsi="Times New Roman"/>
                <w:sz w:val="24"/>
                <w:szCs w:val="24"/>
              </w:rPr>
              <w:t>enders</w:t>
            </w:r>
          </w:p>
        </w:tc>
        <w:tc>
          <w:tcPr>
            <w:tcW w:w="7772" w:type="dxa"/>
            <w:shd w:val="clear" w:color="auto" w:fill="auto"/>
          </w:tcPr>
          <w:p w:rsidR="00B57209" w:rsidRPr="00473200" w:rsidRDefault="00B57209" w:rsidP="00B57209">
            <w:pPr>
              <w:pStyle w:val="ListParagraph"/>
              <w:ind w:left="0" w:firstLine="0"/>
              <w:contextualSpacing w:val="0"/>
              <w:rPr>
                <w:rFonts w:ascii="Times New Roman" w:hAnsi="Times New Roman"/>
                <w:szCs w:val="24"/>
              </w:rPr>
            </w:pPr>
            <w:r w:rsidRPr="00473200">
              <w:rPr>
                <w:rFonts w:ascii="Times New Roman" w:hAnsi="Times New Roman"/>
                <w:szCs w:val="24"/>
              </w:rPr>
              <w:t>Foreclosed or “Real Estate Owned” properties being sold by lenders may be eligible</w:t>
            </w:r>
            <w:r w:rsidR="007843C0">
              <w:rPr>
                <w:rFonts w:ascii="Times New Roman" w:hAnsi="Times New Roman"/>
                <w:szCs w:val="24"/>
              </w:rPr>
              <w:t>,</w:t>
            </w:r>
            <w:r w:rsidRPr="00473200">
              <w:rPr>
                <w:rFonts w:ascii="Times New Roman" w:hAnsi="Times New Roman"/>
                <w:szCs w:val="24"/>
              </w:rPr>
              <w:t xml:space="preserve"> however, properties must still meet VA MPRs. Lenders selling their own “Real Estate Owned” properties may not process these cases under the Lender Appraisal Processing Program (LAPP).  These cases must be ordered and processed as Individual (IND) appraisals.  A new construction property for which a lender acquired title due to a builder’s bankruptcy or cessation of business may be eligible (see </w:t>
            </w:r>
            <w:r>
              <w:rPr>
                <w:rFonts w:ascii="Times New Roman" w:hAnsi="Times New Roman"/>
                <w:szCs w:val="24"/>
              </w:rPr>
              <w:t>Topic 20 of this chapter</w:t>
            </w:r>
            <w:r w:rsidRPr="00473200">
              <w:rPr>
                <w:rFonts w:ascii="Times New Roman" w:hAnsi="Times New Roman"/>
                <w:szCs w:val="24"/>
              </w:rPr>
              <w:t>).</w:t>
            </w:r>
          </w:p>
        </w:tc>
      </w:tr>
      <w:bookmarkEnd w:id="89"/>
    </w:tbl>
    <w:p w:rsidR="00B57209" w:rsidRPr="00473200"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473200" w:rsidTr="00B57209">
        <w:tc>
          <w:tcPr>
            <w:tcW w:w="1728" w:type="dxa"/>
            <w:shd w:val="clear" w:color="auto" w:fill="auto"/>
          </w:tcPr>
          <w:p w:rsidR="00B57209" w:rsidRPr="00473200" w:rsidRDefault="00B57209" w:rsidP="00B57209">
            <w:pPr>
              <w:pStyle w:val="Heading5"/>
              <w:rPr>
                <w:rFonts w:ascii="Times New Roman" w:hAnsi="Times New Roman"/>
                <w:sz w:val="24"/>
                <w:szCs w:val="24"/>
              </w:rPr>
            </w:pPr>
            <w:bookmarkStart w:id="90" w:name="_fs_SeGcWFpd8kGteB7HKFizw" w:colFirst="0" w:colLast="0"/>
            <w:r w:rsidRPr="00473200">
              <w:rPr>
                <w:rFonts w:ascii="Times New Roman" w:hAnsi="Times New Roman"/>
                <w:sz w:val="24"/>
                <w:szCs w:val="24"/>
              </w:rPr>
              <w:t xml:space="preserve">f. Veteran </w:t>
            </w:r>
            <w:r>
              <w:rPr>
                <w:rFonts w:ascii="Times New Roman" w:hAnsi="Times New Roman"/>
                <w:sz w:val="24"/>
                <w:szCs w:val="24"/>
              </w:rPr>
              <w:t>B</w:t>
            </w:r>
            <w:r w:rsidRPr="00473200">
              <w:rPr>
                <w:rFonts w:ascii="Times New Roman" w:hAnsi="Times New Roman"/>
                <w:sz w:val="24"/>
                <w:szCs w:val="24"/>
              </w:rPr>
              <w:t xml:space="preserve">uilding </w:t>
            </w:r>
            <w:r>
              <w:rPr>
                <w:rFonts w:ascii="Times New Roman" w:hAnsi="Times New Roman"/>
                <w:sz w:val="24"/>
                <w:szCs w:val="24"/>
              </w:rPr>
              <w:t>O</w:t>
            </w:r>
            <w:r w:rsidRPr="00473200">
              <w:rPr>
                <w:rFonts w:ascii="Times New Roman" w:hAnsi="Times New Roman"/>
                <w:sz w:val="24"/>
                <w:szCs w:val="24"/>
              </w:rPr>
              <w:t xml:space="preserve">wn </w:t>
            </w:r>
            <w:r>
              <w:rPr>
                <w:rFonts w:ascii="Times New Roman" w:hAnsi="Times New Roman"/>
                <w:sz w:val="24"/>
                <w:szCs w:val="24"/>
              </w:rPr>
              <w:t>H</w:t>
            </w:r>
            <w:r w:rsidRPr="00473200">
              <w:rPr>
                <w:rFonts w:ascii="Times New Roman" w:hAnsi="Times New Roman"/>
                <w:sz w:val="24"/>
                <w:szCs w:val="24"/>
              </w:rPr>
              <w:t>ome</w:t>
            </w:r>
          </w:p>
        </w:tc>
        <w:tc>
          <w:tcPr>
            <w:tcW w:w="7772" w:type="dxa"/>
            <w:shd w:val="clear" w:color="auto" w:fill="auto"/>
          </w:tcPr>
          <w:p w:rsidR="00B57209" w:rsidRPr="00473200" w:rsidRDefault="00B57209" w:rsidP="00B57209">
            <w:pPr>
              <w:pStyle w:val="BlockText"/>
              <w:rPr>
                <w:rFonts w:ascii="Times New Roman" w:hAnsi="Times New Roman"/>
                <w:szCs w:val="24"/>
              </w:rPr>
            </w:pPr>
            <w:r w:rsidRPr="00473200">
              <w:rPr>
                <w:rFonts w:ascii="Times New Roman" w:hAnsi="Times New Roman"/>
                <w:szCs w:val="24"/>
              </w:rPr>
              <w:t xml:space="preserve">A fully completed home constructed by a Veteran acting as a general contractor for his/her own occupancy may be eligible (see </w:t>
            </w:r>
            <w:r>
              <w:rPr>
                <w:rFonts w:ascii="Times New Roman" w:hAnsi="Times New Roman"/>
                <w:szCs w:val="24"/>
              </w:rPr>
              <w:t xml:space="preserve">Topic 18 of this </w:t>
            </w:r>
            <w:r w:rsidR="00B30665">
              <w:rPr>
                <w:rFonts w:ascii="Times New Roman" w:hAnsi="Times New Roman"/>
                <w:szCs w:val="24"/>
              </w:rPr>
              <w:t>chapter</w:t>
            </w:r>
            <w:r w:rsidRPr="00473200">
              <w:rPr>
                <w:rFonts w:ascii="Times New Roman" w:hAnsi="Times New Roman"/>
                <w:szCs w:val="24"/>
              </w:rPr>
              <w:t xml:space="preserve">).  </w:t>
            </w:r>
          </w:p>
        </w:tc>
      </w:tr>
      <w:bookmarkEnd w:id="90"/>
    </w:tbl>
    <w:p w:rsidR="00B57209" w:rsidRPr="00473200"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473200" w:rsidTr="00B57209">
        <w:trPr>
          <w:trHeight w:val="873"/>
        </w:trPr>
        <w:tc>
          <w:tcPr>
            <w:tcW w:w="1728" w:type="dxa"/>
            <w:shd w:val="clear" w:color="auto" w:fill="auto"/>
          </w:tcPr>
          <w:p w:rsidR="00B57209" w:rsidRPr="00473200" w:rsidRDefault="00B57209" w:rsidP="00B57209">
            <w:pPr>
              <w:pStyle w:val="Heading5"/>
              <w:rPr>
                <w:rFonts w:ascii="Times New Roman" w:hAnsi="Times New Roman"/>
                <w:sz w:val="24"/>
                <w:szCs w:val="24"/>
              </w:rPr>
            </w:pPr>
            <w:bookmarkStart w:id="91" w:name="_fs_a73a0wmM8S02zBVniEwzNQ" w:colFirst="0" w:colLast="0"/>
            <w:r w:rsidRPr="00473200">
              <w:rPr>
                <w:rFonts w:ascii="Times New Roman" w:hAnsi="Times New Roman"/>
                <w:sz w:val="24"/>
                <w:szCs w:val="24"/>
              </w:rPr>
              <w:t xml:space="preserve">g. New </w:t>
            </w:r>
            <w:r>
              <w:rPr>
                <w:rFonts w:ascii="Times New Roman" w:hAnsi="Times New Roman"/>
                <w:sz w:val="24"/>
                <w:szCs w:val="24"/>
              </w:rPr>
              <w:t>H</w:t>
            </w:r>
            <w:r w:rsidRPr="00473200">
              <w:rPr>
                <w:rFonts w:ascii="Times New Roman" w:hAnsi="Times New Roman"/>
                <w:sz w:val="24"/>
                <w:szCs w:val="24"/>
              </w:rPr>
              <w:t xml:space="preserve">ome </w:t>
            </w:r>
            <w:r>
              <w:rPr>
                <w:rFonts w:ascii="Times New Roman" w:hAnsi="Times New Roman"/>
                <w:sz w:val="24"/>
                <w:szCs w:val="24"/>
              </w:rPr>
              <w:t>W</w:t>
            </w:r>
            <w:r w:rsidRPr="00473200">
              <w:rPr>
                <w:rFonts w:ascii="Times New Roman" w:hAnsi="Times New Roman"/>
                <w:sz w:val="24"/>
                <w:szCs w:val="24"/>
              </w:rPr>
              <w:t xml:space="preserve">ithout a </w:t>
            </w:r>
            <w:r>
              <w:rPr>
                <w:rFonts w:ascii="Times New Roman" w:hAnsi="Times New Roman"/>
                <w:sz w:val="24"/>
                <w:szCs w:val="24"/>
              </w:rPr>
              <w:t>W</w:t>
            </w:r>
            <w:r w:rsidRPr="00473200">
              <w:rPr>
                <w:rFonts w:ascii="Times New Roman" w:hAnsi="Times New Roman"/>
                <w:sz w:val="24"/>
                <w:szCs w:val="24"/>
              </w:rPr>
              <w:t>arranty</w:t>
            </w:r>
          </w:p>
        </w:tc>
        <w:tc>
          <w:tcPr>
            <w:tcW w:w="7772" w:type="dxa"/>
            <w:shd w:val="clear" w:color="auto" w:fill="auto"/>
          </w:tcPr>
          <w:p w:rsidR="00B57209" w:rsidRPr="00473200" w:rsidRDefault="00B57209" w:rsidP="00B57209">
            <w:pPr>
              <w:pStyle w:val="ListParagraph"/>
              <w:ind w:left="0" w:firstLine="0"/>
              <w:contextualSpacing w:val="0"/>
              <w:rPr>
                <w:rFonts w:ascii="Times New Roman" w:hAnsi="Times New Roman"/>
                <w:szCs w:val="24"/>
              </w:rPr>
            </w:pPr>
            <w:r w:rsidRPr="00473200">
              <w:rPr>
                <w:rFonts w:ascii="Times New Roman" w:hAnsi="Times New Roman"/>
                <w:szCs w:val="24"/>
              </w:rPr>
              <w:t xml:space="preserve">A </w:t>
            </w:r>
            <w:r>
              <w:rPr>
                <w:rFonts w:ascii="Times New Roman" w:hAnsi="Times New Roman"/>
                <w:szCs w:val="24"/>
              </w:rPr>
              <w:t>s</w:t>
            </w:r>
            <w:r w:rsidRPr="00473200">
              <w:rPr>
                <w:rFonts w:ascii="Times New Roman" w:hAnsi="Times New Roman"/>
                <w:szCs w:val="24"/>
              </w:rPr>
              <w:t xml:space="preserve">pecial </w:t>
            </w:r>
            <w:r>
              <w:rPr>
                <w:rFonts w:ascii="Times New Roman" w:hAnsi="Times New Roman"/>
                <w:szCs w:val="24"/>
              </w:rPr>
              <w:t>e</w:t>
            </w:r>
            <w:r w:rsidRPr="00473200">
              <w:rPr>
                <w:rFonts w:ascii="Times New Roman" w:hAnsi="Times New Roman"/>
                <w:szCs w:val="24"/>
              </w:rPr>
              <w:t xml:space="preserve">xception may be granted by VA at the request of a Veteran who is purchasing a newly constructed home from a builder who is unwilling to provide the required construction warranty (see </w:t>
            </w:r>
            <w:r>
              <w:rPr>
                <w:rFonts w:ascii="Times New Roman" w:hAnsi="Times New Roman"/>
                <w:szCs w:val="24"/>
              </w:rPr>
              <w:t xml:space="preserve">Topic 19 of this </w:t>
            </w:r>
            <w:r w:rsidR="00B30665">
              <w:rPr>
                <w:rFonts w:ascii="Times New Roman" w:hAnsi="Times New Roman"/>
                <w:szCs w:val="24"/>
              </w:rPr>
              <w:t>chapter</w:t>
            </w:r>
            <w:r w:rsidRPr="00473200">
              <w:rPr>
                <w:rFonts w:ascii="Times New Roman" w:hAnsi="Times New Roman"/>
                <w:szCs w:val="24"/>
              </w:rPr>
              <w:t xml:space="preserve">).  </w:t>
            </w:r>
          </w:p>
        </w:tc>
      </w:tr>
      <w:bookmarkEnd w:id="91"/>
    </w:tbl>
    <w:p w:rsidR="00B57209" w:rsidRPr="00473200"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E143FD" w:rsidTr="00B57209">
        <w:tc>
          <w:tcPr>
            <w:tcW w:w="1728" w:type="dxa"/>
            <w:shd w:val="clear" w:color="auto" w:fill="auto"/>
          </w:tcPr>
          <w:p w:rsidR="00B57209" w:rsidRPr="00E143FD" w:rsidRDefault="00B57209" w:rsidP="00B57209">
            <w:pPr>
              <w:pStyle w:val="Heading5"/>
              <w:rPr>
                <w:rFonts w:ascii="Times New Roman" w:hAnsi="Times New Roman"/>
                <w:sz w:val="24"/>
                <w:szCs w:val="24"/>
              </w:rPr>
            </w:pPr>
            <w:bookmarkStart w:id="92" w:name="_fs_TWNPYf1w4k6Vf8eFVGt0A" w:colFirst="0" w:colLast="0"/>
            <w:r w:rsidRPr="00E143FD">
              <w:rPr>
                <w:rFonts w:ascii="Times New Roman" w:hAnsi="Times New Roman"/>
                <w:sz w:val="24"/>
                <w:szCs w:val="24"/>
              </w:rPr>
              <w:t>h. Manufactured Home Classified as Real Estate</w:t>
            </w:r>
          </w:p>
        </w:tc>
        <w:tc>
          <w:tcPr>
            <w:tcW w:w="7772" w:type="dxa"/>
            <w:shd w:val="clear" w:color="auto" w:fill="auto"/>
          </w:tcPr>
          <w:p w:rsidR="00B57209" w:rsidRPr="00E143FD" w:rsidRDefault="00B57209" w:rsidP="00B57209">
            <w:pPr>
              <w:rPr>
                <w:rFonts w:ascii="Times New Roman" w:hAnsi="Times New Roman"/>
                <w:szCs w:val="24"/>
              </w:rPr>
            </w:pPr>
            <w:r w:rsidRPr="00E143FD">
              <w:rPr>
                <w:rFonts w:ascii="Times New Roman" w:hAnsi="Times New Roman"/>
                <w:szCs w:val="24"/>
              </w:rPr>
              <w:t xml:space="preserve">Manufactured homes that are classified as real estate may be eligible (see </w:t>
            </w:r>
            <w:r w:rsidR="007843C0" w:rsidRPr="00E143FD">
              <w:rPr>
                <w:rFonts w:ascii="Times New Roman" w:hAnsi="Times New Roman"/>
                <w:szCs w:val="24"/>
              </w:rPr>
              <w:t xml:space="preserve">Chapter 12, Topic </w:t>
            </w:r>
            <w:r w:rsidR="001A3BB3" w:rsidRPr="00E143FD">
              <w:rPr>
                <w:rFonts w:ascii="Times New Roman" w:hAnsi="Times New Roman"/>
                <w:szCs w:val="24"/>
              </w:rPr>
              <w:t>41</w:t>
            </w:r>
            <w:r w:rsidR="007843C0" w:rsidRPr="00E143FD">
              <w:rPr>
                <w:rFonts w:ascii="Times New Roman" w:hAnsi="Times New Roman"/>
                <w:szCs w:val="24"/>
              </w:rPr>
              <w:t xml:space="preserve"> of this </w:t>
            </w:r>
            <w:r w:rsidR="004C3FDC" w:rsidRPr="00E143FD">
              <w:rPr>
                <w:rFonts w:ascii="Times New Roman" w:hAnsi="Times New Roman"/>
                <w:szCs w:val="24"/>
              </w:rPr>
              <w:t>Handbook</w:t>
            </w:r>
            <w:r w:rsidRPr="00E143FD">
              <w:rPr>
                <w:rFonts w:ascii="Times New Roman" w:hAnsi="Times New Roman"/>
                <w:szCs w:val="24"/>
              </w:rPr>
              <w:t>).</w:t>
            </w:r>
          </w:p>
        </w:tc>
      </w:tr>
      <w:bookmarkEnd w:id="92"/>
    </w:tbl>
    <w:p w:rsidR="00B57209" w:rsidRPr="00E143FD" w:rsidRDefault="00B57209" w:rsidP="00B57209">
      <w:pPr>
        <w:pStyle w:val="BlockLine"/>
        <w:numPr>
          <w:ilvl w:val="0"/>
          <w:numId w:val="0"/>
        </w:numPr>
        <w:ind w:left="1720"/>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473200" w:rsidTr="00B57209">
        <w:tc>
          <w:tcPr>
            <w:tcW w:w="1728" w:type="dxa"/>
            <w:shd w:val="clear" w:color="auto" w:fill="auto"/>
          </w:tcPr>
          <w:p w:rsidR="00B57209" w:rsidRPr="00E143FD" w:rsidRDefault="00B57209" w:rsidP="00B57209">
            <w:pPr>
              <w:pStyle w:val="Heading5"/>
              <w:rPr>
                <w:rFonts w:ascii="Times New Roman" w:hAnsi="Times New Roman"/>
                <w:sz w:val="24"/>
                <w:szCs w:val="24"/>
              </w:rPr>
            </w:pPr>
            <w:bookmarkStart w:id="93" w:name="_fs_a79ujd0bomUCoX5fDpAHCQ" w:colFirst="0" w:colLast="0"/>
            <w:proofErr w:type="spellStart"/>
            <w:r w:rsidRPr="00E143FD">
              <w:rPr>
                <w:rFonts w:ascii="Times New Roman" w:hAnsi="Times New Roman"/>
                <w:sz w:val="24"/>
                <w:szCs w:val="24"/>
              </w:rPr>
              <w:t>i</w:t>
            </w:r>
            <w:proofErr w:type="spellEnd"/>
            <w:r w:rsidRPr="00E143FD">
              <w:rPr>
                <w:rFonts w:ascii="Times New Roman" w:hAnsi="Times New Roman"/>
                <w:sz w:val="24"/>
                <w:szCs w:val="24"/>
              </w:rPr>
              <w:t>. Modular Homes</w:t>
            </w:r>
          </w:p>
        </w:tc>
        <w:tc>
          <w:tcPr>
            <w:tcW w:w="7772" w:type="dxa"/>
            <w:shd w:val="clear" w:color="auto" w:fill="auto"/>
          </w:tcPr>
          <w:p w:rsidR="00B57209" w:rsidRPr="00473200" w:rsidRDefault="00B57209" w:rsidP="00B57209">
            <w:pPr>
              <w:pStyle w:val="BlockText"/>
              <w:rPr>
                <w:rFonts w:ascii="Times New Roman" w:hAnsi="Times New Roman"/>
                <w:szCs w:val="24"/>
              </w:rPr>
            </w:pPr>
            <w:r w:rsidRPr="00E143FD">
              <w:rPr>
                <w:rFonts w:ascii="Times New Roman" w:hAnsi="Times New Roman"/>
                <w:szCs w:val="24"/>
              </w:rPr>
              <w:t xml:space="preserve">Modular homes, including modular on-frame housing, may be eligible (see </w:t>
            </w:r>
            <w:r w:rsidR="007843C0" w:rsidRPr="00E143FD">
              <w:rPr>
                <w:rFonts w:ascii="Times New Roman" w:hAnsi="Times New Roman"/>
                <w:szCs w:val="24"/>
              </w:rPr>
              <w:t xml:space="preserve">Chapter 12, Topic </w:t>
            </w:r>
            <w:r w:rsidR="001A3BB3" w:rsidRPr="00E143FD">
              <w:rPr>
                <w:rFonts w:ascii="Times New Roman" w:hAnsi="Times New Roman"/>
                <w:szCs w:val="24"/>
              </w:rPr>
              <w:t>42</w:t>
            </w:r>
            <w:r w:rsidR="007843C0" w:rsidRPr="00E143FD">
              <w:rPr>
                <w:rFonts w:ascii="Times New Roman" w:hAnsi="Times New Roman"/>
                <w:szCs w:val="24"/>
              </w:rPr>
              <w:t xml:space="preserve"> of this </w:t>
            </w:r>
            <w:r w:rsidR="004C3FDC" w:rsidRPr="00E143FD">
              <w:rPr>
                <w:rFonts w:ascii="Times New Roman" w:hAnsi="Times New Roman"/>
                <w:szCs w:val="24"/>
              </w:rPr>
              <w:t>Handbook</w:t>
            </w:r>
            <w:r w:rsidRPr="00E143FD">
              <w:rPr>
                <w:rFonts w:ascii="Times New Roman" w:hAnsi="Times New Roman"/>
                <w:szCs w:val="24"/>
              </w:rPr>
              <w:t>).</w:t>
            </w:r>
            <w:r w:rsidRPr="00473200">
              <w:rPr>
                <w:rFonts w:ascii="Times New Roman" w:hAnsi="Times New Roman"/>
                <w:szCs w:val="24"/>
              </w:rPr>
              <w:t xml:space="preserve"> </w:t>
            </w:r>
          </w:p>
        </w:tc>
      </w:tr>
      <w:bookmarkEnd w:id="93"/>
    </w:tbl>
    <w:p w:rsidR="00B57209" w:rsidRPr="00473200" w:rsidRDefault="00B57209" w:rsidP="00B57209">
      <w:pPr>
        <w:pStyle w:val="BlockLine"/>
        <w:numPr>
          <w:ilvl w:val="0"/>
          <w:numId w:val="0"/>
        </w:numPr>
        <w:ind w:left="1720"/>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473200" w:rsidTr="00B57209">
        <w:tc>
          <w:tcPr>
            <w:tcW w:w="1728" w:type="dxa"/>
            <w:shd w:val="clear" w:color="auto" w:fill="auto"/>
          </w:tcPr>
          <w:p w:rsidR="00B57209" w:rsidRPr="00473200" w:rsidRDefault="00B57209" w:rsidP="00B57209">
            <w:pPr>
              <w:pStyle w:val="Heading5"/>
              <w:rPr>
                <w:rFonts w:ascii="Times New Roman" w:hAnsi="Times New Roman"/>
                <w:sz w:val="24"/>
                <w:szCs w:val="24"/>
              </w:rPr>
            </w:pPr>
            <w:bookmarkStart w:id="94" w:name="_fs_JycxkhRoECqvFO4pSWlw" w:colFirst="0" w:colLast="0"/>
            <w:r w:rsidRPr="00473200">
              <w:rPr>
                <w:rFonts w:ascii="Times New Roman" w:hAnsi="Times New Roman"/>
                <w:sz w:val="24"/>
                <w:szCs w:val="24"/>
              </w:rPr>
              <w:t xml:space="preserve">j. Condominium </w:t>
            </w:r>
            <w:r>
              <w:rPr>
                <w:rFonts w:ascii="Times New Roman" w:hAnsi="Times New Roman"/>
                <w:sz w:val="24"/>
                <w:szCs w:val="24"/>
              </w:rPr>
              <w:t>U</w:t>
            </w:r>
            <w:r w:rsidRPr="00473200">
              <w:rPr>
                <w:rFonts w:ascii="Times New Roman" w:hAnsi="Times New Roman"/>
                <w:sz w:val="24"/>
                <w:szCs w:val="24"/>
              </w:rPr>
              <w:t>nits</w:t>
            </w:r>
          </w:p>
        </w:tc>
        <w:tc>
          <w:tcPr>
            <w:tcW w:w="7772" w:type="dxa"/>
            <w:shd w:val="clear" w:color="auto" w:fill="auto"/>
          </w:tcPr>
          <w:p w:rsidR="00B57209" w:rsidRPr="00473200" w:rsidRDefault="00B57209" w:rsidP="00B57209">
            <w:pPr>
              <w:rPr>
                <w:rFonts w:ascii="Times New Roman" w:hAnsi="Times New Roman"/>
                <w:szCs w:val="24"/>
              </w:rPr>
            </w:pPr>
            <w:r w:rsidRPr="00473200">
              <w:rPr>
                <w:rFonts w:ascii="Times New Roman" w:hAnsi="Times New Roman"/>
                <w:szCs w:val="24"/>
              </w:rPr>
              <w:t xml:space="preserve">Condominium units are eligible for appraisal.  The development must be accepted by VA before the loan is guaranteed (see </w:t>
            </w:r>
            <w:r w:rsidR="007843C0">
              <w:rPr>
                <w:rFonts w:ascii="Times New Roman" w:hAnsi="Times New Roman"/>
                <w:szCs w:val="24"/>
              </w:rPr>
              <w:t xml:space="preserve">Chapter 11, Topic 12 of this </w:t>
            </w:r>
            <w:r w:rsidR="004C3FDC">
              <w:rPr>
                <w:rFonts w:ascii="Times New Roman" w:hAnsi="Times New Roman"/>
                <w:szCs w:val="24"/>
              </w:rPr>
              <w:t>Handbook</w:t>
            </w:r>
            <w:r w:rsidRPr="00473200">
              <w:rPr>
                <w:rFonts w:ascii="Times New Roman" w:hAnsi="Times New Roman"/>
                <w:szCs w:val="24"/>
              </w:rPr>
              <w:t xml:space="preserve">).  </w:t>
            </w:r>
          </w:p>
        </w:tc>
      </w:tr>
    </w:tbl>
    <w:bookmarkEnd w:id="94"/>
    <w:p w:rsidR="00B57209" w:rsidRPr="00473200" w:rsidRDefault="00B57209" w:rsidP="00B57209">
      <w:pPr>
        <w:pStyle w:val="ContinuedBlockLine"/>
        <w:ind w:left="1728"/>
        <w:rPr>
          <w:rFonts w:ascii="Times New Roman" w:hAnsi="Times New Roman"/>
          <w:szCs w:val="24"/>
        </w:rPr>
      </w:pPr>
      <w:proofErr w:type="gramStart"/>
      <w:r w:rsidRPr="00473200">
        <w:rPr>
          <w:rFonts w:ascii="Times New Roman" w:hAnsi="Times New Roman"/>
          <w:szCs w:val="24"/>
        </w:rPr>
        <w:t>Continued on</w:t>
      </w:r>
      <w:proofErr w:type="gramEnd"/>
      <w:r w:rsidRPr="00473200">
        <w:rPr>
          <w:rFonts w:ascii="Times New Roman" w:hAnsi="Times New Roman"/>
          <w:szCs w:val="24"/>
        </w:rPr>
        <w:t xml:space="preserve"> next page</w:t>
      </w:r>
    </w:p>
    <w:p w:rsidR="00B57209" w:rsidRPr="00473200" w:rsidRDefault="00B57209" w:rsidP="00B57209">
      <w:pPr>
        <w:pStyle w:val="MapTitleContinued"/>
        <w:rPr>
          <w:rFonts w:ascii="Arial" w:hAnsi="Arial" w:cs="Arial"/>
          <w:b w:val="0"/>
          <w:sz w:val="24"/>
        </w:rPr>
      </w:pPr>
      <w:r w:rsidRPr="00473200">
        <w:rPr>
          <w:rFonts w:ascii="Arial" w:hAnsi="Arial" w:cs="Arial"/>
        </w:rPr>
        <w:lastRenderedPageBreak/>
        <w:fldChar w:fldCharType="begin"/>
      </w:r>
      <w:r w:rsidRPr="00473200">
        <w:rPr>
          <w:rFonts w:ascii="Arial" w:hAnsi="Arial" w:cs="Arial"/>
        </w:rPr>
        <w:instrText xml:space="preserve">STYLEREF  "Map Title"  \* MERGEFORMAT </w:instrText>
      </w:r>
      <w:r w:rsidRPr="00473200">
        <w:rPr>
          <w:rFonts w:ascii="Arial" w:hAnsi="Arial" w:cs="Arial"/>
        </w:rPr>
        <w:fldChar w:fldCharType="separate"/>
      </w:r>
      <w:r w:rsidR="00F70435" w:rsidRPr="00F70435">
        <w:rPr>
          <w:rFonts w:ascii="Arial" w:hAnsi="Arial" w:cs="Arial"/>
          <w:bCs/>
          <w:noProof/>
        </w:rPr>
        <w:t>9. Properties Eligible for an Appraisal</w:t>
      </w:r>
      <w:r w:rsidRPr="00473200">
        <w:rPr>
          <w:rFonts w:ascii="Arial" w:hAnsi="Arial" w:cs="Arial"/>
        </w:rPr>
        <w:fldChar w:fldCharType="end"/>
      </w:r>
      <w:r w:rsidRPr="003C682D">
        <w:rPr>
          <w:sz w:val="24"/>
        </w:rPr>
        <w:t xml:space="preserve">, </w:t>
      </w:r>
      <w:r w:rsidRPr="002A299C">
        <w:rPr>
          <w:rFonts w:ascii="Arial" w:hAnsi="Arial" w:cs="Arial"/>
          <w:b w:val="0"/>
          <w:sz w:val="24"/>
        </w:rPr>
        <w:t>continued</w:t>
      </w:r>
    </w:p>
    <w:p w:rsidR="00B57209" w:rsidRPr="003C682D" w:rsidRDefault="00B57209" w:rsidP="00B57209">
      <w:pPr>
        <w:pStyle w:val="BlockLine"/>
        <w:ind w:left="1728"/>
      </w:pPr>
    </w:p>
    <w:tbl>
      <w:tblPr>
        <w:tblW w:w="9500" w:type="dxa"/>
        <w:tblLayout w:type="fixed"/>
        <w:tblLook w:val="0000" w:firstRow="0" w:lastRow="0" w:firstColumn="0" w:lastColumn="0" w:noHBand="0" w:noVBand="0"/>
      </w:tblPr>
      <w:tblGrid>
        <w:gridCol w:w="1728"/>
        <w:gridCol w:w="7772"/>
      </w:tblGrid>
      <w:tr w:rsidR="00B57209" w:rsidRPr="00473200" w:rsidTr="00B57209">
        <w:tc>
          <w:tcPr>
            <w:tcW w:w="1728" w:type="dxa"/>
            <w:shd w:val="clear" w:color="auto" w:fill="auto"/>
          </w:tcPr>
          <w:p w:rsidR="00B57209" w:rsidRPr="00473200" w:rsidRDefault="00B57209" w:rsidP="00B57209">
            <w:pPr>
              <w:pStyle w:val="Heading5"/>
              <w:rPr>
                <w:rFonts w:ascii="Times New Roman" w:hAnsi="Times New Roman"/>
                <w:sz w:val="24"/>
                <w:szCs w:val="24"/>
              </w:rPr>
            </w:pPr>
            <w:bookmarkStart w:id="95" w:name="_fs_lxfzPlnblUChR5vijYikg" w:colFirst="0" w:colLast="0"/>
            <w:r w:rsidRPr="00473200">
              <w:rPr>
                <w:rFonts w:ascii="Times New Roman" w:hAnsi="Times New Roman"/>
                <w:sz w:val="24"/>
                <w:szCs w:val="24"/>
              </w:rPr>
              <w:t>k. Leaseholds</w:t>
            </w:r>
          </w:p>
        </w:tc>
        <w:tc>
          <w:tcPr>
            <w:tcW w:w="7772" w:type="dxa"/>
            <w:shd w:val="clear" w:color="auto" w:fill="auto"/>
          </w:tcPr>
          <w:p w:rsidR="00B57209" w:rsidRDefault="00B57209" w:rsidP="00B57209">
            <w:pPr>
              <w:rPr>
                <w:rFonts w:ascii="Times New Roman" w:hAnsi="Times New Roman"/>
                <w:szCs w:val="24"/>
              </w:rPr>
            </w:pPr>
            <w:r w:rsidRPr="00473200">
              <w:rPr>
                <w:rFonts w:ascii="Times New Roman" w:hAnsi="Times New Roman"/>
                <w:szCs w:val="24"/>
              </w:rPr>
              <w:t xml:space="preserve">A </w:t>
            </w:r>
            <w:r w:rsidRPr="00473200">
              <w:rPr>
                <w:rFonts w:ascii="Times New Roman" w:hAnsi="Times New Roman"/>
                <w:szCs w:val="24"/>
                <w:u w:val="single"/>
              </w:rPr>
              <w:t>leasehold estate</w:t>
            </w:r>
            <w:r w:rsidRPr="00473200">
              <w:rPr>
                <w:rFonts w:ascii="Times New Roman" w:hAnsi="Times New Roman"/>
                <w:szCs w:val="24"/>
              </w:rPr>
              <w:t xml:space="preserve"> or any other property involving </w:t>
            </w:r>
            <w:r w:rsidRPr="00473200">
              <w:rPr>
                <w:rFonts w:ascii="Times New Roman" w:hAnsi="Times New Roman"/>
                <w:szCs w:val="24"/>
                <w:u w:val="single"/>
              </w:rPr>
              <w:t>less than fee simple ownership</w:t>
            </w:r>
            <w:r w:rsidRPr="00473200">
              <w:rPr>
                <w:rFonts w:ascii="Times New Roman" w:hAnsi="Times New Roman"/>
                <w:szCs w:val="24"/>
              </w:rPr>
              <w:t xml:space="preserve"> is eligible for appraisal, but must be approved by VA before the NOV is issued.  VA’s legal staff will review the leasehold documents and the RLC will notify the requester of the results of the review. Copies of the following documents must be sent to the RLC </w:t>
            </w:r>
            <w:proofErr w:type="gramStart"/>
            <w:r w:rsidRPr="00473200">
              <w:rPr>
                <w:rFonts w:ascii="Times New Roman" w:hAnsi="Times New Roman"/>
                <w:szCs w:val="24"/>
              </w:rPr>
              <w:t>in order for</w:t>
            </w:r>
            <w:proofErr w:type="gramEnd"/>
            <w:r w:rsidRPr="00473200">
              <w:rPr>
                <w:rFonts w:ascii="Times New Roman" w:hAnsi="Times New Roman"/>
                <w:szCs w:val="24"/>
              </w:rPr>
              <w:t xml:space="preserve"> the leasehold to be reviewed for acceptability:</w:t>
            </w:r>
          </w:p>
          <w:p w:rsidR="00B57209" w:rsidRPr="00473200" w:rsidRDefault="00B57209" w:rsidP="00B57209">
            <w:pPr>
              <w:rPr>
                <w:rFonts w:ascii="Times New Roman" w:hAnsi="Times New Roman"/>
                <w:szCs w:val="24"/>
              </w:rPr>
            </w:pPr>
          </w:p>
          <w:p w:rsidR="00B57209" w:rsidRPr="00473200" w:rsidRDefault="00B57209" w:rsidP="00B57209">
            <w:pPr>
              <w:numPr>
                <w:ilvl w:val="0"/>
                <w:numId w:val="36"/>
              </w:numPr>
              <w:rPr>
                <w:rFonts w:ascii="Times New Roman" w:hAnsi="Times New Roman"/>
                <w:szCs w:val="24"/>
              </w:rPr>
            </w:pPr>
            <w:r w:rsidRPr="00473200">
              <w:rPr>
                <w:rFonts w:ascii="Times New Roman" w:hAnsi="Times New Roman"/>
                <w:szCs w:val="24"/>
              </w:rPr>
              <w:t>lease identifying the property to be leased, the lessor, the lease term, and the rent,</w:t>
            </w:r>
          </w:p>
          <w:p w:rsidR="00B57209" w:rsidRPr="00473200" w:rsidRDefault="00B57209" w:rsidP="00B57209">
            <w:pPr>
              <w:numPr>
                <w:ilvl w:val="0"/>
                <w:numId w:val="36"/>
              </w:numPr>
              <w:rPr>
                <w:rFonts w:ascii="Times New Roman" w:hAnsi="Times New Roman"/>
                <w:szCs w:val="24"/>
              </w:rPr>
            </w:pPr>
            <w:r w:rsidRPr="00473200">
              <w:rPr>
                <w:rFonts w:ascii="Times New Roman" w:hAnsi="Times New Roman"/>
                <w:szCs w:val="24"/>
              </w:rPr>
              <w:t>all preceding assignments that may have occurred prior to the current assignment,</w:t>
            </w:r>
          </w:p>
          <w:p w:rsidR="00B57209" w:rsidRPr="00473200" w:rsidRDefault="00B57209" w:rsidP="00B57209">
            <w:pPr>
              <w:numPr>
                <w:ilvl w:val="0"/>
                <w:numId w:val="36"/>
              </w:numPr>
              <w:rPr>
                <w:rFonts w:ascii="Times New Roman" w:hAnsi="Times New Roman"/>
                <w:szCs w:val="24"/>
              </w:rPr>
            </w:pPr>
            <w:r w:rsidRPr="00473200">
              <w:rPr>
                <w:rFonts w:ascii="Times New Roman" w:hAnsi="Times New Roman"/>
                <w:szCs w:val="24"/>
              </w:rPr>
              <w:t>sales contract, and</w:t>
            </w:r>
          </w:p>
          <w:p w:rsidR="00B57209" w:rsidRPr="00473200" w:rsidRDefault="00B57209" w:rsidP="00B57209">
            <w:pPr>
              <w:numPr>
                <w:ilvl w:val="0"/>
                <w:numId w:val="36"/>
              </w:numPr>
              <w:rPr>
                <w:szCs w:val="24"/>
              </w:rPr>
            </w:pPr>
            <w:r w:rsidRPr="00473200">
              <w:rPr>
                <w:rFonts w:ascii="Times New Roman" w:hAnsi="Times New Roman"/>
                <w:szCs w:val="24"/>
              </w:rPr>
              <w:t>in cases of age or income restricted leasehold communities, the Veteran-lessee consent statement.</w:t>
            </w:r>
          </w:p>
        </w:tc>
      </w:tr>
      <w:bookmarkEnd w:id="95"/>
    </w:tbl>
    <w:p w:rsidR="00B57209" w:rsidRPr="00473200" w:rsidRDefault="00B57209" w:rsidP="00B57209">
      <w:pPr>
        <w:pStyle w:val="BlockLine"/>
        <w:ind w:left="1728"/>
        <w:rPr>
          <w:szCs w:val="24"/>
        </w:rPr>
      </w:pPr>
    </w:p>
    <w:tbl>
      <w:tblPr>
        <w:tblW w:w="9500" w:type="dxa"/>
        <w:tblLayout w:type="fixed"/>
        <w:tblLook w:val="0000" w:firstRow="0" w:lastRow="0" w:firstColumn="0" w:lastColumn="0" w:noHBand="0" w:noVBand="0"/>
      </w:tblPr>
      <w:tblGrid>
        <w:gridCol w:w="1728"/>
        <w:gridCol w:w="7772"/>
      </w:tblGrid>
      <w:tr w:rsidR="00B57209" w:rsidRPr="00473200" w:rsidTr="00B57209">
        <w:tc>
          <w:tcPr>
            <w:tcW w:w="1728" w:type="dxa"/>
            <w:shd w:val="clear" w:color="auto" w:fill="auto"/>
          </w:tcPr>
          <w:p w:rsidR="00B57209" w:rsidRPr="00473200" w:rsidRDefault="00B57209" w:rsidP="00B57209">
            <w:pPr>
              <w:pStyle w:val="Heading5"/>
              <w:rPr>
                <w:sz w:val="24"/>
                <w:szCs w:val="24"/>
              </w:rPr>
            </w:pPr>
            <w:bookmarkStart w:id="96" w:name="_fs_UqlDQwpBxki66nAevqrNPQ" w:colFirst="0" w:colLast="0"/>
            <w:r w:rsidRPr="00473200">
              <w:rPr>
                <w:rFonts w:ascii="Times New Roman" w:hAnsi="Times New Roman"/>
                <w:sz w:val="24"/>
                <w:szCs w:val="24"/>
              </w:rPr>
              <w:t>l. Properties in PUDs</w:t>
            </w:r>
          </w:p>
        </w:tc>
        <w:tc>
          <w:tcPr>
            <w:tcW w:w="7772" w:type="dxa"/>
            <w:shd w:val="clear" w:color="auto" w:fill="auto"/>
          </w:tcPr>
          <w:p w:rsidR="00B57209" w:rsidRPr="00473200" w:rsidRDefault="00B57209" w:rsidP="00B57209">
            <w:pPr>
              <w:rPr>
                <w:szCs w:val="24"/>
              </w:rPr>
            </w:pPr>
            <w:r w:rsidRPr="00473200">
              <w:rPr>
                <w:rFonts w:ascii="Times New Roman" w:hAnsi="Times New Roman"/>
                <w:szCs w:val="24"/>
              </w:rPr>
              <w:t>Properties located</w:t>
            </w:r>
            <w:r w:rsidRPr="00683792">
              <w:rPr>
                <w:rFonts w:ascii="Times New Roman" w:hAnsi="Times New Roman"/>
                <w:szCs w:val="24"/>
              </w:rPr>
              <w:t xml:space="preserve"> in a Planned Unit Development (PUD) are eligible </w:t>
            </w:r>
            <w:r w:rsidRPr="00473200">
              <w:rPr>
                <w:rFonts w:ascii="Times New Roman" w:hAnsi="Times New Roman"/>
                <w:szCs w:val="24"/>
              </w:rPr>
              <w:t xml:space="preserve">for </w:t>
            </w:r>
            <w:r w:rsidR="00683792">
              <w:rPr>
                <w:rFonts w:ascii="Times New Roman" w:hAnsi="Times New Roman"/>
                <w:szCs w:val="24"/>
              </w:rPr>
              <w:t xml:space="preserve">an </w:t>
            </w:r>
            <w:r w:rsidRPr="00473200">
              <w:rPr>
                <w:rFonts w:ascii="Times New Roman" w:hAnsi="Times New Roman"/>
                <w:szCs w:val="24"/>
              </w:rPr>
              <w:t>appraisal if the lender determines that the title meets the requirements specified in Chapter 16</w:t>
            </w:r>
            <w:r>
              <w:rPr>
                <w:rFonts w:ascii="Times New Roman" w:hAnsi="Times New Roman"/>
                <w:szCs w:val="24"/>
              </w:rPr>
              <w:t xml:space="preserve"> of this </w:t>
            </w:r>
            <w:r w:rsidR="004C3FDC">
              <w:rPr>
                <w:rFonts w:ascii="Times New Roman" w:hAnsi="Times New Roman"/>
                <w:szCs w:val="24"/>
              </w:rPr>
              <w:t>Handbook</w:t>
            </w:r>
            <w:r w:rsidRPr="00473200">
              <w:rPr>
                <w:rFonts w:ascii="Times New Roman" w:hAnsi="Times New Roman"/>
                <w:szCs w:val="24"/>
              </w:rPr>
              <w:t xml:space="preserve">.  VA does not maintain a list of accepted PUDs. </w:t>
            </w:r>
          </w:p>
        </w:tc>
      </w:tr>
      <w:bookmarkEnd w:id="96"/>
    </w:tbl>
    <w:p w:rsidR="00B57209" w:rsidRPr="00473200" w:rsidRDefault="00B57209" w:rsidP="00B57209">
      <w:pPr>
        <w:pStyle w:val="BlockLine"/>
        <w:ind w:left="1728"/>
        <w:rPr>
          <w:szCs w:val="24"/>
        </w:rPr>
      </w:pPr>
    </w:p>
    <w:tbl>
      <w:tblPr>
        <w:tblW w:w="9500" w:type="dxa"/>
        <w:tblLayout w:type="fixed"/>
        <w:tblLook w:val="0000" w:firstRow="0" w:lastRow="0" w:firstColumn="0" w:lastColumn="0" w:noHBand="0" w:noVBand="0"/>
      </w:tblPr>
      <w:tblGrid>
        <w:gridCol w:w="1728"/>
        <w:gridCol w:w="7772"/>
      </w:tblGrid>
      <w:tr w:rsidR="00B57209" w:rsidRPr="00473200" w:rsidTr="00B57209">
        <w:tc>
          <w:tcPr>
            <w:tcW w:w="1728" w:type="dxa"/>
            <w:shd w:val="clear" w:color="auto" w:fill="auto"/>
          </w:tcPr>
          <w:p w:rsidR="00B57209" w:rsidRPr="00473200" w:rsidRDefault="00B57209" w:rsidP="00B57209">
            <w:pPr>
              <w:pStyle w:val="Heading5"/>
              <w:rPr>
                <w:rFonts w:ascii="Times New Roman" w:hAnsi="Times New Roman"/>
                <w:sz w:val="24"/>
                <w:szCs w:val="24"/>
              </w:rPr>
            </w:pPr>
            <w:bookmarkStart w:id="97" w:name="_fs_ZFJszvMZU6ml2f9axSWQ" w:colFirst="0" w:colLast="0"/>
            <w:r w:rsidRPr="00473200">
              <w:rPr>
                <w:rFonts w:ascii="Times New Roman" w:hAnsi="Times New Roman"/>
                <w:sz w:val="24"/>
                <w:szCs w:val="24"/>
              </w:rPr>
              <w:t xml:space="preserve">m. Property to be </w:t>
            </w:r>
            <w:r>
              <w:rPr>
                <w:rFonts w:ascii="Times New Roman" w:hAnsi="Times New Roman"/>
                <w:sz w:val="24"/>
                <w:szCs w:val="24"/>
              </w:rPr>
              <w:t>I</w:t>
            </w:r>
            <w:r w:rsidRPr="00473200">
              <w:rPr>
                <w:rFonts w:ascii="Times New Roman" w:hAnsi="Times New Roman"/>
                <w:sz w:val="24"/>
                <w:szCs w:val="24"/>
              </w:rPr>
              <w:t>mproved</w:t>
            </w:r>
          </w:p>
        </w:tc>
        <w:tc>
          <w:tcPr>
            <w:tcW w:w="7772" w:type="dxa"/>
            <w:shd w:val="clear" w:color="auto" w:fill="auto"/>
          </w:tcPr>
          <w:p w:rsidR="00B57209" w:rsidRPr="00AB0BD6" w:rsidRDefault="00B57209" w:rsidP="00B57209">
            <w:pPr>
              <w:rPr>
                <w:rFonts w:ascii="Times New Roman" w:hAnsi="Times New Roman"/>
                <w:szCs w:val="24"/>
              </w:rPr>
            </w:pPr>
            <w:r w:rsidRPr="00473200">
              <w:rPr>
                <w:rFonts w:ascii="Times New Roman" w:hAnsi="Times New Roman"/>
                <w:szCs w:val="24"/>
              </w:rPr>
              <w:t xml:space="preserve">A </w:t>
            </w:r>
            <w:r w:rsidRPr="00683792">
              <w:rPr>
                <w:rFonts w:ascii="Times New Roman" w:hAnsi="Times New Roman"/>
                <w:szCs w:val="24"/>
              </w:rPr>
              <w:t>property to be altered, improved or repaired</w:t>
            </w:r>
            <w:r w:rsidRPr="00473200">
              <w:rPr>
                <w:rFonts w:ascii="Times New Roman" w:hAnsi="Times New Roman"/>
                <w:szCs w:val="24"/>
              </w:rPr>
              <w:t xml:space="preserve"> is eligible for</w:t>
            </w:r>
            <w:r w:rsidR="00683792">
              <w:rPr>
                <w:rFonts w:ascii="Times New Roman" w:hAnsi="Times New Roman"/>
                <w:szCs w:val="24"/>
              </w:rPr>
              <w:t xml:space="preserve"> an</w:t>
            </w:r>
            <w:r w:rsidRPr="00473200">
              <w:rPr>
                <w:rFonts w:ascii="Times New Roman" w:hAnsi="Times New Roman"/>
                <w:szCs w:val="24"/>
              </w:rPr>
              <w:t xml:space="preserve"> appraisal with the appraisal prepared “subject to” the satisfactory completion of the work.  </w:t>
            </w:r>
            <w:r>
              <w:rPr>
                <w:rFonts w:ascii="Times New Roman" w:hAnsi="Times New Roman"/>
                <w:szCs w:val="24"/>
              </w:rPr>
              <w:t>The</w:t>
            </w:r>
            <w:r w:rsidRPr="00473200">
              <w:rPr>
                <w:rFonts w:ascii="Times New Roman" w:hAnsi="Times New Roman"/>
                <w:szCs w:val="24"/>
              </w:rPr>
              <w:t xml:space="preserve"> appraiser must be provided with construction exhibits, or depending on the nature of the work involved, documentation clearly describing the full extent of all work to be completed.  The appraiser will provide an “as repaired” value.   </w:t>
            </w:r>
            <w:r>
              <w:rPr>
                <w:rFonts w:ascii="Times New Roman" w:hAnsi="Times New Roman"/>
                <w:szCs w:val="24"/>
              </w:rPr>
              <w:t>Any work that must be inspected upon completion</w:t>
            </w:r>
            <w:r w:rsidRPr="00473200">
              <w:rPr>
                <w:rFonts w:ascii="Times New Roman" w:hAnsi="Times New Roman"/>
                <w:szCs w:val="24"/>
              </w:rPr>
              <w:t xml:space="preserve"> must be approved by </w:t>
            </w:r>
            <w:r>
              <w:rPr>
                <w:rFonts w:ascii="Times New Roman" w:hAnsi="Times New Roman"/>
                <w:szCs w:val="24"/>
              </w:rPr>
              <w:t xml:space="preserve">the local building authority.  </w:t>
            </w:r>
          </w:p>
        </w:tc>
      </w:tr>
    </w:tbl>
    <w:bookmarkEnd w:id="97"/>
    <w:p w:rsidR="00B57209" w:rsidRPr="00473200" w:rsidRDefault="00B57209" w:rsidP="00B57209">
      <w:pPr>
        <w:pStyle w:val="ContinuedBlockLine"/>
        <w:ind w:left="1728"/>
        <w:rPr>
          <w:rFonts w:ascii="Times New Roman" w:hAnsi="Times New Roman"/>
        </w:rPr>
      </w:pPr>
      <w:proofErr w:type="gramStart"/>
      <w:r w:rsidRPr="00473200">
        <w:rPr>
          <w:rFonts w:ascii="Times New Roman" w:hAnsi="Times New Roman"/>
        </w:rPr>
        <w:t>Continued on</w:t>
      </w:r>
      <w:proofErr w:type="gramEnd"/>
      <w:r w:rsidRPr="00473200">
        <w:rPr>
          <w:rFonts w:ascii="Times New Roman" w:hAnsi="Times New Roman"/>
        </w:rPr>
        <w:t xml:space="preserve"> next page</w:t>
      </w:r>
    </w:p>
    <w:p w:rsidR="00B57209" w:rsidRPr="00473200" w:rsidRDefault="00B57209" w:rsidP="00B57209">
      <w:pPr>
        <w:pStyle w:val="MapTitleContinued"/>
        <w:rPr>
          <w:rFonts w:ascii="Arial" w:hAnsi="Arial" w:cs="Arial"/>
          <w:b w:val="0"/>
          <w:sz w:val="24"/>
        </w:rPr>
      </w:pPr>
      <w:r w:rsidRPr="00473200">
        <w:rPr>
          <w:rFonts w:ascii="Arial" w:hAnsi="Arial" w:cs="Arial"/>
        </w:rPr>
        <w:lastRenderedPageBreak/>
        <w:fldChar w:fldCharType="begin"/>
      </w:r>
      <w:r w:rsidRPr="00473200">
        <w:rPr>
          <w:rFonts w:ascii="Arial" w:hAnsi="Arial" w:cs="Arial"/>
        </w:rPr>
        <w:instrText xml:space="preserve">STYLEREF  "Map Title"  \* MERGEFORMAT </w:instrText>
      </w:r>
      <w:r w:rsidRPr="00473200">
        <w:rPr>
          <w:rFonts w:ascii="Arial" w:hAnsi="Arial" w:cs="Arial"/>
        </w:rPr>
        <w:fldChar w:fldCharType="separate"/>
      </w:r>
      <w:r w:rsidR="00F70435" w:rsidRPr="00F70435">
        <w:rPr>
          <w:rFonts w:ascii="Arial" w:hAnsi="Arial" w:cs="Arial"/>
          <w:bCs/>
          <w:noProof/>
        </w:rPr>
        <w:t>9. Properties Eligible for an Appraisal</w:t>
      </w:r>
      <w:r w:rsidRPr="00473200">
        <w:rPr>
          <w:rFonts w:ascii="Arial" w:hAnsi="Arial" w:cs="Arial"/>
        </w:rPr>
        <w:fldChar w:fldCharType="end"/>
      </w:r>
      <w:r w:rsidRPr="00473200">
        <w:rPr>
          <w:rFonts w:ascii="Arial" w:hAnsi="Arial" w:cs="Arial"/>
          <w:sz w:val="24"/>
        </w:rPr>
        <w:t xml:space="preserve">, </w:t>
      </w:r>
      <w:r w:rsidRPr="002A299C">
        <w:rPr>
          <w:rFonts w:ascii="Arial" w:hAnsi="Arial" w:cs="Arial"/>
          <w:b w:val="0"/>
          <w:sz w:val="24"/>
        </w:rPr>
        <w:t>continued</w:t>
      </w:r>
    </w:p>
    <w:p w:rsidR="00B57209" w:rsidRPr="003C682D" w:rsidRDefault="00B57209" w:rsidP="00B57209">
      <w:pPr>
        <w:pStyle w:val="BlockLine"/>
        <w:ind w:left="1728"/>
      </w:pPr>
    </w:p>
    <w:tbl>
      <w:tblPr>
        <w:tblW w:w="9500" w:type="dxa"/>
        <w:tblLayout w:type="fixed"/>
        <w:tblLook w:val="0000" w:firstRow="0" w:lastRow="0" w:firstColumn="0" w:lastColumn="0" w:noHBand="0" w:noVBand="0"/>
      </w:tblPr>
      <w:tblGrid>
        <w:gridCol w:w="1728"/>
        <w:gridCol w:w="7772"/>
      </w:tblGrid>
      <w:tr w:rsidR="00B57209" w:rsidRPr="00473200" w:rsidTr="00B57209">
        <w:tc>
          <w:tcPr>
            <w:tcW w:w="1728" w:type="dxa"/>
            <w:shd w:val="clear" w:color="auto" w:fill="auto"/>
          </w:tcPr>
          <w:p w:rsidR="00B57209" w:rsidRPr="00473200" w:rsidRDefault="00B57209" w:rsidP="00B57209">
            <w:pPr>
              <w:pStyle w:val="Heading5"/>
              <w:rPr>
                <w:rFonts w:ascii="Times New Roman" w:hAnsi="Times New Roman"/>
                <w:sz w:val="24"/>
                <w:szCs w:val="24"/>
              </w:rPr>
            </w:pPr>
            <w:bookmarkStart w:id="98" w:name="_fs_sQwTl55LTEqchqaUx6ZXg" w:colFirst="0" w:colLast="0"/>
            <w:r w:rsidRPr="00473200">
              <w:rPr>
                <w:rFonts w:ascii="Times New Roman" w:hAnsi="Times New Roman"/>
                <w:sz w:val="24"/>
                <w:szCs w:val="24"/>
              </w:rPr>
              <w:t xml:space="preserve">n. Special </w:t>
            </w:r>
            <w:r>
              <w:rPr>
                <w:rFonts w:ascii="Times New Roman" w:hAnsi="Times New Roman"/>
                <w:sz w:val="24"/>
                <w:szCs w:val="24"/>
              </w:rPr>
              <w:t>F</w:t>
            </w:r>
            <w:r w:rsidRPr="00473200">
              <w:rPr>
                <w:rFonts w:ascii="Times New Roman" w:hAnsi="Times New Roman"/>
                <w:sz w:val="24"/>
                <w:szCs w:val="24"/>
              </w:rPr>
              <w:t xml:space="preserve">lood </w:t>
            </w:r>
            <w:r>
              <w:rPr>
                <w:rFonts w:ascii="Times New Roman" w:hAnsi="Times New Roman"/>
                <w:sz w:val="24"/>
                <w:szCs w:val="24"/>
              </w:rPr>
              <w:t>H</w:t>
            </w:r>
            <w:r w:rsidRPr="00473200">
              <w:rPr>
                <w:rFonts w:ascii="Times New Roman" w:hAnsi="Times New Roman"/>
                <w:sz w:val="24"/>
                <w:szCs w:val="24"/>
              </w:rPr>
              <w:t xml:space="preserve">azard </w:t>
            </w:r>
            <w:r>
              <w:rPr>
                <w:rFonts w:ascii="Times New Roman" w:hAnsi="Times New Roman"/>
                <w:sz w:val="24"/>
                <w:szCs w:val="24"/>
              </w:rPr>
              <w:t>A</w:t>
            </w:r>
            <w:r w:rsidRPr="00473200">
              <w:rPr>
                <w:rFonts w:ascii="Times New Roman" w:hAnsi="Times New Roman"/>
                <w:sz w:val="24"/>
                <w:szCs w:val="24"/>
              </w:rPr>
              <w:t>reas</w:t>
            </w:r>
          </w:p>
        </w:tc>
        <w:tc>
          <w:tcPr>
            <w:tcW w:w="7772" w:type="dxa"/>
            <w:shd w:val="clear" w:color="auto" w:fill="auto"/>
          </w:tcPr>
          <w:p w:rsidR="00B57209" w:rsidRPr="00473200" w:rsidRDefault="00B57209" w:rsidP="00B57209">
            <w:pPr>
              <w:rPr>
                <w:szCs w:val="24"/>
              </w:rPr>
            </w:pPr>
            <w:r>
              <w:rPr>
                <w:rFonts w:ascii="Times New Roman" w:hAnsi="Times New Roman"/>
                <w:szCs w:val="24"/>
              </w:rPr>
              <w:t>Properties located in a</w:t>
            </w:r>
            <w:r w:rsidRPr="007244AC">
              <w:rPr>
                <w:rFonts w:ascii="Times New Roman" w:hAnsi="Times New Roman"/>
                <w:szCs w:val="24"/>
              </w:rPr>
              <w:t xml:space="preserve"> Federal Emergency Management Agency</w:t>
            </w:r>
            <w:r w:rsidRPr="00473200">
              <w:rPr>
                <w:rFonts w:ascii="Times New Roman" w:hAnsi="Times New Roman"/>
                <w:szCs w:val="24"/>
              </w:rPr>
              <w:t xml:space="preserve"> </w:t>
            </w:r>
            <w:r>
              <w:rPr>
                <w:rFonts w:ascii="Times New Roman" w:hAnsi="Times New Roman"/>
                <w:szCs w:val="24"/>
              </w:rPr>
              <w:t>(</w:t>
            </w:r>
            <w:r w:rsidRPr="00473200">
              <w:rPr>
                <w:rFonts w:ascii="Times New Roman" w:hAnsi="Times New Roman"/>
                <w:szCs w:val="24"/>
              </w:rPr>
              <w:t>FEMA</w:t>
            </w:r>
            <w:r>
              <w:rPr>
                <w:rFonts w:ascii="Times New Roman" w:hAnsi="Times New Roman"/>
                <w:szCs w:val="24"/>
              </w:rPr>
              <w:t>)</w:t>
            </w:r>
            <w:r w:rsidRPr="00473200">
              <w:rPr>
                <w:rFonts w:ascii="Times New Roman" w:hAnsi="Times New Roman"/>
                <w:szCs w:val="24"/>
              </w:rPr>
              <w:t xml:space="preserve"> Special Flood Hazard Area (SFHA) are eligible for </w:t>
            </w:r>
            <w:r w:rsidR="00683792">
              <w:rPr>
                <w:rFonts w:ascii="Times New Roman" w:hAnsi="Times New Roman"/>
                <w:szCs w:val="24"/>
              </w:rPr>
              <w:t xml:space="preserve">an </w:t>
            </w:r>
            <w:r w:rsidRPr="00473200">
              <w:rPr>
                <w:rFonts w:ascii="Times New Roman" w:hAnsi="Times New Roman"/>
                <w:szCs w:val="24"/>
              </w:rPr>
              <w:t xml:space="preserve">appraisal if a flood insurance policy will be issued unless the area is subject to regular flooding (see </w:t>
            </w:r>
            <w:r>
              <w:rPr>
                <w:rFonts w:ascii="Times New Roman" w:hAnsi="Times New Roman"/>
                <w:szCs w:val="24"/>
              </w:rPr>
              <w:t xml:space="preserve">Chapter 12, Topic 8 of this </w:t>
            </w:r>
            <w:r w:rsidR="004C3FDC">
              <w:rPr>
                <w:rFonts w:ascii="Times New Roman" w:hAnsi="Times New Roman"/>
                <w:szCs w:val="24"/>
              </w:rPr>
              <w:t>Handbook</w:t>
            </w:r>
            <w:r w:rsidRPr="00473200">
              <w:rPr>
                <w:rFonts w:ascii="Times New Roman" w:hAnsi="Times New Roman"/>
                <w:szCs w:val="24"/>
              </w:rPr>
              <w:t>).</w:t>
            </w:r>
          </w:p>
        </w:tc>
      </w:tr>
      <w:bookmarkEnd w:id="98"/>
    </w:tbl>
    <w:p w:rsidR="00B57209" w:rsidRPr="00473200" w:rsidRDefault="00B57209" w:rsidP="00B57209">
      <w:pPr>
        <w:pStyle w:val="BlockLine"/>
        <w:ind w:left="1728"/>
        <w:rPr>
          <w:szCs w:val="24"/>
        </w:rPr>
      </w:pPr>
    </w:p>
    <w:tbl>
      <w:tblPr>
        <w:tblW w:w="9500" w:type="dxa"/>
        <w:tblLayout w:type="fixed"/>
        <w:tblLook w:val="0000" w:firstRow="0" w:lastRow="0" w:firstColumn="0" w:lastColumn="0" w:noHBand="0" w:noVBand="0"/>
      </w:tblPr>
      <w:tblGrid>
        <w:gridCol w:w="1728"/>
        <w:gridCol w:w="7772"/>
      </w:tblGrid>
      <w:tr w:rsidR="00B57209" w:rsidRPr="00473200" w:rsidTr="00B57209">
        <w:tc>
          <w:tcPr>
            <w:tcW w:w="1728" w:type="dxa"/>
            <w:shd w:val="clear" w:color="auto" w:fill="auto"/>
          </w:tcPr>
          <w:p w:rsidR="00B57209" w:rsidRPr="00473200" w:rsidRDefault="00B57209" w:rsidP="00B57209">
            <w:pPr>
              <w:pStyle w:val="Heading5"/>
              <w:rPr>
                <w:rFonts w:ascii="Times New Roman" w:hAnsi="Times New Roman"/>
                <w:sz w:val="24"/>
                <w:szCs w:val="24"/>
              </w:rPr>
            </w:pPr>
            <w:bookmarkStart w:id="99" w:name="_fs_oIkYxgdwv0GAZ4wIzzEgew" w:colFirst="0" w:colLast="0"/>
            <w:r w:rsidRPr="00473200">
              <w:rPr>
                <w:rFonts w:ascii="Times New Roman" w:hAnsi="Times New Roman"/>
                <w:sz w:val="24"/>
                <w:szCs w:val="24"/>
              </w:rPr>
              <w:t xml:space="preserve">o. Security for </w:t>
            </w:r>
            <w:r w:rsidR="00683792">
              <w:rPr>
                <w:rFonts w:ascii="Times New Roman" w:hAnsi="Times New Roman"/>
                <w:sz w:val="24"/>
                <w:szCs w:val="24"/>
              </w:rPr>
              <w:t xml:space="preserve">an </w:t>
            </w:r>
            <w:r>
              <w:rPr>
                <w:rFonts w:ascii="Times New Roman" w:hAnsi="Times New Roman"/>
                <w:sz w:val="24"/>
                <w:szCs w:val="24"/>
              </w:rPr>
              <w:t>E</w:t>
            </w:r>
            <w:r w:rsidRPr="00473200">
              <w:rPr>
                <w:rFonts w:ascii="Times New Roman" w:hAnsi="Times New Roman"/>
                <w:sz w:val="24"/>
                <w:szCs w:val="24"/>
              </w:rPr>
              <w:t>xisting VA</w:t>
            </w:r>
            <w:r w:rsidR="00683792">
              <w:rPr>
                <w:rFonts w:ascii="Times New Roman" w:hAnsi="Times New Roman"/>
                <w:sz w:val="24"/>
                <w:szCs w:val="24"/>
              </w:rPr>
              <w:t>-</w:t>
            </w:r>
            <w:r>
              <w:rPr>
                <w:rFonts w:ascii="Times New Roman" w:hAnsi="Times New Roman"/>
                <w:sz w:val="24"/>
                <w:szCs w:val="24"/>
              </w:rPr>
              <w:t>G</w:t>
            </w:r>
            <w:r w:rsidRPr="00473200">
              <w:rPr>
                <w:rFonts w:ascii="Times New Roman" w:hAnsi="Times New Roman"/>
                <w:sz w:val="24"/>
                <w:szCs w:val="24"/>
              </w:rPr>
              <w:t xml:space="preserve">uaranteed </w:t>
            </w:r>
            <w:r>
              <w:rPr>
                <w:rFonts w:ascii="Times New Roman" w:hAnsi="Times New Roman"/>
                <w:sz w:val="24"/>
                <w:szCs w:val="24"/>
              </w:rPr>
              <w:t>L</w:t>
            </w:r>
            <w:r w:rsidRPr="00473200">
              <w:rPr>
                <w:rFonts w:ascii="Times New Roman" w:hAnsi="Times New Roman"/>
                <w:sz w:val="24"/>
                <w:szCs w:val="24"/>
              </w:rPr>
              <w:t>oan</w:t>
            </w:r>
          </w:p>
        </w:tc>
        <w:tc>
          <w:tcPr>
            <w:tcW w:w="7772" w:type="dxa"/>
            <w:shd w:val="clear" w:color="auto" w:fill="auto"/>
          </w:tcPr>
          <w:p w:rsidR="00B57209" w:rsidRPr="00473200" w:rsidRDefault="00B57209" w:rsidP="00B57209">
            <w:pPr>
              <w:rPr>
                <w:rFonts w:ascii="Times New Roman" w:hAnsi="Times New Roman"/>
                <w:szCs w:val="24"/>
              </w:rPr>
            </w:pPr>
            <w:bookmarkStart w:id="100" w:name="_Toc439746152"/>
            <w:r w:rsidRPr="00473200">
              <w:rPr>
                <w:rFonts w:ascii="Times New Roman" w:hAnsi="Times New Roman"/>
                <w:szCs w:val="24"/>
              </w:rPr>
              <w:t xml:space="preserve">Properties that are </w:t>
            </w:r>
            <w:r>
              <w:rPr>
                <w:rFonts w:ascii="Times New Roman" w:hAnsi="Times New Roman"/>
                <w:szCs w:val="24"/>
              </w:rPr>
              <w:t>the security for an existing VA-</w:t>
            </w:r>
            <w:r w:rsidRPr="00473200">
              <w:rPr>
                <w:rFonts w:ascii="Times New Roman" w:hAnsi="Times New Roman"/>
                <w:szCs w:val="24"/>
              </w:rPr>
              <w:t>guaranteed loan are eligible for</w:t>
            </w:r>
            <w:r w:rsidR="00683792">
              <w:rPr>
                <w:rFonts w:ascii="Times New Roman" w:hAnsi="Times New Roman"/>
                <w:szCs w:val="24"/>
              </w:rPr>
              <w:t xml:space="preserve"> an</w:t>
            </w:r>
            <w:r w:rsidRPr="00473200">
              <w:rPr>
                <w:rFonts w:ascii="Times New Roman" w:hAnsi="Times New Roman"/>
                <w:szCs w:val="24"/>
              </w:rPr>
              <w:t xml:space="preserve"> appraisal for the following purposes:</w:t>
            </w:r>
          </w:p>
          <w:p w:rsidR="00B57209" w:rsidRPr="00473200" w:rsidRDefault="00B57209" w:rsidP="00B57209">
            <w:pPr>
              <w:rPr>
                <w:rFonts w:ascii="Times New Roman" w:hAnsi="Times New Roman"/>
                <w:szCs w:val="24"/>
              </w:rPr>
            </w:pPr>
          </w:p>
          <w:p w:rsidR="00B57209" w:rsidRPr="00473200" w:rsidRDefault="00B57209" w:rsidP="00B57209">
            <w:pPr>
              <w:numPr>
                <w:ilvl w:val="0"/>
                <w:numId w:val="37"/>
              </w:numPr>
              <w:rPr>
                <w:rFonts w:ascii="Times New Roman" w:hAnsi="Times New Roman"/>
                <w:szCs w:val="24"/>
              </w:rPr>
            </w:pPr>
            <w:r w:rsidRPr="00473200">
              <w:rPr>
                <w:rFonts w:ascii="Times New Roman" w:hAnsi="Times New Roman"/>
                <w:szCs w:val="24"/>
              </w:rPr>
              <w:t>An appraisal may be requested for refinancing (see Chapter 6</w:t>
            </w:r>
            <w:r>
              <w:rPr>
                <w:rFonts w:ascii="Times New Roman" w:hAnsi="Times New Roman"/>
                <w:szCs w:val="24"/>
              </w:rPr>
              <w:t xml:space="preserve"> of this</w:t>
            </w:r>
            <w:r w:rsidR="00683792">
              <w:rPr>
                <w:rFonts w:ascii="Times New Roman" w:hAnsi="Times New Roman"/>
                <w:szCs w:val="24"/>
              </w:rPr>
              <w:t xml:space="preserve"> </w:t>
            </w:r>
            <w:r w:rsidR="004C3FDC">
              <w:rPr>
                <w:rFonts w:ascii="Times New Roman" w:hAnsi="Times New Roman"/>
                <w:szCs w:val="24"/>
              </w:rPr>
              <w:t>Handbook</w:t>
            </w:r>
            <w:r w:rsidRPr="00473200">
              <w:rPr>
                <w:rFonts w:ascii="Times New Roman" w:hAnsi="Times New Roman"/>
                <w:szCs w:val="24"/>
              </w:rPr>
              <w:t>).</w:t>
            </w:r>
          </w:p>
          <w:p w:rsidR="00B57209" w:rsidRPr="00473200" w:rsidRDefault="00B57209" w:rsidP="00B57209">
            <w:pPr>
              <w:ind w:left="187"/>
              <w:rPr>
                <w:rFonts w:ascii="Times New Roman" w:hAnsi="Times New Roman"/>
                <w:szCs w:val="24"/>
              </w:rPr>
            </w:pPr>
          </w:p>
          <w:p w:rsidR="00B57209" w:rsidRPr="00473200" w:rsidRDefault="00B57209" w:rsidP="00B57209">
            <w:pPr>
              <w:numPr>
                <w:ilvl w:val="0"/>
                <w:numId w:val="37"/>
              </w:numPr>
              <w:rPr>
                <w:rFonts w:ascii="Times New Roman" w:hAnsi="Times New Roman"/>
                <w:szCs w:val="24"/>
              </w:rPr>
            </w:pPr>
            <w:r w:rsidRPr="00473200">
              <w:rPr>
                <w:rFonts w:ascii="Times New Roman" w:hAnsi="Times New Roman"/>
                <w:szCs w:val="24"/>
              </w:rPr>
              <w:t>If the VA</w:t>
            </w:r>
            <w:r w:rsidR="00683792">
              <w:rPr>
                <w:rFonts w:ascii="Times New Roman" w:hAnsi="Times New Roman"/>
                <w:szCs w:val="24"/>
              </w:rPr>
              <w:t>-</w:t>
            </w:r>
            <w:r>
              <w:rPr>
                <w:rFonts w:ascii="Times New Roman" w:hAnsi="Times New Roman"/>
                <w:szCs w:val="24"/>
              </w:rPr>
              <w:t>guaranteed</w:t>
            </w:r>
            <w:r w:rsidRPr="00473200">
              <w:rPr>
                <w:rFonts w:ascii="Times New Roman" w:hAnsi="Times New Roman"/>
                <w:szCs w:val="24"/>
              </w:rPr>
              <w:t xml:space="preserve"> loan is in foreclosure, a liquidation appraisal should be requested at least 30 days prior to the estimated sale date. The servicer should confirm arrangements for interior access to the property before ordering the appraisal and provide contact information for the person who will provide access to the property on the appraisal request (see </w:t>
            </w:r>
            <w:r w:rsidR="00683792">
              <w:rPr>
                <w:rFonts w:ascii="Times New Roman" w:hAnsi="Times New Roman"/>
                <w:szCs w:val="24"/>
              </w:rPr>
              <w:t xml:space="preserve">Chapter 11, Topic 20 of this </w:t>
            </w:r>
            <w:r w:rsidR="004C3FDC">
              <w:rPr>
                <w:rFonts w:ascii="Times New Roman" w:hAnsi="Times New Roman"/>
                <w:szCs w:val="24"/>
              </w:rPr>
              <w:t>Handbook</w:t>
            </w:r>
            <w:r w:rsidR="00683792">
              <w:rPr>
                <w:rFonts w:ascii="Times New Roman" w:hAnsi="Times New Roman"/>
                <w:szCs w:val="24"/>
              </w:rPr>
              <w:t>)</w:t>
            </w:r>
            <w:r>
              <w:rPr>
                <w:rFonts w:ascii="Times New Roman" w:hAnsi="Times New Roman"/>
                <w:szCs w:val="24"/>
              </w:rPr>
              <w:t xml:space="preserve">. </w:t>
            </w:r>
          </w:p>
          <w:p w:rsidR="00B57209" w:rsidRPr="00473200" w:rsidRDefault="00B57209" w:rsidP="00B57209">
            <w:pPr>
              <w:ind w:left="187"/>
              <w:rPr>
                <w:rFonts w:ascii="Times New Roman" w:hAnsi="Times New Roman"/>
                <w:szCs w:val="24"/>
              </w:rPr>
            </w:pPr>
          </w:p>
          <w:p w:rsidR="00B57209" w:rsidRPr="00473200" w:rsidRDefault="00B57209" w:rsidP="00B57209">
            <w:pPr>
              <w:numPr>
                <w:ilvl w:val="0"/>
                <w:numId w:val="37"/>
              </w:numPr>
              <w:rPr>
                <w:szCs w:val="24"/>
              </w:rPr>
            </w:pPr>
            <w:r w:rsidRPr="00473200">
              <w:rPr>
                <w:rFonts w:ascii="Times New Roman" w:hAnsi="Times New Roman"/>
                <w:szCs w:val="24"/>
              </w:rPr>
              <w:t>A partial release of security may be needed if the borrower requests to have some of the prope</w:t>
            </w:r>
            <w:r w:rsidR="00683792">
              <w:rPr>
                <w:rFonts w:ascii="Times New Roman" w:hAnsi="Times New Roman"/>
                <w:szCs w:val="24"/>
              </w:rPr>
              <w:t xml:space="preserve">rty released from the </w:t>
            </w:r>
            <w:r w:rsidR="00683792">
              <w:rPr>
                <w:rFonts w:ascii="Times New Roman" w:hAnsi="Times New Roman"/>
                <w:szCs w:val="24"/>
              </w:rPr>
              <w:br/>
              <w:t>VA-</w:t>
            </w:r>
            <w:r w:rsidRPr="00473200">
              <w:rPr>
                <w:rFonts w:ascii="Times New Roman" w:hAnsi="Times New Roman"/>
                <w:szCs w:val="24"/>
              </w:rPr>
              <w:t xml:space="preserve">guaranteed loan.  VA will assign the appraisal as described in </w:t>
            </w:r>
            <w:r w:rsidR="00683792">
              <w:rPr>
                <w:rFonts w:ascii="Times New Roman" w:hAnsi="Times New Roman"/>
                <w:szCs w:val="24"/>
              </w:rPr>
              <w:t xml:space="preserve">Chapter 11, Topic 21 of this </w:t>
            </w:r>
            <w:r w:rsidR="004C3FDC">
              <w:rPr>
                <w:rFonts w:ascii="Times New Roman" w:hAnsi="Times New Roman"/>
                <w:szCs w:val="24"/>
              </w:rPr>
              <w:t>Handbook</w:t>
            </w:r>
            <w:r w:rsidRPr="00473200">
              <w:rPr>
                <w:rFonts w:ascii="Times New Roman" w:hAnsi="Times New Roman"/>
                <w:szCs w:val="24"/>
              </w:rPr>
              <w:t>.</w:t>
            </w:r>
            <w:bookmarkEnd w:id="100"/>
          </w:p>
        </w:tc>
      </w:tr>
      <w:bookmarkEnd w:id="5"/>
      <w:bookmarkEnd w:id="99"/>
    </w:tbl>
    <w:p w:rsidR="00B57209" w:rsidRPr="003C682D" w:rsidRDefault="00B57209" w:rsidP="00B57209">
      <w:pPr>
        <w:pStyle w:val="BlockLine"/>
        <w:ind w:left="1728"/>
      </w:pPr>
    </w:p>
    <w:p w:rsidR="00B57209" w:rsidRPr="003C682D" w:rsidRDefault="00B57209" w:rsidP="00B57209">
      <w:pPr>
        <w:pStyle w:val="Heading4"/>
        <w:rPr>
          <w:rFonts w:ascii="Arial" w:hAnsi="Arial" w:cs="Arial"/>
        </w:rPr>
      </w:pPr>
      <w:bookmarkStart w:id="101" w:name="_fs_HfJkXSrqK0uPCxli0Yk8A"/>
      <w:r w:rsidRPr="003C682D">
        <w:rPr>
          <w:rFonts w:ascii="Arial" w:hAnsi="Arial" w:cs="Arial"/>
        </w:rPr>
        <w:lastRenderedPageBreak/>
        <w:t>10</w:t>
      </w:r>
      <w:r>
        <w:rPr>
          <w:rFonts w:ascii="Arial" w:hAnsi="Arial" w:cs="Arial"/>
        </w:rPr>
        <w:t>.</w:t>
      </w:r>
      <w:r w:rsidRPr="003C682D">
        <w:rPr>
          <w:rFonts w:ascii="Arial" w:hAnsi="Arial" w:cs="Arial"/>
        </w:rPr>
        <w:t xml:space="preserve"> Properties Not Eligible for</w:t>
      </w:r>
      <w:r w:rsidR="004C3FDC">
        <w:rPr>
          <w:rFonts w:ascii="Arial" w:hAnsi="Arial" w:cs="Arial"/>
        </w:rPr>
        <w:t xml:space="preserve"> an </w:t>
      </w:r>
      <w:r w:rsidRPr="003C682D">
        <w:rPr>
          <w:rFonts w:ascii="Arial" w:hAnsi="Arial" w:cs="Arial"/>
        </w:rPr>
        <w:t>Appraisal</w:t>
      </w:r>
    </w:p>
    <w:bookmarkEnd w:id="101"/>
    <w:p w:rsidR="00B57209" w:rsidRPr="003C682D" w:rsidRDefault="00B57209" w:rsidP="00B57209">
      <w:pPr>
        <w:pStyle w:val="BlockLine"/>
      </w:pPr>
    </w:p>
    <w:tbl>
      <w:tblPr>
        <w:tblW w:w="9500" w:type="dxa"/>
        <w:tblLayout w:type="fixed"/>
        <w:tblLook w:val="04A0" w:firstRow="1" w:lastRow="0" w:firstColumn="1" w:lastColumn="0" w:noHBand="0" w:noVBand="1"/>
      </w:tblPr>
      <w:tblGrid>
        <w:gridCol w:w="1728"/>
        <w:gridCol w:w="7772"/>
      </w:tblGrid>
      <w:tr w:rsidR="00B57209" w:rsidRPr="00473200" w:rsidTr="00B57209">
        <w:tc>
          <w:tcPr>
            <w:tcW w:w="1728" w:type="dxa"/>
          </w:tcPr>
          <w:p w:rsidR="00B57209" w:rsidRPr="00473200" w:rsidRDefault="00B57209" w:rsidP="00B57209">
            <w:pPr>
              <w:outlineLvl w:val="4"/>
              <w:rPr>
                <w:rFonts w:ascii="Times New Roman" w:hAnsi="Times New Roman"/>
                <w:b/>
                <w:szCs w:val="24"/>
              </w:rPr>
            </w:pPr>
            <w:bookmarkStart w:id="102" w:name="_fs_Ntlk7Me3KkCjZ5nanyTUrA" w:colFirst="0" w:colLast="0"/>
            <w:r w:rsidRPr="00473200">
              <w:rPr>
                <w:rFonts w:ascii="Times New Roman" w:hAnsi="Times New Roman"/>
                <w:b/>
                <w:szCs w:val="24"/>
              </w:rPr>
              <w:t>Change Date</w:t>
            </w:r>
          </w:p>
        </w:tc>
        <w:tc>
          <w:tcPr>
            <w:tcW w:w="7772" w:type="dxa"/>
          </w:tcPr>
          <w:p w:rsidR="00B57209" w:rsidRPr="00473200" w:rsidRDefault="00E552A9" w:rsidP="00B57209">
            <w:pPr>
              <w:rPr>
                <w:rFonts w:ascii="Times New Roman" w:hAnsi="Times New Roman"/>
                <w:szCs w:val="24"/>
              </w:rPr>
            </w:pPr>
            <w:r>
              <w:rPr>
                <w:rFonts w:ascii="Times New Roman" w:hAnsi="Times New Roman"/>
                <w:szCs w:val="24"/>
              </w:rPr>
              <w:t>March 11, 2019</w:t>
            </w:r>
            <w:r w:rsidR="00B57209" w:rsidRPr="00473200">
              <w:rPr>
                <w:rFonts w:ascii="Times New Roman" w:hAnsi="Times New Roman"/>
                <w:szCs w:val="24"/>
              </w:rPr>
              <w:t xml:space="preserve"> </w:t>
            </w:r>
          </w:p>
          <w:p w:rsidR="00B57209" w:rsidRPr="00473200" w:rsidRDefault="00B57209" w:rsidP="00B57209">
            <w:pPr>
              <w:numPr>
                <w:ilvl w:val="0"/>
                <w:numId w:val="20"/>
              </w:numPr>
              <w:rPr>
                <w:rFonts w:ascii="Times New Roman" w:hAnsi="Times New Roman"/>
                <w:szCs w:val="24"/>
              </w:rPr>
            </w:pPr>
            <w:r w:rsidRPr="00473200">
              <w:rPr>
                <w:rFonts w:ascii="Times New Roman" w:hAnsi="Times New Roman"/>
                <w:szCs w:val="24"/>
              </w:rPr>
              <w:t xml:space="preserve">This </w:t>
            </w:r>
            <w:r w:rsidR="0026240E">
              <w:rPr>
                <w:rFonts w:ascii="Times New Roman" w:hAnsi="Times New Roman"/>
                <w:szCs w:val="24"/>
              </w:rPr>
              <w:t>c</w:t>
            </w:r>
            <w:r w:rsidR="00B30665">
              <w:rPr>
                <w:rFonts w:ascii="Times New Roman" w:hAnsi="Times New Roman"/>
                <w:szCs w:val="24"/>
              </w:rPr>
              <w:t>hapter</w:t>
            </w:r>
            <w:r w:rsidRPr="00473200">
              <w:rPr>
                <w:rFonts w:ascii="Times New Roman" w:hAnsi="Times New Roman"/>
                <w:szCs w:val="24"/>
              </w:rPr>
              <w:t xml:space="preserve"> has been revised in its entirety.</w:t>
            </w:r>
          </w:p>
        </w:tc>
      </w:tr>
      <w:bookmarkEnd w:id="102"/>
    </w:tbl>
    <w:p w:rsidR="00B57209" w:rsidRPr="00473200" w:rsidRDefault="00B57209" w:rsidP="00B57209">
      <w:pPr>
        <w:pStyle w:val="BlockLine"/>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473200" w:rsidTr="00B57209">
        <w:tc>
          <w:tcPr>
            <w:tcW w:w="1728" w:type="dxa"/>
            <w:shd w:val="clear" w:color="auto" w:fill="auto"/>
          </w:tcPr>
          <w:p w:rsidR="00B57209" w:rsidRPr="00473200" w:rsidRDefault="00B57209" w:rsidP="00B57209">
            <w:pPr>
              <w:pStyle w:val="Heading5"/>
              <w:rPr>
                <w:rFonts w:ascii="Times New Roman" w:hAnsi="Times New Roman"/>
                <w:sz w:val="24"/>
                <w:szCs w:val="24"/>
              </w:rPr>
            </w:pPr>
            <w:bookmarkStart w:id="103" w:name="_fs_a01Mf0ItpHEVyVzkgEGqRw" w:colFirst="0" w:colLast="0"/>
            <w:r w:rsidRPr="001B7E1C">
              <w:rPr>
                <w:rFonts w:ascii="Times New Roman" w:hAnsi="Times New Roman"/>
                <w:sz w:val="24"/>
                <w:szCs w:val="24"/>
              </w:rPr>
              <w:t>a.</w:t>
            </w:r>
            <w:r w:rsidRPr="00473200">
              <w:rPr>
                <w:rFonts w:ascii="Times New Roman" w:hAnsi="Times New Roman"/>
                <w:sz w:val="24"/>
                <w:szCs w:val="24"/>
              </w:rPr>
              <w:t xml:space="preserve">  </w:t>
            </w:r>
            <w:r>
              <w:rPr>
                <w:rFonts w:ascii="Times New Roman" w:hAnsi="Times New Roman"/>
                <w:sz w:val="24"/>
                <w:szCs w:val="24"/>
              </w:rPr>
              <w:t>Determination at Earliest Opportunity</w:t>
            </w:r>
          </w:p>
        </w:tc>
        <w:tc>
          <w:tcPr>
            <w:tcW w:w="7772" w:type="dxa"/>
            <w:shd w:val="clear" w:color="auto" w:fill="auto"/>
          </w:tcPr>
          <w:p w:rsidR="00B57209" w:rsidRPr="00473200" w:rsidRDefault="00B57209" w:rsidP="00B57209">
            <w:pPr>
              <w:rPr>
                <w:rFonts w:ascii="Times New Roman" w:hAnsi="Times New Roman"/>
                <w:szCs w:val="24"/>
              </w:rPr>
            </w:pPr>
            <w:r w:rsidRPr="00473200">
              <w:rPr>
                <w:rFonts w:ascii="Times New Roman" w:hAnsi="Times New Roman"/>
                <w:szCs w:val="24"/>
              </w:rPr>
              <w:t>Lenders must determine that a property is not eligible for</w:t>
            </w:r>
            <w:r w:rsidR="004C3FDC">
              <w:rPr>
                <w:rFonts w:ascii="Times New Roman" w:hAnsi="Times New Roman"/>
                <w:szCs w:val="24"/>
              </w:rPr>
              <w:t xml:space="preserve"> an</w:t>
            </w:r>
            <w:r w:rsidRPr="00473200">
              <w:rPr>
                <w:rFonts w:ascii="Times New Roman" w:hAnsi="Times New Roman"/>
                <w:szCs w:val="24"/>
              </w:rPr>
              <w:t xml:space="preserve"> appraisal at the earliest possible opportunity.  If an appraisal is requested and the appraiser finds that the property is not eligible, the appraiser should stop working on the appraisal and immediately notify the lender.</w:t>
            </w:r>
          </w:p>
        </w:tc>
      </w:tr>
      <w:bookmarkEnd w:id="103"/>
    </w:tbl>
    <w:p w:rsidR="00B57209" w:rsidRPr="00473200"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473200" w:rsidTr="00B57209">
        <w:tc>
          <w:tcPr>
            <w:tcW w:w="1728" w:type="dxa"/>
            <w:shd w:val="clear" w:color="auto" w:fill="auto"/>
          </w:tcPr>
          <w:p w:rsidR="00B57209" w:rsidRPr="00473200" w:rsidRDefault="00B57209" w:rsidP="00B57209">
            <w:pPr>
              <w:pStyle w:val="Heading5"/>
              <w:rPr>
                <w:rFonts w:ascii="Times New Roman" w:hAnsi="Times New Roman"/>
                <w:sz w:val="24"/>
                <w:szCs w:val="24"/>
              </w:rPr>
            </w:pPr>
            <w:bookmarkStart w:id="104" w:name="_fs_Cxr265tIkm26iNbdSEwXQ" w:colFirst="0" w:colLast="0"/>
            <w:r w:rsidRPr="00473200">
              <w:rPr>
                <w:rFonts w:ascii="Times New Roman" w:hAnsi="Times New Roman"/>
                <w:sz w:val="24"/>
                <w:szCs w:val="24"/>
              </w:rPr>
              <w:t xml:space="preserve">b. Properties </w:t>
            </w:r>
            <w:r>
              <w:rPr>
                <w:rFonts w:ascii="Times New Roman" w:hAnsi="Times New Roman"/>
                <w:sz w:val="24"/>
                <w:szCs w:val="24"/>
              </w:rPr>
              <w:t>N</w:t>
            </w:r>
            <w:r w:rsidRPr="00473200">
              <w:rPr>
                <w:rFonts w:ascii="Times New Roman" w:hAnsi="Times New Roman"/>
                <w:sz w:val="24"/>
                <w:szCs w:val="24"/>
              </w:rPr>
              <w:t xml:space="preserve">ot </w:t>
            </w:r>
            <w:r>
              <w:rPr>
                <w:rFonts w:ascii="Times New Roman" w:hAnsi="Times New Roman"/>
                <w:sz w:val="24"/>
                <w:szCs w:val="24"/>
              </w:rPr>
              <w:t>E</w:t>
            </w:r>
            <w:r w:rsidRPr="00473200">
              <w:rPr>
                <w:rFonts w:ascii="Times New Roman" w:hAnsi="Times New Roman"/>
                <w:sz w:val="24"/>
                <w:szCs w:val="24"/>
              </w:rPr>
              <w:t>ligible for</w:t>
            </w:r>
            <w:r w:rsidR="009713E8">
              <w:rPr>
                <w:rFonts w:ascii="Times New Roman" w:hAnsi="Times New Roman"/>
                <w:sz w:val="24"/>
                <w:szCs w:val="24"/>
              </w:rPr>
              <w:t xml:space="preserve"> an</w:t>
            </w:r>
            <w:r w:rsidRPr="00473200">
              <w:rPr>
                <w:rFonts w:ascii="Times New Roman" w:hAnsi="Times New Roman"/>
                <w:sz w:val="24"/>
                <w:szCs w:val="24"/>
              </w:rPr>
              <w:t xml:space="preserve"> </w:t>
            </w:r>
            <w:r>
              <w:rPr>
                <w:rFonts w:ascii="Times New Roman" w:hAnsi="Times New Roman"/>
                <w:sz w:val="24"/>
                <w:szCs w:val="24"/>
              </w:rPr>
              <w:t>A</w:t>
            </w:r>
            <w:r w:rsidR="009713E8">
              <w:rPr>
                <w:rFonts w:ascii="Times New Roman" w:hAnsi="Times New Roman"/>
                <w:sz w:val="24"/>
                <w:szCs w:val="24"/>
              </w:rPr>
              <w:t>ppraisal D</w:t>
            </w:r>
            <w:r w:rsidRPr="00473200">
              <w:rPr>
                <w:rFonts w:ascii="Times New Roman" w:hAnsi="Times New Roman"/>
                <w:sz w:val="24"/>
                <w:szCs w:val="24"/>
              </w:rPr>
              <w:t xml:space="preserve">ue to </w:t>
            </w:r>
            <w:r>
              <w:rPr>
                <w:rFonts w:ascii="Times New Roman" w:hAnsi="Times New Roman"/>
                <w:sz w:val="24"/>
                <w:szCs w:val="24"/>
              </w:rPr>
              <w:t>L</w:t>
            </w:r>
            <w:r w:rsidRPr="00473200">
              <w:rPr>
                <w:rFonts w:ascii="Times New Roman" w:hAnsi="Times New Roman"/>
                <w:sz w:val="24"/>
                <w:szCs w:val="24"/>
              </w:rPr>
              <w:t>ocation</w:t>
            </w:r>
          </w:p>
        </w:tc>
        <w:tc>
          <w:tcPr>
            <w:tcW w:w="7772" w:type="dxa"/>
            <w:shd w:val="clear" w:color="auto" w:fill="auto"/>
          </w:tcPr>
          <w:p w:rsidR="00B57209" w:rsidRPr="00473200" w:rsidRDefault="00B57209" w:rsidP="00B57209">
            <w:pPr>
              <w:rPr>
                <w:rFonts w:ascii="Times New Roman" w:hAnsi="Times New Roman"/>
                <w:szCs w:val="24"/>
              </w:rPr>
            </w:pPr>
            <w:r w:rsidRPr="00473200">
              <w:rPr>
                <w:rFonts w:ascii="Times New Roman" w:hAnsi="Times New Roman"/>
                <w:szCs w:val="24"/>
              </w:rPr>
              <w:t xml:space="preserve">Properties in the following locations are </w:t>
            </w:r>
            <w:r w:rsidRPr="00473200">
              <w:rPr>
                <w:rFonts w:ascii="Times New Roman" w:hAnsi="Times New Roman"/>
                <w:b/>
                <w:szCs w:val="24"/>
              </w:rPr>
              <w:t>not</w:t>
            </w:r>
            <w:r w:rsidRPr="00473200">
              <w:rPr>
                <w:rFonts w:ascii="Times New Roman" w:hAnsi="Times New Roman"/>
                <w:szCs w:val="24"/>
              </w:rPr>
              <w:t xml:space="preserve"> eligible for</w:t>
            </w:r>
            <w:r w:rsidR="004C3FDC">
              <w:rPr>
                <w:rFonts w:ascii="Times New Roman" w:hAnsi="Times New Roman"/>
                <w:szCs w:val="24"/>
              </w:rPr>
              <w:t xml:space="preserve"> an</w:t>
            </w:r>
            <w:r w:rsidRPr="00473200">
              <w:rPr>
                <w:rFonts w:ascii="Times New Roman" w:hAnsi="Times New Roman"/>
                <w:szCs w:val="24"/>
              </w:rPr>
              <w:t xml:space="preserve"> appraisal:</w:t>
            </w:r>
          </w:p>
          <w:p w:rsidR="00B57209" w:rsidRPr="00473200" w:rsidRDefault="00B57209" w:rsidP="00B57209">
            <w:pPr>
              <w:rPr>
                <w:rFonts w:ascii="Times New Roman" w:hAnsi="Times New Roman"/>
                <w:szCs w:val="24"/>
                <w:u w:val="single"/>
              </w:rPr>
            </w:pPr>
          </w:p>
          <w:p w:rsidR="00B57209" w:rsidRPr="00473200" w:rsidRDefault="00B57209" w:rsidP="00B57209">
            <w:pPr>
              <w:numPr>
                <w:ilvl w:val="0"/>
                <w:numId w:val="20"/>
              </w:numPr>
              <w:rPr>
                <w:rFonts w:ascii="Times New Roman" w:hAnsi="Times New Roman"/>
                <w:szCs w:val="24"/>
              </w:rPr>
            </w:pPr>
            <w:bookmarkStart w:id="105" w:name="_Toc439746156"/>
            <w:r w:rsidRPr="00473200">
              <w:rPr>
                <w:rFonts w:ascii="Times New Roman" w:hAnsi="Times New Roman"/>
                <w:szCs w:val="24"/>
              </w:rPr>
              <w:t xml:space="preserve">Airport Clear Zone (also known as a Runway Protection Zone), if the property is proposed construction </w:t>
            </w:r>
            <w:bookmarkEnd w:id="105"/>
            <w:r w:rsidRPr="00473200">
              <w:rPr>
                <w:rFonts w:ascii="Times New Roman" w:hAnsi="Times New Roman"/>
                <w:szCs w:val="24"/>
              </w:rPr>
              <w:t xml:space="preserve">(see </w:t>
            </w:r>
            <w:r>
              <w:rPr>
                <w:rFonts w:ascii="Times New Roman" w:hAnsi="Times New Roman"/>
                <w:szCs w:val="24"/>
              </w:rPr>
              <w:t xml:space="preserve">Chapter 12, Topic 41 of this </w:t>
            </w:r>
            <w:r w:rsidR="004C3FDC">
              <w:rPr>
                <w:rFonts w:ascii="Times New Roman" w:hAnsi="Times New Roman"/>
                <w:szCs w:val="24"/>
              </w:rPr>
              <w:t>Handbook</w:t>
            </w:r>
            <w:r w:rsidRPr="00473200">
              <w:rPr>
                <w:rFonts w:ascii="Times New Roman" w:hAnsi="Times New Roman"/>
                <w:szCs w:val="24"/>
              </w:rPr>
              <w:t>)</w:t>
            </w:r>
            <w:r>
              <w:rPr>
                <w:rFonts w:ascii="Times New Roman" w:hAnsi="Times New Roman"/>
                <w:szCs w:val="24"/>
              </w:rPr>
              <w:t>,</w:t>
            </w:r>
          </w:p>
          <w:p w:rsidR="00B57209" w:rsidRPr="00473200" w:rsidRDefault="00B57209" w:rsidP="00B57209">
            <w:pPr>
              <w:rPr>
                <w:rFonts w:ascii="Times New Roman" w:hAnsi="Times New Roman"/>
                <w:szCs w:val="24"/>
              </w:rPr>
            </w:pPr>
          </w:p>
          <w:p w:rsidR="00B57209" w:rsidRPr="00473200" w:rsidRDefault="00B57209" w:rsidP="00B57209">
            <w:pPr>
              <w:numPr>
                <w:ilvl w:val="0"/>
                <w:numId w:val="20"/>
              </w:numPr>
              <w:rPr>
                <w:rFonts w:ascii="Times New Roman" w:hAnsi="Times New Roman"/>
                <w:szCs w:val="24"/>
              </w:rPr>
            </w:pPr>
            <w:r w:rsidRPr="00473200">
              <w:rPr>
                <w:rFonts w:ascii="Times New Roman" w:hAnsi="Times New Roman"/>
                <w:szCs w:val="24"/>
              </w:rPr>
              <w:t>Lava Flow Zones 1 and 2 (</w:t>
            </w:r>
            <w:r>
              <w:rPr>
                <w:rFonts w:ascii="Times New Roman" w:hAnsi="Times New Roman"/>
                <w:szCs w:val="24"/>
              </w:rPr>
              <w:t xml:space="preserve">see Chapter 12, Topic 10 of this </w:t>
            </w:r>
            <w:r w:rsidR="004C3FDC">
              <w:rPr>
                <w:rFonts w:ascii="Times New Roman" w:hAnsi="Times New Roman"/>
                <w:szCs w:val="24"/>
              </w:rPr>
              <w:t>Handbook</w:t>
            </w:r>
            <w:r w:rsidRPr="00473200">
              <w:rPr>
                <w:rFonts w:ascii="Times New Roman" w:hAnsi="Times New Roman"/>
                <w:szCs w:val="24"/>
              </w:rPr>
              <w:t>)</w:t>
            </w:r>
            <w:r>
              <w:rPr>
                <w:rFonts w:ascii="Times New Roman" w:hAnsi="Times New Roman"/>
                <w:szCs w:val="24"/>
              </w:rPr>
              <w:t>,</w:t>
            </w:r>
          </w:p>
          <w:p w:rsidR="00B57209" w:rsidRPr="00473200" w:rsidRDefault="00B57209" w:rsidP="00B57209">
            <w:pPr>
              <w:rPr>
                <w:rFonts w:ascii="Times New Roman" w:hAnsi="Times New Roman"/>
                <w:szCs w:val="24"/>
              </w:rPr>
            </w:pPr>
          </w:p>
          <w:p w:rsidR="00B57209" w:rsidRPr="00473200" w:rsidRDefault="00B57209" w:rsidP="00B57209">
            <w:pPr>
              <w:numPr>
                <w:ilvl w:val="0"/>
                <w:numId w:val="20"/>
              </w:numPr>
              <w:rPr>
                <w:rFonts w:ascii="Times New Roman" w:hAnsi="Times New Roman"/>
                <w:szCs w:val="24"/>
              </w:rPr>
            </w:pPr>
            <w:r w:rsidRPr="00473200">
              <w:rPr>
                <w:rFonts w:ascii="Times New Roman" w:hAnsi="Times New Roman"/>
                <w:szCs w:val="24"/>
              </w:rPr>
              <w:t xml:space="preserve">Coastal Barrier Resources System (CBRS) area (see </w:t>
            </w:r>
            <w:r>
              <w:rPr>
                <w:rFonts w:ascii="Times New Roman" w:hAnsi="Times New Roman"/>
                <w:szCs w:val="24"/>
              </w:rPr>
              <w:t xml:space="preserve">Chapter 12, Topic 9 of this </w:t>
            </w:r>
            <w:r w:rsidR="004C3FDC">
              <w:rPr>
                <w:rFonts w:ascii="Times New Roman" w:hAnsi="Times New Roman"/>
                <w:szCs w:val="24"/>
              </w:rPr>
              <w:t>Handbook</w:t>
            </w:r>
            <w:r w:rsidRPr="00473200">
              <w:rPr>
                <w:rFonts w:ascii="Times New Roman" w:hAnsi="Times New Roman"/>
                <w:szCs w:val="24"/>
              </w:rPr>
              <w:t>)</w:t>
            </w:r>
            <w:r>
              <w:rPr>
                <w:rFonts w:ascii="Times New Roman" w:hAnsi="Times New Roman"/>
                <w:szCs w:val="24"/>
              </w:rPr>
              <w:t>,</w:t>
            </w:r>
          </w:p>
          <w:p w:rsidR="00B57209" w:rsidRPr="00473200" w:rsidRDefault="00B57209" w:rsidP="00B57209">
            <w:pPr>
              <w:rPr>
                <w:rFonts w:ascii="Times New Roman" w:hAnsi="Times New Roman"/>
                <w:szCs w:val="24"/>
              </w:rPr>
            </w:pPr>
          </w:p>
          <w:p w:rsidR="00B57209" w:rsidRPr="00473200" w:rsidRDefault="00B57209" w:rsidP="00B57209">
            <w:pPr>
              <w:numPr>
                <w:ilvl w:val="0"/>
                <w:numId w:val="20"/>
              </w:numPr>
              <w:rPr>
                <w:rFonts w:ascii="Times New Roman" w:hAnsi="Times New Roman"/>
                <w:szCs w:val="24"/>
              </w:rPr>
            </w:pPr>
            <w:r w:rsidRPr="00473200">
              <w:rPr>
                <w:rFonts w:ascii="Times New Roman" w:hAnsi="Times New Roman"/>
                <w:szCs w:val="24"/>
              </w:rPr>
              <w:t xml:space="preserve">Special Flood Hazard Area (SFHA) if flood insurance is not available (see </w:t>
            </w:r>
            <w:r>
              <w:rPr>
                <w:rFonts w:ascii="Times New Roman" w:hAnsi="Times New Roman"/>
                <w:szCs w:val="24"/>
              </w:rPr>
              <w:t xml:space="preserve">Chapter 12, Topic 8 of this </w:t>
            </w:r>
            <w:r w:rsidR="004C3FDC">
              <w:rPr>
                <w:rFonts w:ascii="Times New Roman" w:hAnsi="Times New Roman"/>
                <w:szCs w:val="24"/>
              </w:rPr>
              <w:t>Handbook</w:t>
            </w:r>
            <w:r w:rsidRPr="00473200">
              <w:rPr>
                <w:rFonts w:ascii="Times New Roman" w:hAnsi="Times New Roman"/>
                <w:szCs w:val="24"/>
              </w:rPr>
              <w:t>)</w:t>
            </w:r>
            <w:r>
              <w:rPr>
                <w:rFonts w:ascii="Times New Roman" w:hAnsi="Times New Roman"/>
                <w:szCs w:val="24"/>
              </w:rPr>
              <w:t>,</w:t>
            </w:r>
          </w:p>
          <w:p w:rsidR="00B57209" w:rsidRPr="00473200" w:rsidRDefault="00B57209" w:rsidP="00B57209">
            <w:pPr>
              <w:rPr>
                <w:rFonts w:ascii="Times New Roman" w:hAnsi="Times New Roman"/>
                <w:szCs w:val="24"/>
              </w:rPr>
            </w:pPr>
          </w:p>
          <w:p w:rsidR="00B57209" w:rsidRPr="00473200" w:rsidRDefault="00B57209" w:rsidP="00B57209">
            <w:pPr>
              <w:numPr>
                <w:ilvl w:val="0"/>
                <w:numId w:val="20"/>
              </w:numPr>
              <w:rPr>
                <w:rFonts w:ascii="Times New Roman" w:hAnsi="Times New Roman"/>
                <w:szCs w:val="24"/>
              </w:rPr>
            </w:pPr>
            <w:r w:rsidRPr="00473200">
              <w:rPr>
                <w:rFonts w:ascii="Times New Roman" w:hAnsi="Times New Roman"/>
                <w:szCs w:val="24"/>
              </w:rPr>
              <w:t xml:space="preserve">Area subject to regular flooding, </w:t>
            </w:r>
            <w:proofErr w:type="gramStart"/>
            <w:r w:rsidRPr="00473200">
              <w:rPr>
                <w:rFonts w:ascii="Times New Roman" w:hAnsi="Times New Roman"/>
                <w:szCs w:val="24"/>
              </w:rPr>
              <w:t>whether or not</w:t>
            </w:r>
            <w:proofErr w:type="gramEnd"/>
            <w:r w:rsidRPr="00473200">
              <w:rPr>
                <w:rFonts w:ascii="Times New Roman" w:hAnsi="Times New Roman"/>
                <w:szCs w:val="24"/>
              </w:rPr>
              <w:t xml:space="preserve"> it has been designated an SFHA (see </w:t>
            </w:r>
            <w:r>
              <w:rPr>
                <w:rFonts w:ascii="Times New Roman" w:hAnsi="Times New Roman"/>
                <w:szCs w:val="24"/>
              </w:rPr>
              <w:t xml:space="preserve">Chapter 12, Topic 8 of this </w:t>
            </w:r>
            <w:r w:rsidR="004C3FDC">
              <w:rPr>
                <w:rFonts w:ascii="Times New Roman" w:hAnsi="Times New Roman"/>
                <w:szCs w:val="24"/>
              </w:rPr>
              <w:t>Handbook</w:t>
            </w:r>
            <w:r w:rsidRPr="00473200">
              <w:rPr>
                <w:rFonts w:ascii="Times New Roman" w:hAnsi="Times New Roman"/>
                <w:szCs w:val="24"/>
              </w:rPr>
              <w:t>)</w:t>
            </w:r>
            <w:r>
              <w:rPr>
                <w:rFonts w:ascii="Times New Roman" w:hAnsi="Times New Roman"/>
                <w:szCs w:val="24"/>
              </w:rPr>
              <w:t>,</w:t>
            </w:r>
          </w:p>
          <w:p w:rsidR="00B57209" w:rsidRPr="00473200" w:rsidRDefault="00B57209" w:rsidP="00B57209">
            <w:pPr>
              <w:rPr>
                <w:rFonts w:ascii="Times New Roman" w:hAnsi="Times New Roman"/>
                <w:szCs w:val="24"/>
              </w:rPr>
            </w:pPr>
          </w:p>
          <w:p w:rsidR="00B57209" w:rsidRPr="00473200" w:rsidRDefault="00B57209" w:rsidP="00B57209">
            <w:pPr>
              <w:numPr>
                <w:ilvl w:val="0"/>
                <w:numId w:val="20"/>
              </w:numPr>
              <w:rPr>
                <w:rFonts w:ascii="Times New Roman" w:hAnsi="Times New Roman"/>
                <w:szCs w:val="24"/>
              </w:rPr>
            </w:pPr>
            <w:r w:rsidRPr="00473200">
              <w:rPr>
                <w:rFonts w:ascii="Times New Roman" w:hAnsi="Times New Roman"/>
                <w:szCs w:val="24"/>
              </w:rPr>
              <w:t xml:space="preserve">Transmission line easement involving high-pressure gas, liquid petroleum (see </w:t>
            </w:r>
            <w:r>
              <w:rPr>
                <w:rFonts w:ascii="Times New Roman" w:hAnsi="Times New Roman"/>
                <w:szCs w:val="24"/>
              </w:rPr>
              <w:t xml:space="preserve">Chapter 12, Topic 40 of this </w:t>
            </w:r>
            <w:r w:rsidR="004C3FDC">
              <w:rPr>
                <w:rFonts w:ascii="Times New Roman" w:hAnsi="Times New Roman"/>
                <w:szCs w:val="24"/>
              </w:rPr>
              <w:t>Handbook</w:t>
            </w:r>
            <w:r w:rsidRPr="00473200">
              <w:rPr>
                <w:rFonts w:ascii="Times New Roman" w:hAnsi="Times New Roman"/>
                <w:szCs w:val="24"/>
              </w:rPr>
              <w:t xml:space="preserve">) or high voltage electricity if any part of the residential structure is within the easement (see </w:t>
            </w:r>
            <w:r>
              <w:rPr>
                <w:rFonts w:ascii="Times New Roman" w:hAnsi="Times New Roman"/>
                <w:szCs w:val="24"/>
              </w:rPr>
              <w:t xml:space="preserve">Chapter 12, Topic 39 of this </w:t>
            </w:r>
            <w:r w:rsidR="004C3FDC">
              <w:rPr>
                <w:rFonts w:ascii="Times New Roman" w:hAnsi="Times New Roman"/>
                <w:szCs w:val="24"/>
              </w:rPr>
              <w:t>Handbook</w:t>
            </w:r>
            <w:r w:rsidRPr="00473200">
              <w:rPr>
                <w:rFonts w:ascii="Times New Roman" w:hAnsi="Times New Roman"/>
                <w:szCs w:val="24"/>
              </w:rPr>
              <w:t>)</w:t>
            </w:r>
            <w:r>
              <w:rPr>
                <w:rFonts w:ascii="Times New Roman" w:hAnsi="Times New Roman"/>
                <w:szCs w:val="24"/>
              </w:rPr>
              <w:t>, and</w:t>
            </w:r>
          </w:p>
          <w:p w:rsidR="00B57209" w:rsidRPr="00473200" w:rsidRDefault="00B57209" w:rsidP="00B57209">
            <w:pPr>
              <w:rPr>
                <w:rFonts w:ascii="Times New Roman" w:hAnsi="Times New Roman"/>
                <w:szCs w:val="24"/>
              </w:rPr>
            </w:pPr>
          </w:p>
          <w:p w:rsidR="00B57209" w:rsidRPr="00473200" w:rsidRDefault="00B57209" w:rsidP="00B57209">
            <w:pPr>
              <w:numPr>
                <w:ilvl w:val="0"/>
                <w:numId w:val="20"/>
              </w:numPr>
              <w:rPr>
                <w:rFonts w:ascii="Times New Roman" w:hAnsi="Times New Roman"/>
                <w:szCs w:val="24"/>
              </w:rPr>
            </w:pPr>
            <w:r w:rsidRPr="00473200">
              <w:rPr>
                <w:rFonts w:ascii="Times New Roman" w:hAnsi="Times New Roman"/>
                <w:szCs w:val="24"/>
              </w:rPr>
              <w:t xml:space="preserve">Area susceptible to geological or soil instability for new and proposed construction cases unless the builder provides evidence that the site is not </w:t>
            </w:r>
            <w:proofErr w:type="gramStart"/>
            <w:r w:rsidRPr="00473200">
              <w:rPr>
                <w:rFonts w:ascii="Times New Roman" w:hAnsi="Times New Roman"/>
                <w:szCs w:val="24"/>
              </w:rPr>
              <w:t>affected</w:t>
            </w:r>
            <w:proofErr w:type="gramEnd"/>
            <w:r w:rsidRPr="00473200">
              <w:rPr>
                <w:rFonts w:ascii="Times New Roman" w:hAnsi="Times New Roman"/>
                <w:szCs w:val="24"/>
              </w:rPr>
              <w:t xml:space="preserve"> or the instability has been addressed in the engineering design (see </w:t>
            </w:r>
            <w:r>
              <w:rPr>
                <w:rFonts w:ascii="Times New Roman" w:hAnsi="Times New Roman"/>
                <w:szCs w:val="24"/>
              </w:rPr>
              <w:t xml:space="preserve">Chapter 12, Topic 7 of this </w:t>
            </w:r>
            <w:r w:rsidR="004C3FDC">
              <w:rPr>
                <w:rFonts w:ascii="Times New Roman" w:hAnsi="Times New Roman"/>
                <w:szCs w:val="24"/>
              </w:rPr>
              <w:t>Handbook</w:t>
            </w:r>
            <w:r w:rsidRPr="00473200">
              <w:rPr>
                <w:rFonts w:ascii="Times New Roman" w:hAnsi="Times New Roman"/>
                <w:szCs w:val="24"/>
              </w:rPr>
              <w:t>)</w:t>
            </w:r>
            <w:r>
              <w:rPr>
                <w:rFonts w:ascii="Times New Roman" w:hAnsi="Times New Roman"/>
                <w:szCs w:val="24"/>
              </w:rPr>
              <w:t>.</w:t>
            </w:r>
            <w:r w:rsidRPr="00473200">
              <w:rPr>
                <w:rFonts w:ascii="Times New Roman" w:hAnsi="Times New Roman"/>
                <w:szCs w:val="24"/>
              </w:rPr>
              <w:t xml:space="preserve"> </w:t>
            </w:r>
          </w:p>
        </w:tc>
      </w:tr>
    </w:tbl>
    <w:bookmarkEnd w:id="104"/>
    <w:p w:rsidR="00B57209" w:rsidRPr="00473200" w:rsidRDefault="00B57209" w:rsidP="00B57209">
      <w:pPr>
        <w:pStyle w:val="ContinuedBlockLine"/>
        <w:ind w:left="1728"/>
        <w:rPr>
          <w:rFonts w:ascii="Times New Roman" w:hAnsi="Times New Roman"/>
          <w:szCs w:val="24"/>
        </w:rPr>
      </w:pPr>
      <w:proofErr w:type="gramStart"/>
      <w:r w:rsidRPr="00473200">
        <w:rPr>
          <w:rFonts w:ascii="Times New Roman" w:hAnsi="Times New Roman"/>
          <w:szCs w:val="24"/>
        </w:rPr>
        <w:t>Continued on</w:t>
      </w:r>
      <w:proofErr w:type="gramEnd"/>
      <w:r w:rsidRPr="00473200">
        <w:rPr>
          <w:rFonts w:ascii="Times New Roman" w:hAnsi="Times New Roman"/>
          <w:szCs w:val="24"/>
        </w:rPr>
        <w:t xml:space="preserve"> next page</w:t>
      </w:r>
    </w:p>
    <w:p w:rsidR="00B57209" w:rsidRPr="006379C2" w:rsidRDefault="00B57209" w:rsidP="00B57209">
      <w:pPr>
        <w:pStyle w:val="MapTitleContinued"/>
        <w:rPr>
          <w:rFonts w:ascii="Arial" w:hAnsi="Arial" w:cs="Arial"/>
          <w:b w:val="0"/>
          <w:sz w:val="24"/>
        </w:rPr>
      </w:pPr>
      <w:r w:rsidRPr="006379C2">
        <w:rPr>
          <w:rFonts w:ascii="Arial" w:hAnsi="Arial" w:cs="Arial"/>
        </w:rPr>
        <w:lastRenderedPageBreak/>
        <w:fldChar w:fldCharType="begin"/>
      </w:r>
      <w:r w:rsidRPr="006379C2">
        <w:rPr>
          <w:rFonts w:ascii="Arial" w:hAnsi="Arial" w:cs="Arial"/>
        </w:rPr>
        <w:instrText xml:space="preserve">STYLEREF  "Map Title"  \* MERGEFORMAT </w:instrText>
      </w:r>
      <w:r w:rsidRPr="006379C2">
        <w:rPr>
          <w:rFonts w:ascii="Arial" w:hAnsi="Arial" w:cs="Arial"/>
        </w:rPr>
        <w:fldChar w:fldCharType="separate"/>
      </w:r>
      <w:r w:rsidR="00F70435" w:rsidRPr="00F70435">
        <w:rPr>
          <w:rFonts w:ascii="Arial" w:hAnsi="Arial" w:cs="Arial"/>
          <w:bCs/>
          <w:noProof/>
        </w:rPr>
        <w:t>10. Properties Not Eligible for an Appraisal</w:t>
      </w:r>
      <w:r w:rsidRPr="006379C2">
        <w:rPr>
          <w:rFonts w:ascii="Arial" w:hAnsi="Arial" w:cs="Arial"/>
        </w:rPr>
        <w:fldChar w:fldCharType="end"/>
      </w:r>
      <w:r w:rsidRPr="003C682D">
        <w:rPr>
          <w:sz w:val="24"/>
        </w:rPr>
        <w:t xml:space="preserve">, </w:t>
      </w:r>
      <w:r w:rsidRPr="002A299C">
        <w:rPr>
          <w:rFonts w:ascii="Arial" w:hAnsi="Arial" w:cs="Arial"/>
          <w:b w:val="0"/>
          <w:sz w:val="24"/>
        </w:rPr>
        <w:t>continued</w:t>
      </w:r>
    </w:p>
    <w:p w:rsidR="00B57209" w:rsidRPr="003C682D" w:rsidRDefault="00B57209" w:rsidP="00B57209">
      <w:pPr>
        <w:pStyle w:val="BlockLine"/>
        <w:ind w:left="1728"/>
      </w:pPr>
    </w:p>
    <w:tbl>
      <w:tblPr>
        <w:tblW w:w="9500" w:type="dxa"/>
        <w:tblLayout w:type="fixed"/>
        <w:tblLook w:val="0000" w:firstRow="0" w:lastRow="0" w:firstColumn="0" w:lastColumn="0" w:noHBand="0" w:noVBand="0"/>
      </w:tblPr>
      <w:tblGrid>
        <w:gridCol w:w="1728"/>
        <w:gridCol w:w="7772"/>
      </w:tblGrid>
      <w:tr w:rsidR="00B57209" w:rsidRPr="003C682D" w:rsidTr="00B57209">
        <w:tc>
          <w:tcPr>
            <w:tcW w:w="1728" w:type="dxa"/>
            <w:shd w:val="clear" w:color="auto" w:fill="auto"/>
          </w:tcPr>
          <w:p w:rsidR="00B57209" w:rsidRPr="006379C2" w:rsidRDefault="00B57209" w:rsidP="00B57209">
            <w:pPr>
              <w:pStyle w:val="Heading5"/>
              <w:rPr>
                <w:rFonts w:ascii="Times New Roman" w:hAnsi="Times New Roman"/>
                <w:sz w:val="24"/>
                <w:szCs w:val="24"/>
              </w:rPr>
            </w:pPr>
            <w:bookmarkStart w:id="106" w:name="_fs_MyzJHIwzB0OLGIlaQsHqQ" w:colFirst="0" w:colLast="0"/>
            <w:r w:rsidRPr="006379C2">
              <w:rPr>
                <w:rFonts w:ascii="Times New Roman" w:hAnsi="Times New Roman"/>
                <w:sz w:val="24"/>
                <w:szCs w:val="24"/>
              </w:rPr>
              <w:t xml:space="preserve">c. Property </w:t>
            </w:r>
            <w:r>
              <w:rPr>
                <w:rFonts w:ascii="Times New Roman" w:hAnsi="Times New Roman"/>
                <w:sz w:val="24"/>
                <w:szCs w:val="24"/>
              </w:rPr>
              <w:t>T</w:t>
            </w:r>
            <w:r w:rsidRPr="006379C2">
              <w:rPr>
                <w:rFonts w:ascii="Times New Roman" w:hAnsi="Times New Roman"/>
                <w:sz w:val="24"/>
                <w:szCs w:val="24"/>
              </w:rPr>
              <w:t xml:space="preserve">ypes that are </w:t>
            </w:r>
            <w:r>
              <w:rPr>
                <w:rFonts w:ascii="Times New Roman" w:hAnsi="Times New Roman"/>
                <w:sz w:val="24"/>
                <w:szCs w:val="24"/>
              </w:rPr>
              <w:t>N</w:t>
            </w:r>
            <w:r w:rsidRPr="006379C2">
              <w:rPr>
                <w:rFonts w:ascii="Times New Roman" w:hAnsi="Times New Roman"/>
                <w:sz w:val="24"/>
                <w:szCs w:val="24"/>
              </w:rPr>
              <w:t xml:space="preserve">ot </w:t>
            </w:r>
            <w:r>
              <w:rPr>
                <w:rFonts w:ascii="Times New Roman" w:hAnsi="Times New Roman"/>
                <w:sz w:val="24"/>
                <w:szCs w:val="24"/>
              </w:rPr>
              <w:t>E</w:t>
            </w:r>
            <w:r w:rsidRPr="006379C2">
              <w:rPr>
                <w:rFonts w:ascii="Times New Roman" w:hAnsi="Times New Roman"/>
                <w:sz w:val="24"/>
                <w:szCs w:val="24"/>
              </w:rPr>
              <w:t xml:space="preserve">ligible for </w:t>
            </w:r>
            <w:r w:rsidR="004B54BB">
              <w:rPr>
                <w:rFonts w:ascii="Times New Roman" w:hAnsi="Times New Roman"/>
                <w:sz w:val="24"/>
                <w:szCs w:val="24"/>
              </w:rPr>
              <w:t xml:space="preserve">an </w:t>
            </w:r>
            <w:r>
              <w:rPr>
                <w:rFonts w:ascii="Times New Roman" w:hAnsi="Times New Roman"/>
                <w:sz w:val="24"/>
                <w:szCs w:val="24"/>
              </w:rPr>
              <w:t>A</w:t>
            </w:r>
            <w:r w:rsidRPr="006379C2">
              <w:rPr>
                <w:rFonts w:ascii="Times New Roman" w:hAnsi="Times New Roman"/>
                <w:sz w:val="24"/>
                <w:szCs w:val="24"/>
              </w:rPr>
              <w:t xml:space="preserve">ppraisal </w:t>
            </w:r>
          </w:p>
        </w:tc>
        <w:tc>
          <w:tcPr>
            <w:tcW w:w="7772" w:type="dxa"/>
            <w:shd w:val="clear" w:color="auto" w:fill="auto"/>
          </w:tcPr>
          <w:p w:rsidR="00B57209" w:rsidRPr="006379C2" w:rsidRDefault="00B57209" w:rsidP="00B57209">
            <w:pPr>
              <w:rPr>
                <w:rFonts w:ascii="Times New Roman" w:hAnsi="Times New Roman"/>
                <w:szCs w:val="24"/>
              </w:rPr>
            </w:pPr>
            <w:r w:rsidRPr="006379C2">
              <w:rPr>
                <w:rFonts w:ascii="Times New Roman" w:hAnsi="Times New Roman"/>
                <w:szCs w:val="24"/>
              </w:rPr>
              <w:t xml:space="preserve">Properties in the following situations are </w:t>
            </w:r>
            <w:r w:rsidRPr="006379C2">
              <w:rPr>
                <w:rFonts w:ascii="Times New Roman" w:hAnsi="Times New Roman"/>
                <w:b/>
                <w:szCs w:val="24"/>
              </w:rPr>
              <w:t xml:space="preserve">not </w:t>
            </w:r>
            <w:r w:rsidRPr="006379C2">
              <w:rPr>
                <w:rFonts w:ascii="Times New Roman" w:hAnsi="Times New Roman"/>
                <w:szCs w:val="24"/>
              </w:rPr>
              <w:t xml:space="preserve">eligible for </w:t>
            </w:r>
            <w:r w:rsidR="004B54BB">
              <w:rPr>
                <w:rFonts w:ascii="Times New Roman" w:hAnsi="Times New Roman"/>
                <w:szCs w:val="24"/>
              </w:rPr>
              <w:t xml:space="preserve">an </w:t>
            </w:r>
            <w:r w:rsidRPr="006379C2">
              <w:rPr>
                <w:rFonts w:ascii="Times New Roman" w:hAnsi="Times New Roman"/>
                <w:szCs w:val="24"/>
              </w:rPr>
              <w:t>appraisal:</w:t>
            </w:r>
          </w:p>
          <w:p w:rsidR="00B57209" w:rsidRPr="006379C2" w:rsidRDefault="00B57209" w:rsidP="00B57209">
            <w:pPr>
              <w:rPr>
                <w:rFonts w:ascii="Times New Roman" w:hAnsi="Times New Roman"/>
                <w:szCs w:val="24"/>
              </w:rPr>
            </w:pPr>
          </w:p>
          <w:p w:rsidR="00B57209" w:rsidRPr="006379C2" w:rsidRDefault="00B57209" w:rsidP="00B57209">
            <w:pPr>
              <w:numPr>
                <w:ilvl w:val="0"/>
                <w:numId w:val="38"/>
              </w:numPr>
              <w:rPr>
                <w:rFonts w:ascii="Times New Roman" w:hAnsi="Times New Roman"/>
                <w:szCs w:val="24"/>
              </w:rPr>
            </w:pPr>
            <w:r w:rsidRPr="006379C2">
              <w:rPr>
                <w:rFonts w:ascii="Times New Roman" w:hAnsi="Times New Roman"/>
                <w:szCs w:val="24"/>
              </w:rPr>
              <w:t xml:space="preserve">A property that does not comply with current zoning regulations, however, a “legal non-conforming” use is acceptable and should be described in the appraisal (see </w:t>
            </w:r>
            <w:r>
              <w:rPr>
                <w:rFonts w:ascii="Times New Roman" w:hAnsi="Times New Roman"/>
                <w:szCs w:val="24"/>
              </w:rPr>
              <w:t xml:space="preserve">Chapter 12, Topic 12 of this </w:t>
            </w:r>
            <w:r w:rsidR="004C3FDC">
              <w:rPr>
                <w:rFonts w:ascii="Times New Roman" w:hAnsi="Times New Roman"/>
                <w:szCs w:val="24"/>
              </w:rPr>
              <w:t>Handbook</w:t>
            </w:r>
            <w:r>
              <w:rPr>
                <w:rFonts w:ascii="Times New Roman" w:hAnsi="Times New Roman"/>
                <w:szCs w:val="24"/>
              </w:rPr>
              <w:t>).</w:t>
            </w:r>
            <w:r w:rsidRPr="006379C2">
              <w:rPr>
                <w:rFonts w:ascii="Times New Roman" w:hAnsi="Times New Roman"/>
                <w:szCs w:val="24"/>
              </w:rPr>
              <w:br/>
            </w:r>
          </w:p>
          <w:p w:rsidR="00B57209" w:rsidRPr="006379C2" w:rsidRDefault="00B57209" w:rsidP="00B57209">
            <w:pPr>
              <w:numPr>
                <w:ilvl w:val="0"/>
                <w:numId w:val="38"/>
              </w:numPr>
              <w:rPr>
                <w:rFonts w:ascii="Times New Roman" w:hAnsi="Times New Roman"/>
                <w:szCs w:val="24"/>
              </w:rPr>
            </w:pPr>
            <w:r w:rsidRPr="006379C2">
              <w:rPr>
                <w:rFonts w:ascii="Times New Roman" w:hAnsi="Times New Roman"/>
                <w:szCs w:val="24"/>
              </w:rPr>
              <w:t xml:space="preserve">A property that is primarily non-residential is ineligible for VA loan guaranty (see </w:t>
            </w:r>
            <w:r>
              <w:rPr>
                <w:rFonts w:ascii="Times New Roman" w:hAnsi="Times New Roman"/>
                <w:szCs w:val="24"/>
              </w:rPr>
              <w:t xml:space="preserve">Chapter 12, Topic 11 of this </w:t>
            </w:r>
            <w:r w:rsidR="004C3FDC">
              <w:rPr>
                <w:rFonts w:ascii="Times New Roman" w:hAnsi="Times New Roman"/>
                <w:szCs w:val="24"/>
              </w:rPr>
              <w:t>Handbook</w:t>
            </w:r>
            <w:r w:rsidRPr="006379C2">
              <w:rPr>
                <w:rFonts w:ascii="Times New Roman" w:hAnsi="Times New Roman"/>
                <w:szCs w:val="24"/>
              </w:rPr>
              <w:t>)</w:t>
            </w:r>
            <w:r>
              <w:rPr>
                <w:rFonts w:ascii="Times New Roman" w:hAnsi="Times New Roman"/>
                <w:szCs w:val="24"/>
              </w:rPr>
              <w:t>.</w:t>
            </w:r>
            <w:r w:rsidRPr="006379C2">
              <w:rPr>
                <w:rFonts w:ascii="Times New Roman" w:hAnsi="Times New Roman"/>
                <w:szCs w:val="24"/>
              </w:rPr>
              <w:br/>
            </w:r>
          </w:p>
          <w:p w:rsidR="00B57209" w:rsidRPr="006379C2" w:rsidRDefault="00B57209" w:rsidP="00B57209">
            <w:pPr>
              <w:numPr>
                <w:ilvl w:val="0"/>
                <w:numId w:val="38"/>
              </w:numPr>
              <w:rPr>
                <w:rFonts w:ascii="Times New Roman" w:hAnsi="Times New Roman"/>
                <w:szCs w:val="24"/>
              </w:rPr>
            </w:pPr>
            <w:r w:rsidRPr="006379C2">
              <w:rPr>
                <w:rFonts w:ascii="Times New Roman" w:hAnsi="Times New Roman"/>
                <w:szCs w:val="24"/>
              </w:rPr>
              <w:t xml:space="preserve">For new and proposed construction cases, if the local building authority routinely performs construction inspections, but none were conducted, the property is ineligible for VA loan guaranty (see </w:t>
            </w:r>
            <w:r>
              <w:rPr>
                <w:rFonts w:ascii="Times New Roman" w:hAnsi="Times New Roman"/>
                <w:szCs w:val="24"/>
              </w:rPr>
              <w:t>Topic 14 of this chapter</w:t>
            </w:r>
            <w:r w:rsidRPr="006379C2">
              <w:rPr>
                <w:rFonts w:ascii="Times New Roman" w:hAnsi="Times New Roman"/>
                <w:szCs w:val="24"/>
              </w:rPr>
              <w:t>)</w:t>
            </w:r>
            <w:r>
              <w:rPr>
                <w:rFonts w:ascii="Times New Roman" w:hAnsi="Times New Roman"/>
                <w:szCs w:val="24"/>
              </w:rPr>
              <w:t>.</w:t>
            </w:r>
            <w:r w:rsidRPr="006379C2">
              <w:rPr>
                <w:rFonts w:ascii="Times New Roman" w:hAnsi="Times New Roman"/>
                <w:szCs w:val="24"/>
              </w:rPr>
              <w:br/>
            </w:r>
          </w:p>
          <w:p w:rsidR="00B57209" w:rsidRPr="006379C2" w:rsidRDefault="00B57209" w:rsidP="00B57209">
            <w:pPr>
              <w:numPr>
                <w:ilvl w:val="0"/>
                <w:numId w:val="38"/>
              </w:numPr>
              <w:rPr>
                <w:rFonts w:ascii="Times New Roman" w:hAnsi="Times New Roman"/>
                <w:szCs w:val="24"/>
              </w:rPr>
            </w:pPr>
            <w:r w:rsidRPr="006379C2">
              <w:rPr>
                <w:rFonts w:ascii="Times New Roman" w:hAnsi="Times New Roman"/>
                <w:szCs w:val="24"/>
              </w:rPr>
              <w:t xml:space="preserve">Condo-hotel properties (Condotels) where units are placed in a rental pool and “air” condominiums that do not have a </w:t>
            </w:r>
            <w:proofErr w:type="gramStart"/>
            <w:r w:rsidRPr="006379C2">
              <w:rPr>
                <w:rFonts w:ascii="Times New Roman" w:hAnsi="Times New Roman"/>
                <w:szCs w:val="24"/>
              </w:rPr>
              <w:t>homeowners</w:t>
            </w:r>
            <w:proofErr w:type="gramEnd"/>
            <w:r w:rsidRPr="006379C2">
              <w:rPr>
                <w:rFonts w:ascii="Times New Roman" w:hAnsi="Times New Roman"/>
                <w:szCs w:val="24"/>
              </w:rPr>
              <w:t xml:space="preserve"> association ar</w:t>
            </w:r>
            <w:r>
              <w:rPr>
                <w:rFonts w:ascii="Times New Roman" w:hAnsi="Times New Roman"/>
                <w:szCs w:val="24"/>
              </w:rPr>
              <w:t xml:space="preserve">e not eligible for </w:t>
            </w:r>
            <w:r w:rsidR="004B54BB">
              <w:rPr>
                <w:rFonts w:ascii="Times New Roman" w:hAnsi="Times New Roman"/>
                <w:szCs w:val="24"/>
              </w:rPr>
              <w:t xml:space="preserve">an </w:t>
            </w:r>
            <w:r>
              <w:rPr>
                <w:rFonts w:ascii="Times New Roman" w:hAnsi="Times New Roman"/>
                <w:szCs w:val="24"/>
              </w:rPr>
              <w:t xml:space="preserve">appraisal. </w:t>
            </w:r>
            <w:r w:rsidRPr="006379C2">
              <w:rPr>
                <w:rFonts w:ascii="Times New Roman" w:hAnsi="Times New Roman"/>
                <w:szCs w:val="24"/>
              </w:rPr>
              <w:t xml:space="preserve">(see </w:t>
            </w:r>
            <w:r>
              <w:rPr>
                <w:rFonts w:ascii="Times New Roman" w:hAnsi="Times New Roman"/>
                <w:szCs w:val="24"/>
              </w:rPr>
              <w:t xml:space="preserve">Chapter 11, Topic 12 of this </w:t>
            </w:r>
            <w:r w:rsidR="004C3FDC">
              <w:rPr>
                <w:rFonts w:ascii="Times New Roman" w:hAnsi="Times New Roman"/>
                <w:szCs w:val="24"/>
              </w:rPr>
              <w:t>Handbook</w:t>
            </w:r>
            <w:r>
              <w:rPr>
                <w:rFonts w:ascii="Times New Roman" w:hAnsi="Times New Roman"/>
                <w:szCs w:val="24"/>
              </w:rPr>
              <w:t>.</w:t>
            </w:r>
            <w:r w:rsidRPr="006379C2">
              <w:rPr>
                <w:rFonts w:ascii="Times New Roman" w:hAnsi="Times New Roman"/>
                <w:szCs w:val="24"/>
              </w:rPr>
              <w:t>)</w:t>
            </w:r>
            <w:r w:rsidRPr="006379C2">
              <w:rPr>
                <w:rFonts w:ascii="Times New Roman" w:hAnsi="Times New Roman"/>
                <w:szCs w:val="24"/>
              </w:rPr>
              <w:br/>
            </w:r>
          </w:p>
          <w:p w:rsidR="00B57209" w:rsidRPr="006379C2" w:rsidRDefault="00B57209" w:rsidP="00B57209">
            <w:pPr>
              <w:numPr>
                <w:ilvl w:val="0"/>
                <w:numId w:val="38"/>
              </w:numPr>
              <w:rPr>
                <w:rFonts w:ascii="Times New Roman" w:hAnsi="Times New Roman"/>
                <w:szCs w:val="24"/>
              </w:rPr>
            </w:pPr>
            <w:bookmarkStart w:id="107" w:name="_Toc439746162"/>
            <w:r w:rsidRPr="006379C2">
              <w:rPr>
                <w:rFonts w:ascii="Times New Roman" w:hAnsi="Times New Roman"/>
                <w:szCs w:val="24"/>
              </w:rPr>
              <w:t xml:space="preserve">A property is ineligible for </w:t>
            </w:r>
            <w:r w:rsidR="004B54BB">
              <w:rPr>
                <w:rFonts w:ascii="Times New Roman" w:hAnsi="Times New Roman"/>
                <w:szCs w:val="24"/>
              </w:rPr>
              <w:t xml:space="preserve">an </w:t>
            </w:r>
            <w:r w:rsidRPr="006379C2">
              <w:rPr>
                <w:rFonts w:ascii="Times New Roman" w:hAnsi="Times New Roman"/>
                <w:szCs w:val="24"/>
              </w:rPr>
              <w:t>appraisal if any party of interest to the transaction, other than the purchaser, is debarred Government-wide, or excluded from participation in the Loan Guaranty program due to a VA-imposed sanction. Sanctions typically involve construction complaints or unfair marketing practices.  Lenders must confirm that builders of properties appraised as new or proposed construction have a valid VA-issued builder ID number to ensure that sanctioned builder</w:t>
            </w:r>
            <w:r w:rsidR="004B54BB">
              <w:rPr>
                <w:rFonts w:ascii="Times New Roman" w:hAnsi="Times New Roman"/>
                <w:szCs w:val="24"/>
              </w:rPr>
              <w:t>s do not participate in the VA Home Loan G</w:t>
            </w:r>
            <w:r w:rsidRPr="006379C2">
              <w:rPr>
                <w:rFonts w:ascii="Times New Roman" w:hAnsi="Times New Roman"/>
                <w:szCs w:val="24"/>
              </w:rPr>
              <w:t xml:space="preserve">uaranty program (see </w:t>
            </w:r>
            <w:r>
              <w:rPr>
                <w:rFonts w:ascii="Times New Roman" w:hAnsi="Times New Roman"/>
                <w:szCs w:val="24"/>
              </w:rPr>
              <w:t>Topic 11 of this chapter</w:t>
            </w:r>
            <w:r w:rsidRPr="006379C2">
              <w:rPr>
                <w:rFonts w:ascii="Times New Roman" w:hAnsi="Times New Roman"/>
                <w:szCs w:val="24"/>
              </w:rPr>
              <w:t xml:space="preserve">). If the sanctioned </w:t>
            </w:r>
            <w:bookmarkEnd w:id="107"/>
            <w:r w:rsidRPr="006379C2">
              <w:rPr>
                <w:rFonts w:ascii="Times New Roman" w:hAnsi="Times New Roman"/>
                <w:szCs w:val="24"/>
              </w:rPr>
              <w:t xml:space="preserve">party is a builder, this restriction applies to any property still owned by the builder, including houses under construction and existing houses.  VA’s refusal to appraise will not be affected by either the fact that the local building authority approved the work on which the sanction was based, or the builder changes the company’s name or organizational structure or becomes a principal or officer in another organization. </w:t>
            </w:r>
          </w:p>
        </w:tc>
      </w:tr>
      <w:bookmarkEnd w:id="6"/>
      <w:bookmarkEnd w:id="106"/>
    </w:tbl>
    <w:p w:rsidR="00B57209" w:rsidRPr="003C682D" w:rsidRDefault="00B57209" w:rsidP="00B57209">
      <w:pPr>
        <w:pStyle w:val="BlockLine"/>
        <w:ind w:left="1728"/>
      </w:pPr>
    </w:p>
    <w:p w:rsidR="00B57209" w:rsidRPr="003C682D" w:rsidRDefault="00B57209" w:rsidP="00B57209">
      <w:pPr>
        <w:pStyle w:val="Heading4"/>
        <w:rPr>
          <w:rFonts w:ascii="Arial" w:hAnsi="Arial" w:cs="Arial"/>
        </w:rPr>
      </w:pPr>
      <w:bookmarkStart w:id="108" w:name="_fs_yTwsmrzK00Wn73KjIcR7Ow"/>
      <w:r w:rsidRPr="003C682D">
        <w:rPr>
          <w:rFonts w:ascii="Arial" w:hAnsi="Arial" w:cs="Arial"/>
        </w:rPr>
        <w:lastRenderedPageBreak/>
        <w:t>11</w:t>
      </w:r>
      <w:r>
        <w:rPr>
          <w:rFonts w:ascii="Arial" w:hAnsi="Arial" w:cs="Arial"/>
        </w:rPr>
        <w:t>.</w:t>
      </w:r>
      <w:r w:rsidRPr="003C682D">
        <w:rPr>
          <w:rFonts w:ascii="Arial" w:hAnsi="Arial" w:cs="Arial"/>
        </w:rPr>
        <w:t xml:space="preserve"> Builder Identification Numbers</w:t>
      </w:r>
    </w:p>
    <w:bookmarkEnd w:id="108"/>
    <w:p w:rsidR="00B57209" w:rsidRPr="003C682D" w:rsidRDefault="00B57209" w:rsidP="00B57209">
      <w:pPr>
        <w:pStyle w:val="BlockLine"/>
      </w:pPr>
    </w:p>
    <w:tbl>
      <w:tblPr>
        <w:tblW w:w="9500" w:type="dxa"/>
        <w:tblLayout w:type="fixed"/>
        <w:tblLook w:val="04A0" w:firstRow="1" w:lastRow="0" w:firstColumn="1" w:lastColumn="0" w:noHBand="0" w:noVBand="1"/>
      </w:tblPr>
      <w:tblGrid>
        <w:gridCol w:w="1728"/>
        <w:gridCol w:w="7772"/>
      </w:tblGrid>
      <w:tr w:rsidR="00B57209" w:rsidRPr="006379C2" w:rsidTr="00B57209">
        <w:tc>
          <w:tcPr>
            <w:tcW w:w="1728" w:type="dxa"/>
          </w:tcPr>
          <w:p w:rsidR="00B57209" w:rsidRPr="006379C2" w:rsidRDefault="00B57209" w:rsidP="00B57209">
            <w:pPr>
              <w:outlineLvl w:val="4"/>
              <w:rPr>
                <w:rFonts w:ascii="Times New Roman" w:hAnsi="Times New Roman"/>
                <w:b/>
                <w:szCs w:val="24"/>
              </w:rPr>
            </w:pPr>
            <w:bookmarkStart w:id="109" w:name="_fs_JYnz9ImQKUCIox85t5ysEQ" w:colFirst="0" w:colLast="0"/>
            <w:r w:rsidRPr="006379C2">
              <w:rPr>
                <w:rFonts w:ascii="Times New Roman" w:hAnsi="Times New Roman"/>
                <w:b/>
                <w:szCs w:val="24"/>
              </w:rPr>
              <w:t>Change Date</w:t>
            </w:r>
          </w:p>
        </w:tc>
        <w:tc>
          <w:tcPr>
            <w:tcW w:w="7772" w:type="dxa"/>
          </w:tcPr>
          <w:p w:rsidR="00B57209" w:rsidRPr="006379C2" w:rsidRDefault="00202198" w:rsidP="00B57209">
            <w:pPr>
              <w:rPr>
                <w:rFonts w:ascii="Times New Roman" w:hAnsi="Times New Roman"/>
                <w:szCs w:val="24"/>
              </w:rPr>
            </w:pPr>
            <w:r>
              <w:rPr>
                <w:rFonts w:ascii="Times New Roman" w:hAnsi="Times New Roman"/>
                <w:szCs w:val="24"/>
              </w:rPr>
              <w:t>March 11, 2019</w:t>
            </w:r>
            <w:r w:rsidR="00B57209" w:rsidRPr="006379C2">
              <w:rPr>
                <w:rFonts w:ascii="Times New Roman" w:hAnsi="Times New Roman"/>
                <w:szCs w:val="24"/>
              </w:rPr>
              <w:t xml:space="preserve"> </w:t>
            </w:r>
          </w:p>
          <w:p w:rsidR="00B57209" w:rsidRPr="006379C2" w:rsidRDefault="00B57209" w:rsidP="00B57209">
            <w:pPr>
              <w:numPr>
                <w:ilvl w:val="0"/>
                <w:numId w:val="20"/>
              </w:numPr>
              <w:rPr>
                <w:rFonts w:ascii="Times New Roman" w:hAnsi="Times New Roman"/>
                <w:szCs w:val="24"/>
              </w:rPr>
            </w:pPr>
            <w:r w:rsidRPr="006379C2">
              <w:rPr>
                <w:rFonts w:ascii="Times New Roman" w:hAnsi="Times New Roman"/>
                <w:szCs w:val="24"/>
              </w:rPr>
              <w:t xml:space="preserve">This </w:t>
            </w:r>
            <w:r w:rsidR="00513F85">
              <w:rPr>
                <w:rFonts w:ascii="Times New Roman" w:hAnsi="Times New Roman"/>
                <w:szCs w:val="24"/>
              </w:rPr>
              <w:t>c</w:t>
            </w:r>
            <w:r w:rsidR="00B30665">
              <w:rPr>
                <w:rFonts w:ascii="Times New Roman" w:hAnsi="Times New Roman"/>
                <w:szCs w:val="24"/>
              </w:rPr>
              <w:t>hapter</w:t>
            </w:r>
            <w:r w:rsidRPr="006379C2">
              <w:rPr>
                <w:rFonts w:ascii="Times New Roman" w:hAnsi="Times New Roman"/>
                <w:szCs w:val="24"/>
              </w:rPr>
              <w:t xml:space="preserve"> has been revised in its entirety.</w:t>
            </w:r>
          </w:p>
        </w:tc>
      </w:tr>
      <w:bookmarkEnd w:id="109"/>
    </w:tbl>
    <w:p w:rsidR="00B57209" w:rsidRPr="006379C2" w:rsidRDefault="00B57209" w:rsidP="00B57209">
      <w:pPr>
        <w:pStyle w:val="BlockLine"/>
        <w:rPr>
          <w:szCs w:val="24"/>
        </w:rPr>
      </w:pPr>
    </w:p>
    <w:tbl>
      <w:tblPr>
        <w:tblW w:w="9500" w:type="dxa"/>
        <w:tblLayout w:type="fixed"/>
        <w:tblLook w:val="0000" w:firstRow="0" w:lastRow="0" w:firstColumn="0" w:lastColumn="0" w:noHBand="0" w:noVBand="0"/>
      </w:tblPr>
      <w:tblGrid>
        <w:gridCol w:w="1728"/>
        <w:gridCol w:w="7772"/>
      </w:tblGrid>
      <w:tr w:rsidR="00B57209" w:rsidRPr="006379C2" w:rsidTr="00B57209">
        <w:tc>
          <w:tcPr>
            <w:tcW w:w="1728" w:type="dxa"/>
            <w:shd w:val="clear" w:color="auto" w:fill="auto"/>
          </w:tcPr>
          <w:p w:rsidR="00B57209" w:rsidRPr="004B54BB" w:rsidRDefault="00B57209" w:rsidP="00B57209">
            <w:pPr>
              <w:pStyle w:val="Heading5"/>
              <w:rPr>
                <w:rFonts w:ascii="Times New Roman" w:hAnsi="Times New Roman"/>
              </w:rPr>
            </w:pPr>
            <w:bookmarkStart w:id="110" w:name="_fs_ULQBBQ7HESklo0UFUsgBQ" w:colFirst="0" w:colLast="0"/>
            <w:r w:rsidRPr="004B54BB">
              <w:rPr>
                <w:rFonts w:ascii="Times New Roman" w:hAnsi="Times New Roman"/>
              </w:rPr>
              <w:t>a</w:t>
            </w:r>
            <w:r w:rsidRPr="004B54BB">
              <w:rPr>
                <w:rFonts w:ascii="Times New Roman" w:hAnsi="Times New Roman"/>
                <w:b w:val="0"/>
              </w:rPr>
              <w:t>.</w:t>
            </w:r>
            <w:r w:rsidRPr="004B54BB">
              <w:rPr>
                <w:rFonts w:ascii="Times New Roman" w:hAnsi="Times New Roman"/>
              </w:rPr>
              <w:t xml:space="preserve"> ID Numbers Assigned by State</w:t>
            </w:r>
          </w:p>
        </w:tc>
        <w:tc>
          <w:tcPr>
            <w:tcW w:w="7772" w:type="dxa"/>
            <w:shd w:val="clear" w:color="auto" w:fill="auto"/>
          </w:tcPr>
          <w:p w:rsidR="00B57209" w:rsidRPr="006379C2" w:rsidRDefault="00B57209" w:rsidP="00B57209">
            <w:pPr>
              <w:rPr>
                <w:rFonts w:ascii="Times New Roman" w:hAnsi="Times New Roman"/>
                <w:szCs w:val="24"/>
              </w:rPr>
            </w:pPr>
            <w:r w:rsidRPr="006379C2">
              <w:rPr>
                <w:rFonts w:ascii="Times New Roman" w:hAnsi="Times New Roman"/>
                <w:szCs w:val="24"/>
              </w:rPr>
              <w:t>VA registers builders and issues identification (ID) numbers.  Builders must obtain an ID number for each state where they are building homes fo</w:t>
            </w:r>
            <w:r w:rsidR="004B54BB">
              <w:rPr>
                <w:rFonts w:ascii="Times New Roman" w:hAnsi="Times New Roman"/>
                <w:szCs w:val="24"/>
              </w:rPr>
              <w:t>r Veterans who are obtaining VA-</w:t>
            </w:r>
            <w:r w:rsidRPr="006379C2">
              <w:rPr>
                <w:rFonts w:ascii="Times New Roman" w:hAnsi="Times New Roman"/>
                <w:szCs w:val="24"/>
              </w:rPr>
              <w:t>guaranteed loans.</w:t>
            </w:r>
          </w:p>
        </w:tc>
      </w:tr>
      <w:bookmarkEnd w:id="110"/>
    </w:tbl>
    <w:p w:rsidR="00B57209" w:rsidRPr="006379C2"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6379C2" w:rsidTr="00B57209">
        <w:tc>
          <w:tcPr>
            <w:tcW w:w="1728" w:type="dxa"/>
            <w:shd w:val="clear" w:color="auto" w:fill="auto"/>
          </w:tcPr>
          <w:p w:rsidR="00B57209" w:rsidRPr="006379C2" w:rsidRDefault="00B57209" w:rsidP="00B57209">
            <w:pPr>
              <w:pStyle w:val="Heading5"/>
              <w:rPr>
                <w:rFonts w:ascii="Times New Roman" w:hAnsi="Times New Roman"/>
                <w:sz w:val="24"/>
                <w:szCs w:val="24"/>
              </w:rPr>
            </w:pPr>
            <w:bookmarkStart w:id="111" w:name="_fs_t4qTSAk4Eyx4TX1I0j1A" w:colFirst="0" w:colLast="0"/>
            <w:r w:rsidRPr="006379C2">
              <w:rPr>
                <w:rFonts w:ascii="Times New Roman" w:hAnsi="Times New Roman"/>
                <w:sz w:val="24"/>
                <w:szCs w:val="24"/>
              </w:rPr>
              <w:t xml:space="preserve">b. Builder must have ID </w:t>
            </w:r>
            <w:r>
              <w:rPr>
                <w:rFonts w:ascii="Times New Roman" w:hAnsi="Times New Roman"/>
                <w:sz w:val="24"/>
                <w:szCs w:val="24"/>
              </w:rPr>
              <w:t>B</w:t>
            </w:r>
            <w:r w:rsidRPr="006379C2">
              <w:rPr>
                <w:rFonts w:ascii="Times New Roman" w:hAnsi="Times New Roman"/>
                <w:sz w:val="24"/>
                <w:szCs w:val="24"/>
              </w:rPr>
              <w:t xml:space="preserve">efore NOV </w:t>
            </w:r>
            <w:r w:rsidR="004B54BB">
              <w:rPr>
                <w:rFonts w:ascii="Times New Roman" w:hAnsi="Times New Roman"/>
                <w:sz w:val="24"/>
                <w:szCs w:val="24"/>
              </w:rPr>
              <w:t xml:space="preserve">is </w:t>
            </w:r>
            <w:r>
              <w:rPr>
                <w:rFonts w:ascii="Times New Roman" w:hAnsi="Times New Roman"/>
                <w:sz w:val="24"/>
                <w:szCs w:val="24"/>
              </w:rPr>
              <w:t>I</w:t>
            </w:r>
            <w:r w:rsidRPr="006379C2">
              <w:rPr>
                <w:rFonts w:ascii="Times New Roman" w:hAnsi="Times New Roman"/>
                <w:sz w:val="24"/>
                <w:szCs w:val="24"/>
              </w:rPr>
              <w:t>ssued</w:t>
            </w:r>
          </w:p>
        </w:tc>
        <w:tc>
          <w:tcPr>
            <w:tcW w:w="7772" w:type="dxa"/>
            <w:shd w:val="clear" w:color="auto" w:fill="auto"/>
          </w:tcPr>
          <w:p w:rsidR="00B57209" w:rsidRPr="006379C2" w:rsidRDefault="00B57209" w:rsidP="00B57209">
            <w:pPr>
              <w:rPr>
                <w:rFonts w:ascii="Times New Roman" w:hAnsi="Times New Roman"/>
                <w:szCs w:val="24"/>
              </w:rPr>
            </w:pPr>
            <w:r w:rsidRPr="006379C2">
              <w:rPr>
                <w:rFonts w:ascii="Times New Roman" w:hAnsi="Times New Roman"/>
                <w:szCs w:val="24"/>
              </w:rPr>
              <w:t>For all new and proposed construction properties, with the exception</w:t>
            </w:r>
            <w:r>
              <w:rPr>
                <w:rFonts w:ascii="Times New Roman" w:hAnsi="Times New Roman"/>
                <w:szCs w:val="24"/>
              </w:rPr>
              <w:t>s</w:t>
            </w:r>
            <w:r w:rsidRPr="006379C2">
              <w:rPr>
                <w:rFonts w:ascii="Times New Roman" w:hAnsi="Times New Roman"/>
                <w:szCs w:val="24"/>
              </w:rPr>
              <w:t xml:space="preserve"> of a new construction property sold by a lender</w:t>
            </w:r>
            <w:r>
              <w:rPr>
                <w:rFonts w:ascii="Times New Roman" w:hAnsi="Times New Roman"/>
                <w:szCs w:val="24"/>
              </w:rPr>
              <w:t xml:space="preserve"> or a home built by the Veteran for his/her own occupancy</w:t>
            </w:r>
            <w:r w:rsidRPr="006379C2">
              <w:rPr>
                <w:rFonts w:ascii="Times New Roman" w:hAnsi="Times New Roman"/>
                <w:szCs w:val="24"/>
              </w:rPr>
              <w:t>, the builder must have a valid ID number prior to the NOV being issued.</w:t>
            </w:r>
          </w:p>
        </w:tc>
      </w:tr>
      <w:bookmarkEnd w:id="111"/>
    </w:tbl>
    <w:p w:rsidR="00B57209" w:rsidRPr="006379C2"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6379C2" w:rsidTr="00B57209">
        <w:tc>
          <w:tcPr>
            <w:tcW w:w="1728" w:type="dxa"/>
            <w:shd w:val="clear" w:color="auto" w:fill="auto"/>
          </w:tcPr>
          <w:p w:rsidR="00B57209" w:rsidRPr="006379C2" w:rsidRDefault="00B57209" w:rsidP="00B57209">
            <w:pPr>
              <w:pStyle w:val="Heading5"/>
              <w:rPr>
                <w:rFonts w:ascii="Times New Roman" w:hAnsi="Times New Roman"/>
                <w:sz w:val="24"/>
                <w:szCs w:val="24"/>
              </w:rPr>
            </w:pPr>
            <w:bookmarkStart w:id="112" w:name="_fs_sAiMbpMlfkqWxoUkBAPSgA" w:colFirst="0" w:colLast="0"/>
            <w:r w:rsidRPr="006379C2">
              <w:rPr>
                <w:rFonts w:ascii="Times New Roman" w:hAnsi="Times New Roman"/>
                <w:sz w:val="24"/>
                <w:szCs w:val="24"/>
              </w:rPr>
              <w:t xml:space="preserve">c. Must </w:t>
            </w:r>
            <w:r>
              <w:rPr>
                <w:rFonts w:ascii="Times New Roman" w:hAnsi="Times New Roman"/>
                <w:sz w:val="24"/>
                <w:szCs w:val="24"/>
              </w:rPr>
              <w:t>M</w:t>
            </w:r>
            <w:r w:rsidRPr="006379C2">
              <w:rPr>
                <w:rFonts w:ascii="Times New Roman" w:hAnsi="Times New Roman"/>
                <w:sz w:val="24"/>
                <w:szCs w:val="24"/>
              </w:rPr>
              <w:t xml:space="preserve">eet </w:t>
            </w:r>
            <w:r>
              <w:rPr>
                <w:rFonts w:ascii="Times New Roman" w:hAnsi="Times New Roman"/>
                <w:sz w:val="24"/>
                <w:szCs w:val="24"/>
              </w:rPr>
              <w:t>L</w:t>
            </w:r>
            <w:r w:rsidRPr="006379C2">
              <w:rPr>
                <w:rFonts w:ascii="Times New Roman" w:hAnsi="Times New Roman"/>
                <w:sz w:val="24"/>
                <w:szCs w:val="24"/>
              </w:rPr>
              <w:t xml:space="preserve">icensing </w:t>
            </w:r>
            <w:r>
              <w:rPr>
                <w:rFonts w:ascii="Times New Roman" w:hAnsi="Times New Roman"/>
                <w:sz w:val="24"/>
                <w:szCs w:val="24"/>
              </w:rPr>
              <w:t>R</w:t>
            </w:r>
            <w:r w:rsidRPr="006379C2">
              <w:rPr>
                <w:rFonts w:ascii="Times New Roman" w:hAnsi="Times New Roman"/>
                <w:sz w:val="24"/>
                <w:szCs w:val="24"/>
              </w:rPr>
              <w:t>equirements</w:t>
            </w:r>
          </w:p>
        </w:tc>
        <w:tc>
          <w:tcPr>
            <w:tcW w:w="7772" w:type="dxa"/>
            <w:shd w:val="clear" w:color="auto" w:fill="auto"/>
          </w:tcPr>
          <w:p w:rsidR="00B57209" w:rsidRPr="006379C2" w:rsidRDefault="00B57209" w:rsidP="00B57209">
            <w:pPr>
              <w:rPr>
                <w:rFonts w:ascii="Times New Roman" w:hAnsi="Times New Roman"/>
                <w:szCs w:val="24"/>
              </w:rPr>
            </w:pPr>
            <w:r w:rsidRPr="006379C2">
              <w:rPr>
                <w:rFonts w:ascii="Times New Roman" w:hAnsi="Times New Roman"/>
                <w:szCs w:val="24"/>
              </w:rPr>
              <w:t>The builder must meet any state and/or local licensing requirements.</w:t>
            </w:r>
          </w:p>
        </w:tc>
      </w:tr>
      <w:bookmarkEnd w:id="112"/>
    </w:tbl>
    <w:p w:rsidR="00B57209" w:rsidRPr="006379C2"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6379C2" w:rsidTr="00B57209">
        <w:tc>
          <w:tcPr>
            <w:tcW w:w="1728" w:type="dxa"/>
            <w:shd w:val="clear" w:color="auto" w:fill="auto"/>
          </w:tcPr>
          <w:p w:rsidR="00B57209" w:rsidRPr="006379C2" w:rsidRDefault="00B57209" w:rsidP="00B57209">
            <w:pPr>
              <w:pStyle w:val="Heading5"/>
              <w:rPr>
                <w:rFonts w:ascii="Times New Roman" w:hAnsi="Times New Roman"/>
                <w:sz w:val="24"/>
                <w:szCs w:val="24"/>
              </w:rPr>
            </w:pPr>
            <w:bookmarkStart w:id="113" w:name="_fs_HETkVHmnUubSBCZri7DSQ" w:colFirst="0" w:colLast="0"/>
            <w:r w:rsidRPr="006379C2">
              <w:rPr>
                <w:rFonts w:ascii="Times New Roman" w:hAnsi="Times New Roman"/>
                <w:sz w:val="24"/>
                <w:szCs w:val="24"/>
              </w:rPr>
              <w:t xml:space="preserve">d. Online </w:t>
            </w:r>
            <w:r>
              <w:rPr>
                <w:rFonts w:ascii="Times New Roman" w:hAnsi="Times New Roman"/>
                <w:sz w:val="24"/>
                <w:szCs w:val="24"/>
              </w:rPr>
              <w:t>L</w:t>
            </w:r>
            <w:r w:rsidRPr="006379C2">
              <w:rPr>
                <w:rFonts w:ascii="Times New Roman" w:hAnsi="Times New Roman"/>
                <w:sz w:val="24"/>
                <w:szCs w:val="24"/>
              </w:rPr>
              <w:t xml:space="preserve">ist of </w:t>
            </w:r>
            <w:r>
              <w:rPr>
                <w:rFonts w:ascii="Times New Roman" w:hAnsi="Times New Roman"/>
                <w:sz w:val="24"/>
                <w:szCs w:val="24"/>
              </w:rPr>
              <w:t>R</w:t>
            </w:r>
            <w:r w:rsidRPr="006379C2">
              <w:rPr>
                <w:rFonts w:ascii="Times New Roman" w:hAnsi="Times New Roman"/>
                <w:sz w:val="24"/>
                <w:szCs w:val="24"/>
              </w:rPr>
              <w:t xml:space="preserve">egistered </w:t>
            </w:r>
            <w:r>
              <w:rPr>
                <w:rFonts w:ascii="Times New Roman" w:hAnsi="Times New Roman"/>
                <w:sz w:val="24"/>
                <w:szCs w:val="24"/>
              </w:rPr>
              <w:t>B</w:t>
            </w:r>
            <w:r w:rsidRPr="006379C2">
              <w:rPr>
                <w:rFonts w:ascii="Times New Roman" w:hAnsi="Times New Roman"/>
                <w:sz w:val="24"/>
                <w:szCs w:val="24"/>
              </w:rPr>
              <w:t>uilders</w:t>
            </w:r>
          </w:p>
        </w:tc>
        <w:tc>
          <w:tcPr>
            <w:tcW w:w="7772" w:type="dxa"/>
            <w:shd w:val="clear" w:color="auto" w:fill="auto"/>
          </w:tcPr>
          <w:p w:rsidR="00B57209" w:rsidRPr="006379C2" w:rsidRDefault="00B57209" w:rsidP="00B57209">
            <w:pPr>
              <w:rPr>
                <w:rFonts w:ascii="Times New Roman" w:hAnsi="Times New Roman"/>
                <w:szCs w:val="24"/>
              </w:rPr>
            </w:pPr>
            <w:r w:rsidRPr="006379C2">
              <w:rPr>
                <w:rFonts w:ascii="Times New Roman" w:hAnsi="Times New Roman"/>
                <w:szCs w:val="24"/>
              </w:rPr>
              <w:t xml:space="preserve">A list of registered VA builders with ID numbers is available at </w:t>
            </w:r>
            <w:hyperlink r:id="rId21" w:history="1">
              <w:r w:rsidRPr="006379C2">
                <w:rPr>
                  <w:rStyle w:val="Hyperlink"/>
                  <w:rFonts w:ascii="Times New Roman" w:hAnsi="Times New Roman"/>
                  <w:szCs w:val="24"/>
                </w:rPr>
                <w:t>https://vip.vba.va.gov/portal/VBAH/Home</w:t>
              </w:r>
            </w:hyperlink>
            <w:r w:rsidRPr="006379C2">
              <w:rPr>
                <w:rFonts w:ascii="Times New Roman" w:hAnsi="Times New Roman"/>
                <w:szCs w:val="24"/>
              </w:rPr>
              <w:t xml:space="preserve"> under “Featured Items” in </w:t>
            </w:r>
            <w:r w:rsidR="004B54BB">
              <w:rPr>
                <w:rFonts w:ascii="Times New Roman" w:hAnsi="Times New Roman"/>
                <w:szCs w:val="24"/>
              </w:rPr>
              <w:t>the “Builder Locator.”</w:t>
            </w:r>
          </w:p>
        </w:tc>
      </w:tr>
      <w:bookmarkEnd w:id="113"/>
    </w:tbl>
    <w:p w:rsidR="00B57209" w:rsidRPr="000A51B4" w:rsidRDefault="00B57209" w:rsidP="00B57209">
      <w:pPr>
        <w:pStyle w:val="BlockLine"/>
        <w:ind w:left="1728"/>
        <w:rPr>
          <w:rFonts w:ascii="Times New Roman" w:hAnsi="Times New Roman"/>
        </w:rPr>
      </w:pPr>
    </w:p>
    <w:tbl>
      <w:tblPr>
        <w:tblW w:w="9500" w:type="dxa"/>
        <w:tblLayout w:type="fixed"/>
        <w:tblLook w:val="0000" w:firstRow="0" w:lastRow="0" w:firstColumn="0" w:lastColumn="0" w:noHBand="0" w:noVBand="0"/>
      </w:tblPr>
      <w:tblGrid>
        <w:gridCol w:w="1728"/>
        <w:gridCol w:w="7772"/>
      </w:tblGrid>
      <w:tr w:rsidR="00B57209" w:rsidRPr="000A51B4" w:rsidTr="00B57209">
        <w:tc>
          <w:tcPr>
            <w:tcW w:w="1728" w:type="dxa"/>
            <w:shd w:val="clear" w:color="auto" w:fill="auto"/>
          </w:tcPr>
          <w:p w:rsidR="00B57209" w:rsidRPr="006379C2" w:rsidRDefault="00B57209" w:rsidP="00B57209">
            <w:pPr>
              <w:pStyle w:val="Heading5"/>
              <w:rPr>
                <w:rFonts w:ascii="Times New Roman" w:hAnsi="Times New Roman"/>
                <w:sz w:val="24"/>
                <w:szCs w:val="24"/>
              </w:rPr>
            </w:pPr>
            <w:bookmarkStart w:id="114" w:name="_fs_vU5Y0Hvf60Wzb7aqw1YOoQ" w:colFirst="0" w:colLast="0"/>
            <w:r w:rsidRPr="006379C2">
              <w:rPr>
                <w:rFonts w:ascii="Times New Roman" w:hAnsi="Times New Roman"/>
                <w:sz w:val="24"/>
                <w:szCs w:val="24"/>
              </w:rPr>
              <w:t xml:space="preserve">e. How to </w:t>
            </w:r>
            <w:r>
              <w:rPr>
                <w:rFonts w:ascii="Times New Roman" w:hAnsi="Times New Roman"/>
                <w:sz w:val="24"/>
                <w:szCs w:val="24"/>
              </w:rPr>
              <w:t>O</w:t>
            </w:r>
            <w:r w:rsidRPr="006379C2">
              <w:rPr>
                <w:rFonts w:ascii="Times New Roman" w:hAnsi="Times New Roman"/>
                <w:sz w:val="24"/>
                <w:szCs w:val="24"/>
              </w:rPr>
              <w:t xml:space="preserve">btain a Builder ID </w:t>
            </w:r>
            <w:r>
              <w:rPr>
                <w:rFonts w:ascii="Times New Roman" w:hAnsi="Times New Roman"/>
                <w:sz w:val="24"/>
                <w:szCs w:val="24"/>
              </w:rPr>
              <w:t>N</w:t>
            </w:r>
            <w:r w:rsidRPr="006379C2">
              <w:rPr>
                <w:rFonts w:ascii="Times New Roman" w:hAnsi="Times New Roman"/>
                <w:sz w:val="24"/>
                <w:szCs w:val="24"/>
              </w:rPr>
              <w:t>umber</w:t>
            </w:r>
          </w:p>
        </w:tc>
        <w:tc>
          <w:tcPr>
            <w:tcW w:w="7772" w:type="dxa"/>
            <w:shd w:val="clear" w:color="auto" w:fill="auto"/>
          </w:tcPr>
          <w:p w:rsidR="00B57209" w:rsidRPr="006379C2" w:rsidRDefault="00B57209" w:rsidP="00B57209">
            <w:pPr>
              <w:rPr>
                <w:rFonts w:ascii="Times New Roman" w:hAnsi="Times New Roman"/>
                <w:szCs w:val="24"/>
              </w:rPr>
            </w:pPr>
            <w:r w:rsidRPr="006379C2">
              <w:rPr>
                <w:rFonts w:ascii="Times New Roman" w:hAnsi="Times New Roman"/>
                <w:szCs w:val="24"/>
              </w:rPr>
              <w:t>Builders who wish to apply for an ID number must send the following four items to the RLC of jurisdiction:</w:t>
            </w:r>
          </w:p>
          <w:p w:rsidR="00B57209" w:rsidRPr="006379C2" w:rsidRDefault="00B57209" w:rsidP="00B57209">
            <w:pPr>
              <w:rPr>
                <w:rFonts w:ascii="Times New Roman" w:hAnsi="Times New Roman"/>
                <w:szCs w:val="24"/>
              </w:rPr>
            </w:pPr>
          </w:p>
          <w:p w:rsidR="00B57209" w:rsidRPr="006379C2" w:rsidRDefault="00B57209" w:rsidP="00B57209">
            <w:pPr>
              <w:numPr>
                <w:ilvl w:val="0"/>
                <w:numId w:val="20"/>
              </w:numPr>
              <w:rPr>
                <w:rFonts w:ascii="Times New Roman" w:hAnsi="Times New Roman"/>
                <w:szCs w:val="24"/>
              </w:rPr>
            </w:pPr>
            <w:r w:rsidRPr="006379C2">
              <w:rPr>
                <w:rFonts w:ascii="Times New Roman" w:hAnsi="Times New Roman"/>
                <w:szCs w:val="24"/>
              </w:rPr>
              <w:t>Copy of the builder’s license, if required by</w:t>
            </w:r>
            <w:r w:rsidR="004B54BB">
              <w:rPr>
                <w:rFonts w:ascii="Times New Roman" w:hAnsi="Times New Roman"/>
                <w:szCs w:val="24"/>
              </w:rPr>
              <w:t xml:space="preserve"> a</w:t>
            </w:r>
            <w:r w:rsidRPr="006379C2">
              <w:rPr>
                <w:rFonts w:ascii="Times New Roman" w:hAnsi="Times New Roman"/>
                <w:szCs w:val="24"/>
              </w:rPr>
              <w:t xml:space="preserve"> state or local authority.</w:t>
            </w:r>
          </w:p>
          <w:p w:rsidR="00B57209" w:rsidRPr="006379C2" w:rsidRDefault="00B57209" w:rsidP="00B57209">
            <w:pPr>
              <w:rPr>
                <w:rFonts w:ascii="Times New Roman" w:hAnsi="Times New Roman"/>
                <w:szCs w:val="24"/>
              </w:rPr>
            </w:pPr>
          </w:p>
          <w:p w:rsidR="00B57209" w:rsidRPr="006379C2" w:rsidRDefault="00E143FD" w:rsidP="00B57209">
            <w:pPr>
              <w:numPr>
                <w:ilvl w:val="0"/>
                <w:numId w:val="20"/>
              </w:numPr>
              <w:rPr>
                <w:rFonts w:ascii="Times New Roman" w:hAnsi="Times New Roman"/>
                <w:szCs w:val="24"/>
              </w:rPr>
            </w:pPr>
            <w:hyperlink r:id="rId22" w:history="1">
              <w:r w:rsidR="00B57209" w:rsidRPr="00FE50AE">
                <w:rPr>
                  <w:rStyle w:val="Hyperlink"/>
                  <w:rFonts w:ascii="Times New Roman" w:hAnsi="Times New Roman"/>
                  <w:szCs w:val="24"/>
                </w:rPr>
                <w:t>VA Form 26-421</w:t>
              </w:r>
            </w:hyperlink>
            <w:r w:rsidR="00B57209" w:rsidRPr="006379C2">
              <w:rPr>
                <w:rFonts w:ascii="Times New Roman" w:hAnsi="Times New Roman"/>
                <w:szCs w:val="24"/>
              </w:rPr>
              <w:t xml:space="preserve">, </w:t>
            </w:r>
            <w:r w:rsidR="00B57209" w:rsidRPr="007129DA">
              <w:rPr>
                <w:rFonts w:ascii="Times New Roman" w:hAnsi="Times New Roman"/>
                <w:i/>
                <w:szCs w:val="24"/>
              </w:rPr>
              <w:t>Equal Employment Opportunity Certification</w:t>
            </w:r>
            <w:r w:rsidR="00B57209" w:rsidRPr="006379C2">
              <w:rPr>
                <w:rFonts w:ascii="Times New Roman" w:hAnsi="Times New Roman"/>
                <w:szCs w:val="24"/>
              </w:rPr>
              <w:t>.</w:t>
            </w:r>
          </w:p>
          <w:p w:rsidR="00B57209" w:rsidRPr="006379C2" w:rsidRDefault="00B57209" w:rsidP="00B57209">
            <w:pPr>
              <w:rPr>
                <w:rFonts w:ascii="Times New Roman" w:hAnsi="Times New Roman"/>
                <w:szCs w:val="24"/>
              </w:rPr>
            </w:pPr>
          </w:p>
          <w:p w:rsidR="00B57209" w:rsidRPr="006379C2" w:rsidRDefault="00E143FD" w:rsidP="00B57209">
            <w:pPr>
              <w:numPr>
                <w:ilvl w:val="0"/>
                <w:numId w:val="20"/>
              </w:numPr>
              <w:rPr>
                <w:rFonts w:ascii="Times New Roman" w:hAnsi="Times New Roman"/>
                <w:szCs w:val="24"/>
              </w:rPr>
            </w:pPr>
            <w:hyperlink r:id="rId23" w:history="1">
              <w:r w:rsidR="00B57209" w:rsidRPr="007129DA">
                <w:rPr>
                  <w:rStyle w:val="Hyperlink"/>
                  <w:rFonts w:ascii="Times New Roman" w:hAnsi="Times New Roman"/>
                  <w:szCs w:val="24"/>
                </w:rPr>
                <w:t>VA Form 26-8791</w:t>
              </w:r>
            </w:hyperlink>
            <w:r w:rsidR="00B57209" w:rsidRPr="006379C2">
              <w:rPr>
                <w:rFonts w:ascii="Times New Roman" w:hAnsi="Times New Roman"/>
                <w:szCs w:val="24"/>
              </w:rPr>
              <w:t xml:space="preserve">, </w:t>
            </w:r>
            <w:r w:rsidR="00B57209" w:rsidRPr="007129DA">
              <w:rPr>
                <w:rFonts w:ascii="Times New Roman" w:hAnsi="Times New Roman"/>
                <w:i/>
                <w:szCs w:val="24"/>
              </w:rPr>
              <w:t>VA Affirmative Marketing Certification</w:t>
            </w:r>
            <w:r w:rsidR="00B57209" w:rsidRPr="006379C2">
              <w:rPr>
                <w:rFonts w:ascii="Times New Roman" w:hAnsi="Times New Roman"/>
                <w:szCs w:val="24"/>
              </w:rPr>
              <w:t>.</w:t>
            </w:r>
          </w:p>
          <w:p w:rsidR="00B57209" w:rsidRPr="006379C2" w:rsidRDefault="00B57209" w:rsidP="00B57209">
            <w:pPr>
              <w:rPr>
                <w:rFonts w:ascii="Times New Roman" w:hAnsi="Times New Roman"/>
                <w:szCs w:val="24"/>
              </w:rPr>
            </w:pPr>
          </w:p>
          <w:p w:rsidR="00B57209" w:rsidRPr="006379C2" w:rsidRDefault="00B57209" w:rsidP="00B57209">
            <w:pPr>
              <w:numPr>
                <w:ilvl w:val="0"/>
                <w:numId w:val="20"/>
              </w:numPr>
              <w:rPr>
                <w:rFonts w:ascii="Times New Roman" w:hAnsi="Times New Roman"/>
                <w:szCs w:val="24"/>
              </w:rPr>
            </w:pPr>
            <w:r w:rsidRPr="006379C2">
              <w:rPr>
                <w:rFonts w:ascii="Times New Roman" w:hAnsi="Times New Roman"/>
                <w:szCs w:val="24"/>
              </w:rPr>
              <w:t>Builder Information and Certifications for the VA</w:t>
            </w:r>
            <w:r w:rsidR="004B54BB">
              <w:rPr>
                <w:rFonts w:ascii="Times New Roman" w:hAnsi="Times New Roman"/>
                <w:szCs w:val="24"/>
              </w:rPr>
              <w:t xml:space="preserve"> Home Loan Guaranty p</w:t>
            </w:r>
            <w:r w:rsidRPr="006379C2">
              <w:rPr>
                <w:rFonts w:ascii="Times New Roman" w:hAnsi="Times New Roman"/>
                <w:szCs w:val="24"/>
              </w:rPr>
              <w:t xml:space="preserve">rogram submitted on the builder’s letterhead or attached to a statement on the builder’s letterhead which references it. The certification statement and forms are available at: </w:t>
            </w:r>
            <w:hyperlink r:id="rId24" w:history="1">
              <w:r w:rsidRPr="006379C2">
                <w:rPr>
                  <w:rStyle w:val="Hyperlink"/>
                  <w:rFonts w:ascii="Times New Roman" w:hAnsi="Times New Roman"/>
                  <w:szCs w:val="24"/>
                </w:rPr>
                <w:t>http://www.benefits.va.gov/HOMELOANS/appraiser_cv_builder_info.asp</w:t>
              </w:r>
            </w:hyperlink>
            <w:r w:rsidRPr="006379C2">
              <w:rPr>
                <w:rFonts w:ascii="Times New Roman" w:hAnsi="Times New Roman"/>
                <w:szCs w:val="24"/>
              </w:rPr>
              <w:t>.</w:t>
            </w:r>
          </w:p>
        </w:tc>
      </w:tr>
      <w:bookmarkEnd w:id="114"/>
    </w:tbl>
    <w:p w:rsidR="00B57209" w:rsidRPr="003C682D" w:rsidRDefault="00B57209" w:rsidP="00B57209">
      <w:pPr>
        <w:pStyle w:val="BlockLine"/>
        <w:ind w:left="1728"/>
      </w:pPr>
    </w:p>
    <w:p w:rsidR="00B57209" w:rsidRPr="003C682D" w:rsidRDefault="00B57209" w:rsidP="00B57209">
      <w:pPr>
        <w:pStyle w:val="Heading4"/>
      </w:pPr>
      <w:bookmarkStart w:id="115" w:name="_fs_a6IDxFpfhu0We1EKbbgDOig"/>
      <w:r w:rsidRPr="003C682D">
        <w:rPr>
          <w:rFonts w:ascii="Arial" w:hAnsi="Arial" w:cs="Arial"/>
        </w:rPr>
        <w:lastRenderedPageBreak/>
        <w:t>12</w:t>
      </w:r>
      <w:r>
        <w:rPr>
          <w:rFonts w:ascii="Arial" w:hAnsi="Arial" w:cs="Arial"/>
        </w:rPr>
        <w:t>.</w:t>
      </w:r>
      <w:r w:rsidRPr="003C682D">
        <w:rPr>
          <w:rFonts w:ascii="Arial" w:hAnsi="Arial" w:cs="Arial"/>
        </w:rPr>
        <w:t xml:space="preserve"> Proposed Construction Appraisal from Plans and Specifications</w:t>
      </w:r>
    </w:p>
    <w:bookmarkEnd w:id="115"/>
    <w:p w:rsidR="00B57209" w:rsidRPr="003C682D" w:rsidRDefault="00B57209" w:rsidP="00B57209">
      <w:pPr>
        <w:pStyle w:val="BlockLine"/>
      </w:pPr>
    </w:p>
    <w:tbl>
      <w:tblPr>
        <w:tblW w:w="9500" w:type="dxa"/>
        <w:tblLayout w:type="fixed"/>
        <w:tblLook w:val="04A0" w:firstRow="1" w:lastRow="0" w:firstColumn="1" w:lastColumn="0" w:noHBand="0" w:noVBand="1"/>
      </w:tblPr>
      <w:tblGrid>
        <w:gridCol w:w="1728"/>
        <w:gridCol w:w="7772"/>
      </w:tblGrid>
      <w:tr w:rsidR="00B57209" w:rsidRPr="006379C2" w:rsidTr="00B57209">
        <w:tc>
          <w:tcPr>
            <w:tcW w:w="1728" w:type="dxa"/>
          </w:tcPr>
          <w:p w:rsidR="00B57209" w:rsidRPr="006379C2" w:rsidRDefault="00B57209" w:rsidP="00B57209">
            <w:pPr>
              <w:outlineLvl w:val="4"/>
              <w:rPr>
                <w:rFonts w:ascii="Times New Roman" w:hAnsi="Times New Roman"/>
                <w:b/>
                <w:szCs w:val="24"/>
              </w:rPr>
            </w:pPr>
            <w:bookmarkStart w:id="116" w:name="_fs_a83HT9hmu2kOACDLkDecDNg" w:colFirst="0" w:colLast="0"/>
            <w:r w:rsidRPr="006379C2">
              <w:rPr>
                <w:rFonts w:ascii="Times New Roman" w:hAnsi="Times New Roman"/>
                <w:b/>
                <w:szCs w:val="24"/>
              </w:rPr>
              <w:t>Change Date</w:t>
            </w:r>
          </w:p>
        </w:tc>
        <w:tc>
          <w:tcPr>
            <w:tcW w:w="7772" w:type="dxa"/>
          </w:tcPr>
          <w:p w:rsidR="00B57209" w:rsidRPr="006379C2" w:rsidRDefault="00202198" w:rsidP="00B57209">
            <w:pPr>
              <w:rPr>
                <w:rFonts w:ascii="Times New Roman" w:hAnsi="Times New Roman"/>
                <w:szCs w:val="24"/>
              </w:rPr>
            </w:pPr>
            <w:r>
              <w:rPr>
                <w:rFonts w:ascii="Times New Roman" w:hAnsi="Times New Roman"/>
                <w:szCs w:val="24"/>
              </w:rPr>
              <w:t>March 11, 2019</w:t>
            </w:r>
          </w:p>
          <w:p w:rsidR="00B57209" w:rsidRPr="006379C2" w:rsidRDefault="00B57209" w:rsidP="00B57209">
            <w:pPr>
              <w:numPr>
                <w:ilvl w:val="0"/>
                <w:numId w:val="20"/>
              </w:numPr>
              <w:rPr>
                <w:rFonts w:ascii="Times New Roman" w:hAnsi="Times New Roman"/>
                <w:szCs w:val="24"/>
              </w:rPr>
            </w:pPr>
            <w:r w:rsidRPr="006379C2">
              <w:rPr>
                <w:rFonts w:ascii="Times New Roman" w:hAnsi="Times New Roman"/>
                <w:szCs w:val="24"/>
              </w:rPr>
              <w:t xml:space="preserve">This </w:t>
            </w:r>
            <w:r w:rsidR="00513F85">
              <w:rPr>
                <w:rFonts w:ascii="Times New Roman" w:hAnsi="Times New Roman"/>
                <w:szCs w:val="24"/>
              </w:rPr>
              <w:t>c</w:t>
            </w:r>
            <w:r w:rsidR="00B30665">
              <w:rPr>
                <w:rFonts w:ascii="Times New Roman" w:hAnsi="Times New Roman"/>
                <w:szCs w:val="24"/>
              </w:rPr>
              <w:t>hapter</w:t>
            </w:r>
            <w:r w:rsidRPr="006379C2">
              <w:rPr>
                <w:rFonts w:ascii="Times New Roman" w:hAnsi="Times New Roman"/>
                <w:szCs w:val="24"/>
              </w:rPr>
              <w:t xml:space="preserve"> has been revised in its entirety.</w:t>
            </w:r>
          </w:p>
        </w:tc>
      </w:tr>
      <w:bookmarkEnd w:id="116"/>
    </w:tbl>
    <w:p w:rsidR="00B57209" w:rsidRPr="006379C2" w:rsidRDefault="00B57209" w:rsidP="00B57209">
      <w:pPr>
        <w:pStyle w:val="BlockLine"/>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6379C2" w:rsidTr="00B57209">
        <w:tc>
          <w:tcPr>
            <w:tcW w:w="1728" w:type="dxa"/>
            <w:shd w:val="clear" w:color="auto" w:fill="auto"/>
          </w:tcPr>
          <w:p w:rsidR="00B57209" w:rsidRPr="006379C2" w:rsidRDefault="00B57209" w:rsidP="00B57209">
            <w:pPr>
              <w:pStyle w:val="Heading5"/>
              <w:rPr>
                <w:rFonts w:ascii="Times New Roman" w:hAnsi="Times New Roman"/>
                <w:sz w:val="24"/>
                <w:szCs w:val="24"/>
              </w:rPr>
            </w:pPr>
            <w:bookmarkStart w:id="117" w:name="_fs_DtO8Iv4WQUKXdnUg7T7aqA" w:colFirst="0" w:colLast="0"/>
            <w:r w:rsidRPr="004B54BB">
              <w:rPr>
                <w:rFonts w:ascii="Times New Roman" w:hAnsi="Times New Roman"/>
                <w:sz w:val="24"/>
                <w:szCs w:val="24"/>
              </w:rPr>
              <w:t xml:space="preserve">a. </w:t>
            </w:r>
            <w:r w:rsidRPr="006379C2">
              <w:rPr>
                <w:rFonts w:ascii="Times New Roman" w:hAnsi="Times New Roman"/>
                <w:sz w:val="24"/>
                <w:szCs w:val="24"/>
              </w:rPr>
              <w:t xml:space="preserve">Construction </w:t>
            </w:r>
            <w:r>
              <w:rPr>
                <w:rFonts w:ascii="Times New Roman" w:hAnsi="Times New Roman"/>
                <w:sz w:val="24"/>
                <w:szCs w:val="24"/>
              </w:rPr>
              <w:t>E</w:t>
            </w:r>
            <w:r w:rsidRPr="006379C2">
              <w:rPr>
                <w:rFonts w:ascii="Times New Roman" w:hAnsi="Times New Roman"/>
                <w:sz w:val="24"/>
                <w:szCs w:val="24"/>
              </w:rPr>
              <w:t>xhibits</w:t>
            </w:r>
          </w:p>
        </w:tc>
        <w:tc>
          <w:tcPr>
            <w:tcW w:w="7772" w:type="dxa"/>
            <w:shd w:val="clear" w:color="auto" w:fill="auto"/>
          </w:tcPr>
          <w:p w:rsidR="00B57209" w:rsidRPr="006379C2" w:rsidRDefault="00B57209" w:rsidP="00B57209">
            <w:pPr>
              <w:rPr>
                <w:rFonts w:ascii="Times New Roman" w:hAnsi="Times New Roman"/>
                <w:szCs w:val="24"/>
              </w:rPr>
            </w:pPr>
            <w:r w:rsidRPr="006379C2">
              <w:rPr>
                <w:rFonts w:ascii="Times New Roman" w:hAnsi="Times New Roman"/>
                <w:szCs w:val="24"/>
              </w:rPr>
              <w:t xml:space="preserve">Construction exhibits must be uploaded by the lender into </w:t>
            </w:r>
            <w:proofErr w:type="spellStart"/>
            <w:r w:rsidRPr="006379C2">
              <w:rPr>
                <w:rFonts w:ascii="Times New Roman" w:hAnsi="Times New Roman"/>
                <w:szCs w:val="24"/>
              </w:rPr>
              <w:t>WebLGY</w:t>
            </w:r>
            <w:proofErr w:type="spellEnd"/>
            <w:r w:rsidRPr="006379C2">
              <w:rPr>
                <w:rFonts w:ascii="Times New Roman" w:hAnsi="Times New Roman"/>
                <w:szCs w:val="24"/>
              </w:rPr>
              <w:t xml:space="preserve"> the same day the case number is assigned.  The exhibits must include:</w:t>
            </w:r>
          </w:p>
          <w:p w:rsidR="00B57209" w:rsidRPr="006379C2" w:rsidRDefault="00B57209" w:rsidP="00B57209">
            <w:pPr>
              <w:rPr>
                <w:rFonts w:ascii="Times New Roman" w:hAnsi="Times New Roman"/>
                <w:szCs w:val="24"/>
              </w:rPr>
            </w:pPr>
          </w:p>
          <w:p w:rsidR="00B57209" w:rsidRPr="006379C2" w:rsidRDefault="00B57209" w:rsidP="00B57209">
            <w:pPr>
              <w:numPr>
                <w:ilvl w:val="0"/>
                <w:numId w:val="20"/>
              </w:numPr>
              <w:rPr>
                <w:rFonts w:ascii="Times New Roman" w:hAnsi="Times New Roman"/>
                <w:szCs w:val="24"/>
              </w:rPr>
            </w:pPr>
            <w:r w:rsidRPr="006379C2">
              <w:rPr>
                <w:rFonts w:ascii="Times New Roman" w:hAnsi="Times New Roman"/>
                <w:szCs w:val="24"/>
              </w:rPr>
              <w:t>survey or plot plan,</w:t>
            </w:r>
          </w:p>
          <w:p w:rsidR="00B57209" w:rsidRPr="006379C2" w:rsidRDefault="00B57209" w:rsidP="00B57209">
            <w:pPr>
              <w:rPr>
                <w:rFonts w:ascii="Times New Roman" w:hAnsi="Times New Roman"/>
                <w:szCs w:val="24"/>
              </w:rPr>
            </w:pPr>
          </w:p>
          <w:p w:rsidR="00B57209" w:rsidRPr="006379C2" w:rsidRDefault="00B57209" w:rsidP="00B57209">
            <w:pPr>
              <w:numPr>
                <w:ilvl w:val="0"/>
                <w:numId w:val="20"/>
              </w:numPr>
              <w:rPr>
                <w:rFonts w:ascii="Times New Roman" w:hAnsi="Times New Roman"/>
                <w:szCs w:val="24"/>
              </w:rPr>
            </w:pPr>
            <w:r w:rsidRPr="006379C2">
              <w:rPr>
                <w:rFonts w:ascii="Times New Roman" w:hAnsi="Times New Roman"/>
                <w:szCs w:val="24"/>
              </w:rPr>
              <w:t xml:space="preserve">plans </w:t>
            </w:r>
            <w:proofErr w:type="gramStart"/>
            <w:r w:rsidRPr="006379C2">
              <w:rPr>
                <w:rFonts w:ascii="Times New Roman" w:hAnsi="Times New Roman"/>
                <w:szCs w:val="24"/>
              </w:rPr>
              <w:t>sufficient</w:t>
            </w:r>
            <w:proofErr w:type="gramEnd"/>
            <w:r w:rsidRPr="006379C2">
              <w:rPr>
                <w:rFonts w:ascii="Times New Roman" w:hAnsi="Times New Roman"/>
                <w:szCs w:val="24"/>
              </w:rPr>
              <w:t xml:space="preserve"> to allow the appraiser to establish market value,</w:t>
            </w:r>
          </w:p>
          <w:p w:rsidR="00B57209" w:rsidRPr="006379C2" w:rsidRDefault="00B57209" w:rsidP="00B57209">
            <w:pPr>
              <w:rPr>
                <w:rFonts w:ascii="Times New Roman" w:hAnsi="Times New Roman"/>
                <w:szCs w:val="24"/>
              </w:rPr>
            </w:pPr>
          </w:p>
          <w:p w:rsidR="00B57209" w:rsidRPr="006379C2" w:rsidRDefault="00B57209" w:rsidP="00B57209">
            <w:pPr>
              <w:numPr>
                <w:ilvl w:val="0"/>
                <w:numId w:val="20"/>
              </w:numPr>
              <w:rPr>
                <w:rFonts w:ascii="Times New Roman" w:hAnsi="Times New Roman"/>
                <w:szCs w:val="24"/>
              </w:rPr>
            </w:pPr>
            <w:r w:rsidRPr="006379C2">
              <w:rPr>
                <w:rFonts w:ascii="Times New Roman" w:hAnsi="Times New Roman"/>
                <w:szCs w:val="24"/>
              </w:rPr>
              <w:t>foundation or basement plan,</w:t>
            </w:r>
          </w:p>
          <w:p w:rsidR="00B57209" w:rsidRPr="006379C2" w:rsidRDefault="00B57209" w:rsidP="00B57209">
            <w:pPr>
              <w:rPr>
                <w:rFonts w:ascii="Times New Roman" w:hAnsi="Times New Roman"/>
                <w:szCs w:val="24"/>
              </w:rPr>
            </w:pPr>
          </w:p>
          <w:p w:rsidR="00B57209" w:rsidRPr="006379C2" w:rsidRDefault="00B57209" w:rsidP="00B57209">
            <w:pPr>
              <w:numPr>
                <w:ilvl w:val="0"/>
                <w:numId w:val="20"/>
              </w:numPr>
              <w:rPr>
                <w:rFonts w:ascii="Times New Roman" w:hAnsi="Times New Roman"/>
                <w:szCs w:val="24"/>
              </w:rPr>
            </w:pPr>
            <w:r w:rsidRPr="006379C2">
              <w:rPr>
                <w:rFonts w:ascii="Times New Roman" w:hAnsi="Times New Roman"/>
                <w:szCs w:val="24"/>
              </w:rPr>
              <w:t>exterior elevations,</w:t>
            </w:r>
          </w:p>
          <w:p w:rsidR="00B57209" w:rsidRPr="006379C2" w:rsidRDefault="00B57209" w:rsidP="00B57209">
            <w:pPr>
              <w:rPr>
                <w:rFonts w:ascii="Times New Roman" w:hAnsi="Times New Roman"/>
                <w:szCs w:val="24"/>
              </w:rPr>
            </w:pPr>
          </w:p>
          <w:p w:rsidR="00B57209" w:rsidRPr="006379C2" w:rsidRDefault="00B57209" w:rsidP="00B57209">
            <w:pPr>
              <w:numPr>
                <w:ilvl w:val="0"/>
                <w:numId w:val="20"/>
              </w:numPr>
              <w:rPr>
                <w:rFonts w:ascii="Times New Roman" w:hAnsi="Times New Roman"/>
                <w:szCs w:val="24"/>
              </w:rPr>
            </w:pPr>
            <w:r w:rsidRPr="006379C2">
              <w:rPr>
                <w:rFonts w:ascii="Times New Roman" w:hAnsi="Times New Roman"/>
                <w:szCs w:val="24"/>
              </w:rPr>
              <w:t xml:space="preserve">wall section, </w:t>
            </w:r>
            <w:r>
              <w:rPr>
                <w:rFonts w:ascii="Times New Roman" w:hAnsi="Times New Roman"/>
                <w:szCs w:val="24"/>
              </w:rPr>
              <w:t>and</w:t>
            </w:r>
          </w:p>
          <w:p w:rsidR="00B57209" w:rsidRPr="006379C2" w:rsidRDefault="00B57209" w:rsidP="00B57209">
            <w:pPr>
              <w:rPr>
                <w:rFonts w:ascii="Times New Roman" w:hAnsi="Times New Roman"/>
                <w:szCs w:val="24"/>
              </w:rPr>
            </w:pPr>
          </w:p>
          <w:p w:rsidR="00B57209" w:rsidRPr="006379C2" w:rsidRDefault="00B57209" w:rsidP="00B57209">
            <w:pPr>
              <w:numPr>
                <w:ilvl w:val="0"/>
                <w:numId w:val="20"/>
              </w:numPr>
              <w:rPr>
                <w:rFonts w:ascii="Times New Roman" w:hAnsi="Times New Roman"/>
                <w:szCs w:val="24"/>
              </w:rPr>
            </w:pPr>
            <w:r w:rsidRPr="006379C2">
              <w:rPr>
                <w:rFonts w:ascii="Times New Roman" w:hAnsi="Times New Roman"/>
                <w:szCs w:val="24"/>
              </w:rPr>
              <w:t xml:space="preserve">specifications, on either </w:t>
            </w:r>
            <w:hyperlink r:id="rId25" w:history="1">
              <w:r w:rsidRPr="007129DA">
                <w:rPr>
                  <w:rStyle w:val="Hyperlink"/>
                  <w:rFonts w:ascii="Times New Roman" w:hAnsi="Times New Roman"/>
                  <w:szCs w:val="24"/>
                </w:rPr>
                <w:t>VA Form 26-1852</w:t>
              </w:r>
            </w:hyperlink>
            <w:r w:rsidRPr="007129DA">
              <w:rPr>
                <w:rFonts w:ascii="Times New Roman" w:hAnsi="Times New Roman"/>
                <w:szCs w:val="24"/>
              </w:rPr>
              <w:t xml:space="preserve">, </w:t>
            </w:r>
            <w:r w:rsidRPr="007129DA">
              <w:rPr>
                <w:rFonts w:ascii="Times New Roman" w:hAnsi="Times New Roman"/>
                <w:i/>
                <w:szCs w:val="24"/>
              </w:rPr>
              <w:t>Description of Materials</w:t>
            </w:r>
            <w:r w:rsidRPr="006379C2">
              <w:rPr>
                <w:rFonts w:ascii="Times New Roman" w:hAnsi="Times New Roman"/>
                <w:szCs w:val="24"/>
              </w:rPr>
              <w:t xml:space="preserve">, </w:t>
            </w:r>
            <w:hyperlink r:id="rId26" w:history="1">
              <w:r w:rsidRPr="004572CE">
                <w:rPr>
                  <w:rStyle w:val="Hyperlink"/>
                  <w:rFonts w:ascii="Times New Roman" w:hAnsi="Times New Roman"/>
                  <w:szCs w:val="24"/>
                </w:rPr>
                <w:t>HUD Form 92541</w:t>
              </w:r>
            </w:hyperlink>
            <w:r w:rsidRPr="006379C2">
              <w:rPr>
                <w:rFonts w:ascii="Times New Roman" w:hAnsi="Times New Roman"/>
                <w:szCs w:val="24"/>
              </w:rPr>
              <w:t xml:space="preserve">, or another format that provides essentially the same information in sufficient detail. </w:t>
            </w:r>
          </w:p>
        </w:tc>
      </w:tr>
      <w:bookmarkEnd w:id="117"/>
    </w:tbl>
    <w:p w:rsidR="00B57209" w:rsidRPr="006379C2"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6379C2" w:rsidTr="00B57209">
        <w:tc>
          <w:tcPr>
            <w:tcW w:w="1728" w:type="dxa"/>
            <w:shd w:val="clear" w:color="auto" w:fill="auto"/>
          </w:tcPr>
          <w:p w:rsidR="00B57209" w:rsidRPr="006379C2" w:rsidRDefault="00B57209" w:rsidP="00B57209">
            <w:pPr>
              <w:pStyle w:val="Heading5"/>
              <w:rPr>
                <w:rFonts w:ascii="Times New Roman" w:hAnsi="Times New Roman"/>
                <w:sz w:val="24"/>
                <w:szCs w:val="24"/>
              </w:rPr>
            </w:pPr>
            <w:bookmarkStart w:id="118" w:name="_fs_BhE6Xj31F0etMLuCU6S6JQ" w:colFirst="0" w:colLast="0"/>
            <w:r w:rsidRPr="006379C2">
              <w:rPr>
                <w:rFonts w:ascii="Times New Roman" w:hAnsi="Times New Roman"/>
                <w:sz w:val="24"/>
                <w:szCs w:val="24"/>
              </w:rPr>
              <w:t xml:space="preserve">b. Certification of </w:t>
            </w:r>
            <w:r>
              <w:rPr>
                <w:rFonts w:ascii="Times New Roman" w:hAnsi="Times New Roman"/>
                <w:sz w:val="24"/>
                <w:szCs w:val="24"/>
              </w:rPr>
              <w:t>E</w:t>
            </w:r>
            <w:r w:rsidRPr="006379C2">
              <w:rPr>
                <w:rFonts w:ascii="Times New Roman" w:hAnsi="Times New Roman"/>
                <w:sz w:val="24"/>
                <w:szCs w:val="24"/>
              </w:rPr>
              <w:t>xhibits</w:t>
            </w:r>
          </w:p>
        </w:tc>
        <w:tc>
          <w:tcPr>
            <w:tcW w:w="7772" w:type="dxa"/>
            <w:shd w:val="clear" w:color="auto" w:fill="auto"/>
          </w:tcPr>
          <w:p w:rsidR="00B57209" w:rsidRPr="006379C2" w:rsidRDefault="00B57209" w:rsidP="00B57209">
            <w:pPr>
              <w:rPr>
                <w:rFonts w:ascii="Times New Roman" w:hAnsi="Times New Roman"/>
                <w:szCs w:val="24"/>
              </w:rPr>
            </w:pPr>
            <w:r w:rsidRPr="006379C2">
              <w:rPr>
                <w:rFonts w:ascii="Times New Roman" w:hAnsi="Times New Roman"/>
                <w:szCs w:val="24"/>
              </w:rPr>
              <w:t xml:space="preserve">The appraiser will certify in the appraisal report, “I hereby certify that the information contained in [specific identification for all construction exhibits, (for example, Smith Construction Plan Type A, 9 sheets, </w:t>
            </w:r>
            <w:hyperlink r:id="rId27" w:history="1">
              <w:r w:rsidRPr="007129DA">
                <w:rPr>
                  <w:rStyle w:val="Hyperlink"/>
                  <w:rFonts w:ascii="Times New Roman" w:hAnsi="Times New Roman"/>
                  <w:szCs w:val="24"/>
                </w:rPr>
                <w:t>VA Form 26-1852</w:t>
              </w:r>
            </w:hyperlink>
            <w:r w:rsidRPr="007129DA">
              <w:rPr>
                <w:rFonts w:ascii="Times New Roman" w:hAnsi="Times New Roman"/>
                <w:szCs w:val="24"/>
              </w:rPr>
              <w:t xml:space="preserve">, </w:t>
            </w:r>
            <w:r w:rsidRPr="007129DA">
              <w:rPr>
                <w:rFonts w:ascii="Times New Roman" w:hAnsi="Times New Roman"/>
                <w:i/>
                <w:szCs w:val="24"/>
              </w:rPr>
              <w:t>Description of Materials</w:t>
            </w:r>
            <w:r w:rsidRPr="006379C2">
              <w:rPr>
                <w:rFonts w:ascii="Times New Roman" w:hAnsi="Times New Roman"/>
                <w:szCs w:val="24"/>
              </w:rPr>
              <w:t>, plot plan by Jones, Inc.)], was used to arrive at the estimate of reasonable value noted in this report.”</w:t>
            </w:r>
          </w:p>
        </w:tc>
      </w:tr>
      <w:bookmarkEnd w:id="118"/>
    </w:tbl>
    <w:p w:rsidR="00B57209" w:rsidRPr="006379C2"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6379C2" w:rsidTr="00B57209">
        <w:tc>
          <w:tcPr>
            <w:tcW w:w="1728" w:type="dxa"/>
            <w:shd w:val="clear" w:color="auto" w:fill="auto"/>
          </w:tcPr>
          <w:p w:rsidR="00B57209" w:rsidRPr="006379C2" w:rsidRDefault="00B57209" w:rsidP="00B57209">
            <w:pPr>
              <w:pStyle w:val="Heading5"/>
              <w:rPr>
                <w:rFonts w:ascii="Times New Roman" w:hAnsi="Times New Roman"/>
                <w:sz w:val="24"/>
                <w:szCs w:val="24"/>
              </w:rPr>
            </w:pPr>
            <w:bookmarkStart w:id="119" w:name="_fs_r0hyxLjZE0mTBFLfdCGbAQ" w:colFirst="0" w:colLast="0"/>
            <w:r w:rsidRPr="006379C2">
              <w:rPr>
                <w:rFonts w:ascii="Times New Roman" w:hAnsi="Times New Roman"/>
                <w:sz w:val="24"/>
                <w:szCs w:val="24"/>
              </w:rPr>
              <w:t xml:space="preserve">c. Appraisal </w:t>
            </w:r>
            <w:r>
              <w:rPr>
                <w:rFonts w:ascii="Times New Roman" w:hAnsi="Times New Roman"/>
                <w:sz w:val="24"/>
                <w:szCs w:val="24"/>
              </w:rPr>
              <w:t>S</w:t>
            </w:r>
            <w:r w:rsidRPr="006379C2">
              <w:rPr>
                <w:rFonts w:ascii="Times New Roman" w:hAnsi="Times New Roman"/>
                <w:sz w:val="24"/>
                <w:szCs w:val="24"/>
              </w:rPr>
              <w:t xml:space="preserve">ubject to </w:t>
            </w:r>
            <w:r>
              <w:rPr>
                <w:rFonts w:ascii="Times New Roman" w:hAnsi="Times New Roman"/>
                <w:sz w:val="24"/>
                <w:szCs w:val="24"/>
              </w:rPr>
              <w:t>C</w:t>
            </w:r>
            <w:r w:rsidRPr="006379C2">
              <w:rPr>
                <w:rFonts w:ascii="Times New Roman" w:hAnsi="Times New Roman"/>
                <w:sz w:val="24"/>
                <w:szCs w:val="24"/>
              </w:rPr>
              <w:t xml:space="preserve">ompletion of </w:t>
            </w:r>
            <w:r>
              <w:rPr>
                <w:rFonts w:ascii="Times New Roman" w:hAnsi="Times New Roman"/>
                <w:sz w:val="24"/>
                <w:szCs w:val="24"/>
              </w:rPr>
              <w:t>C</w:t>
            </w:r>
            <w:r w:rsidRPr="006379C2">
              <w:rPr>
                <w:rFonts w:ascii="Times New Roman" w:hAnsi="Times New Roman"/>
                <w:sz w:val="24"/>
                <w:szCs w:val="24"/>
              </w:rPr>
              <w:t>onstruction</w:t>
            </w:r>
          </w:p>
        </w:tc>
        <w:tc>
          <w:tcPr>
            <w:tcW w:w="7772" w:type="dxa"/>
            <w:shd w:val="clear" w:color="auto" w:fill="auto"/>
          </w:tcPr>
          <w:p w:rsidR="00B57209" w:rsidRPr="006379C2" w:rsidRDefault="00B57209" w:rsidP="00B57209">
            <w:pPr>
              <w:rPr>
                <w:rFonts w:ascii="Times New Roman" w:hAnsi="Times New Roman"/>
                <w:szCs w:val="24"/>
              </w:rPr>
            </w:pPr>
            <w:r w:rsidRPr="006379C2">
              <w:rPr>
                <w:rFonts w:ascii="Times New Roman" w:hAnsi="Times New Roman"/>
                <w:szCs w:val="24"/>
              </w:rPr>
              <w:t xml:space="preserve">The appraiser will prepare the appraisal report subject to </w:t>
            </w:r>
            <w:r w:rsidR="004B54BB">
              <w:rPr>
                <w:rFonts w:ascii="Times New Roman" w:hAnsi="Times New Roman"/>
                <w:szCs w:val="24"/>
              </w:rPr>
              <w:t xml:space="preserve">the </w:t>
            </w:r>
            <w:r w:rsidRPr="006379C2">
              <w:rPr>
                <w:rFonts w:ascii="Times New Roman" w:hAnsi="Times New Roman"/>
                <w:szCs w:val="24"/>
              </w:rPr>
              <w:t>completion per plans and specifications.</w:t>
            </w:r>
          </w:p>
        </w:tc>
      </w:tr>
      <w:bookmarkEnd w:id="119"/>
    </w:tbl>
    <w:p w:rsidR="00B57209" w:rsidRPr="003C682D" w:rsidRDefault="00B57209" w:rsidP="00B57209">
      <w:pPr>
        <w:pStyle w:val="BlockLine"/>
        <w:ind w:left="1728"/>
      </w:pPr>
    </w:p>
    <w:p w:rsidR="00B57209" w:rsidRPr="00630A49" w:rsidRDefault="00B57209" w:rsidP="00B57209">
      <w:pPr>
        <w:pStyle w:val="Heading4"/>
        <w:rPr>
          <w:rFonts w:ascii="Arial" w:hAnsi="Arial" w:cs="Arial"/>
        </w:rPr>
      </w:pPr>
      <w:bookmarkStart w:id="120" w:name="_fs_OVRb9ZMlUKssc4OyHRqPg"/>
      <w:r w:rsidRPr="00630A49">
        <w:rPr>
          <w:rFonts w:ascii="Arial" w:hAnsi="Arial" w:cs="Arial"/>
        </w:rPr>
        <w:lastRenderedPageBreak/>
        <w:t>13. Proposed Construction Appraisal from a Model Home</w:t>
      </w:r>
    </w:p>
    <w:bookmarkEnd w:id="120"/>
    <w:p w:rsidR="00B57209" w:rsidRPr="003C682D" w:rsidRDefault="00B57209" w:rsidP="00B57209">
      <w:pPr>
        <w:pStyle w:val="BlockLine"/>
      </w:pPr>
    </w:p>
    <w:tbl>
      <w:tblPr>
        <w:tblW w:w="9500" w:type="dxa"/>
        <w:tblLayout w:type="fixed"/>
        <w:tblLook w:val="04A0" w:firstRow="1" w:lastRow="0" w:firstColumn="1" w:lastColumn="0" w:noHBand="0" w:noVBand="1"/>
      </w:tblPr>
      <w:tblGrid>
        <w:gridCol w:w="1728"/>
        <w:gridCol w:w="7772"/>
      </w:tblGrid>
      <w:tr w:rsidR="00B57209" w:rsidRPr="005A56F3" w:rsidTr="00B57209">
        <w:tc>
          <w:tcPr>
            <w:tcW w:w="1728" w:type="dxa"/>
          </w:tcPr>
          <w:p w:rsidR="00B57209" w:rsidRPr="005A56F3" w:rsidRDefault="00B57209" w:rsidP="00B57209">
            <w:pPr>
              <w:outlineLvl w:val="4"/>
              <w:rPr>
                <w:rFonts w:ascii="Times New Roman" w:hAnsi="Times New Roman"/>
                <w:b/>
                <w:szCs w:val="24"/>
              </w:rPr>
            </w:pPr>
            <w:bookmarkStart w:id="121" w:name="_fs_a5lDS2JCunkuL0XmLdoHOjA" w:colFirst="0" w:colLast="0"/>
            <w:r w:rsidRPr="005A56F3">
              <w:rPr>
                <w:rFonts w:ascii="Times New Roman" w:hAnsi="Times New Roman"/>
                <w:b/>
                <w:szCs w:val="24"/>
              </w:rPr>
              <w:t>Change Date</w:t>
            </w:r>
          </w:p>
        </w:tc>
        <w:tc>
          <w:tcPr>
            <w:tcW w:w="7772" w:type="dxa"/>
          </w:tcPr>
          <w:p w:rsidR="00B57209" w:rsidRPr="005A56F3" w:rsidRDefault="00202198" w:rsidP="00B57209">
            <w:pPr>
              <w:rPr>
                <w:rFonts w:ascii="Times New Roman" w:hAnsi="Times New Roman"/>
                <w:szCs w:val="24"/>
              </w:rPr>
            </w:pPr>
            <w:r>
              <w:rPr>
                <w:rFonts w:ascii="Times New Roman" w:hAnsi="Times New Roman"/>
                <w:szCs w:val="24"/>
              </w:rPr>
              <w:t>March 11, 2019</w:t>
            </w:r>
            <w:r w:rsidR="00B57209" w:rsidRPr="005A56F3">
              <w:rPr>
                <w:rFonts w:ascii="Times New Roman" w:hAnsi="Times New Roman"/>
                <w:szCs w:val="24"/>
              </w:rPr>
              <w:t xml:space="preserve"> </w:t>
            </w:r>
          </w:p>
          <w:p w:rsidR="00B57209" w:rsidRPr="005A56F3" w:rsidRDefault="00B57209" w:rsidP="00B57209">
            <w:pPr>
              <w:numPr>
                <w:ilvl w:val="0"/>
                <w:numId w:val="20"/>
              </w:numPr>
              <w:rPr>
                <w:rFonts w:ascii="Times New Roman" w:hAnsi="Times New Roman"/>
                <w:szCs w:val="24"/>
              </w:rPr>
            </w:pPr>
            <w:r w:rsidRPr="005A56F3">
              <w:rPr>
                <w:rFonts w:ascii="Times New Roman" w:hAnsi="Times New Roman"/>
                <w:szCs w:val="24"/>
              </w:rPr>
              <w:t xml:space="preserve">This </w:t>
            </w:r>
            <w:r w:rsidR="00513F85">
              <w:rPr>
                <w:rFonts w:ascii="Times New Roman" w:hAnsi="Times New Roman"/>
                <w:szCs w:val="24"/>
              </w:rPr>
              <w:t>c</w:t>
            </w:r>
            <w:r w:rsidR="00B30665">
              <w:rPr>
                <w:rFonts w:ascii="Times New Roman" w:hAnsi="Times New Roman"/>
                <w:szCs w:val="24"/>
              </w:rPr>
              <w:t>hapter</w:t>
            </w:r>
            <w:r w:rsidRPr="005A56F3">
              <w:rPr>
                <w:rFonts w:ascii="Times New Roman" w:hAnsi="Times New Roman"/>
                <w:szCs w:val="24"/>
              </w:rPr>
              <w:t xml:space="preserve"> has been revised in its entirety.</w:t>
            </w:r>
          </w:p>
        </w:tc>
      </w:tr>
      <w:bookmarkEnd w:id="121"/>
    </w:tbl>
    <w:p w:rsidR="00B57209" w:rsidRPr="005A56F3" w:rsidRDefault="00B57209" w:rsidP="00B57209">
      <w:pPr>
        <w:pStyle w:val="BlockLine"/>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5A56F3" w:rsidTr="00B57209">
        <w:tc>
          <w:tcPr>
            <w:tcW w:w="1728" w:type="dxa"/>
            <w:shd w:val="clear" w:color="auto" w:fill="auto"/>
          </w:tcPr>
          <w:p w:rsidR="00B57209" w:rsidRPr="004B54BB" w:rsidRDefault="00B57209" w:rsidP="00B57209">
            <w:pPr>
              <w:pStyle w:val="Heading5"/>
              <w:rPr>
                <w:rFonts w:ascii="Times New Roman" w:hAnsi="Times New Roman"/>
                <w:sz w:val="24"/>
                <w:szCs w:val="24"/>
              </w:rPr>
            </w:pPr>
            <w:bookmarkStart w:id="122" w:name="_fs_a5ewwBMzga0ybbhzpg9Iw" w:colFirst="0" w:colLast="0"/>
            <w:r w:rsidRPr="004B54BB">
              <w:rPr>
                <w:rFonts w:ascii="Times New Roman" w:hAnsi="Times New Roman"/>
                <w:sz w:val="24"/>
                <w:szCs w:val="24"/>
              </w:rPr>
              <w:t>a. Notification to Appraiser</w:t>
            </w:r>
          </w:p>
        </w:tc>
        <w:tc>
          <w:tcPr>
            <w:tcW w:w="7772" w:type="dxa"/>
            <w:shd w:val="clear" w:color="auto" w:fill="auto"/>
          </w:tcPr>
          <w:p w:rsidR="00B57209" w:rsidRPr="005A56F3" w:rsidRDefault="00B57209" w:rsidP="00B57209">
            <w:pPr>
              <w:rPr>
                <w:rFonts w:ascii="Times New Roman" w:hAnsi="Times New Roman"/>
                <w:szCs w:val="24"/>
              </w:rPr>
            </w:pPr>
            <w:r w:rsidRPr="005A56F3">
              <w:rPr>
                <w:rFonts w:ascii="Times New Roman" w:hAnsi="Times New Roman"/>
                <w:szCs w:val="24"/>
              </w:rPr>
              <w:t xml:space="preserve">When ordering the appraisal, the lender must enter the full legal description of the subject property in the legal description block on the appraisal request form in </w:t>
            </w:r>
            <w:proofErr w:type="spellStart"/>
            <w:r w:rsidRPr="005A56F3">
              <w:rPr>
                <w:rFonts w:ascii="Times New Roman" w:hAnsi="Times New Roman"/>
                <w:szCs w:val="24"/>
              </w:rPr>
              <w:t>WebLGY</w:t>
            </w:r>
            <w:proofErr w:type="spellEnd"/>
            <w:r w:rsidRPr="005A56F3">
              <w:rPr>
                <w:rFonts w:ascii="Times New Roman" w:hAnsi="Times New Roman"/>
                <w:szCs w:val="24"/>
              </w:rPr>
              <w:t xml:space="preserve"> followed by “APPRAISAL FR</w:t>
            </w:r>
            <w:r w:rsidR="00BC64E7">
              <w:rPr>
                <w:rFonts w:ascii="Times New Roman" w:hAnsi="Times New Roman"/>
                <w:szCs w:val="24"/>
              </w:rPr>
              <w:t>OM MODEL HOME.”</w:t>
            </w:r>
            <w:r w:rsidRPr="005A56F3">
              <w:rPr>
                <w:rFonts w:ascii="Times New Roman" w:hAnsi="Times New Roman"/>
                <w:szCs w:val="24"/>
              </w:rPr>
              <w:t xml:space="preserve">  This will alert the fee appraiser of the procedure to be followed.</w:t>
            </w:r>
          </w:p>
        </w:tc>
      </w:tr>
      <w:bookmarkEnd w:id="122"/>
    </w:tbl>
    <w:p w:rsidR="00B57209" w:rsidRPr="005A56F3"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5A56F3" w:rsidTr="00B57209">
        <w:tc>
          <w:tcPr>
            <w:tcW w:w="1728" w:type="dxa"/>
            <w:shd w:val="clear" w:color="auto" w:fill="auto"/>
          </w:tcPr>
          <w:p w:rsidR="00B57209" w:rsidRPr="005A56F3" w:rsidRDefault="00B57209" w:rsidP="00B57209">
            <w:pPr>
              <w:pStyle w:val="Heading5"/>
              <w:rPr>
                <w:rFonts w:ascii="Times New Roman" w:hAnsi="Times New Roman"/>
                <w:sz w:val="24"/>
                <w:szCs w:val="24"/>
              </w:rPr>
            </w:pPr>
            <w:bookmarkStart w:id="123" w:name="_fs_BHxNW87YEUKxSJ8CnThkRA" w:colFirst="0" w:colLast="0"/>
            <w:r w:rsidRPr="005A56F3">
              <w:rPr>
                <w:rFonts w:ascii="Times New Roman" w:hAnsi="Times New Roman"/>
                <w:sz w:val="24"/>
                <w:szCs w:val="24"/>
              </w:rPr>
              <w:t xml:space="preserve">b. Model </w:t>
            </w:r>
            <w:r>
              <w:rPr>
                <w:rFonts w:ascii="Times New Roman" w:hAnsi="Times New Roman"/>
                <w:sz w:val="24"/>
                <w:szCs w:val="24"/>
              </w:rPr>
              <w:t>H</w:t>
            </w:r>
            <w:r w:rsidRPr="005A56F3">
              <w:rPr>
                <w:rFonts w:ascii="Times New Roman" w:hAnsi="Times New Roman"/>
                <w:sz w:val="24"/>
                <w:szCs w:val="24"/>
              </w:rPr>
              <w:t xml:space="preserve">ome </w:t>
            </w:r>
            <w:r>
              <w:rPr>
                <w:rFonts w:ascii="Times New Roman" w:hAnsi="Times New Roman"/>
                <w:sz w:val="24"/>
                <w:szCs w:val="24"/>
              </w:rPr>
              <w:t>R</w:t>
            </w:r>
            <w:r w:rsidRPr="005A56F3">
              <w:rPr>
                <w:rFonts w:ascii="Times New Roman" w:hAnsi="Times New Roman"/>
                <w:sz w:val="24"/>
                <w:szCs w:val="24"/>
              </w:rPr>
              <w:t>equirements</w:t>
            </w:r>
          </w:p>
        </w:tc>
        <w:tc>
          <w:tcPr>
            <w:tcW w:w="7772" w:type="dxa"/>
            <w:shd w:val="clear" w:color="auto" w:fill="auto"/>
          </w:tcPr>
          <w:p w:rsidR="00B57209" w:rsidRDefault="004B54BB" w:rsidP="00B57209">
            <w:pPr>
              <w:rPr>
                <w:rFonts w:ascii="Times New Roman" w:hAnsi="Times New Roman"/>
                <w:szCs w:val="24"/>
              </w:rPr>
            </w:pPr>
            <w:r>
              <w:rPr>
                <w:rFonts w:ascii="Times New Roman" w:hAnsi="Times New Roman"/>
                <w:szCs w:val="24"/>
              </w:rPr>
              <w:t>The m</w:t>
            </w:r>
            <w:r w:rsidR="00B57209" w:rsidRPr="005A56F3">
              <w:rPr>
                <w:rFonts w:ascii="Times New Roman" w:hAnsi="Times New Roman"/>
                <w:szCs w:val="24"/>
              </w:rPr>
              <w:t>odel home must be:</w:t>
            </w:r>
          </w:p>
          <w:p w:rsidR="00B57209" w:rsidRPr="005A56F3" w:rsidRDefault="00B57209" w:rsidP="00B57209">
            <w:pPr>
              <w:rPr>
                <w:rFonts w:ascii="Times New Roman" w:hAnsi="Times New Roman"/>
                <w:szCs w:val="24"/>
              </w:rPr>
            </w:pPr>
          </w:p>
          <w:p w:rsidR="00B57209" w:rsidRPr="005A56F3" w:rsidRDefault="00B57209" w:rsidP="00B57209">
            <w:pPr>
              <w:numPr>
                <w:ilvl w:val="0"/>
                <w:numId w:val="20"/>
              </w:numPr>
              <w:rPr>
                <w:rFonts w:ascii="Times New Roman" w:hAnsi="Times New Roman"/>
                <w:szCs w:val="24"/>
              </w:rPr>
            </w:pPr>
            <w:r w:rsidRPr="005A56F3">
              <w:rPr>
                <w:rFonts w:ascii="Times New Roman" w:hAnsi="Times New Roman"/>
                <w:szCs w:val="24"/>
              </w:rPr>
              <w:t>fully completed,</w:t>
            </w:r>
          </w:p>
          <w:p w:rsidR="00B57209" w:rsidRPr="005A56F3" w:rsidRDefault="00B57209" w:rsidP="00B57209">
            <w:pPr>
              <w:numPr>
                <w:ilvl w:val="0"/>
                <w:numId w:val="20"/>
              </w:numPr>
              <w:rPr>
                <w:rFonts w:ascii="Times New Roman" w:hAnsi="Times New Roman"/>
                <w:szCs w:val="24"/>
              </w:rPr>
            </w:pPr>
            <w:r w:rsidRPr="005A56F3">
              <w:rPr>
                <w:rFonts w:ascii="Times New Roman" w:hAnsi="Times New Roman"/>
                <w:szCs w:val="24"/>
              </w:rPr>
              <w:t>the same plan type as the subject home (reversed plans are acceptable),</w:t>
            </w:r>
          </w:p>
          <w:p w:rsidR="00B57209" w:rsidRPr="005A56F3" w:rsidRDefault="00B57209" w:rsidP="00B57209">
            <w:pPr>
              <w:numPr>
                <w:ilvl w:val="0"/>
                <w:numId w:val="20"/>
              </w:numPr>
              <w:rPr>
                <w:rFonts w:ascii="Times New Roman" w:hAnsi="Times New Roman"/>
                <w:szCs w:val="24"/>
              </w:rPr>
            </w:pPr>
            <w:r w:rsidRPr="005A56F3">
              <w:rPr>
                <w:rFonts w:ascii="Times New Roman" w:hAnsi="Times New Roman"/>
                <w:szCs w:val="24"/>
              </w:rPr>
              <w:t>located in the same market area, and</w:t>
            </w:r>
          </w:p>
          <w:p w:rsidR="00B57209" w:rsidRPr="005A56F3" w:rsidRDefault="00B57209" w:rsidP="00B57209">
            <w:pPr>
              <w:numPr>
                <w:ilvl w:val="0"/>
                <w:numId w:val="20"/>
              </w:numPr>
              <w:rPr>
                <w:rFonts w:ascii="Times New Roman" w:hAnsi="Times New Roman"/>
                <w:szCs w:val="24"/>
              </w:rPr>
            </w:pPr>
            <w:r w:rsidRPr="005A56F3">
              <w:rPr>
                <w:rFonts w:ascii="Times New Roman" w:hAnsi="Times New Roman"/>
                <w:szCs w:val="24"/>
              </w:rPr>
              <w:t>readily accessible to the assigned fee appraiser.</w:t>
            </w:r>
          </w:p>
        </w:tc>
      </w:tr>
      <w:bookmarkEnd w:id="123"/>
    </w:tbl>
    <w:p w:rsidR="00B57209" w:rsidRPr="005A56F3"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5A56F3" w:rsidTr="00B57209">
        <w:tc>
          <w:tcPr>
            <w:tcW w:w="1728" w:type="dxa"/>
            <w:shd w:val="clear" w:color="auto" w:fill="auto"/>
          </w:tcPr>
          <w:p w:rsidR="00B57209" w:rsidRPr="005A56F3" w:rsidRDefault="00B57209" w:rsidP="00B57209">
            <w:pPr>
              <w:pStyle w:val="Heading5"/>
              <w:rPr>
                <w:rFonts w:ascii="Times New Roman" w:hAnsi="Times New Roman"/>
                <w:sz w:val="24"/>
                <w:szCs w:val="24"/>
              </w:rPr>
            </w:pPr>
            <w:bookmarkStart w:id="124" w:name="_fs_G5loQMPUyoy3y6q2NMgA" w:colFirst="0" w:colLast="0"/>
            <w:r w:rsidRPr="005A56F3">
              <w:rPr>
                <w:rFonts w:ascii="Times New Roman" w:hAnsi="Times New Roman"/>
                <w:sz w:val="24"/>
                <w:szCs w:val="24"/>
              </w:rPr>
              <w:t xml:space="preserve">c. Contact </w:t>
            </w:r>
            <w:r>
              <w:rPr>
                <w:rFonts w:ascii="Times New Roman" w:hAnsi="Times New Roman"/>
                <w:sz w:val="24"/>
                <w:szCs w:val="24"/>
              </w:rPr>
              <w:t>I</w:t>
            </w:r>
            <w:r w:rsidRPr="005A56F3">
              <w:rPr>
                <w:rFonts w:ascii="Times New Roman" w:hAnsi="Times New Roman"/>
                <w:sz w:val="24"/>
                <w:szCs w:val="24"/>
              </w:rPr>
              <w:t xml:space="preserve">nformation for </w:t>
            </w:r>
            <w:r>
              <w:rPr>
                <w:rFonts w:ascii="Times New Roman" w:hAnsi="Times New Roman"/>
                <w:sz w:val="24"/>
                <w:szCs w:val="24"/>
              </w:rPr>
              <w:t>M</w:t>
            </w:r>
            <w:r w:rsidRPr="005A56F3">
              <w:rPr>
                <w:rFonts w:ascii="Times New Roman" w:hAnsi="Times New Roman"/>
                <w:sz w:val="24"/>
                <w:szCs w:val="24"/>
              </w:rPr>
              <w:t xml:space="preserve">odel </w:t>
            </w:r>
            <w:r>
              <w:rPr>
                <w:rFonts w:ascii="Times New Roman" w:hAnsi="Times New Roman"/>
                <w:sz w:val="24"/>
                <w:szCs w:val="24"/>
              </w:rPr>
              <w:t>H</w:t>
            </w:r>
            <w:r w:rsidRPr="005A56F3">
              <w:rPr>
                <w:rFonts w:ascii="Times New Roman" w:hAnsi="Times New Roman"/>
                <w:sz w:val="24"/>
                <w:szCs w:val="24"/>
              </w:rPr>
              <w:t xml:space="preserve">ome </w:t>
            </w:r>
            <w:r>
              <w:rPr>
                <w:rFonts w:ascii="Times New Roman" w:hAnsi="Times New Roman"/>
                <w:sz w:val="24"/>
                <w:szCs w:val="24"/>
              </w:rPr>
              <w:t>A</w:t>
            </w:r>
            <w:r w:rsidRPr="005A56F3">
              <w:rPr>
                <w:rFonts w:ascii="Times New Roman" w:hAnsi="Times New Roman"/>
                <w:sz w:val="24"/>
                <w:szCs w:val="24"/>
              </w:rPr>
              <w:t>ccess</w:t>
            </w:r>
          </w:p>
        </w:tc>
        <w:tc>
          <w:tcPr>
            <w:tcW w:w="7772" w:type="dxa"/>
            <w:shd w:val="clear" w:color="auto" w:fill="auto"/>
          </w:tcPr>
          <w:p w:rsidR="00B57209" w:rsidRPr="005A56F3" w:rsidRDefault="00B57209" w:rsidP="00B57209">
            <w:pPr>
              <w:rPr>
                <w:rFonts w:ascii="Times New Roman" w:hAnsi="Times New Roman"/>
                <w:szCs w:val="24"/>
              </w:rPr>
            </w:pPr>
            <w:r w:rsidRPr="005A56F3">
              <w:rPr>
                <w:rFonts w:ascii="Times New Roman" w:hAnsi="Times New Roman"/>
                <w:szCs w:val="24"/>
              </w:rPr>
              <w:t xml:space="preserve">Contact information for the sales office or an individual who can provide the appraiser with access to the interior of the model home must be provided on the appraisal request. </w:t>
            </w:r>
          </w:p>
        </w:tc>
      </w:tr>
      <w:bookmarkEnd w:id="124"/>
    </w:tbl>
    <w:p w:rsidR="00B57209" w:rsidRPr="005A56F3"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5A56F3" w:rsidTr="00B57209">
        <w:tc>
          <w:tcPr>
            <w:tcW w:w="1728" w:type="dxa"/>
            <w:shd w:val="clear" w:color="auto" w:fill="auto"/>
          </w:tcPr>
          <w:p w:rsidR="00B57209" w:rsidRPr="005A56F3" w:rsidRDefault="00B57209" w:rsidP="00B57209">
            <w:pPr>
              <w:pStyle w:val="Heading5"/>
              <w:rPr>
                <w:rFonts w:ascii="Times New Roman" w:hAnsi="Times New Roman"/>
                <w:sz w:val="24"/>
                <w:szCs w:val="24"/>
              </w:rPr>
            </w:pPr>
            <w:bookmarkStart w:id="125" w:name="_fs_qQiC1Fr1xUqiwcdmbwklUw" w:colFirst="0" w:colLast="0"/>
            <w:r w:rsidRPr="005A56F3">
              <w:rPr>
                <w:rFonts w:ascii="Times New Roman" w:hAnsi="Times New Roman"/>
                <w:sz w:val="24"/>
                <w:szCs w:val="24"/>
              </w:rPr>
              <w:t xml:space="preserve">d. Differences between </w:t>
            </w:r>
            <w:r>
              <w:rPr>
                <w:rFonts w:ascii="Times New Roman" w:hAnsi="Times New Roman"/>
                <w:sz w:val="24"/>
                <w:szCs w:val="24"/>
              </w:rPr>
              <w:t>S</w:t>
            </w:r>
            <w:r w:rsidRPr="005A56F3">
              <w:rPr>
                <w:rFonts w:ascii="Times New Roman" w:hAnsi="Times New Roman"/>
                <w:sz w:val="24"/>
                <w:szCs w:val="24"/>
              </w:rPr>
              <w:t xml:space="preserve">ubject and </w:t>
            </w:r>
            <w:r>
              <w:rPr>
                <w:rFonts w:ascii="Times New Roman" w:hAnsi="Times New Roman"/>
                <w:sz w:val="24"/>
                <w:szCs w:val="24"/>
              </w:rPr>
              <w:t>M</w:t>
            </w:r>
            <w:r w:rsidRPr="005A56F3">
              <w:rPr>
                <w:rFonts w:ascii="Times New Roman" w:hAnsi="Times New Roman"/>
                <w:sz w:val="24"/>
                <w:szCs w:val="24"/>
              </w:rPr>
              <w:t xml:space="preserve">odel </w:t>
            </w:r>
            <w:r>
              <w:rPr>
                <w:rFonts w:ascii="Times New Roman" w:hAnsi="Times New Roman"/>
                <w:sz w:val="24"/>
                <w:szCs w:val="24"/>
              </w:rPr>
              <w:t>H</w:t>
            </w:r>
            <w:r w:rsidRPr="005A56F3">
              <w:rPr>
                <w:rFonts w:ascii="Times New Roman" w:hAnsi="Times New Roman"/>
                <w:sz w:val="24"/>
                <w:szCs w:val="24"/>
              </w:rPr>
              <w:t>ome</w:t>
            </w:r>
          </w:p>
        </w:tc>
        <w:tc>
          <w:tcPr>
            <w:tcW w:w="7772" w:type="dxa"/>
            <w:shd w:val="clear" w:color="auto" w:fill="auto"/>
          </w:tcPr>
          <w:p w:rsidR="00B57209" w:rsidRPr="005A56F3" w:rsidRDefault="00B57209" w:rsidP="00B57209">
            <w:pPr>
              <w:rPr>
                <w:rFonts w:ascii="Times New Roman" w:hAnsi="Times New Roman"/>
                <w:szCs w:val="24"/>
              </w:rPr>
            </w:pPr>
            <w:r w:rsidRPr="005A56F3">
              <w:rPr>
                <w:rFonts w:ascii="Times New Roman" w:hAnsi="Times New Roman"/>
                <w:szCs w:val="24"/>
              </w:rPr>
              <w:t>The appraiser must be provided with information concerning any differences in customer preference items, upgrades</w:t>
            </w:r>
            <w:r w:rsidR="00BC64E7">
              <w:rPr>
                <w:rFonts w:ascii="Times New Roman" w:hAnsi="Times New Roman"/>
                <w:szCs w:val="24"/>
              </w:rPr>
              <w:t>,</w:t>
            </w:r>
            <w:r w:rsidRPr="005A56F3">
              <w:rPr>
                <w:rFonts w:ascii="Times New Roman" w:hAnsi="Times New Roman"/>
                <w:szCs w:val="24"/>
              </w:rPr>
              <w:t xml:space="preserve"> or additional features between the model home and the subject property. </w:t>
            </w:r>
          </w:p>
        </w:tc>
      </w:tr>
      <w:bookmarkEnd w:id="125"/>
    </w:tbl>
    <w:p w:rsidR="00B57209" w:rsidRPr="005A56F3"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5A56F3" w:rsidTr="00B57209">
        <w:tc>
          <w:tcPr>
            <w:tcW w:w="1728" w:type="dxa"/>
            <w:shd w:val="clear" w:color="auto" w:fill="auto"/>
          </w:tcPr>
          <w:p w:rsidR="00B57209" w:rsidRPr="005A56F3" w:rsidRDefault="00B57209" w:rsidP="00B57209">
            <w:pPr>
              <w:pStyle w:val="Heading5"/>
              <w:rPr>
                <w:rFonts w:ascii="Times New Roman" w:hAnsi="Times New Roman"/>
                <w:sz w:val="24"/>
                <w:szCs w:val="24"/>
              </w:rPr>
            </w:pPr>
            <w:bookmarkStart w:id="126" w:name="_fs_a3AI3GqfN80YSv2m4onjTw" w:colFirst="0" w:colLast="0"/>
            <w:r w:rsidRPr="005A56F3">
              <w:rPr>
                <w:rFonts w:ascii="Times New Roman" w:hAnsi="Times New Roman"/>
                <w:sz w:val="24"/>
                <w:szCs w:val="24"/>
              </w:rPr>
              <w:t xml:space="preserve">e. Statement on </w:t>
            </w:r>
            <w:r w:rsidR="004B54BB">
              <w:rPr>
                <w:rFonts w:ascii="Times New Roman" w:hAnsi="Times New Roman"/>
                <w:sz w:val="24"/>
                <w:szCs w:val="24"/>
              </w:rPr>
              <w:t xml:space="preserve">the </w:t>
            </w:r>
            <w:r>
              <w:rPr>
                <w:rFonts w:ascii="Times New Roman" w:hAnsi="Times New Roman"/>
                <w:sz w:val="24"/>
                <w:szCs w:val="24"/>
              </w:rPr>
              <w:t>A</w:t>
            </w:r>
            <w:r w:rsidRPr="005A56F3">
              <w:rPr>
                <w:rFonts w:ascii="Times New Roman" w:hAnsi="Times New Roman"/>
                <w:sz w:val="24"/>
                <w:szCs w:val="24"/>
              </w:rPr>
              <w:t xml:space="preserve">ppraisal </w:t>
            </w:r>
          </w:p>
        </w:tc>
        <w:tc>
          <w:tcPr>
            <w:tcW w:w="7772" w:type="dxa"/>
            <w:shd w:val="clear" w:color="auto" w:fill="auto"/>
          </w:tcPr>
          <w:p w:rsidR="00B57209" w:rsidRPr="005A56F3" w:rsidRDefault="00B57209" w:rsidP="00B57209">
            <w:pPr>
              <w:rPr>
                <w:rFonts w:ascii="Times New Roman" w:hAnsi="Times New Roman"/>
                <w:szCs w:val="24"/>
              </w:rPr>
            </w:pPr>
            <w:r w:rsidRPr="005A56F3">
              <w:rPr>
                <w:rFonts w:ascii="Times New Roman" w:hAnsi="Times New Roman"/>
                <w:szCs w:val="24"/>
              </w:rPr>
              <w:t xml:space="preserve">In the “Comments” section at the bottom of </w:t>
            </w:r>
            <w:r>
              <w:rPr>
                <w:rFonts w:ascii="Times New Roman" w:hAnsi="Times New Roman"/>
                <w:szCs w:val="24"/>
              </w:rPr>
              <w:t xml:space="preserve">page 1 of </w:t>
            </w:r>
            <w:hyperlink r:id="rId28" w:history="1">
              <w:r w:rsidRPr="007129DA">
                <w:rPr>
                  <w:rStyle w:val="Hyperlink"/>
                  <w:rFonts w:ascii="Times New Roman" w:hAnsi="Times New Roman"/>
                  <w:szCs w:val="24"/>
                </w:rPr>
                <w:t>Fannie Mae Form 1004</w:t>
              </w:r>
            </w:hyperlink>
            <w:r>
              <w:rPr>
                <w:rFonts w:ascii="Times New Roman" w:hAnsi="Times New Roman"/>
                <w:szCs w:val="24"/>
              </w:rPr>
              <w:t xml:space="preserve">, </w:t>
            </w:r>
            <w:r w:rsidRPr="005A56F3">
              <w:rPr>
                <w:rFonts w:ascii="Times New Roman" w:hAnsi="Times New Roman"/>
                <w:szCs w:val="24"/>
              </w:rPr>
              <w:t xml:space="preserve"> </w:t>
            </w:r>
            <w:r w:rsidRPr="007129DA">
              <w:rPr>
                <w:rFonts w:ascii="Times New Roman" w:hAnsi="Times New Roman"/>
                <w:i/>
                <w:szCs w:val="24"/>
              </w:rPr>
              <w:t>Uniform Residential Appraisal Report (URAR),</w:t>
            </w:r>
            <w:r w:rsidRPr="005A56F3">
              <w:rPr>
                <w:rFonts w:ascii="Times New Roman" w:hAnsi="Times New Roman"/>
                <w:szCs w:val="24"/>
              </w:rPr>
              <w:t xml:space="preserve"> the fee appraiser must insert the following statement: “</w:t>
            </w:r>
            <w:r w:rsidRPr="005A56F3">
              <w:rPr>
                <w:rFonts w:ascii="Times New Roman" w:hAnsi="Times New Roman"/>
                <w:i/>
                <w:szCs w:val="24"/>
              </w:rPr>
              <w:t>Appraisal from Model Home. Value has been based on an inspection of a model home of the same plan type as the subject. Construction to be completed according to contract dated__________.”</w:t>
            </w:r>
          </w:p>
        </w:tc>
      </w:tr>
    </w:tbl>
    <w:bookmarkEnd w:id="126"/>
    <w:p w:rsidR="00B57209" w:rsidRPr="005A56F3" w:rsidRDefault="00B57209" w:rsidP="00B57209">
      <w:pPr>
        <w:pStyle w:val="ContinuedBlockLine"/>
        <w:ind w:left="1728"/>
        <w:rPr>
          <w:rFonts w:ascii="Times New Roman" w:hAnsi="Times New Roman"/>
          <w:szCs w:val="24"/>
        </w:rPr>
      </w:pPr>
      <w:proofErr w:type="gramStart"/>
      <w:r w:rsidRPr="005A56F3">
        <w:rPr>
          <w:rFonts w:ascii="Times New Roman" w:hAnsi="Times New Roman"/>
          <w:szCs w:val="24"/>
        </w:rPr>
        <w:t>Continued on</w:t>
      </w:r>
      <w:proofErr w:type="gramEnd"/>
      <w:r w:rsidRPr="005A56F3">
        <w:rPr>
          <w:rFonts w:ascii="Times New Roman" w:hAnsi="Times New Roman"/>
          <w:szCs w:val="24"/>
        </w:rPr>
        <w:t xml:space="preserve"> next page</w:t>
      </w:r>
    </w:p>
    <w:p w:rsidR="00B57209" w:rsidRPr="005A56F3" w:rsidRDefault="00B57209" w:rsidP="00B57209">
      <w:pPr>
        <w:pStyle w:val="MapTitleContinued"/>
        <w:rPr>
          <w:rFonts w:ascii="Arial" w:hAnsi="Arial" w:cs="Arial"/>
          <w:b w:val="0"/>
          <w:sz w:val="24"/>
        </w:rPr>
      </w:pPr>
      <w:r w:rsidRPr="005A56F3">
        <w:rPr>
          <w:rFonts w:ascii="Arial" w:hAnsi="Arial" w:cs="Arial"/>
        </w:rPr>
        <w:lastRenderedPageBreak/>
        <w:fldChar w:fldCharType="begin"/>
      </w:r>
      <w:r w:rsidRPr="005A56F3">
        <w:rPr>
          <w:rFonts w:ascii="Arial" w:hAnsi="Arial" w:cs="Arial"/>
        </w:rPr>
        <w:instrText xml:space="preserve">STYLEREF  "Map Title"  \* MERGEFORMAT </w:instrText>
      </w:r>
      <w:r w:rsidRPr="005A56F3">
        <w:rPr>
          <w:rFonts w:ascii="Arial" w:hAnsi="Arial" w:cs="Arial"/>
        </w:rPr>
        <w:fldChar w:fldCharType="separate"/>
      </w:r>
      <w:r w:rsidR="00F70435" w:rsidRPr="00F70435">
        <w:rPr>
          <w:rFonts w:ascii="Arial" w:hAnsi="Arial" w:cs="Arial"/>
          <w:bCs/>
          <w:noProof/>
        </w:rPr>
        <w:t>13. Proposed Construction Appraisal from a</w:t>
      </w:r>
      <w:r w:rsidR="00F70435">
        <w:rPr>
          <w:rFonts w:ascii="Arial" w:hAnsi="Arial" w:cs="Arial"/>
          <w:noProof/>
        </w:rPr>
        <w:t xml:space="preserve"> Model Home</w:t>
      </w:r>
      <w:r w:rsidRPr="005A56F3">
        <w:rPr>
          <w:rFonts w:ascii="Arial" w:hAnsi="Arial" w:cs="Arial"/>
        </w:rPr>
        <w:fldChar w:fldCharType="end"/>
      </w:r>
      <w:r w:rsidRPr="005A56F3">
        <w:rPr>
          <w:rFonts w:ascii="Arial" w:hAnsi="Arial" w:cs="Arial"/>
          <w:sz w:val="24"/>
        </w:rPr>
        <w:t xml:space="preserve">, </w:t>
      </w:r>
      <w:r w:rsidRPr="002A299C">
        <w:rPr>
          <w:rFonts w:ascii="Arial" w:hAnsi="Arial" w:cs="Arial"/>
          <w:b w:val="0"/>
          <w:sz w:val="24"/>
        </w:rPr>
        <w:t>continued</w:t>
      </w:r>
    </w:p>
    <w:p w:rsidR="00B57209" w:rsidRPr="003C682D" w:rsidRDefault="00B57209" w:rsidP="00B57209">
      <w:pPr>
        <w:pStyle w:val="BlockLine"/>
        <w:ind w:left="1728"/>
      </w:pPr>
    </w:p>
    <w:tbl>
      <w:tblPr>
        <w:tblW w:w="9500" w:type="dxa"/>
        <w:tblLayout w:type="fixed"/>
        <w:tblLook w:val="0000" w:firstRow="0" w:lastRow="0" w:firstColumn="0" w:lastColumn="0" w:noHBand="0" w:noVBand="0"/>
      </w:tblPr>
      <w:tblGrid>
        <w:gridCol w:w="1728"/>
        <w:gridCol w:w="7772"/>
      </w:tblGrid>
      <w:tr w:rsidR="00B57209" w:rsidRPr="003C682D" w:rsidTr="00B57209">
        <w:tc>
          <w:tcPr>
            <w:tcW w:w="1728" w:type="dxa"/>
            <w:shd w:val="clear" w:color="auto" w:fill="auto"/>
          </w:tcPr>
          <w:p w:rsidR="00B57209" w:rsidRPr="005A56F3" w:rsidRDefault="00B57209" w:rsidP="00B57209">
            <w:pPr>
              <w:pStyle w:val="Heading5"/>
              <w:rPr>
                <w:rFonts w:ascii="Times New Roman" w:hAnsi="Times New Roman"/>
                <w:sz w:val="24"/>
                <w:szCs w:val="24"/>
              </w:rPr>
            </w:pPr>
            <w:bookmarkStart w:id="127" w:name="_fs_qEGrtH3szUqVy9mDcdpRFg"/>
            <w:bookmarkStart w:id="128" w:name="_fs_QrEKn5mlKUed4LhcK3Vn6w" w:colFirst="0" w:colLast="0"/>
            <w:r w:rsidRPr="005A56F3">
              <w:rPr>
                <w:rFonts w:ascii="Times New Roman" w:hAnsi="Times New Roman"/>
                <w:sz w:val="24"/>
                <w:szCs w:val="24"/>
              </w:rPr>
              <w:t xml:space="preserve">f. NOV </w:t>
            </w:r>
            <w:r>
              <w:rPr>
                <w:rFonts w:ascii="Times New Roman" w:hAnsi="Times New Roman"/>
                <w:sz w:val="24"/>
                <w:szCs w:val="24"/>
              </w:rPr>
              <w:t>R</w:t>
            </w:r>
            <w:r w:rsidRPr="005A56F3">
              <w:rPr>
                <w:rFonts w:ascii="Times New Roman" w:hAnsi="Times New Roman"/>
                <w:sz w:val="24"/>
                <w:szCs w:val="24"/>
              </w:rPr>
              <w:t>equirements</w:t>
            </w:r>
          </w:p>
          <w:bookmarkEnd w:id="127"/>
          <w:p w:rsidR="00B57209" w:rsidRPr="005A56F3" w:rsidRDefault="00B57209" w:rsidP="00B57209">
            <w:pPr>
              <w:pStyle w:val="Heading5"/>
              <w:rPr>
                <w:sz w:val="24"/>
                <w:szCs w:val="24"/>
              </w:rPr>
            </w:pPr>
          </w:p>
        </w:tc>
        <w:tc>
          <w:tcPr>
            <w:tcW w:w="7772" w:type="dxa"/>
            <w:shd w:val="clear" w:color="auto" w:fill="auto"/>
          </w:tcPr>
          <w:p w:rsidR="00B57209" w:rsidRPr="005A56F3" w:rsidRDefault="00B57209" w:rsidP="00B57209">
            <w:pPr>
              <w:rPr>
                <w:rFonts w:ascii="Times New Roman" w:hAnsi="Times New Roman"/>
                <w:szCs w:val="24"/>
              </w:rPr>
            </w:pPr>
            <w:r w:rsidRPr="005A56F3">
              <w:rPr>
                <w:rFonts w:ascii="Times New Roman" w:hAnsi="Times New Roman"/>
                <w:szCs w:val="24"/>
              </w:rPr>
              <w:t>When issuing the NOV, the SAR must:</w:t>
            </w:r>
          </w:p>
          <w:p w:rsidR="00B57209" w:rsidRPr="005A56F3" w:rsidRDefault="00B57209" w:rsidP="00B57209">
            <w:pPr>
              <w:rPr>
                <w:rFonts w:ascii="Times New Roman" w:hAnsi="Times New Roman"/>
                <w:szCs w:val="24"/>
              </w:rPr>
            </w:pPr>
            <w:r w:rsidRPr="005A56F3">
              <w:rPr>
                <w:rFonts w:ascii="Times New Roman" w:hAnsi="Times New Roman"/>
                <w:szCs w:val="24"/>
              </w:rPr>
              <w:t xml:space="preserve"> </w:t>
            </w:r>
          </w:p>
          <w:p w:rsidR="00B57209" w:rsidRPr="007129DA" w:rsidRDefault="00B57209" w:rsidP="00B57209">
            <w:pPr>
              <w:numPr>
                <w:ilvl w:val="0"/>
                <w:numId w:val="39"/>
              </w:numPr>
              <w:rPr>
                <w:rFonts w:ascii="Times New Roman" w:hAnsi="Times New Roman"/>
                <w:szCs w:val="24"/>
              </w:rPr>
            </w:pPr>
            <w:r w:rsidRPr="005A56F3">
              <w:rPr>
                <w:rFonts w:ascii="Times New Roman" w:hAnsi="Times New Roman"/>
                <w:szCs w:val="24"/>
              </w:rPr>
              <w:t>issue the NOV under the guidelines for proposed construction (since the model home was used to illustrate the property instead of plans), and</w:t>
            </w:r>
          </w:p>
          <w:p w:rsidR="00B57209" w:rsidRPr="005A56F3" w:rsidRDefault="00B57209" w:rsidP="00B57209">
            <w:pPr>
              <w:numPr>
                <w:ilvl w:val="0"/>
                <w:numId w:val="39"/>
              </w:numPr>
              <w:rPr>
                <w:szCs w:val="24"/>
              </w:rPr>
            </w:pPr>
            <w:r w:rsidRPr="005A56F3">
              <w:rPr>
                <w:rFonts w:ascii="Times New Roman" w:hAnsi="Times New Roman"/>
                <w:szCs w:val="24"/>
              </w:rPr>
              <w:t xml:space="preserve">place the following condition in item 16 of the NOV: </w:t>
            </w:r>
            <w:r w:rsidRPr="005A56F3">
              <w:rPr>
                <w:rFonts w:ascii="Times New Roman" w:hAnsi="Times New Roman"/>
                <w:i/>
                <w:szCs w:val="24"/>
              </w:rPr>
              <w:t>“Appraisal from Model Home. Construction to be completed according to contract dated__________. Appraiser is to be contacted for Final Inspection and to provide a statement verifying satisfactory completion.”</w:t>
            </w:r>
          </w:p>
        </w:tc>
      </w:tr>
      <w:bookmarkEnd w:id="7"/>
      <w:bookmarkEnd w:id="128"/>
    </w:tbl>
    <w:p w:rsidR="00B57209" w:rsidRPr="003C682D" w:rsidRDefault="00B57209" w:rsidP="00B57209">
      <w:pPr>
        <w:pStyle w:val="BlockLine"/>
        <w:ind w:left="1728"/>
      </w:pPr>
    </w:p>
    <w:p w:rsidR="00B57209" w:rsidRPr="003C682D" w:rsidRDefault="00B57209" w:rsidP="00B57209">
      <w:pPr>
        <w:pStyle w:val="Heading4"/>
        <w:rPr>
          <w:rFonts w:ascii="Arial" w:hAnsi="Arial" w:cs="Arial"/>
        </w:rPr>
      </w:pPr>
      <w:bookmarkStart w:id="129" w:name="_fs_fSdGpGdh40KImuBxf1fg"/>
      <w:r w:rsidRPr="003C682D">
        <w:rPr>
          <w:rFonts w:ascii="Arial" w:hAnsi="Arial" w:cs="Arial"/>
        </w:rPr>
        <w:lastRenderedPageBreak/>
        <w:t>14</w:t>
      </w:r>
      <w:r>
        <w:rPr>
          <w:rFonts w:ascii="Arial" w:hAnsi="Arial" w:cs="Arial"/>
        </w:rPr>
        <w:t>.</w:t>
      </w:r>
      <w:r w:rsidRPr="003C682D">
        <w:rPr>
          <w:rFonts w:ascii="Arial" w:hAnsi="Arial" w:cs="Arial"/>
        </w:rPr>
        <w:t xml:space="preserve"> Construction Inspections</w:t>
      </w:r>
    </w:p>
    <w:bookmarkEnd w:id="129"/>
    <w:p w:rsidR="00B57209" w:rsidRPr="003C682D" w:rsidRDefault="00B57209" w:rsidP="00B57209">
      <w:pPr>
        <w:pStyle w:val="BlockLine"/>
      </w:pPr>
    </w:p>
    <w:tbl>
      <w:tblPr>
        <w:tblW w:w="9500" w:type="dxa"/>
        <w:tblLayout w:type="fixed"/>
        <w:tblLook w:val="04A0" w:firstRow="1" w:lastRow="0" w:firstColumn="1" w:lastColumn="0" w:noHBand="0" w:noVBand="1"/>
      </w:tblPr>
      <w:tblGrid>
        <w:gridCol w:w="1728"/>
        <w:gridCol w:w="7772"/>
      </w:tblGrid>
      <w:tr w:rsidR="00B57209" w:rsidRPr="005A56F3" w:rsidTr="00B57209">
        <w:tc>
          <w:tcPr>
            <w:tcW w:w="1728" w:type="dxa"/>
          </w:tcPr>
          <w:p w:rsidR="00B57209" w:rsidRPr="005A56F3" w:rsidRDefault="00B57209" w:rsidP="00B57209">
            <w:pPr>
              <w:outlineLvl w:val="4"/>
              <w:rPr>
                <w:rFonts w:ascii="Times New Roman" w:hAnsi="Times New Roman"/>
                <w:b/>
                <w:szCs w:val="24"/>
              </w:rPr>
            </w:pPr>
            <w:bookmarkStart w:id="130" w:name="_fs_a1S20JwPGEGZWjWIkPfcQ" w:colFirst="0" w:colLast="0"/>
            <w:r w:rsidRPr="005A56F3">
              <w:rPr>
                <w:rFonts w:ascii="Times New Roman" w:hAnsi="Times New Roman"/>
                <w:b/>
                <w:szCs w:val="24"/>
              </w:rPr>
              <w:t>Change Date</w:t>
            </w:r>
          </w:p>
        </w:tc>
        <w:tc>
          <w:tcPr>
            <w:tcW w:w="7772" w:type="dxa"/>
          </w:tcPr>
          <w:p w:rsidR="00B57209" w:rsidRPr="005A56F3" w:rsidRDefault="00202198" w:rsidP="00B57209">
            <w:pPr>
              <w:rPr>
                <w:rFonts w:ascii="Times New Roman" w:hAnsi="Times New Roman"/>
                <w:szCs w:val="24"/>
              </w:rPr>
            </w:pPr>
            <w:r>
              <w:rPr>
                <w:rFonts w:ascii="Times New Roman" w:hAnsi="Times New Roman"/>
                <w:szCs w:val="24"/>
              </w:rPr>
              <w:t>March 11, 2019</w:t>
            </w:r>
            <w:r w:rsidR="00B57209" w:rsidRPr="005A56F3">
              <w:rPr>
                <w:rFonts w:ascii="Times New Roman" w:hAnsi="Times New Roman"/>
                <w:szCs w:val="24"/>
              </w:rPr>
              <w:t xml:space="preserve"> </w:t>
            </w:r>
          </w:p>
          <w:p w:rsidR="00B57209" w:rsidRPr="005A56F3" w:rsidRDefault="00B57209" w:rsidP="00B57209">
            <w:pPr>
              <w:numPr>
                <w:ilvl w:val="0"/>
                <w:numId w:val="20"/>
              </w:numPr>
              <w:rPr>
                <w:rFonts w:ascii="Times New Roman" w:hAnsi="Times New Roman"/>
                <w:szCs w:val="24"/>
              </w:rPr>
            </w:pPr>
            <w:r w:rsidRPr="005A56F3">
              <w:rPr>
                <w:rFonts w:ascii="Times New Roman" w:hAnsi="Times New Roman"/>
                <w:szCs w:val="24"/>
              </w:rPr>
              <w:t xml:space="preserve">This </w:t>
            </w:r>
            <w:r w:rsidR="00513F85">
              <w:rPr>
                <w:rFonts w:ascii="Times New Roman" w:hAnsi="Times New Roman"/>
                <w:szCs w:val="24"/>
              </w:rPr>
              <w:t>c</w:t>
            </w:r>
            <w:r w:rsidR="00B30665">
              <w:rPr>
                <w:rFonts w:ascii="Times New Roman" w:hAnsi="Times New Roman"/>
                <w:szCs w:val="24"/>
              </w:rPr>
              <w:t>hapter</w:t>
            </w:r>
            <w:r w:rsidRPr="005A56F3">
              <w:rPr>
                <w:rFonts w:ascii="Times New Roman" w:hAnsi="Times New Roman"/>
                <w:szCs w:val="24"/>
              </w:rPr>
              <w:t xml:space="preserve"> has been revised in its entirety.</w:t>
            </w:r>
          </w:p>
        </w:tc>
      </w:tr>
      <w:bookmarkEnd w:id="130"/>
    </w:tbl>
    <w:p w:rsidR="00B57209" w:rsidRPr="005A56F3" w:rsidRDefault="00B57209" w:rsidP="00B57209">
      <w:pPr>
        <w:pStyle w:val="BlockLine"/>
        <w:rPr>
          <w:szCs w:val="24"/>
        </w:rPr>
      </w:pPr>
    </w:p>
    <w:tbl>
      <w:tblPr>
        <w:tblW w:w="9500" w:type="dxa"/>
        <w:tblLayout w:type="fixed"/>
        <w:tblLook w:val="0000" w:firstRow="0" w:lastRow="0" w:firstColumn="0" w:lastColumn="0" w:noHBand="0" w:noVBand="0"/>
      </w:tblPr>
      <w:tblGrid>
        <w:gridCol w:w="1728"/>
        <w:gridCol w:w="7772"/>
      </w:tblGrid>
      <w:tr w:rsidR="00B57209" w:rsidRPr="005A56F3" w:rsidTr="00B57209">
        <w:tc>
          <w:tcPr>
            <w:tcW w:w="1728" w:type="dxa"/>
            <w:shd w:val="clear" w:color="auto" w:fill="auto"/>
          </w:tcPr>
          <w:p w:rsidR="00B57209" w:rsidRPr="007129DA" w:rsidRDefault="00B57209" w:rsidP="00B57209">
            <w:pPr>
              <w:pStyle w:val="Heading5"/>
              <w:rPr>
                <w:rFonts w:ascii="Times New Roman" w:hAnsi="Times New Roman"/>
                <w:sz w:val="24"/>
                <w:szCs w:val="24"/>
              </w:rPr>
            </w:pPr>
            <w:bookmarkStart w:id="131" w:name="_fs_qUQJ8zOZ5UWv5nIicyd5g" w:colFirst="0" w:colLast="0"/>
            <w:r w:rsidRPr="007129DA">
              <w:rPr>
                <w:rFonts w:ascii="Times New Roman" w:hAnsi="Times New Roman"/>
                <w:sz w:val="24"/>
                <w:szCs w:val="24"/>
              </w:rPr>
              <w:t>a. Local Building Inspections</w:t>
            </w:r>
          </w:p>
        </w:tc>
        <w:tc>
          <w:tcPr>
            <w:tcW w:w="7772" w:type="dxa"/>
            <w:shd w:val="clear" w:color="auto" w:fill="auto"/>
          </w:tcPr>
          <w:p w:rsidR="00B57209" w:rsidRPr="005A56F3" w:rsidRDefault="00B57209" w:rsidP="00B57209">
            <w:pPr>
              <w:pStyle w:val="ListParagraph"/>
              <w:ind w:left="0" w:firstLine="0"/>
              <w:contextualSpacing w:val="0"/>
              <w:rPr>
                <w:rFonts w:ascii="Times New Roman" w:hAnsi="Times New Roman"/>
                <w:szCs w:val="24"/>
              </w:rPr>
            </w:pPr>
            <w:r w:rsidRPr="005A56F3">
              <w:rPr>
                <w:rFonts w:ascii="Times New Roman" w:hAnsi="Times New Roman"/>
                <w:szCs w:val="24"/>
              </w:rPr>
              <w:t>Many local building authorities have adopted comprehensive residential building codes and perform mandatory inspections at the foundation, framing, and final stages of construction.</w:t>
            </w:r>
          </w:p>
        </w:tc>
      </w:tr>
      <w:bookmarkEnd w:id="131"/>
    </w:tbl>
    <w:p w:rsidR="00B57209" w:rsidRPr="005A56F3"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5A56F3" w:rsidTr="00B57209">
        <w:tc>
          <w:tcPr>
            <w:tcW w:w="1728" w:type="dxa"/>
            <w:shd w:val="clear" w:color="auto" w:fill="auto"/>
          </w:tcPr>
          <w:p w:rsidR="00B57209" w:rsidRPr="005A56F3" w:rsidRDefault="00B57209" w:rsidP="00B57209">
            <w:pPr>
              <w:pStyle w:val="Heading5"/>
              <w:rPr>
                <w:rFonts w:ascii="Times New Roman" w:hAnsi="Times New Roman"/>
                <w:sz w:val="24"/>
                <w:szCs w:val="24"/>
              </w:rPr>
            </w:pPr>
            <w:bookmarkStart w:id="132" w:name="_fs_SCtUwUzzPkan5X3ez4V7w" w:colFirst="0" w:colLast="0"/>
            <w:r w:rsidRPr="005A56F3">
              <w:rPr>
                <w:rFonts w:ascii="Times New Roman" w:hAnsi="Times New Roman"/>
                <w:sz w:val="24"/>
                <w:szCs w:val="24"/>
              </w:rPr>
              <w:t xml:space="preserve">b. Confirming </w:t>
            </w:r>
            <w:r>
              <w:rPr>
                <w:rFonts w:ascii="Times New Roman" w:hAnsi="Times New Roman"/>
                <w:sz w:val="24"/>
                <w:szCs w:val="24"/>
              </w:rPr>
              <w:t>L</w:t>
            </w:r>
            <w:r w:rsidRPr="005A56F3">
              <w:rPr>
                <w:rFonts w:ascii="Times New Roman" w:hAnsi="Times New Roman"/>
                <w:sz w:val="24"/>
                <w:szCs w:val="24"/>
              </w:rPr>
              <w:t xml:space="preserve">ocal </w:t>
            </w:r>
            <w:r>
              <w:rPr>
                <w:rFonts w:ascii="Times New Roman" w:hAnsi="Times New Roman"/>
                <w:sz w:val="24"/>
                <w:szCs w:val="24"/>
              </w:rPr>
              <w:t>I</w:t>
            </w:r>
            <w:r w:rsidRPr="005A56F3">
              <w:rPr>
                <w:rFonts w:ascii="Times New Roman" w:hAnsi="Times New Roman"/>
                <w:sz w:val="24"/>
                <w:szCs w:val="24"/>
              </w:rPr>
              <w:t xml:space="preserve">nspections </w:t>
            </w:r>
            <w:r>
              <w:rPr>
                <w:rFonts w:ascii="Times New Roman" w:hAnsi="Times New Roman"/>
                <w:sz w:val="24"/>
                <w:szCs w:val="24"/>
              </w:rPr>
              <w:t>P</w:t>
            </w:r>
            <w:r w:rsidRPr="005A56F3">
              <w:rPr>
                <w:rFonts w:ascii="Times New Roman" w:hAnsi="Times New Roman"/>
                <w:sz w:val="24"/>
                <w:szCs w:val="24"/>
              </w:rPr>
              <w:t>erformed</w:t>
            </w:r>
          </w:p>
        </w:tc>
        <w:tc>
          <w:tcPr>
            <w:tcW w:w="7772" w:type="dxa"/>
            <w:shd w:val="clear" w:color="auto" w:fill="auto"/>
          </w:tcPr>
          <w:p w:rsidR="00B57209" w:rsidRPr="005A56F3" w:rsidRDefault="00B57209" w:rsidP="00B57209">
            <w:pPr>
              <w:pStyle w:val="ListParagraph"/>
              <w:ind w:left="0" w:firstLine="0"/>
              <w:contextualSpacing w:val="0"/>
              <w:rPr>
                <w:rFonts w:ascii="Times New Roman" w:hAnsi="Times New Roman"/>
                <w:szCs w:val="24"/>
              </w:rPr>
            </w:pPr>
            <w:r w:rsidRPr="005A56F3">
              <w:rPr>
                <w:rFonts w:ascii="Times New Roman" w:hAnsi="Times New Roman"/>
                <w:szCs w:val="24"/>
              </w:rPr>
              <w:t xml:space="preserve">On cases involving new or proposed construction, lenders must confirm </w:t>
            </w:r>
            <w:proofErr w:type="gramStart"/>
            <w:r w:rsidRPr="005A56F3">
              <w:rPr>
                <w:rFonts w:ascii="Times New Roman" w:hAnsi="Times New Roman"/>
                <w:szCs w:val="24"/>
              </w:rPr>
              <w:t>whether or not</w:t>
            </w:r>
            <w:proofErr w:type="gramEnd"/>
            <w:r w:rsidRPr="005A56F3">
              <w:rPr>
                <w:rFonts w:ascii="Times New Roman" w:hAnsi="Times New Roman"/>
                <w:szCs w:val="24"/>
              </w:rPr>
              <w:t xml:space="preserve"> local inspections are performed.  </w:t>
            </w:r>
          </w:p>
        </w:tc>
      </w:tr>
      <w:bookmarkEnd w:id="132"/>
    </w:tbl>
    <w:p w:rsidR="00B57209" w:rsidRPr="005A56F3"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5A56F3" w:rsidTr="00B57209">
        <w:tc>
          <w:tcPr>
            <w:tcW w:w="1728" w:type="dxa"/>
            <w:shd w:val="clear" w:color="auto" w:fill="auto"/>
          </w:tcPr>
          <w:p w:rsidR="00B57209" w:rsidRPr="005A56F3" w:rsidRDefault="00B57209" w:rsidP="00B57209">
            <w:pPr>
              <w:pStyle w:val="Heading5"/>
              <w:rPr>
                <w:rFonts w:ascii="Times New Roman" w:hAnsi="Times New Roman"/>
                <w:sz w:val="24"/>
                <w:szCs w:val="24"/>
              </w:rPr>
            </w:pPr>
            <w:bookmarkStart w:id="133" w:name="_fs_yC4pYoOMO0SxlVJbnCRSw" w:colFirst="0" w:colLast="0"/>
            <w:r w:rsidRPr="005A56F3">
              <w:rPr>
                <w:rFonts w:ascii="Times New Roman" w:hAnsi="Times New Roman"/>
                <w:sz w:val="24"/>
                <w:szCs w:val="24"/>
              </w:rPr>
              <w:t xml:space="preserve">c. Purpose of </w:t>
            </w:r>
            <w:r>
              <w:rPr>
                <w:rFonts w:ascii="Times New Roman" w:hAnsi="Times New Roman"/>
                <w:sz w:val="24"/>
                <w:szCs w:val="24"/>
              </w:rPr>
              <w:t>I</w:t>
            </w:r>
            <w:r w:rsidRPr="005A56F3">
              <w:rPr>
                <w:rFonts w:ascii="Times New Roman" w:hAnsi="Times New Roman"/>
                <w:sz w:val="24"/>
                <w:szCs w:val="24"/>
              </w:rPr>
              <w:t>nspections</w:t>
            </w:r>
          </w:p>
        </w:tc>
        <w:tc>
          <w:tcPr>
            <w:tcW w:w="7772" w:type="dxa"/>
            <w:shd w:val="clear" w:color="auto" w:fill="auto"/>
          </w:tcPr>
          <w:p w:rsidR="00B57209" w:rsidRPr="005A56F3" w:rsidRDefault="00B57209" w:rsidP="00B57209">
            <w:pPr>
              <w:pStyle w:val="ListParagraph"/>
              <w:ind w:left="0" w:firstLine="0"/>
              <w:contextualSpacing w:val="0"/>
              <w:rPr>
                <w:rFonts w:ascii="Times New Roman" w:hAnsi="Times New Roman"/>
                <w:szCs w:val="24"/>
              </w:rPr>
            </w:pPr>
            <w:bookmarkStart w:id="134" w:name="_Toc439746177"/>
            <w:r w:rsidRPr="005A56F3">
              <w:rPr>
                <w:rFonts w:ascii="Times New Roman" w:hAnsi="Times New Roman"/>
                <w:szCs w:val="24"/>
              </w:rPr>
              <w:t>The purpose of the inspections is to ensure that the property:</w:t>
            </w:r>
            <w:bookmarkEnd w:id="134"/>
            <w:r w:rsidRPr="005A56F3">
              <w:rPr>
                <w:rFonts w:ascii="Times New Roman" w:hAnsi="Times New Roman"/>
                <w:szCs w:val="24"/>
              </w:rPr>
              <w:br/>
            </w:r>
          </w:p>
          <w:p w:rsidR="00B57209" w:rsidRDefault="00B57209" w:rsidP="00B57209">
            <w:pPr>
              <w:pStyle w:val="ListParagraph"/>
              <w:numPr>
                <w:ilvl w:val="0"/>
                <w:numId w:val="20"/>
              </w:numPr>
              <w:contextualSpacing w:val="0"/>
              <w:rPr>
                <w:rFonts w:ascii="Times New Roman" w:hAnsi="Times New Roman"/>
                <w:szCs w:val="24"/>
              </w:rPr>
            </w:pPr>
            <w:r w:rsidRPr="005A56F3">
              <w:rPr>
                <w:rFonts w:ascii="Times New Roman" w:hAnsi="Times New Roman"/>
                <w:szCs w:val="24"/>
              </w:rPr>
              <w:t>is built according to the building codes adopted by the local authority, and</w:t>
            </w:r>
          </w:p>
          <w:p w:rsidR="00B57209" w:rsidRPr="005A56F3" w:rsidRDefault="00B57209" w:rsidP="00B57209">
            <w:pPr>
              <w:pStyle w:val="ListParagraph"/>
              <w:numPr>
                <w:ilvl w:val="0"/>
                <w:numId w:val="20"/>
              </w:numPr>
              <w:contextualSpacing w:val="0"/>
              <w:rPr>
                <w:rFonts w:ascii="Times New Roman" w:hAnsi="Times New Roman"/>
                <w:szCs w:val="24"/>
              </w:rPr>
            </w:pPr>
            <w:r w:rsidRPr="005A56F3">
              <w:rPr>
                <w:rFonts w:ascii="Times New Roman" w:hAnsi="Times New Roman"/>
                <w:szCs w:val="24"/>
              </w:rPr>
              <w:t>has been satisfactorily completed as evidenced by a final construction inspection or certificate of occupancy.</w:t>
            </w:r>
          </w:p>
        </w:tc>
      </w:tr>
      <w:bookmarkEnd w:id="133"/>
    </w:tbl>
    <w:p w:rsidR="00B57209" w:rsidRPr="00A043A6" w:rsidRDefault="00B57209" w:rsidP="00B57209">
      <w:pPr>
        <w:pStyle w:val="BlockLine"/>
        <w:ind w:left="1728"/>
        <w:rPr>
          <w:rFonts w:ascii="Times New Roman" w:hAnsi="Times New Roman"/>
        </w:rPr>
      </w:pPr>
    </w:p>
    <w:tbl>
      <w:tblPr>
        <w:tblW w:w="9500" w:type="dxa"/>
        <w:tblLayout w:type="fixed"/>
        <w:tblLook w:val="0000" w:firstRow="0" w:lastRow="0" w:firstColumn="0" w:lastColumn="0" w:noHBand="0" w:noVBand="0"/>
      </w:tblPr>
      <w:tblGrid>
        <w:gridCol w:w="1728"/>
        <w:gridCol w:w="7772"/>
      </w:tblGrid>
      <w:tr w:rsidR="00B57209" w:rsidRPr="00A043A6" w:rsidTr="00B57209">
        <w:tc>
          <w:tcPr>
            <w:tcW w:w="1728" w:type="dxa"/>
            <w:shd w:val="clear" w:color="auto" w:fill="auto"/>
          </w:tcPr>
          <w:p w:rsidR="00B57209" w:rsidRPr="005A56F3" w:rsidRDefault="00B57209" w:rsidP="00B57209">
            <w:pPr>
              <w:pStyle w:val="Heading5"/>
              <w:rPr>
                <w:rFonts w:ascii="Times New Roman" w:hAnsi="Times New Roman"/>
                <w:sz w:val="24"/>
                <w:szCs w:val="24"/>
              </w:rPr>
            </w:pPr>
            <w:bookmarkStart w:id="135" w:name="_fs_GE6vtx6U0CR0F8YksRjA" w:colFirst="0" w:colLast="0"/>
            <w:r w:rsidRPr="005A56F3">
              <w:rPr>
                <w:rFonts w:ascii="Times New Roman" w:hAnsi="Times New Roman"/>
                <w:sz w:val="24"/>
                <w:szCs w:val="24"/>
              </w:rPr>
              <w:t xml:space="preserve">d. Missed </w:t>
            </w:r>
            <w:r>
              <w:rPr>
                <w:rFonts w:ascii="Times New Roman" w:hAnsi="Times New Roman"/>
                <w:sz w:val="24"/>
                <w:szCs w:val="24"/>
              </w:rPr>
              <w:t>I</w:t>
            </w:r>
            <w:r w:rsidRPr="005A56F3">
              <w:rPr>
                <w:rFonts w:ascii="Times New Roman" w:hAnsi="Times New Roman"/>
                <w:sz w:val="24"/>
                <w:szCs w:val="24"/>
              </w:rPr>
              <w:t>nspections</w:t>
            </w:r>
          </w:p>
        </w:tc>
        <w:tc>
          <w:tcPr>
            <w:tcW w:w="7772" w:type="dxa"/>
            <w:shd w:val="clear" w:color="auto" w:fill="auto"/>
          </w:tcPr>
          <w:p w:rsidR="00B57209" w:rsidRPr="005A56F3" w:rsidRDefault="00B57209" w:rsidP="00B57209">
            <w:pPr>
              <w:pStyle w:val="ListParagraph"/>
              <w:ind w:left="0" w:firstLine="0"/>
              <w:contextualSpacing w:val="0"/>
              <w:rPr>
                <w:rFonts w:ascii="Times New Roman" w:hAnsi="Times New Roman"/>
                <w:szCs w:val="24"/>
              </w:rPr>
            </w:pPr>
            <w:proofErr w:type="gramStart"/>
            <w:r w:rsidRPr="005A56F3">
              <w:rPr>
                <w:rFonts w:ascii="Times New Roman" w:hAnsi="Times New Roman"/>
                <w:szCs w:val="24"/>
              </w:rPr>
              <w:t>In the event that</w:t>
            </w:r>
            <w:proofErr w:type="gramEnd"/>
            <w:r w:rsidRPr="005A56F3">
              <w:rPr>
                <w:rFonts w:ascii="Times New Roman" w:hAnsi="Times New Roman"/>
                <w:szCs w:val="24"/>
              </w:rPr>
              <w:t xml:space="preserve"> the local authority provides construction inspections, but none were conducted, the property is ineligible to be the security for a </w:t>
            </w:r>
            <w:r>
              <w:rPr>
                <w:rFonts w:ascii="Times New Roman" w:hAnsi="Times New Roman"/>
                <w:szCs w:val="24"/>
              </w:rPr>
              <w:br/>
              <w:t>VA-</w:t>
            </w:r>
            <w:r w:rsidRPr="005A56F3">
              <w:rPr>
                <w:rFonts w:ascii="Times New Roman" w:hAnsi="Times New Roman"/>
                <w:szCs w:val="24"/>
              </w:rPr>
              <w:t>guaranteed loan.</w:t>
            </w:r>
          </w:p>
        </w:tc>
      </w:tr>
      <w:bookmarkEnd w:id="135"/>
    </w:tbl>
    <w:p w:rsidR="00B57209" w:rsidRPr="003C682D" w:rsidRDefault="00B57209" w:rsidP="00B57209">
      <w:pPr>
        <w:pStyle w:val="BlockLine"/>
        <w:ind w:left="1728"/>
      </w:pPr>
    </w:p>
    <w:p w:rsidR="00B57209" w:rsidRPr="003C682D" w:rsidRDefault="00B57209" w:rsidP="00B57209">
      <w:pPr>
        <w:pStyle w:val="Heading4"/>
        <w:rPr>
          <w:rFonts w:ascii="Arial" w:hAnsi="Arial" w:cs="Arial"/>
        </w:rPr>
      </w:pPr>
      <w:bookmarkStart w:id="136" w:name="_fs_vinfDGrglU2Zn4VzaM7EAg"/>
      <w:r w:rsidRPr="003C682D">
        <w:rPr>
          <w:rFonts w:ascii="Arial" w:hAnsi="Arial" w:cs="Arial"/>
        </w:rPr>
        <w:lastRenderedPageBreak/>
        <w:t>15</w:t>
      </w:r>
      <w:r>
        <w:rPr>
          <w:rFonts w:ascii="Arial" w:hAnsi="Arial" w:cs="Arial"/>
        </w:rPr>
        <w:t>.</w:t>
      </w:r>
      <w:r w:rsidRPr="003C682D">
        <w:rPr>
          <w:rFonts w:ascii="Arial" w:hAnsi="Arial" w:cs="Arial"/>
        </w:rPr>
        <w:t xml:space="preserve"> Warranty Requirements for New Construction</w:t>
      </w:r>
      <w:bookmarkStart w:id="137" w:name="_Hlk524442262"/>
    </w:p>
    <w:bookmarkEnd w:id="136"/>
    <w:p w:rsidR="00B57209" w:rsidRPr="003C682D" w:rsidRDefault="00B57209" w:rsidP="00B57209">
      <w:pPr>
        <w:pStyle w:val="BlockLine"/>
      </w:pPr>
    </w:p>
    <w:tbl>
      <w:tblPr>
        <w:tblW w:w="9500" w:type="dxa"/>
        <w:tblLayout w:type="fixed"/>
        <w:tblLook w:val="04A0" w:firstRow="1" w:lastRow="0" w:firstColumn="1" w:lastColumn="0" w:noHBand="0" w:noVBand="1"/>
      </w:tblPr>
      <w:tblGrid>
        <w:gridCol w:w="1728"/>
        <w:gridCol w:w="7772"/>
      </w:tblGrid>
      <w:tr w:rsidR="00B57209" w:rsidRPr="00BD7DE8" w:rsidTr="00B57209">
        <w:tc>
          <w:tcPr>
            <w:tcW w:w="1728" w:type="dxa"/>
          </w:tcPr>
          <w:p w:rsidR="00B57209" w:rsidRPr="00BD7DE8" w:rsidRDefault="00B57209" w:rsidP="00B57209">
            <w:pPr>
              <w:outlineLvl w:val="4"/>
              <w:rPr>
                <w:rFonts w:ascii="Times New Roman" w:hAnsi="Times New Roman"/>
                <w:b/>
                <w:szCs w:val="24"/>
              </w:rPr>
            </w:pPr>
            <w:bookmarkStart w:id="138" w:name="_fs_MmXjl2M7EmXYg7mEbIGWg" w:colFirst="0" w:colLast="0"/>
            <w:bookmarkEnd w:id="137"/>
            <w:r w:rsidRPr="00BD7DE8">
              <w:rPr>
                <w:rFonts w:ascii="Times New Roman" w:hAnsi="Times New Roman"/>
                <w:b/>
                <w:szCs w:val="24"/>
              </w:rPr>
              <w:t>Change Date</w:t>
            </w:r>
          </w:p>
        </w:tc>
        <w:tc>
          <w:tcPr>
            <w:tcW w:w="7772" w:type="dxa"/>
          </w:tcPr>
          <w:p w:rsidR="00B57209" w:rsidRPr="00BD7DE8" w:rsidRDefault="00202198" w:rsidP="00B57209">
            <w:pPr>
              <w:rPr>
                <w:rFonts w:ascii="Times New Roman" w:hAnsi="Times New Roman"/>
                <w:szCs w:val="24"/>
              </w:rPr>
            </w:pPr>
            <w:r>
              <w:rPr>
                <w:rFonts w:ascii="Times New Roman" w:hAnsi="Times New Roman"/>
                <w:szCs w:val="24"/>
              </w:rPr>
              <w:t>March 11, 2019</w:t>
            </w:r>
            <w:r w:rsidR="00B57209" w:rsidRPr="00BD7DE8">
              <w:rPr>
                <w:rFonts w:ascii="Times New Roman" w:hAnsi="Times New Roman"/>
                <w:szCs w:val="24"/>
              </w:rPr>
              <w:t xml:space="preserve"> </w:t>
            </w:r>
          </w:p>
          <w:p w:rsidR="00B57209" w:rsidRPr="00BD7DE8" w:rsidRDefault="00B57209" w:rsidP="00B57209">
            <w:pPr>
              <w:numPr>
                <w:ilvl w:val="0"/>
                <w:numId w:val="20"/>
              </w:numPr>
              <w:rPr>
                <w:rFonts w:ascii="Times New Roman" w:hAnsi="Times New Roman"/>
                <w:szCs w:val="24"/>
              </w:rPr>
            </w:pPr>
            <w:r w:rsidRPr="00BD7DE8">
              <w:rPr>
                <w:rFonts w:ascii="Times New Roman" w:hAnsi="Times New Roman"/>
                <w:szCs w:val="24"/>
              </w:rPr>
              <w:t xml:space="preserve">This </w:t>
            </w:r>
            <w:r w:rsidR="00513F85">
              <w:rPr>
                <w:rFonts w:ascii="Times New Roman" w:hAnsi="Times New Roman"/>
                <w:szCs w:val="24"/>
              </w:rPr>
              <w:t>c</w:t>
            </w:r>
            <w:r w:rsidR="00B30665">
              <w:rPr>
                <w:rFonts w:ascii="Times New Roman" w:hAnsi="Times New Roman"/>
                <w:szCs w:val="24"/>
              </w:rPr>
              <w:t>hapter</w:t>
            </w:r>
            <w:r w:rsidRPr="00BD7DE8">
              <w:rPr>
                <w:rFonts w:ascii="Times New Roman" w:hAnsi="Times New Roman"/>
                <w:szCs w:val="24"/>
              </w:rPr>
              <w:t xml:space="preserve"> has been revised in its entirety.</w:t>
            </w:r>
          </w:p>
        </w:tc>
      </w:tr>
      <w:bookmarkEnd w:id="138"/>
    </w:tbl>
    <w:p w:rsidR="00B57209" w:rsidRPr="00BD7DE8" w:rsidRDefault="00B57209" w:rsidP="00B57209">
      <w:pPr>
        <w:pStyle w:val="BlockLine"/>
        <w:rPr>
          <w:szCs w:val="24"/>
        </w:rPr>
      </w:pPr>
    </w:p>
    <w:tbl>
      <w:tblPr>
        <w:tblW w:w="9500" w:type="dxa"/>
        <w:tblLayout w:type="fixed"/>
        <w:tblLook w:val="0000" w:firstRow="0" w:lastRow="0" w:firstColumn="0" w:lastColumn="0" w:noHBand="0" w:noVBand="0"/>
      </w:tblPr>
      <w:tblGrid>
        <w:gridCol w:w="1728"/>
        <w:gridCol w:w="7772"/>
      </w:tblGrid>
      <w:tr w:rsidR="00B57209" w:rsidRPr="00BD7DE8" w:rsidTr="00B57209">
        <w:tc>
          <w:tcPr>
            <w:tcW w:w="1728" w:type="dxa"/>
            <w:shd w:val="clear" w:color="auto" w:fill="auto"/>
          </w:tcPr>
          <w:p w:rsidR="00B57209" w:rsidRPr="00BD7DE8" w:rsidRDefault="00B57209" w:rsidP="00B57209">
            <w:pPr>
              <w:pStyle w:val="Heading5"/>
              <w:rPr>
                <w:rFonts w:ascii="Times New Roman" w:hAnsi="Times New Roman"/>
                <w:sz w:val="24"/>
                <w:szCs w:val="24"/>
              </w:rPr>
            </w:pPr>
            <w:bookmarkStart w:id="139" w:name="_fs_VDb9jhhEqidbo752OXUw" w:colFirst="0" w:colLast="0"/>
            <w:r w:rsidRPr="00630A49">
              <w:rPr>
                <w:rFonts w:ascii="Times New Roman" w:hAnsi="Times New Roman"/>
                <w:sz w:val="24"/>
                <w:szCs w:val="24"/>
              </w:rPr>
              <w:t>a. New</w:t>
            </w:r>
            <w:r w:rsidRPr="00BD7DE8">
              <w:rPr>
                <w:rFonts w:ascii="Times New Roman" w:hAnsi="Times New Roman"/>
                <w:sz w:val="24"/>
                <w:szCs w:val="24"/>
              </w:rPr>
              <w:t xml:space="preserve"> </w:t>
            </w:r>
            <w:r>
              <w:rPr>
                <w:rFonts w:ascii="Times New Roman" w:hAnsi="Times New Roman"/>
                <w:sz w:val="24"/>
                <w:szCs w:val="24"/>
              </w:rPr>
              <w:t>C</w:t>
            </w:r>
            <w:r w:rsidRPr="00BD7DE8">
              <w:rPr>
                <w:rFonts w:ascii="Times New Roman" w:hAnsi="Times New Roman"/>
                <w:sz w:val="24"/>
                <w:szCs w:val="24"/>
              </w:rPr>
              <w:t xml:space="preserve">onstruction </w:t>
            </w:r>
            <w:r>
              <w:rPr>
                <w:rFonts w:ascii="Times New Roman" w:hAnsi="Times New Roman"/>
                <w:sz w:val="24"/>
                <w:szCs w:val="24"/>
              </w:rPr>
              <w:t>W</w:t>
            </w:r>
            <w:r w:rsidRPr="00BD7DE8">
              <w:rPr>
                <w:rFonts w:ascii="Times New Roman" w:hAnsi="Times New Roman"/>
                <w:sz w:val="24"/>
                <w:szCs w:val="24"/>
              </w:rPr>
              <w:t>arranties</w:t>
            </w:r>
          </w:p>
        </w:tc>
        <w:tc>
          <w:tcPr>
            <w:tcW w:w="7772" w:type="dxa"/>
            <w:shd w:val="clear" w:color="auto" w:fill="auto"/>
          </w:tcPr>
          <w:p w:rsidR="00B57209" w:rsidRDefault="00B57209" w:rsidP="00B57209">
            <w:pPr>
              <w:rPr>
                <w:rFonts w:ascii="Times New Roman" w:hAnsi="Times New Roman"/>
                <w:szCs w:val="24"/>
              </w:rPr>
            </w:pPr>
            <w:r w:rsidRPr="00BD7DE8">
              <w:rPr>
                <w:rFonts w:ascii="Times New Roman" w:hAnsi="Times New Roman"/>
                <w:szCs w:val="24"/>
              </w:rPr>
              <w:t>On a new construction property, the Vetera</w:t>
            </w:r>
            <w:r>
              <w:rPr>
                <w:rFonts w:ascii="Times New Roman" w:hAnsi="Times New Roman"/>
                <w:szCs w:val="24"/>
              </w:rPr>
              <w:t>n must be provided with:</w:t>
            </w:r>
          </w:p>
          <w:p w:rsidR="00B57209" w:rsidRDefault="00B57209" w:rsidP="00B57209">
            <w:pPr>
              <w:rPr>
                <w:rFonts w:ascii="Times New Roman" w:hAnsi="Times New Roman"/>
                <w:szCs w:val="24"/>
              </w:rPr>
            </w:pPr>
          </w:p>
          <w:p w:rsidR="00B57209" w:rsidRDefault="00B57209" w:rsidP="00B57209">
            <w:pPr>
              <w:numPr>
                <w:ilvl w:val="0"/>
                <w:numId w:val="20"/>
              </w:numPr>
              <w:rPr>
                <w:rFonts w:ascii="Times New Roman" w:hAnsi="Times New Roman"/>
                <w:szCs w:val="24"/>
              </w:rPr>
            </w:pPr>
            <w:r>
              <w:rPr>
                <w:rFonts w:ascii="Times New Roman" w:hAnsi="Times New Roman"/>
                <w:szCs w:val="24"/>
              </w:rPr>
              <w:t xml:space="preserve">a </w:t>
            </w:r>
            <w:r w:rsidRPr="00BD7DE8">
              <w:rPr>
                <w:rFonts w:ascii="Times New Roman" w:hAnsi="Times New Roman"/>
                <w:szCs w:val="24"/>
              </w:rPr>
              <w:t xml:space="preserve">1-year warranty on </w:t>
            </w:r>
            <w:hyperlink r:id="rId29" w:history="1">
              <w:r w:rsidRPr="00630A49">
                <w:rPr>
                  <w:rStyle w:val="Hyperlink"/>
                  <w:rFonts w:ascii="Times New Roman" w:hAnsi="Times New Roman"/>
                  <w:szCs w:val="24"/>
                </w:rPr>
                <w:t>VA Form 26-1859</w:t>
              </w:r>
            </w:hyperlink>
            <w:r w:rsidRPr="00630A49">
              <w:rPr>
                <w:rFonts w:ascii="Times New Roman" w:hAnsi="Times New Roman"/>
                <w:szCs w:val="24"/>
              </w:rPr>
              <w:t xml:space="preserve">, </w:t>
            </w:r>
            <w:r w:rsidRPr="00630A49">
              <w:rPr>
                <w:rFonts w:ascii="Times New Roman" w:hAnsi="Times New Roman"/>
                <w:i/>
                <w:szCs w:val="24"/>
              </w:rPr>
              <w:t>Warranty of Completion of Construction</w:t>
            </w:r>
            <w:r w:rsidRPr="00BD7DE8">
              <w:rPr>
                <w:rFonts w:ascii="Times New Roman" w:hAnsi="Times New Roman"/>
                <w:szCs w:val="24"/>
              </w:rPr>
              <w:t>, or</w:t>
            </w:r>
          </w:p>
          <w:p w:rsidR="00B57209" w:rsidRPr="00BD7DE8" w:rsidRDefault="00B57209" w:rsidP="00B57209">
            <w:pPr>
              <w:numPr>
                <w:ilvl w:val="0"/>
                <w:numId w:val="20"/>
              </w:numPr>
              <w:rPr>
                <w:rFonts w:ascii="Times New Roman" w:hAnsi="Times New Roman"/>
                <w:szCs w:val="24"/>
              </w:rPr>
            </w:pPr>
            <w:r w:rsidRPr="00BD7DE8">
              <w:rPr>
                <w:rFonts w:ascii="Times New Roman" w:hAnsi="Times New Roman"/>
                <w:szCs w:val="24"/>
              </w:rPr>
              <w:t xml:space="preserve">a 10-year, insurance backed warranty.  </w:t>
            </w:r>
          </w:p>
        </w:tc>
      </w:tr>
      <w:bookmarkEnd w:id="139"/>
    </w:tbl>
    <w:p w:rsidR="00B57209" w:rsidRPr="00BD7DE8"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BD7DE8" w:rsidTr="00B57209">
        <w:tc>
          <w:tcPr>
            <w:tcW w:w="1728" w:type="dxa"/>
            <w:shd w:val="clear" w:color="auto" w:fill="auto"/>
          </w:tcPr>
          <w:p w:rsidR="00B57209" w:rsidRPr="00BD7DE8" w:rsidRDefault="00B57209" w:rsidP="00B57209">
            <w:pPr>
              <w:pStyle w:val="Heading5"/>
              <w:rPr>
                <w:rFonts w:ascii="Times New Roman" w:hAnsi="Times New Roman"/>
                <w:sz w:val="24"/>
                <w:szCs w:val="24"/>
              </w:rPr>
            </w:pPr>
            <w:bookmarkStart w:id="140" w:name="_fs_i86nwT4w0yezjgrvw3neA" w:colFirst="0" w:colLast="0"/>
            <w:r w:rsidRPr="00BD7DE8">
              <w:rPr>
                <w:rFonts w:ascii="Times New Roman" w:hAnsi="Times New Roman"/>
                <w:sz w:val="24"/>
                <w:szCs w:val="24"/>
              </w:rPr>
              <w:t xml:space="preserve">b. Evidence of </w:t>
            </w:r>
            <w:r>
              <w:rPr>
                <w:rFonts w:ascii="Times New Roman" w:hAnsi="Times New Roman"/>
                <w:sz w:val="24"/>
                <w:szCs w:val="24"/>
              </w:rPr>
              <w:t>Co</w:t>
            </w:r>
            <w:r w:rsidRPr="00BD7DE8">
              <w:rPr>
                <w:rFonts w:ascii="Times New Roman" w:hAnsi="Times New Roman"/>
                <w:sz w:val="24"/>
                <w:szCs w:val="24"/>
              </w:rPr>
              <w:t xml:space="preserve">nstruction </w:t>
            </w:r>
            <w:r>
              <w:rPr>
                <w:rFonts w:ascii="Times New Roman" w:hAnsi="Times New Roman"/>
                <w:sz w:val="24"/>
                <w:szCs w:val="24"/>
              </w:rPr>
              <w:t>C</w:t>
            </w:r>
            <w:r w:rsidRPr="00BD7DE8">
              <w:rPr>
                <w:rFonts w:ascii="Times New Roman" w:hAnsi="Times New Roman"/>
                <w:sz w:val="24"/>
                <w:szCs w:val="24"/>
              </w:rPr>
              <w:t>ompletion</w:t>
            </w:r>
          </w:p>
        </w:tc>
        <w:tc>
          <w:tcPr>
            <w:tcW w:w="7772" w:type="dxa"/>
            <w:shd w:val="clear" w:color="auto" w:fill="auto"/>
          </w:tcPr>
          <w:p w:rsidR="00B57209" w:rsidRPr="00BD7DE8" w:rsidRDefault="00B57209" w:rsidP="00B57209">
            <w:pPr>
              <w:rPr>
                <w:rFonts w:ascii="Times New Roman" w:hAnsi="Times New Roman"/>
                <w:szCs w:val="24"/>
              </w:rPr>
            </w:pPr>
            <w:r w:rsidRPr="00BD7DE8">
              <w:rPr>
                <w:rFonts w:ascii="Times New Roman" w:hAnsi="Times New Roman"/>
                <w:szCs w:val="24"/>
              </w:rPr>
              <w:t>Evidence that the new construction property was satisfactorily completed will be documented as follows:</w:t>
            </w:r>
            <w:r w:rsidRPr="00BD7DE8">
              <w:rPr>
                <w:rFonts w:ascii="Times New Roman" w:hAnsi="Times New Roman"/>
                <w:szCs w:val="24"/>
              </w:rPr>
              <w:br/>
            </w:r>
          </w:p>
          <w:p w:rsidR="00B57209" w:rsidRPr="00BC64E7" w:rsidRDefault="00B57209" w:rsidP="00B57209">
            <w:pPr>
              <w:numPr>
                <w:ilvl w:val="0"/>
                <w:numId w:val="20"/>
              </w:numPr>
              <w:rPr>
                <w:rFonts w:ascii="Times New Roman" w:hAnsi="Times New Roman"/>
                <w:szCs w:val="24"/>
              </w:rPr>
            </w:pPr>
            <w:r w:rsidRPr="00BC64E7">
              <w:rPr>
                <w:rFonts w:ascii="Times New Roman" w:hAnsi="Times New Roman"/>
                <w:szCs w:val="24"/>
              </w:rPr>
              <w:t>If the local authority performs foundation, framing and final inspections, VA will accept the certificate of occupancy as evidence of local authority inspections and satisfactory completion of construction in compliance with local building code requirements.  If the local authority does not issue a certificate of occupancy, copies of the three satisfactory inspection reports or a written statement from the local authority confirming the three inspections were completed and that the construction was found to be satisfactory will be acceptable.</w:t>
            </w:r>
          </w:p>
          <w:p w:rsidR="00B57209" w:rsidRPr="00BC64E7" w:rsidRDefault="00B57209" w:rsidP="00B57209">
            <w:pPr>
              <w:rPr>
                <w:rFonts w:ascii="Times New Roman" w:hAnsi="Times New Roman"/>
                <w:szCs w:val="24"/>
              </w:rPr>
            </w:pPr>
          </w:p>
          <w:p w:rsidR="00B57209" w:rsidRPr="00BD7DE8" w:rsidRDefault="00B57209" w:rsidP="00B57209">
            <w:pPr>
              <w:numPr>
                <w:ilvl w:val="0"/>
                <w:numId w:val="20"/>
              </w:numPr>
              <w:rPr>
                <w:rFonts w:ascii="Times New Roman" w:hAnsi="Times New Roman"/>
                <w:szCs w:val="24"/>
              </w:rPr>
            </w:pPr>
            <w:r w:rsidRPr="00BC64E7">
              <w:rPr>
                <w:rFonts w:ascii="Times New Roman" w:hAnsi="Times New Roman"/>
                <w:szCs w:val="24"/>
              </w:rPr>
              <w:t xml:space="preserve">If the local authority does not provide construction inspections, the lender must certify that the property is complete (both on-site and off-site improvements), and that it meets VA MPRs for existing construction (see Chapter 12 of this </w:t>
            </w:r>
            <w:r w:rsidR="004C3FDC" w:rsidRPr="00BC64E7">
              <w:rPr>
                <w:rFonts w:ascii="Times New Roman" w:hAnsi="Times New Roman"/>
                <w:szCs w:val="24"/>
              </w:rPr>
              <w:t>Handbook</w:t>
            </w:r>
            <w:r w:rsidRPr="00BC64E7">
              <w:rPr>
                <w:rFonts w:ascii="Times New Roman" w:hAnsi="Times New Roman"/>
                <w:szCs w:val="24"/>
              </w:rPr>
              <w:t xml:space="preserve">).  </w:t>
            </w:r>
          </w:p>
        </w:tc>
      </w:tr>
      <w:bookmarkEnd w:id="140"/>
    </w:tbl>
    <w:p w:rsidR="00B57209" w:rsidRPr="003C682D" w:rsidRDefault="00B57209" w:rsidP="00B57209">
      <w:pPr>
        <w:pStyle w:val="BlockLine"/>
        <w:ind w:left="1728"/>
      </w:pPr>
    </w:p>
    <w:p w:rsidR="00B57209" w:rsidRPr="003C682D" w:rsidRDefault="00B57209" w:rsidP="00B57209">
      <w:pPr>
        <w:pStyle w:val="Heading4"/>
        <w:rPr>
          <w:rFonts w:ascii="Arial" w:hAnsi="Arial" w:cs="Arial"/>
        </w:rPr>
      </w:pPr>
      <w:bookmarkStart w:id="141" w:name="_fs_mOnprDR3Uaqb12AiHFbQ"/>
      <w:r w:rsidRPr="003C682D">
        <w:rPr>
          <w:rFonts w:ascii="Arial" w:hAnsi="Arial" w:cs="Arial"/>
        </w:rPr>
        <w:lastRenderedPageBreak/>
        <w:t>16</w:t>
      </w:r>
      <w:r>
        <w:rPr>
          <w:rFonts w:ascii="Arial" w:hAnsi="Arial" w:cs="Arial"/>
        </w:rPr>
        <w:t>.</w:t>
      </w:r>
      <w:r w:rsidRPr="003C682D">
        <w:rPr>
          <w:rFonts w:ascii="Arial" w:hAnsi="Arial" w:cs="Arial"/>
        </w:rPr>
        <w:t xml:space="preserve"> Warranty Requirements for Proposed Construction</w:t>
      </w:r>
    </w:p>
    <w:bookmarkEnd w:id="141"/>
    <w:p w:rsidR="00B57209" w:rsidRDefault="00B57209" w:rsidP="00B57209">
      <w:pPr>
        <w:pStyle w:val="BlockLine"/>
        <w:numPr>
          <w:ilvl w:val="0"/>
          <w:numId w:val="0"/>
        </w:numPr>
        <w:ind w:left="1720"/>
        <w:rPr>
          <w:szCs w:val="24"/>
        </w:rPr>
      </w:pPr>
    </w:p>
    <w:tbl>
      <w:tblPr>
        <w:tblW w:w="9500" w:type="dxa"/>
        <w:tblLayout w:type="fixed"/>
        <w:tblLook w:val="04A0" w:firstRow="1" w:lastRow="0" w:firstColumn="1" w:lastColumn="0" w:noHBand="0" w:noVBand="1"/>
      </w:tblPr>
      <w:tblGrid>
        <w:gridCol w:w="1728"/>
        <w:gridCol w:w="7772"/>
      </w:tblGrid>
      <w:tr w:rsidR="00B57209" w:rsidRPr="00271D0F" w:rsidTr="00B57209">
        <w:tc>
          <w:tcPr>
            <w:tcW w:w="1728" w:type="dxa"/>
          </w:tcPr>
          <w:p w:rsidR="00B57209" w:rsidRPr="00271D0F" w:rsidRDefault="00B57209" w:rsidP="00B57209">
            <w:pPr>
              <w:outlineLvl w:val="4"/>
              <w:rPr>
                <w:rFonts w:ascii="Times New Roman" w:hAnsi="Times New Roman"/>
                <w:b/>
                <w:szCs w:val="24"/>
              </w:rPr>
            </w:pPr>
            <w:r w:rsidRPr="00271D0F">
              <w:rPr>
                <w:rFonts w:ascii="Times New Roman" w:hAnsi="Times New Roman"/>
                <w:b/>
                <w:szCs w:val="24"/>
              </w:rPr>
              <w:t>Change Date</w:t>
            </w:r>
          </w:p>
        </w:tc>
        <w:tc>
          <w:tcPr>
            <w:tcW w:w="7772" w:type="dxa"/>
          </w:tcPr>
          <w:p w:rsidR="00B57209" w:rsidRPr="00271D0F" w:rsidRDefault="00202198" w:rsidP="00B57209">
            <w:pPr>
              <w:rPr>
                <w:rFonts w:ascii="Times New Roman" w:hAnsi="Times New Roman"/>
                <w:szCs w:val="24"/>
              </w:rPr>
            </w:pPr>
            <w:r>
              <w:rPr>
                <w:rFonts w:ascii="Times New Roman" w:hAnsi="Times New Roman"/>
                <w:szCs w:val="24"/>
              </w:rPr>
              <w:t>March 11, 2019</w:t>
            </w:r>
            <w:r w:rsidR="00B57209" w:rsidRPr="00271D0F">
              <w:rPr>
                <w:rFonts w:ascii="Times New Roman" w:hAnsi="Times New Roman"/>
                <w:szCs w:val="24"/>
              </w:rPr>
              <w:t xml:space="preserve"> </w:t>
            </w:r>
          </w:p>
          <w:p w:rsidR="00B57209" w:rsidRPr="00271D0F" w:rsidRDefault="00B57209" w:rsidP="00B57209">
            <w:pPr>
              <w:numPr>
                <w:ilvl w:val="0"/>
                <w:numId w:val="20"/>
              </w:numPr>
              <w:rPr>
                <w:rFonts w:ascii="Times New Roman" w:hAnsi="Times New Roman"/>
                <w:szCs w:val="24"/>
              </w:rPr>
            </w:pPr>
            <w:r w:rsidRPr="00271D0F">
              <w:rPr>
                <w:rFonts w:ascii="Times New Roman" w:hAnsi="Times New Roman"/>
                <w:szCs w:val="24"/>
              </w:rPr>
              <w:t xml:space="preserve">This </w:t>
            </w:r>
            <w:r w:rsidR="00513F85">
              <w:rPr>
                <w:rFonts w:ascii="Times New Roman" w:hAnsi="Times New Roman"/>
                <w:szCs w:val="24"/>
              </w:rPr>
              <w:t>c</w:t>
            </w:r>
            <w:r w:rsidR="00B30665">
              <w:rPr>
                <w:rFonts w:ascii="Times New Roman" w:hAnsi="Times New Roman"/>
                <w:szCs w:val="24"/>
              </w:rPr>
              <w:t>hapter</w:t>
            </w:r>
            <w:r w:rsidRPr="00271D0F">
              <w:rPr>
                <w:rFonts w:ascii="Times New Roman" w:hAnsi="Times New Roman"/>
                <w:szCs w:val="24"/>
              </w:rPr>
              <w:t xml:space="preserve"> has been revised in its entirety.</w:t>
            </w:r>
          </w:p>
        </w:tc>
      </w:tr>
    </w:tbl>
    <w:p w:rsidR="00B57209" w:rsidRPr="00271D0F" w:rsidRDefault="00B57209" w:rsidP="00B57209">
      <w:pPr>
        <w:pStyle w:val="BlockLine"/>
        <w:numPr>
          <w:ilvl w:val="0"/>
          <w:numId w:val="0"/>
        </w:numPr>
        <w:ind w:left="1720"/>
        <w:rPr>
          <w:szCs w:val="24"/>
        </w:rPr>
      </w:pPr>
    </w:p>
    <w:tbl>
      <w:tblPr>
        <w:tblW w:w="9500" w:type="dxa"/>
        <w:tblLayout w:type="fixed"/>
        <w:tblLook w:val="0000" w:firstRow="0" w:lastRow="0" w:firstColumn="0" w:lastColumn="0" w:noHBand="0" w:noVBand="0"/>
      </w:tblPr>
      <w:tblGrid>
        <w:gridCol w:w="1728"/>
        <w:gridCol w:w="7772"/>
      </w:tblGrid>
      <w:tr w:rsidR="00B57209" w:rsidRPr="00271D0F" w:rsidTr="00B57209">
        <w:tc>
          <w:tcPr>
            <w:tcW w:w="1728" w:type="dxa"/>
            <w:shd w:val="clear" w:color="auto" w:fill="auto"/>
          </w:tcPr>
          <w:p w:rsidR="00B57209" w:rsidRPr="00630A49" w:rsidRDefault="00B57209" w:rsidP="00B57209">
            <w:pPr>
              <w:pStyle w:val="Heading5"/>
              <w:rPr>
                <w:rFonts w:ascii="Times New Roman" w:hAnsi="Times New Roman"/>
                <w:sz w:val="24"/>
                <w:szCs w:val="24"/>
              </w:rPr>
            </w:pPr>
            <w:bookmarkStart w:id="142" w:name="_fs_vHzSVpUH10yJ3IzE2DGV1A" w:colFirst="0" w:colLast="0"/>
            <w:r w:rsidRPr="00630A49">
              <w:rPr>
                <w:rFonts w:ascii="Times New Roman" w:hAnsi="Times New Roman"/>
                <w:sz w:val="24"/>
                <w:szCs w:val="24"/>
              </w:rPr>
              <w:t>a. Construction Warranty</w:t>
            </w:r>
          </w:p>
        </w:tc>
        <w:tc>
          <w:tcPr>
            <w:tcW w:w="7772" w:type="dxa"/>
            <w:shd w:val="clear" w:color="auto" w:fill="auto"/>
          </w:tcPr>
          <w:p w:rsidR="00B57209" w:rsidRPr="00271D0F" w:rsidRDefault="00B57209" w:rsidP="00B57209">
            <w:pPr>
              <w:rPr>
                <w:szCs w:val="24"/>
              </w:rPr>
            </w:pPr>
            <w:r w:rsidRPr="00271D0F">
              <w:rPr>
                <w:rFonts w:ascii="Times New Roman" w:hAnsi="Times New Roman"/>
                <w:szCs w:val="24"/>
              </w:rPr>
              <w:t>On a proposed construction property, the Veteran must be provided with a construction warranty.</w:t>
            </w:r>
          </w:p>
        </w:tc>
      </w:tr>
      <w:bookmarkEnd w:id="142"/>
    </w:tbl>
    <w:p w:rsidR="00B57209" w:rsidRPr="00271D0F" w:rsidRDefault="00B57209" w:rsidP="00B57209">
      <w:pPr>
        <w:pStyle w:val="BlockLine"/>
        <w:ind w:left="1728"/>
        <w:rPr>
          <w:szCs w:val="24"/>
        </w:rPr>
      </w:pPr>
    </w:p>
    <w:tbl>
      <w:tblPr>
        <w:tblW w:w="9500" w:type="dxa"/>
        <w:tblLayout w:type="fixed"/>
        <w:tblLook w:val="0000" w:firstRow="0" w:lastRow="0" w:firstColumn="0" w:lastColumn="0" w:noHBand="0" w:noVBand="0"/>
      </w:tblPr>
      <w:tblGrid>
        <w:gridCol w:w="1728"/>
        <w:gridCol w:w="7772"/>
      </w:tblGrid>
      <w:tr w:rsidR="00B57209" w:rsidRPr="00271D0F" w:rsidTr="00BC64E7">
        <w:trPr>
          <w:trHeight w:val="7263"/>
        </w:trPr>
        <w:tc>
          <w:tcPr>
            <w:tcW w:w="1728" w:type="dxa"/>
            <w:shd w:val="clear" w:color="auto" w:fill="auto"/>
          </w:tcPr>
          <w:p w:rsidR="00B57209" w:rsidRPr="00271D0F" w:rsidRDefault="00B57209" w:rsidP="00B57209">
            <w:pPr>
              <w:pStyle w:val="Heading5"/>
              <w:rPr>
                <w:rFonts w:ascii="Times New Roman" w:hAnsi="Times New Roman"/>
                <w:sz w:val="24"/>
                <w:szCs w:val="24"/>
              </w:rPr>
            </w:pPr>
            <w:bookmarkStart w:id="143" w:name="_fs_DeIcv93PkOkHrauvLdBw" w:colFirst="0" w:colLast="0"/>
            <w:r w:rsidRPr="00271D0F">
              <w:rPr>
                <w:rFonts w:ascii="Times New Roman" w:hAnsi="Times New Roman"/>
                <w:sz w:val="24"/>
                <w:szCs w:val="24"/>
              </w:rPr>
              <w:t xml:space="preserve">b. Warranty </w:t>
            </w:r>
            <w:r>
              <w:rPr>
                <w:rFonts w:ascii="Times New Roman" w:hAnsi="Times New Roman"/>
                <w:sz w:val="24"/>
                <w:szCs w:val="24"/>
              </w:rPr>
              <w:t>R</w:t>
            </w:r>
            <w:r w:rsidRPr="00271D0F">
              <w:rPr>
                <w:rFonts w:ascii="Times New Roman" w:hAnsi="Times New Roman"/>
                <w:sz w:val="24"/>
                <w:szCs w:val="24"/>
              </w:rPr>
              <w:t>equirements</w:t>
            </w:r>
          </w:p>
        </w:tc>
        <w:tc>
          <w:tcPr>
            <w:tcW w:w="7772" w:type="dxa"/>
            <w:shd w:val="clear" w:color="auto" w:fill="auto"/>
          </w:tcPr>
          <w:p w:rsidR="00B57209" w:rsidRPr="00BC64E7" w:rsidRDefault="00B57209" w:rsidP="00B57209">
            <w:pPr>
              <w:rPr>
                <w:rFonts w:ascii="Times New Roman" w:hAnsi="Times New Roman"/>
                <w:szCs w:val="24"/>
              </w:rPr>
            </w:pPr>
            <w:r w:rsidRPr="00BC64E7">
              <w:rPr>
                <w:rFonts w:ascii="Times New Roman" w:hAnsi="Times New Roman"/>
                <w:szCs w:val="24"/>
              </w:rPr>
              <w:t xml:space="preserve">Warranty requirements will be determined by </w:t>
            </w:r>
            <w:proofErr w:type="gramStart"/>
            <w:r w:rsidRPr="00BC64E7">
              <w:rPr>
                <w:rFonts w:ascii="Times New Roman" w:hAnsi="Times New Roman"/>
                <w:szCs w:val="24"/>
              </w:rPr>
              <w:t>whether or not</w:t>
            </w:r>
            <w:proofErr w:type="gramEnd"/>
            <w:r w:rsidRPr="00BC64E7">
              <w:rPr>
                <w:rFonts w:ascii="Times New Roman" w:hAnsi="Times New Roman"/>
                <w:szCs w:val="24"/>
              </w:rPr>
              <w:t xml:space="preserve"> the local building authority performs construction inspections:</w:t>
            </w:r>
          </w:p>
          <w:p w:rsidR="00B57209" w:rsidRPr="00BC64E7" w:rsidRDefault="00B57209" w:rsidP="00B57209">
            <w:pPr>
              <w:rPr>
                <w:rFonts w:ascii="Times New Roman" w:hAnsi="Times New Roman"/>
                <w:szCs w:val="24"/>
              </w:rPr>
            </w:pPr>
          </w:p>
          <w:p w:rsidR="00B57209" w:rsidRPr="00BC64E7" w:rsidRDefault="00B57209" w:rsidP="00B57209">
            <w:pPr>
              <w:numPr>
                <w:ilvl w:val="0"/>
                <w:numId w:val="20"/>
              </w:numPr>
              <w:rPr>
                <w:rFonts w:ascii="Times New Roman" w:hAnsi="Times New Roman"/>
                <w:szCs w:val="24"/>
              </w:rPr>
            </w:pPr>
            <w:r w:rsidRPr="00BC64E7">
              <w:rPr>
                <w:rFonts w:ascii="Times New Roman" w:hAnsi="Times New Roman"/>
                <w:szCs w:val="24"/>
              </w:rPr>
              <w:t xml:space="preserve">If the local authority performs foundation, framing and final inspections, VA will accept the certificate of occupancy as evidence of local authority inspections and satisfactory completion of construction in compliance with local building code requirements.  If the local authority does not issue a certificate of occupancy, copies of the three satisfactory inspection reports or a written statement from the local authority confirming the three inspections were completed and that the construction was found to be satisfactory will be acceptable. The builder must provide the Veteran with a 1-year warranty on </w:t>
            </w:r>
            <w:hyperlink r:id="rId30" w:history="1">
              <w:r w:rsidRPr="00BC64E7">
                <w:rPr>
                  <w:rStyle w:val="Hyperlink"/>
                  <w:rFonts w:ascii="Times New Roman" w:hAnsi="Times New Roman"/>
                  <w:szCs w:val="24"/>
                </w:rPr>
                <w:t>VA Form 26-1859</w:t>
              </w:r>
            </w:hyperlink>
            <w:r w:rsidRPr="00BC64E7">
              <w:rPr>
                <w:rFonts w:ascii="Times New Roman" w:hAnsi="Times New Roman"/>
                <w:szCs w:val="24"/>
              </w:rPr>
              <w:t xml:space="preserve">, </w:t>
            </w:r>
            <w:r w:rsidRPr="00BC64E7">
              <w:rPr>
                <w:rFonts w:ascii="Times New Roman" w:hAnsi="Times New Roman"/>
                <w:i/>
                <w:szCs w:val="24"/>
              </w:rPr>
              <w:t>Warranty of Completion of Construction</w:t>
            </w:r>
            <w:r w:rsidRPr="00BC64E7">
              <w:rPr>
                <w:rFonts w:ascii="Times New Roman" w:hAnsi="Times New Roman"/>
                <w:szCs w:val="24"/>
              </w:rPr>
              <w:t>.  VA assistance with construction complaints will be limited to defects in equipment, material, and workmanship reported during the required 1-year VA builder’s warranty period.</w:t>
            </w:r>
          </w:p>
          <w:p w:rsidR="00B57209" w:rsidRPr="00BC64E7" w:rsidRDefault="00B57209" w:rsidP="00B57209">
            <w:pPr>
              <w:rPr>
                <w:rFonts w:ascii="Times New Roman" w:hAnsi="Times New Roman"/>
                <w:szCs w:val="24"/>
              </w:rPr>
            </w:pPr>
          </w:p>
          <w:p w:rsidR="00B57209" w:rsidRPr="00BC64E7" w:rsidRDefault="00B57209" w:rsidP="00B57209">
            <w:pPr>
              <w:numPr>
                <w:ilvl w:val="0"/>
                <w:numId w:val="20"/>
              </w:numPr>
              <w:rPr>
                <w:szCs w:val="24"/>
              </w:rPr>
            </w:pPr>
            <w:r w:rsidRPr="00BC64E7">
              <w:rPr>
                <w:rFonts w:ascii="Times New Roman" w:hAnsi="Times New Roman"/>
                <w:szCs w:val="24"/>
              </w:rPr>
              <w:t xml:space="preserve">If the local authority does not provide construction inspections, the builder must provide both a 1-year builder’s warranty on </w:t>
            </w:r>
            <w:hyperlink r:id="rId31" w:history="1">
              <w:r w:rsidRPr="00BC64E7">
                <w:rPr>
                  <w:rStyle w:val="Hyperlink"/>
                  <w:rFonts w:ascii="Times New Roman" w:hAnsi="Times New Roman"/>
                  <w:szCs w:val="24"/>
                </w:rPr>
                <w:t>VA Form 26-1859</w:t>
              </w:r>
            </w:hyperlink>
            <w:r w:rsidRPr="00BC64E7">
              <w:rPr>
                <w:rFonts w:ascii="Times New Roman" w:hAnsi="Times New Roman"/>
                <w:szCs w:val="24"/>
              </w:rPr>
              <w:t xml:space="preserve">, </w:t>
            </w:r>
            <w:r w:rsidRPr="00BC64E7">
              <w:rPr>
                <w:rFonts w:ascii="Times New Roman" w:hAnsi="Times New Roman"/>
                <w:i/>
                <w:szCs w:val="24"/>
              </w:rPr>
              <w:t>Warranty of Completion of Construction</w:t>
            </w:r>
            <w:r w:rsidRPr="00BC64E7">
              <w:rPr>
                <w:rFonts w:ascii="Times New Roman" w:hAnsi="Times New Roman"/>
                <w:szCs w:val="24"/>
              </w:rPr>
              <w:t xml:space="preserve"> and a 10-year insurance backed warranty.  The lender must certify that the property is complete (both on-site and off-site improvements), and that it meets VA MPRs for existing construction (see Chapter 12 of this </w:t>
            </w:r>
            <w:r w:rsidR="004C3FDC" w:rsidRPr="00BC64E7">
              <w:rPr>
                <w:rFonts w:ascii="Times New Roman" w:hAnsi="Times New Roman"/>
                <w:szCs w:val="24"/>
              </w:rPr>
              <w:t>Handbook</w:t>
            </w:r>
            <w:r w:rsidRPr="00BC64E7">
              <w:rPr>
                <w:rFonts w:ascii="Times New Roman" w:hAnsi="Times New Roman"/>
                <w:szCs w:val="24"/>
              </w:rPr>
              <w:t xml:space="preserve">). </w:t>
            </w:r>
            <w:r w:rsidRPr="00BC64E7">
              <w:rPr>
                <w:szCs w:val="24"/>
              </w:rPr>
              <w:t xml:space="preserve"> </w:t>
            </w:r>
            <w:r w:rsidRPr="00BC64E7">
              <w:rPr>
                <w:rFonts w:ascii="Times New Roman" w:hAnsi="Times New Roman"/>
                <w:szCs w:val="24"/>
              </w:rPr>
              <w:t>VA assistance with construction complaints will be limited to defects in equipment, material, and workmanship reported during the required 1-year VA builder’s warranty period.</w:t>
            </w:r>
          </w:p>
        </w:tc>
      </w:tr>
      <w:bookmarkEnd w:id="143"/>
    </w:tbl>
    <w:p w:rsidR="00B57209" w:rsidRPr="003C682D" w:rsidRDefault="00B57209" w:rsidP="00B57209">
      <w:pPr>
        <w:pStyle w:val="BlockLine"/>
        <w:ind w:left="1728"/>
      </w:pPr>
    </w:p>
    <w:p w:rsidR="00B57209" w:rsidRPr="003C682D" w:rsidRDefault="00B57209" w:rsidP="00B57209">
      <w:pPr>
        <w:pStyle w:val="Heading4"/>
        <w:rPr>
          <w:rFonts w:ascii="Arial" w:hAnsi="Arial" w:cs="Arial"/>
        </w:rPr>
      </w:pPr>
      <w:bookmarkStart w:id="144" w:name="_fs_mvLAFTO3AUi9Moy77Dnzw"/>
      <w:r w:rsidRPr="003C682D">
        <w:rPr>
          <w:rFonts w:ascii="Arial" w:hAnsi="Arial" w:cs="Arial"/>
        </w:rPr>
        <w:lastRenderedPageBreak/>
        <w:t>17</w:t>
      </w:r>
      <w:r>
        <w:rPr>
          <w:rFonts w:ascii="Arial" w:hAnsi="Arial" w:cs="Arial"/>
        </w:rPr>
        <w:t>.</w:t>
      </w:r>
      <w:r w:rsidRPr="003C682D">
        <w:rPr>
          <w:rFonts w:ascii="Arial" w:hAnsi="Arial" w:cs="Arial"/>
        </w:rPr>
        <w:t xml:space="preserve"> Post Construction Inspection by </w:t>
      </w:r>
      <w:r w:rsidR="00BC64E7">
        <w:rPr>
          <w:rFonts w:ascii="Arial" w:hAnsi="Arial" w:cs="Arial"/>
        </w:rPr>
        <w:t xml:space="preserve">an </w:t>
      </w:r>
      <w:r w:rsidRPr="003C682D">
        <w:rPr>
          <w:rFonts w:ascii="Arial" w:hAnsi="Arial" w:cs="Arial"/>
        </w:rPr>
        <w:t>Appraiser</w:t>
      </w:r>
    </w:p>
    <w:bookmarkEnd w:id="144"/>
    <w:p w:rsidR="00B57209" w:rsidRPr="003C682D" w:rsidRDefault="00B57209" w:rsidP="00B57209">
      <w:pPr>
        <w:pStyle w:val="BlockLine"/>
      </w:pPr>
    </w:p>
    <w:tbl>
      <w:tblPr>
        <w:tblW w:w="9500" w:type="dxa"/>
        <w:tblLayout w:type="fixed"/>
        <w:tblLook w:val="04A0" w:firstRow="1" w:lastRow="0" w:firstColumn="1" w:lastColumn="0" w:noHBand="0" w:noVBand="1"/>
      </w:tblPr>
      <w:tblGrid>
        <w:gridCol w:w="1728"/>
        <w:gridCol w:w="7772"/>
      </w:tblGrid>
      <w:tr w:rsidR="00B57209" w:rsidRPr="00271D0F" w:rsidTr="00B57209">
        <w:tc>
          <w:tcPr>
            <w:tcW w:w="1728" w:type="dxa"/>
          </w:tcPr>
          <w:p w:rsidR="00B57209" w:rsidRPr="00271D0F" w:rsidRDefault="00B57209" w:rsidP="00B57209">
            <w:pPr>
              <w:outlineLvl w:val="4"/>
              <w:rPr>
                <w:rFonts w:ascii="Times New Roman" w:hAnsi="Times New Roman"/>
                <w:b/>
                <w:szCs w:val="24"/>
              </w:rPr>
            </w:pPr>
            <w:bookmarkStart w:id="145" w:name="_fs_a1BHEZIVU06SotG1e9snVQ" w:colFirst="0" w:colLast="0"/>
            <w:r w:rsidRPr="00271D0F">
              <w:rPr>
                <w:rFonts w:ascii="Times New Roman" w:hAnsi="Times New Roman"/>
                <w:b/>
                <w:szCs w:val="24"/>
              </w:rPr>
              <w:t>Change Date</w:t>
            </w:r>
          </w:p>
        </w:tc>
        <w:tc>
          <w:tcPr>
            <w:tcW w:w="7772" w:type="dxa"/>
          </w:tcPr>
          <w:p w:rsidR="00B57209" w:rsidRPr="00271D0F" w:rsidRDefault="00202198" w:rsidP="00B57209">
            <w:pPr>
              <w:rPr>
                <w:rFonts w:ascii="Times New Roman" w:hAnsi="Times New Roman"/>
                <w:szCs w:val="24"/>
              </w:rPr>
            </w:pPr>
            <w:r>
              <w:rPr>
                <w:rFonts w:ascii="Times New Roman" w:hAnsi="Times New Roman"/>
                <w:szCs w:val="24"/>
              </w:rPr>
              <w:t>March 11, 2019</w:t>
            </w:r>
            <w:r w:rsidR="00B57209" w:rsidRPr="00271D0F">
              <w:rPr>
                <w:rFonts w:ascii="Times New Roman" w:hAnsi="Times New Roman"/>
                <w:szCs w:val="24"/>
              </w:rPr>
              <w:t xml:space="preserve"> </w:t>
            </w:r>
          </w:p>
          <w:p w:rsidR="00B57209" w:rsidRPr="00271D0F" w:rsidRDefault="00B57209" w:rsidP="00B57209">
            <w:pPr>
              <w:numPr>
                <w:ilvl w:val="0"/>
                <w:numId w:val="20"/>
              </w:numPr>
              <w:rPr>
                <w:rFonts w:ascii="Times New Roman" w:hAnsi="Times New Roman"/>
                <w:szCs w:val="24"/>
              </w:rPr>
            </w:pPr>
            <w:r w:rsidRPr="00271D0F">
              <w:rPr>
                <w:rFonts w:ascii="Times New Roman" w:hAnsi="Times New Roman"/>
                <w:szCs w:val="24"/>
              </w:rPr>
              <w:t xml:space="preserve">This </w:t>
            </w:r>
            <w:r w:rsidR="00513F85">
              <w:rPr>
                <w:rFonts w:ascii="Times New Roman" w:hAnsi="Times New Roman"/>
                <w:szCs w:val="24"/>
              </w:rPr>
              <w:t>c</w:t>
            </w:r>
            <w:r w:rsidR="00B30665">
              <w:rPr>
                <w:rFonts w:ascii="Times New Roman" w:hAnsi="Times New Roman"/>
                <w:szCs w:val="24"/>
              </w:rPr>
              <w:t>hapter</w:t>
            </w:r>
            <w:r w:rsidRPr="00271D0F">
              <w:rPr>
                <w:rFonts w:ascii="Times New Roman" w:hAnsi="Times New Roman"/>
                <w:szCs w:val="24"/>
              </w:rPr>
              <w:t xml:space="preserve"> has been revised in its entirety.</w:t>
            </w:r>
          </w:p>
        </w:tc>
      </w:tr>
      <w:bookmarkEnd w:id="145"/>
    </w:tbl>
    <w:p w:rsidR="00B57209" w:rsidRPr="00271D0F" w:rsidRDefault="00B57209" w:rsidP="00B57209">
      <w:pPr>
        <w:pStyle w:val="BlockLine"/>
        <w:rPr>
          <w:szCs w:val="24"/>
        </w:rPr>
      </w:pPr>
    </w:p>
    <w:tbl>
      <w:tblPr>
        <w:tblW w:w="9500" w:type="dxa"/>
        <w:tblLayout w:type="fixed"/>
        <w:tblLook w:val="0000" w:firstRow="0" w:lastRow="0" w:firstColumn="0" w:lastColumn="0" w:noHBand="0" w:noVBand="0"/>
      </w:tblPr>
      <w:tblGrid>
        <w:gridCol w:w="1728"/>
        <w:gridCol w:w="7772"/>
      </w:tblGrid>
      <w:tr w:rsidR="00B57209" w:rsidRPr="00271D0F" w:rsidTr="00B57209">
        <w:tc>
          <w:tcPr>
            <w:tcW w:w="1728" w:type="dxa"/>
            <w:shd w:val="clear" w:color="auto" w:fill="auto"/>
          </w:tcPr>
          <w:p w:rsidR="00B57209" w:rsidRPr="00BC64E7" w:rsidRDefault="00B57209" w:rsidP="00B57209">
            <w:pPr>
              <w:pStyle w:val="Heading5"/>
              <w:rPr>
                <w:rFonts w:ascii="Times New Roman" w:hAnsi="Times New Roman"/>
                <w:sz w:val="24"/>
                <w:szCs w:val="24"/>
              </w:rPr>
            </w:pPr>
            <w:bookmarkStart w:id="146" w:name="_fs_a9pJQZp53NUOEW3zNBxDFNQ" w:colFirst="0" w:colLast="0"/>
            <w:r w:rsidRPr="00BC64E7">
              <w:rPr>
                <w:rFonts w:ascii="Times New Roman" w:hAnsi="Times New Roman"/>
                <w:sz w:val="24"/>
                <w:szCs w:val="24"/>
              </w:rPr>
              <w:t xml:space="preserve">a. Inspection by </w:t>
            </w:r>
            <w:r w:rsidR="00BC64E7">
              <w:rPr>
                <w:rFonts w:ascii="Times New Roman" w:hAnsi="Times New Roman"/>
                <w:sz w:val="24"/>
                <w:szCs w:val="24"/>
              </w:rPr>
              <w:t xml:space="preserve">an </w:t>
            </w:r>
            <w:r w:rsidRPr="00BC64E7">
              <w:rPr>
                <w:rFonts w:ascii="Times New Roman" w:hAnsi="Times New Roman"/>
                <w:sz w:val="24"/>
                <w:szCs w:val="24"/>
              </w:rPr>
              <w:t>Appraiser Following Construction</w:t>
            </w:r>
          </w:p>
        </w:tc>
        <w:tc>
          <w:tcPr>
            <w:tcW w:w="7772" w:type="dxa"/>
            <w:shd w:val="clear" w:color="auto" w:fill="auto"/>
          </w:tcPr>
          <w:p w:rsidR="00B57209" w:rsidRPr="00271D0F" w:rsidRDefault="00B57209" w:rsidP="00B57209">
            <w:pPr>
              <w:pStyle w:val="ListParagraph"/>
              <w:ind w:left="0" w:firstLine="0"/>
              <w:rPr>
                <w:rFonts w:ascii="Times New Roman" w:hAnsi="Times New Roman"/>
                <w:szCs w:val="24"/>
              </w:rPr>
            </w:pPr>
            <w:r w:rsidRPr="00271D0F">
              <w:rPr>
                <w:rFonts w:ascii="Times New Roman" w:hAnsi="Times New Roman"/>
                <w:szCs w:val="24"/>
              </w:rPr>
              <w:t>On proposed construction cases, in addition to any local building authority inspections, the lender must have the VA-assigned fee appraiser visit the property and certify that construction substantially complies with the certified construction exhibits upon which the appraisal was based and that the improvements comply with any conditions of the sales contract (for example, landscaping, decking, or fencing).</w:t>
            </w:r>
          </w:p>
        </w:tc>
      </w:tr>
      <w:bookmarkEnd w:id="146"/>
    </w:tbl>
    <w:p w:rsidR="00B57209" w:rsidRPr="00271D0F"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271D0F" w:rsidTr="00B57209">
        <w:tc>
          <w:tcPr>
            <w:tcW w:w="1728" w:type="dxa"/>
            <w:shd w:val="clear" w:color="auto" w:fill="auto"/>
          </w:tcPr>
          <w:p w:rsidR="00B57209" w:rsidRPr="00271D0F" w:rsidRDefault="00B57209" w:rsidP="00B57209">
            <w:pPr>
              <w:pStyle w:val="Heading5"/>
              <w:rPr>
                <w:rFonts w:ascii="Times New Roman" w:hAnsi="Times New Roman"/>
                <w:sz w:val="24"/>
                <w:szCs w:val="24"/>
              </w:rPr>
            </w:pPr>
            <w:bookmarkStart w:id="147" w:name="_fs_jlWGMypfpE6Qr6FoFkeEBA" w:colFirst="0" w:colLast="0"/>
            <w:r w:rsidRPr="00271D0F">
              <w:rPr>
                <w:rFonts w:ascii="Times New Roman" w:hAnsi="Times New Roman"/>
                <w:sz w:val="24"/>
                <w:szCs w:val="24"/>
              </w:rPr>
              <w:t xml:space="preserve">b. Inspection </w:t>
            </w:r>
            <w:r>
              <w:rPr>
                <w:rFonts w:ascii="Times New Roman" w:hAnsi="Times New Roman"/>
                <w:sz w:val="24"/>
                <w:szCs w:val="24"/>
              </w:rPr>
              <w:t>R</w:t>
            </w:r>
            <w:r w:rsidRPr="00271D0F">
              <w:rPr>
                <w:rFonts w:ascii="Times New Roman" w:hAnsi="Times New Roman"/>
                <w:sz w:val="24"/>
                <w:szCs w:val="24"/>
              </w:rPr>
              <w:t xml:space="preserve">eport </w:t>
            </w:r>
            <w:r>
              <w:rPr>
                <w:rFonts w:ascii="Times New Roman" w:hAnsi="Times New Roman"/>
                <w:sz w:val="24"/>
                <w:szCs w:val="24"/>
              </w:rPr>
              <w:t>F</w:t>
            </w:r>
            <w:r w:rsidRPr="00271D0F">
              <w:rPr>
                <w:rFonts w:ascii="Times New Roman" w:hAnsi="Times New Roman"/>
                <w:sz w:val="24"/>
                <w:szCs w:val="24"/>
              </w:rPr>
              <w:t>orm</w:t>
            </w:r>
          </w:p>
        </w:tc>
        <w:tc>
          <w:tcPr>
            <w:tcW w:w="7772" w:type="dxa"/>
            <w:shd w:val="clear" w:color="auto" w:fill="auto"/>
          </w:tcPr>
          <w:p w:rsidR="00B57209" w:rsidRPr="00271D0F" w:rsidRDefault="00B57209" w:rsidP="00B57209">
            <w:pPr>
              <w:contextualSpacing/>
              <w:rPr>
                <w:rFonts w:ascii="Times New Roman" w:hAnsi="Times New Roman"/>
                <w:szCs w:val="24"/>
              </w:rPr>
            </w:pPr>
            <w:r w:rsidRPr="00271D0F">
              <w:rPr>
                <w:rFonts w:ascii="Times New Roman" w:hAnsi="Times New Roman"/>
                <w:szCs w:val="24"/>
              </w:rPr>
              <w:t>The report may be prepared on:</w:t>
            </w:r>
          </w:p>
          <w:p w:rsidR="00B57209" w:rsidRPr="00271D0F" w:rsidRDefault="00B57209" w:rsidP="00B57209">
            <w:pPr>
              <w:contextualSpacing/>
              <w:rPr>
                <w:rFonts w:ascii="Times New Roman" w:hAnsi="Times New Roman"/>
                <w:szCs w:val="24"/>
              </w:rPr>
            </w:pPr>
          </w:p>
          <w:p w:rsidR="00B57209" w:rsidRPr="00271D0F" w:rsidRDefault="00E143FD" w:rsidP="00B57209">
            <w:pPr>
              <w:numPr>
                <w:ilvl w:val="0"/>
                <w:numId w:val="20"/>
              </w:numPr>
              <w:contextualSpacing/>
              <w:rPr>
                <w:rFonts w:ascii="Times New Roman" w:hAnsi="Times New Roman"/>
                <w:szCs w:val="24"/>
              </w:rPr>
            </w:pPr>
            <w:hyperlink r:id="rId32" w:history="1">
              <w:r w:rsidR="00B57209" w:rsidRPr="00271D0F">
                <w:rPr>
                  <w:rStyle w:val="Hyperlink"/>
                  <w:rFonts w:ascii="Times New Roman" w:hAnsi="Times New Roman"/>
                  <w:szCs w:val="24"/>
                </w:rPr>
                <w:t>Fannie Mae Form 1004D – Freddie Mac Form 442, Part B</w:t>
              </w:r>
            </w:hyperlink>
            <w:r w:rsidR="00B57209" w:rsidRPr="00271D0F">
              <w:rPr>
                <w:rFonts w:ascii="Times New Roman" w:hAnsi="Times New Roman"/>
                <w:szCs w:val="24"/>
              </w:rPr>
              <w:t xml:space="preserve"> (Part A is not acceptable for VA use), or</w:t>
            </w:r>
          </w:p>
          <w:p w:rsidR="00B57209" w:rsidRPr="00271D0F" w:rsidRDefault="00B57209" w:rsidP="00B57209">
            <w:pPr>
              <w:numPr>
                <w:ilvl w:val="0"/>
                <w:numId w:val="20"/>
              </w:numPr>
              <w:contextualSpacing/>
              <w:rPr>
                <w:rFonts w:ascii="Times New Roman" w:hAnsi="Times New Roman"/>
                <w:szCs w:val="24"/>
              </w:rPr>
            </w:pPr>
            <w:r w:rsidRPr="00271D0F">
              <w:rPr>
                <w:rFonts w:ascii="Times New Roman" w:hAnsi="Times New Roman"/>
                <w:szCs w:val="24"/>
              </w:rPr>
              <w:t>the appraiser’s letterhead.</w:t>
            </w:r>
          </w:p>
        </w:tc>
      </w:tr>
      <w:bookmarkEnd w:id="147"/>
    </w:tbl>
    <w:p w:rsidR="00B57209" w:rsidRPr="00271D0F"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271D0F" w:rsidTr="00B57209">
        <w:tc>
          <w:tcPr>
            <w:tcW w:w="1728" w:type="dxa"/>
            <w:shd w:val="clear" w:color="auto" w:fill="auto"/>
          </w:tcPr>
          <w:p w:rsidR="00B57209" w:rsidRPr="00271D0F" w:rsidRDefault="00B57209" w:rsidP="00B57209">
            <w:pPr>
              <w:pStyle w:val="Heading5"/>
              <w:rPr>
                <w:rFonts w:ascii="Times New Roman" w:hAnsi="Times New Roman"/>
                <w:sz w:val="24"/>
                <w:szCs w:val="24"/>
              </w:rPr>
            </w:pPr>
            <w:bookmarkStart w:id="148" w:name="_fs_BhQBtbwFr0m3TdrIy6GVg" w:colFirst="0" w:colLast="0"/>
            <w:r w:rsidRPr="00271D0F">
              <w:rPr>
                <w:rFonts w:ascii="Times New Roman" w:hAnsi="Times New Roman"/>
                <w:sz w:val="24"/>
                <w:szCs w:val="24"/>
              </w:rPr>
              <w:t xml:space="preserve">c. Inspection </w:t>
            </w:r>
            <w:r>
              <w:rPr>
                <w:rFonts w:ascii="Times New Roman" w:hAnsi="Times New Roman"/>
                <w:sz w:val="24"/>
                <w:szCs w:val="24"/>
              </w:rPr>
              <w:t>R</w:t>
            </w:r>
            <w:r w:rsidRPr="00271D0F">
              <w:rPr>
                <w:rFonts w:ascii="Times New Roman" w:hAnsi="Times New Roman"/>
                <w:sz w:val="24"/>
                <w:szCs w:val="24"/>
              </w:rPr>
              <w:t xml:space="preserve">eport </w:t>
            </w:r>
            <w:r>
              <w:rPr>
                <w:rFonts w:ascii="Times New Roman" w:hAnsi="Times New Roman"/>
                <w:sz w:val="24"/>
                <w:szCs w:val="24"/>
              </w:rPr>
              <w:t>C</w:t>
            </w:r>
            <w:r w:rsidRPr="00271D0F">
              <w:rPr>
                <w:rFonts w:ascii="Times New Roman" w:hAnsi="Times New Roman"/>
                <w:sz w:val="24"/>
                <w:szCs w:val="24"/>
              </w:rPr>
              <w:t>ontents</w:t>
            </w:r>
          </w:p>
        </w:tc>
        <w:tc>
          <w:tcPr>
            <w:tcW w:w="7772" w:type="dxa"/>
            <w:shd w:val="clear" w:color="auto" w:fill="auto"/>
          </w:tcPr>
          <w:p w:rsidR="00B57209" w:rsidRPr="00271D0F" w:rsidRDefault="00B57209" w:rsidP="00B57209">
            <w:pPr>
              <w:contextualSpacing/>
              <w:rPr>
                <w:rFonts w:ascii="Times New Roman" w:hAnsi="Times New Roman"/>
                <w:szCs w:val="24"/>
              </w:rPr>
            </w:pPr>
            <w:r w:rsidRPr="00271D0F">
              <w:rPr>
                <w:rFonts w:ascii="Times New Roman" w:hAnsi="Times New Roman"/>
                <w:szCs w:val="24"/>
              </w:rPr>
              <w:t>The report must contain:</w:t>
            </w:r>
          </w:p>
          <w:p w:rsidR="00B57209" w:rsidRDefault="00B57209" w:rsidP="00B57209">
            <w:pPr>
              <w:contextualSpacing/>
              <w:rPr>
                <w:rFonts w:ascii="Times New Roman" w:hAnsi="Times New Roman"/>
                <w:szCs w:val="24"/>
              </w:rPr>
            </w:pPr>
          </w:p>
          <w:p w:rsidR="00B57209" w:rsidRPr="00271D0F" w:rsidRDefault="00B57209" w:rsidP="00B57209">
            <w:pPr>
              <w:numPr>
                <w:ilvl w:val="0"/>
                <w:numId w:val="40"/>
              </w:numPr>
              <w:contextualSpacing/>
              <w:rPr>
                <w:rFonts w:ascii="Times New Roman" w:hAnsi="Times New Roman"/>
                <w:szCs w:val="24"/>
              </w:rPr>
            </w:pPr>
            <w:r w:rsidRPr="00271D0F">
              <w:rPr>
                <w:rFonts w:ascii="Times New Roman" w:hAnsi="Times New Roman"/>
                <w:szCs w:val="24"/>
              </w:rPr>
              <w:t>the appraiser’s certification that the completed construction substantially complies with the construction exhibits used in the appraisal,</w:t>
            </w:r>
          </w:p>
          <w:p w:rsidR="00B57209" w:rsidRPr="00271D0F" w:rsidRDefault="00B57209" w:rsidP="00B57209">
            <w:pPr>
              <w:numPr>
                <w:ilvl w:val="0"/>
                <w:numId w:val="40"/>
              </w:numPr>
              <w:contextualSpacing/>
              <w:rPr>
                <w:rFonts w:ascii="Times New Roman" w:hAnsi="Times New Roman"/>
                <w:szCs w:val="24"/>
              </w:rPr>
            </w:pPr>
            <w:r w:rsidRPr="00271D0F">
              <w:rPr>
                <w:rFonts w:ascii="Times New Roman" w:hAnsi="Times New Roman"/>
                <w:szCs w:val="24"/>
              </w:rPr>
              <w:t>front and rear exterior photos, and</w:t>
            </w:r>
          </w:p>
          <w:p w:rsidR="00B57209" w:rsidRPr="00271D0F" w:rsidRDefault="00B57209" w:rsidP="00B57209">
            <w:pPr>
              <w:numPr>
                <w:ilvl w:val="0"/>
                <w:numId w:val="40"/>
              </w:numPr>
              <w:contextualSpacing/>
              <w:rPr>
                <w:rFonts w:ascii="Times New Roman" w:hAnsi="Times New Roman"/>
                <w:szCs w:val="24"/>
              </w:rPr>
            </w:pPr>
            <w:r w:rsidRPr="00271D0F">
              <w:rPr>
                <w:rFonts w:ascii="Times New Roman" w:hAnsi="Times New Roman"/>
                <w:szCs w:val="24"/>
              </w:rPr>
              <w:t>an invoice for the inspection report.</w:t>
            </w:r>
          </w:p>
        </w:tc>
      </w:tr>
      <w:bookmarkEnd w:id="148"/>
    </w:tbl>
    <w:p w:rsidR="00B57209" w:rsidRPr="00271D0F"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271D0F" w:rsidTr="00B57209">
        <w:tc>
          <w:tcPr>
            <w:tcW w:w="1728" w:type="dxa"/>
            <w:shd w:val="clear" w:color="auto" w:fill="auto"/>
          </w:tcPr>
          <w:p w:rsidR="00B57209" w:rsidRPr="00271D0F" w:rsidRDefault="00B57209" w:rsidP="00B57209">
            <w:pPr>
              <w:pStyle w:val="Heading5"/>
              <w:rPr>
                <w:rFonts w:ascii="Times New Roman" w:hAnsi="Times New Roman"/>
                <w:sz w:val="24"/>
                <w:szCs w:val="24"/>
              </w:rPr>
            </w:pPr>
            <w:bookmarkStart w:id="149" w:name="_fs_dDGQq3YSmUWUi4XbDMMHA" w:colFirst="0" w:colLast="0"/>
            <w:r w:rsidRPr="00271D0F">
              <w:rPr>
                <w:rFonts w:ascii="Times New Roman" w:hAnsi="Times New Roman"/>
                <w:sz w:val="24"/>
                <w:szCs w:val="24"/>
              </w:rPr>
              <w:t xml:space="preserve">d. Incomplete </w:t>
            </w:r>
            <w:r>
              <w:rPr>
                <w:rFonts w:ascii="Times New Roman" w:hAnsi="Times New Roman"/>
                <w:sz w:val="24"/>
                <w:szCs w:val="24"/>
              </w:rPr>
              <w:t>C</w:t>
            </w:r>
            <w:r w:rsidRPr="00271D0F">
              <w:rPr>
                <w:rFonts w:ascii="Times New Roman" w:hAnsi="Times New Roman"/>
                <w:sz w:val="24"/>
                <w:szCs w:val="24"/>
              </w:rPr>
              <w:t xml:space="preserve">onstruction or </w:t>
            </w:r>
            <w:r>
              <w:rPr>
                <w:rFonts w:ascii="Times New Roman" w:hAnsi="Times New Roman"/>
                <w:sz w:val="24"/>
                <w:szCs w:val="24"/>
              </w:rPr>
              <w:t>D</w:t>
            </w:r>
            <w:r w:rsidRPr="00271D0F">
              <w:rPr>
                <w:rFonts w:ascii="Times New Roman" w:hAnsi="Times New Roman"/>
                <w:sz w:val="24"/>
                <w:szCs w:val="24"/>
              </w:rPr>
              <w:t>eviations</w:t>
            </w:r>
          </w:p>
        </w:tc>
        <w:tc>
          <w:tcPr>
            <w:tcW w:w="7772" w:type="dxa"/>
            <w:shd w:val="clear" w:color="auto" w:fill="auto"/>
          </w:tcPr>
          <w:p w:rsidR="00B57209" w:rsidRPr="00271D0F" w:rsidRDefault="00B57209" w:rsidP="00B57209">
            <w:pPr>
              <w:contextualSpacing/>
              <w:rPr>
                <w:rFonts w:ascii="Times New Roman" w:hAnsi="Times New Roman"/>
                <w:szCs w:val="24"/>
              </w:rPr>
            </w:pPr>
            <w:r w:rsidRPr="00271D0F">
              <w:rPr>
                <w:rFonts w:ascii="Times New Roman" w:hAnsi="Times New Roman"/>
                <w:szCs w:val="24"/>
              </w:rPr>
              <w:t>If the appraiser finds that construction is not complete or that there have been deviations from the plans, the appraiser should provide details in the report and include an invoice as the appraiser may charge a fee for each inspection.</w:t>
            </w:r>
          </w:p>
        </w:tc>
      </w:tr>
      <w:bookmarkEnd w:id="149"/>
    </w:tbl>
    <w:p w:rsidR="00B57209" w:rsidRPr="00271D0F"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271D0F" w:rsidTr="00B57209">
        <w:tc>
          <w:tcPr>
            <w:tcW w:w="1728" w:type="dxa"/>
            <w:shd w:val="clear" w:color="auto" w:fill="auto"/>
          </w:tcPr>
          <w:p w:rsidR="00B57209" w:rsidRPr="00B61C07" w:rsidRDefault="00B57209" w:rsidP="00B57209">
            <w:pPr>
              <w:pStyle w:val="Heading5"/>
              <w:rPr>
                <w:rFonts w:ascii="Times New Roman" w:hAnsi="Times New Roman"/>
                <w:szCs w:val="24"/>
              </w:rPr>
            </w:pPr>
            <w:bookmarkStart w:id="150" w:name="_fs_a6nIeRtp2VEih2AHIBE6CA" w:colFirst="0" w:colLast="0"/>
            <w:r w:rsidRPr="00B61C07">
              <w:rPr>
                <w:rFonts w:ascii="Times New Roman" w:hAnsi="Times New Roman"/>
                <w:szCs w:val="24"/>
              </w:rPr>
              <w:t xml:space="preserve">e. Uploading </w:t>
            </w:r>
            <w:r w:rsidR="00BC64E7" w:rsidRPr="00B61C07">
              <w:rPr>
                <w:rFonts w:ascii="Times New Roman" w:hAnsi="Times New Roman"/>
                <w:szCs w:val="24"/>
              </w:rPr>
              <w:t xml:space="preserve">the </w:t>
            </w:r>
            <w:r w:rsidRPr="00B61C07">
              <w:rPr>
                <w:rFonts w:ascii="Times New Roman" w:hAnsi="Times New Roman"/>
                <w:szCs w:val="24"/>
              </w:rPr>
              <w:t>Report</w:t>
            </w:r>
          </w:p>
        </w:tc>
        <w:tc>
          <w:tcPr>
            <w:tcW w:w="7772" w:type="dxa"/>
            <w:shd w:val="clear" w:color="auto" w:fill="auto"/>
          </w:tcPr>
          <w:p w:rsidR="00B57209" w:rsidRPr="00271D0F" w:rsidRDefault="00B57209" w:rsidP="00B57209">
            <w:pPr>
              <w:contextualSpacing/>
              <w:rPr>
                <w:rFonts w:ascii="Times New Roman" w:hAnsi="Times New Roman"/>
                <w:szCs w:val="24"/>
              </w:rPr>
            </w:pPr>
            <w:r w:rsidRPr="00271D0F">
              <w:rPr>
                <w:rFonts w:ascii="Times New Roman" w:hAnsi="Times New Roman"/>
                <w:szCs w:val="24"/>
              </w:rPr>
              <w:t xml:space="preserve">The appraiser must upload the report into </w:t>
            </w:r>
            <w:proofErr w:type="spellStart"/>
            <w:r w:rsidRPr="00271D0F">
              <w:rPr>
                <w:rFonts w:ascii="Times New Roman" w:hAnsi="Times New Roman"/>
                <w:szCs w:val="24"/>
              </w:rPr>
              <w:t>WebLGY</w:t>
            </w:r>
            <w:proofErr w:type="spellEnd"/>
            <w:r w:rsidRPr="00271D0F">
              <w:rPr>
                <w:rFonts w:ascii="Times New Roman" w:hAnsi="Times New Roman"/>
                <w:szCs w:val="24"/>
              </w:rPr>
              <w:t xml:space="preserve">. </w:t>
            </w:r>
          </w:p>
        </w:tc>
      </w:tr>
      <w:bookmarkEnd w:id="150"/>
    </w:tbl>
    <w:p w:rsidR="00B57209" w:rsidRDefault="00B57209" w:rsidP="00B61C07">
      <w:pPr>
        <w:pStyle w:val="BlockLine"/>
        <w:numPr>
          <w:ilvl w:val="0"/>
          <w:numId w:val="0"/>
        </w:numPr>
        <w:ind w:left="1720"/>
      </w:pPr>
    </w:p>
    <w:tbl>
      <w:tblPr>
        <w:tblW w:w="9500" w:type="dxa"/>
        <w:tblLayout w:type="fixed"/>
        <w:tblLook w:val="0000" w:firstRow="0" w:lastRow="0" w:firstColumn="0" w:lastColumn="0" w:noHBand="0" w:noVBand="0"/>
      </w:tblPr>
      <w:tblGrid>
        <w:gridCol w:w="1728"/>
        <w:gridCol w:w="7772"/>
      </w:tblGrid>
      <w:tr w:rsidR="00B61C07" w:rsidRPr="001C5CF0" w:rsidTr="00BB1579">
        <w:tc>
          <w:tcPr>
            <w:tcW w:w="1728" w:type="dxa"/>
            <w:shd w:val="clear" w:color="auto" w:fill="auto"/>
          </w:tcPr>
          <w:p w:rsidR="00B61C07" w:rsidRPr="00B61C07" w:rsidRDefault="009C48A0" w:rsidP="00BB1579">
            <w:pPr>
              <w:pStyle w:val="Heading5"/>
              <w:rPr>
                <w:rFonts w:ascii="Times New Roman" w:hAnsi="Times New Roman"/>
              </w:rPr>
            </w:pPr>
            <w:bookmarkStart w:id="151" w:name="_fs_Hkv86Wttg0i9fua60rZpg" w:colFirst="0" w:colLast="0"/>
            <w:r>
              <w:rPr>
                <w:rFonts w:ascii="Times New Roman" w:hAnsi="Times New Roman"/>
              </w:rPr>
              <w:t>f</w:t>
            </w:r>
            <w:r w:rsidR="00B61C07" w:rsidRPr="00B61C07">
              <w:rPr>
                <w:rFonts w:ascii="Times New Roman" w:hAnsi="Times New Roman"/>
              </w:rPr>
              <w:t>. Contact RLC for Another Appraiser if Needed</w:t>
            </w:r>
          </w:p>
        </w:tc>
        <w:tc>
          <w:tcPr>
            <w:tcW w:w="7772" w:type="dxa"/>
            <w:shd w:val="clear" w:color="auto" w:fill="auto"/>
          </w:tcPr>
          <w:p w:rsidR="00B61C07" w:rsidRPr="001C5CF0" w:rsidRDefault="00B61C07" w:rsidP="00BB1579">
            <w:pPr>
              <w:rPr>
                <w:rFonts w:ascii="Times New Roman" w:hAnsi="Times New Roman"/>
                <w:szCs w:val="24"/>
              </w:rPr>
            </w:pPr>
            <w:r w:rsidRPr="001C5CF0">
              <w:rPr>
                <w:rFonts w:ascii="Times New Roman" w:hAnsi="Times New Roman"/>
                <w:szCs w:val="24"/>
              </w:rPr>
              <w:t xml:space="preserve">When a </w:t>
            </w:r>
            <w:r>
              <w:rPr>
                <w:rFonts w:ascii="Times New Roman" w:hAnsi="Times New Roman"/>
                <w:szCs w:val="24"/>
              </w:rPr>
              <w:t>post-construction</w:t>
            </w:r>
            <w:r w:rsidRPr="001C5CF0">
              <w:rPr>
                <w:rFonts w:ascii="Times New Roman" w:hAnsi="Times New Roman"/>
                <w:szCs w:val="24"/>
              </w:rPr>
              <w:t xml:space="preserve"> inspection is </w:t>
            </w:r>
            <w:proofErr w:type="gramStart"/>
            <w:r w:rsidRPr="001C5CF0">
              <w:rPr>
                <w:rFonts w:ascii="Times New Roman" w:hAnsi="Times New Roman"/>
                <w:szCs w:val="24"/>
              </w:rPr>
              <w:t>needed</w:t>
            </w:r>
            <w:proofErr w:type="gramEnd"/>
            <w:r w:rsidRPr="001C5CF0">
              <w:rPr>
                <w:rFonts w:ascii="Times New Roman" w:hAnsi="Times New Roman"/>
                <w:szCs w:val="24"/>
              </w:rPr>
              <w:t xml:space="preserve"> and the VA-assigned appraiser is not available, the lender should notify the RLC of jurisdiction to have another appraiser assigned. </w:t>
            </w:r>
          </w:p>
        </w:tc>
      </w:tr>
      <w:bookmarkEnd w:id="151"/>
    </w:tbl>
    <w:p w:rsidR="00B61C07" w:rsidRPr="003C682D" w:rsidRDefault="00B61C07" w:rsidP="00B61C07">
      <w:pPr>
        <w:pStyle w:val="BlockLine"/>
        <w:numPr>
          <w:ilvl w:val="0"/>
          <w:numId w:val="0"/>
        </w:numPr>
        <w:ind w:left="1720"/>
      </w:pPr>
    </w:p>
    <w:p w:rsidR="00B57209" w:rsidRPr="003C682D" w:rsidRDefault="00B57209" w:rsidP="00B57209">
      <w:pPr>
        <w:pStyle w:val="Heading4"/>
        <w:rPr>
          <w:rFonts w:ascii="Arial" w:hAnsi="Arial" w:cs="Arial"/>
        </w:rPr>
      </w:pPr>
      <w:bookmarkStart w:id="152" w:name="_fs_JybAnHmEN0K7IAINYia1ow"/>
      <w:r w:rsidRPr="003C682D">
        <w:rPr>
          <w:rFonts w:ascii="Arial" w:hAnsi="Arial" w:cs="Arial"/>
        </w:rPr>
        <w:lastRenderedPageBreak/>
        <w:t>18</w:t>
      </w:r>
      <w:r>
        <w:rPr>
          <w:rFonts w:ascii="Arial" w:hAnsi="Arial" w:cs="Arial"/>
        </w:rPr>
        <w:t>.</w:t>
      </w:r>
      <w:r w:rsidRPr="003C682D">
        <w:rPr>
          <w:rFonts w:ascii="Arial" w:hAnsi="Arial" w:cs="Arial"/>
        </w:rPr>
        <w:t xml:space="preserve"> Veteran Building </w:t>
      </w:r>
      <w:proofErr w:type="spellStart"/>
      <w:r w:rsidRPr="003C682D">
        <w:rPr>
          <w:rFonts w:ascii="Arial" w:hAnsi="Arial" w:cs="Arial"/>
        </w:rPr>
        <w:t>His/Her</w:t>
      </w:r>
      <w:proofErr w:type="spellEnd"/>
      <w:r w:rsidRPr="003C682D">
        <w:rPr>
          <w:rFonts w:ascii="Arial" w:hAnsi="Arial" w:cs="Arial"/>
        </w:rPr>
        <w:t xml:space="preserve"> Own Home</w:t>
      </w:r>
    </w:p>
    <w:bookmarkEnd w:id="152"/>
    <w:p w:rsidR="00B57209" w:rsidRPr="003C682D" w:rsidRDefault="00B57209" w:rsidP="00B57209">
      <w:pPr>
        <w:pStyle w:val="BlockLine"/>
      </w:pPr>
    </w:p>
    <w:tbl>
      <w:tblPr>
        <w:tblW w:w="9500" w:type="dxa"/>
        <w:tblLayout w:type="fixed"/>
        <w:tblLook w:val="0000" w:firstRow="0" w:lastRow="0" w:firstColumn="0" w:lastColumn="0" w:noHBand="0" w:noVBand="0"/>
      </w:tblPr>
      <w:tblGrid>
        <w:gridCol w:w="1728"/>
        <w:gridCol w:w="7772"/>
      </w:tblGrid>
      <w:tr w:rsidR="00B57209" w:rsidRPr="00271D0F" w:rsidTr="00B57209">
        <w:tc>
          <w:tcPr>
            <w:tcW w:w="1728" w:type="dxa"/>
          </w:tcPr>
          <w:p w:rsidR="00B57209" w:rsidRPr="00271D0F" w:rsidRDefault="00B57209" w:rsidP="00B57209">
            <w:pPr>
              <w:outlineLvl w:val="4"/>
              <w:rPr>
                <w:rFonts w:ascii="Times New Roman" w:hAnsi="Times New Roman"/>
                <w:b/>
                <w:szCs w:val="24"/>
              </w:rPr>
            </w:pPr>
            <w:bookmarkStart w:id="153" w:name="_fs_vlHT8RUR02Aa9eQNzAsA" w:colFirst="0" w:colLast="0"/>
            <w:r w:rsidRPr="00271D0F">
              <w:rPr>
                <w:rFonts w:ascii="Times New Roman" w:hAnsi="Times New Roman"/>
                <w:b/>
                <w:szCs w:val="24"/>
              </w:rPr>
              <w:t>Change Date</w:t>
            </w:r>
          </w:p>
        </w:tc>
        <w:tc>
          <w:tcPr>
            <w:tcW w:w="7772" w:type="dxa"/>
          </w:tcPr>
          <w:p w:rsidR="00B57209" w:rsidRPr="00271D0F" w:rsidRDefault="00EB3386" w:rsidP="00B57209">
            <w:pPr>
              <w:rPr>
                <w:rFonts w:ascii="Times New Roman" w:hAnsi="Times New Roman"/>
                <w:szCs w:val="24"/>
              </w:rPr>
            </w:pPr>
            <w:r>
              <w:rPr>
                <w:rFonts w:ascii="Times New Roman" w:hAnsi="Times New Roman"/>
                <w:szCs w:val="24"/>
              </w:rPr>
              <w:t>March 11, 2019</w:t>
            </w:r>
            <w:r w:rsidR="00B57209" w:rsidRPr="00271D0F">
              <w:rPr>
                <w:rFonts w:ascii="Times New Roman" w:hAnsi="Times New Roman"/>
                <w:szCs w:val="24"/>
              </w:rPr>
              <w:t xml:space="preserve"> </w:t>
            </w:r>
          </w:p>
          <w:p w:rsidR="00B57209" w:rsidRPr="00271D0F" w:rsidRDefault="00B57209" w:rsidP="00B57209">
            <w:pPr>
              <w:numPr>
                <w:ilvl w:val="0"/>
                <w:numId w:val="20"/>
              </w:numPr>
              <w:rPr>
                <w:rFonts w:ascii="Times New Roman" w:hAnsi="Times New Roman"/>
                <w:szCs w:val="24"/>
              </w:rPr>
            </w:pPr>
            <w:r w:rsidRPr="00271D0F">
              <w:rPr>
                <w:rFonts w:ascii="Times New Roman" w:hAnsi="Times New Roman"/>
                <w:szCs w:val="24"/>
              </w:rPr>
              <w:t xml:space="preserve">This </w:t>
            </w:r>
            <w:r w:rsidR="00513F85">
              <w:rPr>
                <w:rFonts w:ascii="Times New Roman" w:hAnsi="Times New Roman"/>
                <w:szCs w:val="24"/>
              </w:rPr>
              <w:t>c</w:t>
            </w:r>
            <w:r w:rsidR="00B30665">
              <w:rPr>
                <w:rFonts w:ascii="Times New Roman" w:hAnsi="Times New Roman"/>
                <w:szCs w:val="24"/>
              </w:rPr>
              <w:t>hapter</w:t>
            </w:r>
            <w:r w:rsidRPr="00271D0F">
              <w:rPr>
                <w:rFonts w:ascii="Times New Roman" w:hAnsi="Times New Roman"/>
                <w:szCs w:val="24"/>
              </w:rPr>
              <w:t xml:space="preserve"> has been revised in its entirety.</w:t>
            </w:r>
          </w:p>
        </w:tc>
      </w:tr>
      <w:bookmarkEnd w:id="153"/>
    </w:tbl>
    <w:p w:rsidR="00B57209" w:rsidRPr="00271D0F" w:rsidRDefault="00B57209" w:rsidP="00B57209">
      <w:pPr>
        <w:pStyle w:val="BlockLine"/>
        <w:ind w:left="1728"/>
        <w:rPr>
          <w:szCs w:val="24"/>
        </w:rPr>
      </w:pPr>
    </w:p>
    <w:tbl>
      <w:tblPr>
        <w:tblW w:w="9500" w:type="dxa"/>
        <w:tblLayout w:type="fixed"/>
        <w:tblLook w:val="0000" w:firstRow="0" w:lastRow="0" w:firstColumn="0" w:lastColumn="0" w:noHBand="0" w:noVBand="0"/>
      </w:tblPr>
      <w:tblGrid>
        <w:gridCol w:w="1728"/>
        <w:gridCol w:w="7772"/>
      </w:tblGrid>
      <w:tr w:rsidR="00B57209" w:rsidRPr="00271D0F" w:rsidTr="00B57209">
        <w:tc>
          <w:tcPr>
            <w:tcW w:w="1728" w:type="dxa"/>
            <w:shd w:val="clear" w:color="auto" w:fill="auto"/>
          </w:tcPr>
          <w:p w:rsidR="00B57209" w:rsidRPr="009D625A" w:rsidRDefault="00B57209" w:rsidP="00B57209">
            <w:pPr>
              <w:pStyle w:val="Heading5"/>
              <w:rPr>
                <w:rFonts w:ascii="Times New Roman" w:hAnsi="Times New Roman"/>
                <w:sz w:val="24"/>
                <w:szCs w:val="24"/>
              </w:rPr>
            </w:pPr>
            <w:bookmarkStart w:id="154" w:name="_fs_a2FkJcntxok2IpHgg7dYRlQ" w:colFirst="0" w:colLast="0"/>
            <w:r w:rsidRPr="009D625A">
              <w:rPr>
                <w:rFonts w:ascii="Times New Roman" w:hAnsi="Times New Roman"/>
                <w:sz w:val="24"/>
                <w:szCs w:val="24"/>
              </w:rPr>
              <w:t xml:space="preserve">a.  Veteran Building </w:t>
            </w:r>
            <w:r w:rsidR="009D625A">
              <w:rPr>
                <w:rFonts w:ascii="Times New Roman" w:hAnsi="Times New Roman"/>
                <w:sz w:val="24"/>
                <w:szCs w:val="24"/>
              </w:rPr>
              <w:t xml:space="preserve">a </w:t>
            </w:r>
            <w:r w:rsidRPr="009D625A">
              <w:rPr>
                <w:rFonts w:ascii="Times New Roman" w:hAnsi="Times New Roman"/>
                <w:sz w:val="24"/>
                <w:szCs w:val="24"/>
              </w:rPr>
              <w:t>Home</w:t>
            </w:r>
          </w:p>
        </w:tc>
        <w:tc>
          <w:tcPr>
            <w:tcW w:w="7772" w:type="dxa"/>
            <w:shd w:val="clear" w:color="auto" w:fill="auto"/>
          </w:tcPr>
          <w:p w:rsidR="00B57209" w:rsidRPr="00271D0F" w:rsidRDefault="00B57209" w:rsidP="00B57209">
            <w:pPr>
              <w:pStyle w:val="ListParagraph"/>
              <w:ind w:left="0" w:firstLine="0"/>
              <w:contextualSpacing w:val="0"/>
              <w:rPr>
                <w:rFonts w:ascii="Times New Roman" w:hAnsi="Times New Roman"/>
                <w:szCs w:val="24"/>
              </w:rPr>
            </w:pPr>
            <w:r w:rsidRPr="00271D0F">
              <w:rPr>
                <w:rFonts w:ascii="Times New Roman" w:hAnsi="Times New Roman"/>
                <w:szCs w:val="24"/>
              </w:rPr>
              <w:t>If a Veteran, acting as a general contractor, is building a home for his/her own occupancy, the appraisal must be ordered as “existing” construction.</w:t>
            </w:r>
          </w:p>
        </w:tc>
      </w:tr>
      <w:bookmarkEnd w:id="154"/>
    </w:tbl>
    <w:p w:rsidR="00B57209" w:rsidRPr="00271D0F"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271D0F" w:rsidTr="00B57209">
        <w:tc>
          <w:tcPr>
            <w:tcW w:w="1728" w:type="dxa"/>
            <w:shd w:val="clear" w:color="auto" w:fill="auto"/>
          </w:tcPr>
          <w:p w:rsidR="00B57209" w:rsidRPr="00271D0F" w:rsidRDefault="00B57209" w:rsidP="00B57209">
            <w:pPr>
              <w:pStyle w:val="Heading5"/>
              <w:rPr>
                <w:rFonts w:ascii="Times New Roman" w:hAnsi="Times New Roman"/>
                <w:sz w:val="24"/>
                <w:szCs w:val="24"/>
              </w:rPr>
            </w:pPr>
            <w:bookmarkStart w:id="155" w:name="_fs_KWNOeggGgkyN734e9ELSw" w:colFirst="0" w:colLast="0"/>
            <w:r w:rsidRPr="00271D0F">
              <w:rPr>
                <w:rFonts w:ascii="Times New Roman" w:hAnsi="Times New Roman"/>
                <w:sz w:val="24"/>
                <w:szCs w:val="24"/>
              </w:rPr>
              <w:t xml:space="preserve">b. No ID </w:t>
            </w:r>
            <w:r>
              <w:rPr>
                <w:rFonts w:ascii="Times New Roman" w:hAnsi="Times New Roman"/>
                <w:sz w:val="24"/>
                <w:szCs w:val="24"/>
              </w:rPr>
              <w:t>N</w:t>
            </w:r>
            <w:r w:rsidRPr="00271D0F">
              <w:rPr>
                <w:rFonts w:ascii="Times New Roman" w:hAnsi="Times New Roman"/>
                <w:sz w:val="24"/>
                <w:szCs w:val="24"/>
              </w:rPr>
              <w:t xml:space="preserve">umber or </w:t>
            </w:r>
            <w:r>
              <w:rPr>
                <w:rFonts w:ascii="Times New Roman" w:hAnsi="Times New Roman"/>
                <w:sz w:val="24"/>
                <w:szCs w:val="24"/>
              </w:rPr>
              <w:t>W</w:t>
            </w:r>
            <w:r w:rsidRPr="00271D0F">
              <w:rPr>
                <w:rFonts w:ascii="Times New Roman" w:hAnsi="Times New Roman"/>
                <w:sz w:val="24"/>
                <w:szCs w:val="24"/>
              </w:rPr>
              <w:t>arranty</w:t>
            </w:r>
          </w:p>
        </w:tc>
        <w:tc>
          <w:tcPr>
            <w:tcW w:w="7772" w:type="dxa"/>
            <w:shd w:val="clear" w:color="auto" w:fill="auto"/>
          </w:tcPr>
          <w:p w:rsidR="00B57209" w:rsidRPr="00271D0F" w:rsidRDefault="00B57209" w:rsidP="00B57209">
            <w:pPr>
              <w:pStyle w:val="ListParagraph"/>
              <w:ind w:left="0" w:firstLine="0"/>
              <w:contextualSpacing w:val="0"/>
              <w:rPr>
                <w:rFonts w:ascii="Times New Roman" w:hAnsi="Times New Roman"/>
                <w:szCs w:val="24"/>
              </w:rPr>
            </w:pPr>
            <w:r w:rsidRPr="00271D0F">
              <w:rPr>
                <w:rFonts w:ascii="Times New Roman" w:hAnsi="Times New Roman"/>
                <w:szCs w:val="24"/>
              </w:rPr>
              <w:t>A VA builder ID number and a construction warranty are not required.</w:t>
            </w:r>
          </w:p>
        </w:tc>
      </w:tr>
      <w:bookmarkEnd w:id="155"/>
    </w:tbl>
    <w:p w:rsidR="00B57209" w:rsidRPr="00271D0F" w:rsidRDefault="00B57209" w:rsidP="00B57209">
      <w:pPr>
        <w:pStyle w:val="BlockLine"/>
        <w:ind w:left="1728"/>
        <w:rPr>
          <w:rFonts w:ascii="Times New Roman" w:hAnsi="Times New Roman"/>
          <w:szCs w:val="24"/>
        </w:rPr>
      </w:pPr>
    </w:p>
    <w:tbl>
      <w:tblPr>
        <w:tblW w:w="9500" w:type="dxa"/>
        <w:tblLayout w:type="fixed"/>
        <w:tblLook w:val="04A0" w:firstRow="1" w:lastRow="0" w:firstColumn="1" w:lastColumn="0" w:noHBand="0" w:noVBand="1"/>
      </w:tblPr>
      <w:tblGrid>
        <w:gridCol w:w="1728"/>
        <w:gridCol w:w="7772"/>
      </w:tblGrid>
      <w:tr w:rsidR="00B57209" w:rsidRPr="00271D0F" w:rsidTr="00B57209">
        <w:tc>
          <w:tcPr>
            <w:tcW w:w="1728" w:type="dxa"/>
          </w:tcPr>
          <w:p w:rsidR="00B57209" w:rsidRPr="00271D0F" w:rsidRDefault="00B57209" w:rsidP="00B57209">
            <w:pPr>
              <w:pStyle w:val="Heading5"/>
              <w:rPr>
                <w:rFonts w:ascii="Times New Roman" w:hAnsi="Times New Roman"/>
                <w:sz w:val="24"/>
                <w:szCs w:val="24"/>
              </w:rPr>
            </w:pPr>
            <w:bookmarkStart w:id="156" w:name="_fs_nUgMapjFCUWFB3hrYgSkQ" w:colFirst="0" w:colLast="0"/>
            <w:r w:rsidRPr="00271D0F">
              <w:rPr>
                <w:rFonts w:ascii="Times New Roman" w:hAnsi="Times New Roman"/>
                <w:sz w:val="24"/>
                <w:szCs w:val="24"/>
              </w:rPr>
              <w:t xml:space="preserve">c. Veteran’s </w:t>
            </w:r>
            <w:r>
              <w:rPr>
                <w:rFonts w:ascii="Times New Roman" w:hAnsi="Times New Roman"/>
                <w:sz w:val="24"/>
                <w:szCs w:val="24"/>
              </w:rPr>
              <w:t>S</w:t>
            </w:r>
            <w:r w:rsidRPr="00271D0F">
              <w:rPr>
                <w:rFonts w:ascii="Times New Roman" w:hAnsi="Times New Roman"/>
                <w:sz w:val="24"/>
                <w:szCs w:val="24"/>
              </w:rPr>
              <w:t>tatement</w:t>
            </w:r>
          </w:p>
        </w:tc>
        <w:tc>
          <w:tcPr>
            <w:tcW w:w="7772" w:type="dxa"/>
          </w:tcPr>
          <w:p w:rsidR="00B57209" w:rsidRPr="00271D0F" w:rsidRDefault="00B57209" w:rsidP="00B57209">
            <w:pPr>
              <w:pStyle w:val="ListParagraph"/>
              <w:ind w:left="0" w:firstLine="0"/>
              <w:contextualSpacing w:val="0"/>
              <w:rPr>
                <w:rFonts w:ascii="Times New Roman" w:hAnsi="Times New Roman"/>
                <w:szCs w:val="24"/>
              </w:rPr>
            </w:pPr>
            <w:r w:rsidRPr="00271D0F">
              <w:rPr>
                <w:rFonts w:ascii="Times New Roman" w:hAnsi="Times New Roman"/>
                <w:szCs w:val="24"/>
              </w:rPr>
              <w:t xml:space="preserve">The lender must obtain the Veteran’s signed acknowledgement that no construction warranty is </w:t>
            </w:r>
            <w:proofErr w:type="gramStart"/>
            <w:r w:rsidRPr="00271D0F">
              <w:rPr>
                <w:rFonts w:ascii="Times New Roman" w:hAnsi="Times New Roman"/>
                <w:szCs w:val="24"/>
              </w:rPr>
              <w:t>provided</w:t>
            </w:r>
            <w:proofErr w:type="gramEnd"/>
            <w:r w:rsidRPr="00271D0F">
              <w:rPr>
                <w:rFonts w:ascii="Times New Roman" w:hAnsi="Times New Roman"/>
                <w:szCs w:val="24"/>
              </w:rPr>
              <w:t xml:space="preserve"> and that VA will not assist with any construction defects.</w:t>
            </w:r>
          </w:p>
        </w:tc>
      </w:tr>
      <w:bookmarkEnd w:id="156"/>
    </w:tbl>
    <w:p w:rsidR="00B57209" w:rsidRPr="003C682D" w:rsidRDefault="00B57209" w:rsidP="00B57209">
      <w:pPr>
        <w:pStyle w:val="BlockLine"/>
      </w:pPr>
    </w:p>
    <w:p w:rsidR="00B57209" w:rsidRPr="003C682D" w:rsidRDefault="00B57209" w:rsidP="00B57209">
      <w:pPr>
        <w:pStyle w:val="Heading4"/>
        <w:rPr>
          <w:rFonts w:ascii="Arial" w:hAnsi="Arial" w:cs="Arial"/>
        </w:rPr>
      </w:pPr>
      <w:bookmarkStart w:id="157" w:name="_fs_a1WjL05hUC0qZq16lK8SgDg"/>
      <w:r w:rsidRPr="003C682D">
        <w:rPr>
          <w:rFonts w:ascii="Arial" w:hAnsi="Arial" w:cs="Arial"/>
        </w:rPr>
        <w:lastRenderedPageBreak/>
        <w:t>19. Special Exception for</w:t>
      </w:r>
      <w:r w:rsidR="009D625A">
        <w:rPr>
          <w:rFonts w:ascii="Arial" w:hAnsi="Arial" w:cs="Arial"/>
        </w:rPr>
        <w:t xml:space="preserve"> a</w:t>
      </w:r>
      <w:r w:rsidRPr="003C682D">
        <w:rPr>
          <w:rFonts w:ascii="Arial" w:hAnsi="Arial" w:cs="Arial"/>
        </w:rPr>
        <w:t xml:space="preserve"> Veteran Purchasing a New Construction Property Without a Warranty</w:t>
      </w:r>
    </w:p>
    <w:bookmarkEnd w:id="157"/>
    <w:p w:rsidR="00B57209" w:rsidRPr="003C682D" w:rsidRDefault="00B57209" w:rsidP="00B57209">
      <w:pPr>
        <w:pStyle w:val="BlockLine"/>
      </w:pPr>
    </w:p>
    <w:tbl>
      <w:tblPr>
        <w:tblW w:w="9500" w:type="dxa"/>
        <w:tblLayout w:type="fixed"/>
        <w:tblLook w:val="04A0" w:firstRow="1" w:lastRow="0" w:firstColumn="1" w:lastColumn="0" w:noHBand="0" w:noVBand="1"/>
      </w:tblPr>
      <w:tblGrid>
        <w:gridCol w:w="1728"/>
        <w:gridCol w:w="7772"/>
      </w:tblGrid>
      <w:tr w:rsidR="00B57209" w:rsidRPr="00271D0F" w:rsidTr="00B57209">
        <w:tc>
          <w:tcPr>
            <w:tcW w:w="1728" w:type="dxa"/>
          </w:tcPr>
          <w:p w:rsidR="00B57209" w:rsidRPr="00271D0F" w:rsidRDefault="00B57209" w:rsidP="00B57209">
            <w:pPr>
              <w:outlineLvl w:val="4"/>
              <w:rPr>
                <w:rFonts w:ascii="Times New Roman" w:hAnsi="Times New Roman"/>
                <w:b/>
                <w:szCs w:val="24"/>
              </w:rPr>
            </w:pPr>
            <w:bookmarkStart w:id="158" w:name="_fs_a05nDhu7H0Cgu66rMkh2bQ" w:colFirst="0" w:colLast="0"/>
            <w:r w:rsidRPr="00271D0F">
              <w:rPr>
                <w:rFonts w:ascii="Times New Roman" w:hAnsi="Times New Roman"/>
                <w:b/>
                <w:szCs w:val="24"/>
              </w:rPr>
              <w:t>Change Date</w:t>
            </w:r>
          </w:p>
        </w:tc>
        <w:tc>
          <w:tcPr>
            <w:tcW w:w="7772" w:type="dxa"/>
          </w:tcPr>
          <w:p w:rsidR="00B57209" w:rsidRPr="00271D0F" w:rsidRDefault="00EB3386" w:rsidP="00B57209">
            <w:pPr>
              <w:rPr>
                <w:rFonts w:ascii="Times New Roman" w:hAnsi="Times New Roman"/>
                <w:szCs w:val="24"/>
              </w:rPr>
            </w:pPr>
            <w:r>
              <w:rPr>
                <w:rFonts w:ascii="Times New Roman" w:hAnsi="Times New Roman"/>
                <w:szCs w:val="24"/>
              </w:rPr>
              <w:t>March 11, 2019</w:t>
            </w:r>
            <w:r w:rsidR="00B57209" w:rsidRPr="00271D0F">
              <w:rPr>
                <w:rFonts w:ascii="Times New Roman" w:hAnsi="Times New Roman"/>
                <w:szCs w:val="24"/>
              </w:rPr>
              <w:t xml:space="preserve"> </w:t>
            </w:r>
          </w:p>
          <w:p w:rsidR="00B57209" w:rsidRPr="00271D0F" w:rsidRDefault="00B57209" w:rsidP="00B57209">
            <w:pPr>
              <w:numPr>
                <w:ilvl w:val="0"/>
                <w:numId w:val="20"/>
              </w:numPr>
              <w:rPr>
                <w:rFonts w:ascii="Times New Roman" w:hAnsi="Times New Roman"/>
                <w:szCs w:val="24"/>
              </w:rPr>
            </w:pPr>
            <w:r w:rsidRPr="00271D0F">
              <w:rPr>
                <w:rFonts w:ascii="Times New Roman" w:hAnsi="Times New Roman"/>
                <w:szCs w:val="24"/>
              </w:rPr>
              <w:t xml:space="preserve">This </w:t>
            </w:r>
            <w:r w:rsidR="00513F85">
              <w:rPr>
                <w:rFonts w:ascii="Times New Roman" w:hAnsi="Times New Roman"/>
                <w:szCs w:val="24"/>
              </w:rPr>
              <w:t>c</w:t>
            </w:r>
            <w:r w:rsidR="00B30665">
              <w:rPr>
                <w:rFonts w:ascii="Times New Roman" w:hAnsi="Times New Roman"/>
                <w:szCs w:val="24"/>
              </w:rPr>
              <w:t>hapter</w:t>
            </w:r>
            <w:r w:rsidRPr="00271D0F">
              <w:rPr>
                <w:rFonts w:ascii="Times New Roman" w:hAnsi="Times New Roman"/>
                <w:szCs w:val="24"/>
              </w:rPr>
              <w:t xml:space="preserve"> has been revised in its entirety.</w:t>
            </w:r>
          </w:p>
        </w:tc>
      </w:tr>
      <w:bookmarkEnd w:id="158"/>
    </w:tbl>
    <w:p w:rsidR="00B57209" w:rsidRPr="00271D0F" w:rsidRDefault="00B57209" w:rsidP="00B57209">
      <w:pPr>
        <w:pStyle w:val="BlockLine"/>
        <w:rPr>
          <w:szCs w:val="24"/>
        </w:rPr>
      </w:pPr>
    </w:p>
    <w:tbl>
      <w:tblPr>
        <w:tblW w:w="9500" w:type="dxa"/>
        <w:tblLayout w:type="fixed"/>
        <w:tblLook w:val="0000" w:firstRow="0" w:lastRow="0" w:firstColumn="0" w:lastColumn="0" w:noHBand="0" w:noVBand="0"/>
      </w:tblPr>
      <w:tblGrid>
        <w:gridCol w:w="1728"/>
        <w:gridCol w:w="7772"/>
      </w:tblGrid>
      <w:tr w:rsidR="00B57209" w:rsidRPr="00271D0F" w:rsidTr="00B57209">
        <w:tc>
          <w:tcPr>
            <w:tcW w:w="1728" w:type="dxa"/>
            <w:shd w:val="clear" w:color="auto" w:fill="auto"/>
          </w:tcPr>
          <w:p w:rsidR="00B57209" w:rsidRPr="00271D0F" w:rsidRDefault="00B57209" w:rsidP="00B57209">
            <w:pPr>
              <w:pStyle w:val="Heading5"/>
              <w:rPr>
                <w:rFonts w:ascii="Times New Roman" w:hAnsi="Times New Roman"/>
                <w:sz w:val="24"/>
                <w:szCs w:val="24"/>
              </w:rPr>
            </w:pPr>
            <w:bookmarkStart w:id="159" w:name="_fs_pozzwprjXUijFGmXzigoAg" w:colFirst="0" w:colLast="0"/>
            <w:r w:rsidRPr="00271D0F">
              <w:rPr>
                <w:rFonts w:ascii="Times New Roman" w:hAnsi="Times New Roman"/>
                <w:sz w:val="24"/>
                <w:szCs w:val="24"/>
              </w:rPr>
              <w:t xml:space="preserve">a. Special </w:t>
            </w:r>
            <w:r>
              <w:rPr>
                <w:rFonts w:ascii="Times New Roman" w:hAnsi="Times New Roman"/>
                <w:sz w:val="24"/>
                <w:szCs w:val="24"/>
              </w:rPr>
              <w:t>E</w:t>
            </w:r>
            <w:r w:rsidRPr="00271D0F">
              <w:rPr>
                <w:rFonts w:ascii="Times New Roman" w:hAnsi="Times New Roman"/>
                <w:sz w:val="24"/>
                <w:szCs w:val="24"/>
              </w:rPr>
              <w:t xml:space="preserve">xception for </w:t>
            </w:r>
            <w:r w:rsidR="009D625A">
              <w:rPr>
                <w:rFonts w:ascii="Times New Roman" w:hAnsi="Times New Roman"/>
                <w:sz w:val="24"/>
                <w:szCs w:val="24"/>
              </w:rPr>
              <w:t xml:space="preserve">a </w:t>
            </w:r>
            <w:r>
              <w:rPr>
                <w:rFonts w:ascii="Times New Roman" w:hAnsi="Times New Roman"/>
                <w:sz w:val="24"/>
                <w:szCs w:val="24"/>
              </w:rPr>
              <w:t>P</w:t>
            </w:r>
            <w:r w:rsidRPr="00271D0F">
              <w:rPr>
                <w:rFonts w:ascii="Times New Roman" w:hAnsi="Times New Roman"/>
                <w:sz w:val="24"/>
                <w:szCs w:val="24"/>
              </w:rPr>
              <w:t xml:space="preserve">roperty </w:t>
            </w:r>
            <w:r>
              <w:rPr>
                <w:rFonts w:ascii="Times New Roman" w:hAnsi="Times New Roman"/>
                <w:sz w:val="24"/>
                <w:szCs w:val="24"/>
              </w:rPr>
              <w:t>W</w:t>
            </w:r>
            <w:r w:rsidRPr="00271D0F">
              <w:rPr>
                <w:rFonts w:ascii="Times New Roman" w:hAnsi="Times New Roman"/>
                <w:sz w:val="24"/>
                <w:szCs w:val="24"/>
              </w:rPr>
              <w:t xml:space="preserve">ithout a </w:t>
            </w:r>
            <w:r>
              <w:rPr>
                <w:rFonts w:ascii="Times New Roman" w:hAnsi="Times New Roman"/>
                <w:sz w:val="24"/>
                <w:szCs w:val="24"/>
              </w:rPr>
              <w:t>W</w:t>
            </w:r>
            <w:r w:rsidRPr="00271D0F">
              <w:rPr>
                <w:rFonts w:ascii="Times New Roman" w:hAnsi="Times New Roman"/>
                <w:sz w:val="24"/>
                <w:szCs w:val="24"/>
              </w:rPr>
              <w:t>arranty</w:t>
            </w:r>
          </w:p>
        </w:tc>
        <w:tc>
          <w:tcPr>
            <w:tcW w:w="7772" w:type="dxa"/>
            <w:shd w:val="clear" w:color="auto" w:fill="auto"/>
          </w:tcPr>
          <w:p w:rsidR="00B57209" w:rsidRPr="00271D0F" w:rsidRDefault="00B57209" w:rsidP="00B57209">
            <w:pPr>
              <w:pStyle w:val="BlockText"/>
              <w:rPr>
                <w:rFonts w:ascii="Times New Roman" w:hAnsi="Times New Roman"/>
                <w:szCs w:val="24"/>
              </w:rPr>
            </w:pPr>
            <w:r w:rsidRPr="00271D0F">
              <w:rPr>
                <w:rFonts w:ascii="Times New Roman" w:hAnsi="Times New Roman"/>
                <w:szCs w:val="24"/>
              </w:rPr>
              <w:t xml:space="preserve">An exception may be made for a </w:t>
            </w:r>
            <w:r w:rsidR="009D625A">
              <w:rPr>
                <w:rFonts w:ascii="Times New Roman" w:hAnsi="Times New Roman"/>
                <w:szCs w:val="24"/>
              </w:rPr>
              <w:t>V</w:t>
            </w:r>
            <w:r w:rsidRPr="00271D0F">
              <w:rPr>
                <w:rFonts w:ascii="Times New Roman" w:hAnsi="Times New Roman"/>
                <w:szCs w:val="24"/>
              </w:rPr>
              <w:t>eteran who wishes to purchase a new home from a builder who is not more than occasionally involved with VA financing a</w:t>
            </w:r>
            <w:r w:rsidR="009D625A">
              <w:rPr>
                <w:rFonts w:ascii="Times New Roman" w:hAnsi="Times New Roman"/>
                <w:szCs w:val="24"/>
              </w:rPr>
              <w:t>nd will not provide either a 1</w:t>
            </w:r>
            <w:r w:rsidRPr="00271D0F">
              <w:rPr>
                <w:rFonts w:ascii="Times New Roman" w:hAnsi="Times New Roman"/>
                <w:szCs w:val="24"/>
              </w:rPr>
              <w:t>-yea</w:t>
            </w:r>
            <w:r w:rsidR="009D625A">
              <w:rPr>
                <w:rFonts w:ascii="Times New Roman" w:hAnsi="Times New Roman"/>
                <w:szCs w:val="24"/>
              </w:rPr>
              <w:t>r VA builder’s warranty or a 10</w:t>
            </w:r>
            <w:r w:rsidRPr="00271D0F">
              <w:rPr>
                <w:rFonts w:ascii="Times New Roman" w:hAnsi="Times New Roman"/>
                <w:szCs w:val="24"/>
              </w:rPr>
              <w:t xml:space="preserve">-year insured protection plan.  In that situation, </w:t>
            </w:r>
            <w:proofErr w:type="gramStart"/>
            <w:r w:rsidRPr="00271D0F">
              <w:rPr>
                <w:rFonts w:ascii="Times New Roman" w:hAnsi="Times New Roman"/>
                <w:szCs w:val="24"/>
              </w:rPr>
              <w:t>all of</w:t>
            </w:r>
            <w:proofErr w:type="gramEnd"/>
            <w:r w:rsidRPr="00271D0F">
              <w:rPr>
                <w:rFonts w:ascii="Times New Roman" w:hAnsi="Times New Roman"/>
                <w:szCs w:val="24"/>
              </w:rPr>
              <w:t xml:space="preserve"> the following will be required:</w:t>
            </w:r>
          </w:p>
          <w:p w:rsidR="00B57209" w:rsidRPr="00271D0F" w:rsidRDefault="00B57209" w:rsidP="00B57209">
            <w:pPr>
              <w:pStyle w:val="BlockText"/>
              <w:rPr>
                <w:rFonts w:ascii="Times New Roman" w:hAnsi="Times New Roman"/>
                <w:szCs w:val="24"/>
              </w:rPr>
            </w:pPr>
            <w:r w:rsidRPr="00271D0F">
              <w:rPr>
                <w:rFonts w:ascii="Times New Roman" w:hAnsi="Times New Roman"/>
                <w:szCs w:val="24"/>
              </w:rPr>
              <w:tab/>
            </w:r>
          </w:p>
          <w:p w:rsidR="00B57209" w:rsidRPr="00271D0F" w:rsidRDefault="00B57209" w:rsidP="00B57209">
            <w:pPr>
              <w:pStyle w:val="BlockText"/>
              <w:numPr>
                <w:ilvl w:val="0"/>
                <w:numId w:val="20"/>
              </w:numPr>
              <w:rPr>
                <w:rFonts w:ascii="Times New Roman" w:hAnsi="Times New Roman"/>
                <w:szCs w:val="24"/>
              </w:rPr>
            </w:pPr>
            <w:r w:rsidRPr="00271D0F">
              <w:rPr>
                <w:rFonts w:ascii="Times New Roman" w:hAnsi="Times New Roman"/>
                <w:szCs w:val="24"/>
              </w:rPr>
              <w:t xml:space="preserve">The Veteran purchaser’s written acknowledgment that, “I am aware that this property does not qualify for VA assistance with construction complaints, since it was not inspected by VA during construction.  I am also aware that this new property will not be covered by either a </w:t>
            </w:r>
            <w:r w:rsidR="009D625A">
              <w:rPr>
                <w:rFonts w:ascii="Times New Roman" w:hAnsi="Times New Roman"/>
                <w:szCs w:val="24"/>
              </w:rPr>
              <w:br/>
              <w:t>1</w:t>
            </w:r>
            <w:r w:rsidRPr="00271D0F">
              <w:rPr>
                <w:rFonts w:ascii="Times New Roman" w:hAnsi="Times New Roman"/>
                <w:szCs w:val="24"/>
              </w:rPr>
              <w:t>-yea</w:t>
            </w:r>
            <w:r w:rsidR="009D625A">
              <w:rPr>
                <w:rFonts w:ascii="Times New Roman" w:hAnsi="Times New Roman"/>
                <w:szCs w:val="24"/>
              </w:rPr>
              <w:t>r VA builder’s warranty or a 10</w:t>
            </w:r>
            <w:r w:rsidRPr="00271D0F">
              <w:rPr>
                <w:rFonts w:ascii="Times New Roman" w:hAnsi="Times New Roman"/>
                <w:szCs w:val="24"/>
              </w:rPr>
              <w:t xml:space="preserve">-year insured protection plan, as is normally required in this situation.”  </w:t>
            </w:r>
          </w:p>
          <w:p w:rsidR="00B57209" w:rsidRPr="00271D0F" w:rsidRDefault="00B57209" w:rsidP="00B57209">
            <w:pPr>
              <w:pStyle w:val="BlockText"/>
              <w:ind w:firstLine="60"/>
              <w:rPr>
                <w:rFonts w:ascii="Times New Roman" w:hAnsi="Times New Roman"/>
                <w:szCs w:val="24"/>
              </w:rPr>
            </w:pPr>
          </w:p>
          <w:p w:rsidR="00B57209" w:rsidRPr="00271D0F" w:rsidRDefault="00B57209" w:rsidP="00B57209">
            <w:pPr>
              <w:pStyle w:val="BlockText"/>
              <w:numPr>
                <w:ilvl w:val="0"/>
                <w:numId w:val="20"/>
              </w:numPr>
              <w:rPr>
                <w:rFonts w:ascii="Times New Roman" w:hAnsi="Times New Roman"/>
                <w:szCs w:val="24"/>
              </w:rPr>
            </w:pPr>
            <w:r w:rsidRPr="00271D0F">
              <w:rPr>
                <w:rFonts w:ascii="Times New Roman" w:hAnsi="Times New Roman"/>
                <w:szCs w:val="24"/>
              </w:rPr>
              <w:t>The builder’s written certification that, “This company is not more than occasionally involved with VA financing and is aware that this property is being accepted without any VA-required warranty on an exception basis, an</w:t>
            </w:r>
            <w:r w:rsidR="009D625A">
              <w:rPr>
                <w:rFonts w:ascii="Times New Roman" w:hAnsi="Times New Roman"/>
                <w:szCs w:val="24"/>
              </w:rPr>
              <w:t>d only upon the request of the V</w:t>
            </w:r>
            <w:r w:rsidRPr="00271D0F">
              <w:rPr>
                <w:rFonts w:ascii="Times New Roman" w:hAnsi="Times New Roman"/>
                <w:szCs w:val="24"/>
              </w:rPr>
              <w:t>eteran purchaser.  The dwelling was constructed according to standard building practices and is in conformity with all applicable building codes.</w:t>
            </w:r>
          </w:p>
          <w:p w:rsidR="00B57209" w:rsidRPr="00271D0F" w:rsidRDefault="00B57209" w:rsidP="00B57209">
            <w:pPr>
              <w:pStyle w:val="BlockText"/>
              <w:rPr>
                <w:rFonts w:ascii="Times New Roman" w:hAnsi="Times New Roman"/>
                <w:szCs w:val="24"/>
              </w:rPr>
            </w:pPr>
          </w:p>
          <w:p w:rsidR="00B57209" w:rsidRPr="00271D0F" w:rsidRDefault="00B57209" w:rsidP="00B57209">
            <w:pPr>
              <w:pStyle w:val="BlockText"/>
              <w:numPr>
                <w:ilvl w:val="0"/>
                <w:numId w:val="20"/>
              </w:numPr>
              <w:rPr>
                <w:szCs w:val="24"/>
              </w:rPr>
            </w:pPr>
            <w:r w:rsidRPr="00271D0F">
              <w:rPr>
                <w:rFonts w:ascii="Times New Roman" w:hAnsi="Times New Roman"/>
                <w:szCs w:val="24"/>
              </w:rPr>
              <w:t xml:space="preserve">The lender obtains a copy of documentation issued by the local building authority to verify that construction was acceptably completed, such as a final inspection or certificate of occupancy.  Where local authorities do not perform building inspections, the </w:t>
            </w:r>
            <w:r>
              <w:rPr>
                <w:rFonts w:ascii="Times New Roman" w:hAnsi="Times New Roman"/>
                <w:szCs w:val="24"/>
              </w:rPr>
              <w:t xml:space="preserve">Veteran and </w:t>
            </w:r>
            <w:r w:rsidRPr="00271D0F">
              <w:rPr>
                <w:rFonts w:ascii="Times New Roman" w:hAnsi="Times New Roman"/>
                <w:szCs w:val="24"/>
              </w:rPr>
              <w:t xml:space="preserve">builder must certify in writing that “The dwelling was not inspected during construction by any </w:t>
            </w:r>
            <w:r w:rsidR="002C4CF7">
              <w:rPr>
                <w:rFonts w:ascii="Times New Roman" w:hAnsi="Times New Roman"/>
                <w:szCs w:val="24"/>
              </w:rPr>
              <w:t>s</w:t>
            </w:r>
            <w:r w:rsidRPr="00271D0F">
              <w:rPr>
                <w:rFonts w:ascii="Times New Roman" w:hAnsi="Times New Roman"/>
                <w:szCs w:val="24"/>
              </w:rPr>
              <w:t>tate, county</w:t>
            </w:r>
            <w:r w:rsidR="00F70435">
              <w:rPr>
                <w:rFonts w:ascii="Times New Roman" w:hAnsi="Times New Roman"/>
                <w:szCs w:val="24"/>
              </w:rPr>
              <w:t>,</w:t>
            </w:r>
            <w:r w:rsidRPr="00271D0F">
              <w:rPr>
                <w:rFonts w:ascii="Times New Roman" w:hAnsi="Times New Roman"/>
                <w:szCs w:val="24"/>
              </w:rPr>
              <w:t xml:space="preserve"> or local jurisdiction.”</w:t>
            </w:r>
          </w:p>
        </w:tc>
      </w:tr>
      <w:bookmarkEnd w:id="8"/>
      <w:bookmarkEnd w:id="159"/>
    </w:tbl>
    <w:p w:rsidR="00B57209" w:rsidRPr="00271D0F" w:rsidRDefault="00B57209" w:rsidP="00B57209">
      <w:pPr>
        <w:pStyle w:val="BlockLine"/>
        <w:ind w:left="1728"/>
        <w:rPr>
          <w:szCs w:val="24"/>
        </w:rPr>
      </w:pPr>
    </w:p>
    <w:tbl>
      <w:tblPr>
        <w:tblW w:w="9500" w:type="dxa"/>
        <w:tblLayout w:type="fixed"/>
        <w:tblLook w:val="0000" w:firstRow="0" w:lastRow="0" w:firstColumn="0" w:lastColumn="0" w:noHBand="0" w:noVBand="0"/>
      </w:tblPr>
      <w:tblGrid>
        <w:gridCol w:w="1728"/>
        <w:gridCol w:w="7772"/>
      </w:tblGrid>
      <w:tr w:rsidR="00B57209" w:rsidRPr="00271D0F" w:rsidTr="00B57209">
        <w:tc>
          <w:tcPr>
            <w:tcW w:w="1728" w:type="dxa"/>
            <w:shd w:val="clear" w:color="auto" w:fill="auto"/>
          </w:tcPr>
          <w:p w:rsidR="00B57209" w:rsidRPr="00271D0F" w:rsidRDefault="00B57209" w:rsidP="00B57209">
            <w:pPr>
              <w:pStyle w:val="Heading5"/>
              <w:rPr>
                <w:rFonts w:ascii="Times New Roman" w:hAnsi="Times New Roman"/>
                <w:sz w:val="24"/>
                <w:szCs w:val="24"/>
              </w:rPr>
            </w:pPr>
            <w:bookmarkStart w:id="160" w:name="_fs_loMpQAa7Nkau8HpKULM5Hw" w:colFirst="0" w:colLast="0"/>
            <w:r w:rsidRPr="00271D0F">
              <w:rPr>
                <w:rFonts w:ascii="Times New Roman" w:hAnsi="Times New Roman"/>
                <w:sz w:val="24"/>
                <w:szCs w:val="24"/>
              </w:rPr>
              <w:t xml:space="preserve">b. Builder ID </w:t>
            </w:r>
            <w:r>
              <w:rPr>
                <w:rFonts w:ascii="Times New Roman" w:hAnsi="Times New Roman"/>
                <w:sz w:val="24"/>
                <w:szCs w:val="24"/>
              </w:rPr>
              <w:t>N</w:t>
            </w:r>
            <w:r w:rsidRPr="00271D0F">
              <w:rPr>
                <w:rFonts w:ascii="Times New Roman" w:hAnsi="Times New Roman"/>
                <w:sz w:val="24"/>
                <w:szCs w:val="24"/>
              </w:rPr>
              <w:t>umber</w:t>
            </w:r>
          </w:p>
        </w:tc>
        <w:tc>
          <w:tcPr>
            <w:tcW w:w="7772" w:type="dxa"/>
            <w:shd w:val="clear" w:color="auto" w:fill="auto"/>
          </w:tcPr>
          <w:p w:rsidR="00B57209" w:rsidRPr="00271D0F" w:rsidRDefault="00B57209" w:rsidP="00B57209">
            <w:pPr>
              <w:pStyle w:val="BlockText"/>
              <w:rPr>
                <w:rFonts w:ascii="Times New Roman" w:hAnsi="Times New Roman"/>
                <w:szCs w:val="24"/>
              </w:rPr>
            </w:pPr>
            <w:r w:rsidRPr="00271D0F">
              <w:rPr>
                <w:rFonts w:ascii="Times New Roman" w:hAnsi="Times New Roman"/>
                <w:szCs w:val="24"/>
              </w:rPr>
              <w:t>The builder must have a VA-issued builder ID number as the exception only applies to the warranty requirement.</w:t>
            </w:r>
          </w:p>
        </w:tc>
      </w:tr>
      <w:bookmarkEnd w:id="160"/>
    </w:tbl>
    <w:p w:rsidR="00B57209" w:rsidRPr="003C682D" w:rsidRDefault="00B57209" w:rsidP="00B57209">
      <w:pPr>
        <w:pStyle w:val="BlockLine"/>
        <w:ind w:left="1728"/>
      </w:pPr>
    </w:p>
    <w:p w:rsidR="00B57209" w:rsidRPr="00B76807" w:rsidRDefault="00B57209" w:rsidP="00B57209">
      <w:pPr>
        <w:pStyle w:val="Heading4"/>
        <w:rPr>
          <w:rFonts w:ascii="Arial" w:hAnsi="Arial" w:cs="Arial"/>
        </w:rPr>
      </w:pPr>
      <w:bookmarkStart w:id="161" w:name="_fs_a2MJBhuC260qPLe3mgryMNw"/>
      <w:r w:rsidRPr="00B76807">
        <w:rPr>
          <w:rFonts w:ascii="Arial" w:hAnsi="Arial" w:cs="Arial"/>
        </w:rPr>
        <w:lastRenderedPageBreak/>
        <w:t xml:space="preserve">20. New Construction Sold by </w:t>
      </w:r>
      <w:r w:rsidR="009D625A">
        <w:rPr>
          <w:rFonts w:ascii="Arial" w:hAnsi="Arial" w:cs="Arial"/>
        </w:rPr>
        <w:t xml:space="preserve">the </w:t>
      </w:r>
      <w:r w:rsidRPr="00B76807">
        <w:rPr>
          <w:rFonts w:ascii="Arial" w:hAnsi="Arial" w:cs="Arial"/>
        </w:rPr>
        <w:t>Lender</w:t>
      </w:r>
    </w:p>
    <w:bookmarkEnd w:id="161"/>
    <w:p w:rsidR="00B57209" w:rsidRPr="003C682D" w:rsidRDefault="00B57209" w:rsidP="00B57209">
      <w:pPr>
        <w:pStyle w:val="BlockLine"/>
      </w:pPr>
    </w:p>
    <w:tbl>
      <w:tblPr>
        <w:tblW w:w="9500" w:type="dxa"/>
        <w:tblLayout w:type="fixed"/>
        <w:tblLook w:val="0000" w:firstRow="0" w:lastRow="0" w:firstColumn="0" w:lastColumn="0" w:noHBand="0" w:noVBand="0"/>
      </w:tblPr>
      <w:tblGrid>
        <w:gridCol w:w="1728"/>
        <w:gridCol w:w="7772"/>
      </w:tblGrid>
      <w:tr w:rsidR="00B57209" w:rsidRPr="00271D0F" w:rsidTr="00B57209">
        <w:tc>
          <w:tcPr>
            <w:tcW w:w="1728" w:type="dxa"/>
          </w:tcPr>
          <w:p w:rsidR="00B57209" w:rsidRPr="00271D0F" w:rsidRDefault="00B57209" w:rsidP="00B57209">
            <w:pPr>
              <w:outlineLvl w:val="4"/>
              <w:rPr>
                <w:rFonts w:ascii="Times New Roman" w:hAnsi="Times New Roman"/>
                <w:b/>
                <w:szCs w:val="24"/>
              </w:rPr>
            </w:pPr>
            <w:bookmarkStart w:id="162" w:name="_fs_Ek2gj6lZq0Oe40ktRAuaGw" w:colFirst="0" w:colLast="0"/>
            <w:r w:rsidRPr="00271D0F">
              <w:rPr>
                <w:rFonts w:ascii="Times New Roman" w:hAnsi="Times New Roman"/>
                <w:b/>
                <w:szCs w:val="24"/>
              </w:rPr>
              <w:t>Change Date</w:t>
            </w:r>
          </w:p>
        </w:tc>
        <w:tc>
          <w:tcPr>
            <w:tcW w:w="7772" w:type="dxa"/>
          </w:tcPr>
          <w:p w:rsidR="00B57209" w:rsidRPr="00271D0F" w:rsidRDefault="00EB3386" w:rsidP="00B57209">
            <w:pPr>
              <w:rPr>
                <w:rFonts w:ascii="Times New Roman" w:hAnsi="Times New Roman"/>
                <w:szCs w:val="24"/>
              </w:rPr>
            </w:pPr>
            <w:r>
              <w:rPr>
                <w:rFonts w:ascii="Times New Roman" w:hAnsi="Times New Roman"/>
                <w:szCs w:val="24"/>
              </w:rPr>
              <w:t>March 11, 2019</w:t>
            </w:r>
            <w:r w:rsidR="00B57209" w:rsidRPr="00271D0F">
              <w:rPr>
                <w:rFonts w:ascii="Times New Roman" w:hAnsi="Times New Roman"/>
                <w:szCs w:val="24"/>
              </w:rPr>
              <w:t xml:space="preserve"> </w:t>
            </w:r>
          </w:p>
          <w:p w:rsidR="00B57209" w:rsidRPr="00271D0F" w:rsidRDefault="00B57209" w:rsidP="00B57209">
            <w:pPr>
              <w:numPr>
                <w:ilvl w:val="0"/>
                <w:numId w:val="20"/>
              </w:numPr>
              <w:rPr>
                <w:rFonts w:ascii="Times New Roman" w:hAnsi="Times New Roman"/>
                <w:szCs w:val="24"/>
              </w:rPr>
            </w:pPr>
            <w:r w:rsidRPr="00271D0F">
              <w:rPr>
                <w:rFonts w:ascii="Times New Roman" w:hAnsi="Times New Roman"/>
                <w:szCs w:val="24"/>
              </w:rPr>
              <w:t xml:space="preserve">This </w:t>
            </w:r>
            <w:r w:rsidR="00513F85">
              <w:rPr>
                <w:rFonts w:ascii="Times New Roman" w:hAnsi="Times New Roman"/>
                <w:szCs w:val="24"/>
              </w:rPr>
              <w:t>c</w:t>
            </w:r>
            <w:r w:rsidR="00B30665">
              <w:rPr>
                <w:rFonts w:ascii="Times New Roman" w:hAnsi="Times New Roman"/>
                <w:szCs w:val="24"/>
              </w:rPr>
              <w:t>hapter</w:t>
            </w:r>
            <w:r w:rsidRPr="00271D0F">
              <w:rPr>
                <w:rFonts w:ascii="Times New Roman" w:hAnsi="Times New Roman"/>
                <w:szCs w:val="24"/>
              </w:rPr>
              <w:t xml:space="preserve"> has been revised in its entirety.</w:t>
            </w:r>
          </w:p>
        </w:tc>
      </w:tr>
      <w:bookmarkEnd w:id="162"/>
    </w:tbl>
    <w:p w:rsidR="00B57209" w:rsidRPr="00271D0F" w:rsidRDefault="00B57209" w:rsidP="00B57209">
      <w:pPr>
        <w:pStyle w:val="BlockLine"/>
        <w:ind w:left="1728"/>
        <w:rPr>
          <w:szCs w:val="24"/>
        </w:rPr>
      </w:pPr>
    </w:p>
    <w:tbl>
      <w:tblPr>
        <w:tblW w:w="9500" w:type="dxa"/>
        <w:tblLayout w:type="fixed"/>
        <w:tblLook w:val="0000" w:firstRow="0" w:lastRow="0" w:firstColumn="0" w:lastColumn="0" w:noHBand="0" w:noVBand="0"/>
      </w:tblPr>
      <w:tblGrid>
        <w:gridCol w:w="1728"/>
        <w:gridCol w:w="7772"/>
      </w:tblGrid>
      <w:tr w:rsidR="00B57209" w:rsidRPr="00271D0F" w:rsidTr="00B57209">
        <w:tc>
          <w:tcPr>
            <w:tcW w:w="1728" w:type="dxa"/>
            <w:shd w:val="clear" w:color="auto" w:fill="auto"/>
          </w:tcPr>
          <w:p w:rsidR="00B57209" w:rsidRPr="00271D0F" w:rsidRDefault="00B57209" w:rsidP="00B57209">
            <w:pPr>
              <w:pStyle w:val="Heading5"/>
              <w:rPr>
                <w:rFonts w:ascii="Times New Roman" w:hAnsi="Times New Roman"/>
                <w:sz w:val="24"/>
                <w:szCs w:val="24"/>
              </w:rPr>
            </w:pPr>
            <w:bookmarkStart w:id="163" w:name="_fs_ps7j5EnQ4kiMsLKxQFtd4A" w:colFirst="0" w:colLast="0"/>
            <w:r w:rsidRPr="008D36BC">
              <w:rPr>
                <w:rFonts w:ascii="Times New Roman" w:hAnsi="Times New Roman"/>
                <w:sz w:val="24"/>
                <w:szCs w:val="24"/>
              </w:rPr>
              <w:t xml:space="preserve">a. </w:t>
            </w:r>
            <w:r w:rsidRPr="00271D0F">
              <w:rPr>
                <w:rFonts w:ascii="Times New Roman" w:hAnsi="Times New Roman"/>
                <w:sz w:val="24"/>
                <w:szCs w:val="24"/>
              </w:rPr>
              <w:t xml:space="preserve">Appraisal </w:t>
            </w:r>
            <w:r>
              <w:rPr>
                <w:rFonts w:ascii="Times New Roman" w:hAnsi="Times New Roman"/>
                <w:sz w:val="24"/>
                <w:szCs w:val="24"/>
              </w:rPr>
              <w:t>R</w:t>
            </w:r>
            <w:r w:rsidRPr="00271D0F">
              <w:rPr>
                <w:rFonts w:ascii="Times New Roman" w:hAnsi="Times New Roman"/>
                <w:sz w:val="24"/>
                <w:szCs w:val="24"/>
              </w:rPr>
              <w:t>equest</w:t>
            </w:r>
          </w:p>
        </w:tc>
        <w:tc>
          <w:tcPr>
            <w:tcW w:w="7772" w:type="dxa"/>
            <w:shd w:val="clear" w:color="auto" w:fill="auto"/>
          </w:tcPr>
          <w:p w:rsidR="00B57209" w:rsidRPr="00271D0F" w:rsidRDefault="00B57209" w:rsidP="00B57209">
            <w:pPr>
              <w:pStyle w:val="ListParagraph"/>
              <w:ind w:left="0" w:firstLine="0"/>
              <w:contextualSpacing w:val="0"/>
              <w:rPr>
                <w:rFonts w:ascii="Times New Roman" w:hAnsi="Times New Roman"/>
                <w:szCs w:val="24"/>
              </w:rPr>
            </w:pPr>
            <w:r w:rsidRPr="00271D0F">
              <w:rPr>
                <w:rFonts w:ascii="Times New Roman" w:hAnsi="Times New Roman"/>
                <w:szCs w:val="24"/>
              </w:rPr>
              <w:t>If a lender acquires title to a newly constructed home due to a builder’s bankruptcy or cessation of business, the lender must order the appraisal as follows:</w:t>
            </w:r>
          </w:p>
          <w:p w:rsidR="00B57209" w:rsidRPr="00271D0F" w:rsidRDefault="00B57209" w:rsidP="00B57209">
            <w:pPr>
              <w:pStyle w:val="ListParagraph"/>
              <w:ind w:left="0"/>
              <w:contextualSpacing w:val="0"/>
              <w:rPr>
                <w:rFonts w:ascii="Times New Roman" w:hAnsi="Times New Roman"/>
                <w:szCs w:val="24"/>
              </w:rPr>
            </w:pPr>
          </w:p>
          <w:p w:rsidR="00B57209" w:rsidRPr="007129DA" w:rsidRDefault="00B57209" w:rsidP="00B57209">
            <w:pPr>
              <w:numPr>
                <w:ilvl w:val="0"/>
                <w:numId w:val="20"/>
              </w:numPr>
              <w:rPr>
                <w:rFonts w:ascii="Times New Roman" w:hAnsi="Times New Roman"/>
                <w:szCs w:val="24"/>
              </w:rPr>
            </w:pPr>
            <w:r w:rsidRPr="00271D0F">
              <w:rPr>
                <w:rFonts w:ascii="Times New Roman" w:hAnsi="Times New Roman"/>
                <w:szCs w:val="24"/>
              </w:rPr>
              <w:t>As “existing”</w:t>
            </w:r>
            <w:r>
              <w:rPr>
                <w:rFonts w:ascii="Times New Roman" w:hAnsi="Times New Roman"/>
                <w:szCs w:val="24"/>
              </w:rPr>
              <w:t>,</w:t>
            </w:r>
            <w:r w:rsidRPr="00271D0F">
              <w:rPr>
                <w:rFonts w:ascii="Times New Roman" w:hAnsi="Times New Roman"/>
                <w:szCs w:val="24"/>
              </w:rPr>
              <w:t xml:space="preserve"> not “new”</w:t>
            </w:r>
            <w:r>
              <w:rPr>
                <w:rFonts w:ascii="Times New Roman" w:hAnsi="Times New Roman"/>
                <w:szCs w:val="24"/>
              </w:rPr>
              <w:t>,</w:t>
            </w:r>
            <w:r w:rsidRPr="00271D0F">
              <w:rPr>
                <w:rFonts w:ascii="Times New Roman" w:hAnsi="Times New Roman"/>
                <w:szCs w:val="24"/>
              </w:rPr>
              <w:t xml:space="preserve"> construction, and</w:t>
            </w:r>
          </w:p>
          <w:p w:rsidR="00B57209" w:rsidRPr="00271D0F" w:rsidRDefault="00B57209" w:rsidP="00B57209">
            <w:pPr>
              <w:numPr>
                <w:ilvl w:val="0"/>
                <w:numId w:val="20"/>
              </w:numPr>
              <w:rPr>
                <w:rFonts w:ascii="Times New Roman" w:hAnsi="Times New Roman"/>
                <w:szCs w:val="24"/>
              </w:rPr>
            </w:pPr>
            <w:r w:rsidRPr="00271D0F">
              <w:rPr>
                <w:rFonts w:ascii="Times New Roman" w:hAnsi="Times New Roman"/>
                <w:szCs w:val="24"/>
              </w:rPr>
              <w:t>As</w:t>
            </w:r>
            <w:r>
              <w:rPr>
                <w:rFonts w:ascii="Times New Roman" w:hAnsi="Times New Roman"/>
                <w:szCs w:val="24"/>
              </w:rPr>
              <w:t xml:space="preserve"> “IND”,</w:t>
            </w:r>
            <w:r w:rsidRPr="00271D0F">
              <w:rPr>
                <w:rFonts w:ascii="Times New Roman" w:hAnsi="Times New Roman"/>
                <w:szCs w:val="24"/>
              </w:rPr>
              <w:t xml:space="preserve"> not “LAPP”</w:t>
            </w:r>
            <w:r>
              <w:rPr>
                <w:rFonts w:ascii="Times New Roman" w:hAnsi="Times New Roman"/>
                <w:szCs w:val="24"/>
              </w:rPr>
              <w:t>,</w:t>
            </w:r>
            <w:r w:rsidRPr="00271D0F">
              <w:rPr>
                <w:rFonts w:ascii="Times New Roman" w:hAnsi="Times New Roman"/>
                <w:szCs w:val="24"/>
              </w:rPr>
              <w:t xml:space="preserve"> as properties sold by the lender are not eligibl</w:t>
            </w:r>
            <w:r>
              <w:rPr>
                <w:rFonts w:ascii="Times New Roman" w:hAnsi="Times New Roman"/>
                <w:szCs w:val="24"/>
              </w:rPr>
              <w:t>e for processing under LAPP</w:t>
            </w:r>
            <w:r w:rsidRPr="00271D0F">
              <w:rPr>
                <w:rFonts w:ascii="Times New Roman" w:hAnsi="Times New Roman"/>
                <w:szCs w:val="24"/>
              </w:rPr>
              <w:t>.</w:t>
            </w:r>
          </w:p>
        </w:tc>
      </w:tr>
      <w:bookmarkEnd w:id="163"/>
    </w:tbl>
    <w:p w:rsidR="00B57209" w:rsidRPr="00271D0F" w:rsidRDefault="00B57209" w:rsidP="00B57209">
      <w:pPr>
        <w:pStyle w:val="BlockLine"/>
        <w:ind w:left="1728"/>
        <w:rPr>
          <w:rFonts w:ascii="Times New Roman" w:hAnsi="Times New Roman"/>
          <w:szCs w:val="24"/>
        </w:rPr>
      </w:pPr>
    </w:p>
    <w:tbl>
      <w:tblPr>
        <w:tblW w:w="9500" w:type="dxa"/>
        <w:tblLayout w:type="fixed"/>
        <w:tblLook w:val="04A0" w:firstRow="1" w:lastRow="0" w:firstColumn="1" w:lastColumn="0" w:noHBand="0" w:noVBand="1"/>
      </w:tblPr>
      <w:tblGrid>
        <w:gridCol w:w="1728"/>
        <w:gridCol w:w="7772"/>
      </w:tblGrid>
      <w:tr w:rsidR="00B57209" w:rsidRPr="00271D0F" w:rsidTr="00B57209">
        <w:tc>
          <w:tcPr>
            <w:tcW w:w="1728" w:type="dxa"/>
          </w:tcPr>
          <w:p w:rsidR="00B57209" w:rsidRPr="00271D0F" w:rsidRDefault="00B57209" w:rsidP="00B57209">
            <w:pPr>
              <w:pStyle w:val="Heading5"/>
              <w:rPr>
                <w:rFonts w:ascii="Times New Roman" w:hAnsi="Times New Roman"/>
                <w:sz w:val="24"/>
                <w:szCs w:val="24"/>
              </w:rPr>
            </w:pPr>
            <w:bookmarkStart w:id="164" w:name="_fs_a23lgWXyWh0K61PHXsbNbw" w:colFirst="0" w:colLast="0"/>
            <w:r w:rsidRPr="00271D0F">
              <w:rPr>
                <w:rFonts w:ascii="Times New Roman" w:hAnsi="Times New Roman"/>
                <w:sz w:val="24"/>
                <w:szCs w:val="24"/>
              </w:rPr>
              <w:t xml:space="preserve">b. </w:t>
            </w:r>
            <w:r w:rsidRPr="001C5CF0">
              <w:rPr>
                <w:rFonts w:ascii="Times New Roman" w:hAnsi="Times New Roman"/>
              </w:rPr>
              <w:t xml:space="preserve">Documentation </w:t>
            </w:r>
            <w:r>
              <w:rPr>
                <w:rFonts w:ascii="Times New Roman" w:hAnsi="Times New Roman"/>
              </w:rPr>
              <w:t>R</w:t>
            </w:r>
            <w:r w:rsidRPr="001C5CF0">
              <w:rPr>
                <w:rFonts w:ascii="Times New Roman" w:hAnsi="Times New Roman"/>
              </w:rPr>
              <w:t>equired</w:t>
            </w:r>
          </w:p>
        </w:tc>
        <w:tc>
          <w:tcPr>
            <w:tcW w:w="7772" w:type="dxa"/>
          </w:tcPr>
          <w:p w:rsidR="00B57209" w:rsidRPr="00271D0F" w:rsidRDefault="00B57209" w:rsidP="00B57209">
            <w:pPr>
              <w:pStyle w:val="ListParagraph"/>
              <w:ind w:left="0" w:firstLine="0"/>
              <w:contextualSpacing w:val="0"/>
              <w:rPr>
                <w:rFonts w:ascii="Times New Roman" w:hAnsi="Times New Roman"/>
                <w:szCs w:val="24"/>
              </w:rPr>
            </w:pPr>
            <w:r w:rsidRPr="00271D0F">
              <w:rPr>
                <w:rFonts w:ascii="Times New Roman" w:hAnsi="Times New Roman"/>
                <w:szCs w:val="24"/>
              </w:rPr>
              <w:t>The lender must:</w:t>
            </w:r>
          </w:p>
          <w:p w:rsidR="00B57209" w:rsidRDefault="00B57209" w:rsidP="00B57209">
            <w:pPr>
              <w:rPr>
                <w:rFonts w:ascii="Times New Roman" w:hAnsi="Times New Roman"/>
                <w:szCs w:val="24"/>
              </w:rPr>
            </w:pPr>
          </w:p>
          <w:p w:rsidR="00B57209" w:rsidRPr="007129DA" w:rsidRDefault="009D625A" w:rsidP="00B57209">
            <w:pPr>
              <w:numPr>
                <w:ilvl w:val="0"/>
                <w:numId w:val="41"/>
              </w:numPr>
              <w:rPr>
                <w:rFonts w:ascii="Times New Roman" w:hAnsi="Times New Roman"/>
                <w:szCs w:val="24"/>
              </w:rPr>
            </w:pPr>
            <w:r>
              <w:rPr>
                <w:rFonts w:ascii="Times New Roman" w:hAnsi="Times New Roman"/>
                <w:szCs w:val="24"/>
              </w:rPr>
              <w:t>p</w:t>
            </w:r>
            <w:r w:rsidR="00B57209" w:rsidRPr="00271D0F">
              <w:rPr>
                <w:rFonts w:ascii="Times New Roman" w:hAnsi="Times New Roman"/>
                <w:szCs w:val="24"/>
              </w:rPr>
              <w:t>rovide evidence of property ownership,</w:t>
            </w:r>
          </w:p>
          <w:p w:rsidR="00B57209" w:rsidRPr="007129DA" w:rsidRDefault="009D625A" w:rsidP="00B57209">
            <w:pPr>
              <w:numPr>
                <w:ilvl w:val="0"/>
                <w:numId w:val="41"/>
              </w:numPr>
              <w:rPr>
                <w:rFonts w:ascii="Times New Roman" w:hAnsi="Times New Roman"/>
                <w:szCs w:val="24"/>
              </w:rPr>
            </w:pPr>
            <w:r>
              <w:rPr>
                <w:rFonts w:ascii="Times New Roman" w:hAnsi="Times New Roman"/>
                <w:szCs w:val="24"/>
              </w:rPr>
              <w:t>c</w:t>
            </w:r>
            <w:r w:rsidR="00B57209" w:rsidRPr="00271D0F">
              <w:rPr>
                <w:rFonts w:ascii="Times New Roman" w:hAnsi="Times New Roman"/>
                <w:szCs w:val="24"/>
              </w:rPr>
              <w:t xml:space="preserve">omplete any repairs needed for </w:t>
            </w:r>
            <w:r>
              <w:rPr>
                <w:rFonts w:ascii="Times New Roman" w:hAnsi="Times New Roman"/>
                <w:szCs w:val="24"/>
              </w:rPr>
              <w:t xml:space="preserve">the </w:t>
            </w:r>
            <w:r w:rsidR="00B57209" w:rsidRPr="00271D0F">
              <w:rPr>
                <w:rFonts w:ascii="Times New Roman" w:hAnsi="Times New Roman"/>
                <w:szCs w:val="24"/>
              </w:rPr>
              <w:t>property to meet VA’s MPRs,</w:t>
            </w:r>
          </w:p>
          <w:p w:rsidR="00B57209" w:rsidRPr="007129DA" w:rsidRDefault="009D625A" w:rsidP="00B57209">
            <w:pPr>
              <w:numPr>
                <w:ilvl w:val="0"/>
                <w:numId w:val="41"/>
              </w:numPr>
              <w:rPr>
                <w:rFonts w:ascii="Times New Roman" w:hAnsi="Times New Roman"/>
                <w:szCs w:val="24"/>
              </w:rPr>
            </w:pPr>
            <w:r>
              <w:rPr>
                <w:rFonts w:ascii="Times New Roman" w:hAnsi="Times New Roman"/>
                <w:szCs w:val="24"/>
              </w:rPr>
              <w:t>o</w:t>
            </w:r>
            <w:r w:rsidR="00B57209" w:rsidRPr="00271D0F">
              <w:rPr>
                <w:rFonts w:ascii="Times New Roman" w:hAnsi="Times New Roman"/>
                <w:szCs w:val="24"/>
              </w:rPr>
              <w:t>btain a certificate of occupancy from the local authority, and</w:t>
            </w:r>
          </w:p>
          <w:p w:rsidR="00B57209" w:rsidRPr="00271D0F" w:rsidRDefault="009D625A" w:rsidP="00B57209">
            <w:pPr>
              <w:pStyle w:val="ListParagraph"/>
              <w:numPr>
                <w:ilvl w:val="0"/>
                <w:numId w:val="41"/>
              </w:numPr>
              <w:contextualSpacing w:val="0"/>
              <w:rPr>
                <w:rFonts w:ascii="Times New Roman" w:hAnsi="Times New Roman"/>
                <w:szCs w:val="24"/>
              </w:rPr>
            </w:pPr>
            <w:r>
              <w:rPr>
                <w:rFonts w:ascii="Times New Roman" w:hAnsi="Times New Roman"/>
                <w:szCs w:val="24"/>
              </w:rPr>
              <w:t>o</w:t>
            </w:r>
            <w:r w:rsidR="00B57209" w:rsidRPr="00271D0F">
              <w:rPr>
                <w:rFonts w:ascii="Times New Roman" w:hAnsi="Times New Roman"/>
                <w:szCs w:val="24"/>
              </w:rPr>
              <w:t xml:space="preserve">btain the Veteran’s signed acknowledgement that “This property is being purchased as existing construction from a lender who acquired this new construction property from the builder.  There is no warranty and VA will not </w:t>
            </w:r>
            <w:proofErr w:type="gramStart"/>
            <w:r w:rsidR="00B57209" w:rsidRPr="00271D0F">
              <w:rPr>
                <w:rFonts w:ascii="Times New Roman" w:hAnsi="Times New Roman"/>
                <w:szCs w:val="24"/>
              </w:rPr>
              <w:t>provide assistance</w:t>
            </w:r>
            <w:proofErr w:type="gramEnd"/>
            <w:r w:rsidR="00B57209" w:rsidRPr="00271D0F">
              <w:rPr>
                <w:rFonts w:ascii="Times New Roman" w:hAnsi="Times New Roman"/>
                <w:szCs w:val="24"/>
              </w:rPr>
              <w:t xml:space="preserve"> with any construction defects.”</w:t>
            </w:r>
          </w:p>
        </w:tc>
      </w:tr>
      <w:bookmarkEnd w:id="164"/>
    </w:tbl>
    <w:p w:rsidR="00B57209" w:rsidRPr="003C682D" w:rsidRDefault="00B57209" w:rsidP="00B57209">
      <w:pPr>
        <w:pStyle w:val="BlockLine"/>
      </w:pPr>
    </w:p>
    <w:p w:rsidR="00B57209" w:rsidRPr="003C682D" w:rsidRDefault="00B57209" w:rsidP="00B57209">
      <w:pPr>
        <w:pStyle w:val="Heading4"/>
        <w:rPr>
          <w:rFonts w:ascii="Arial" w:hAnsi="Arial" w:cs="Arial"/>
        </w:rPr>
      </w:pPr>
      <w:bookmarkStart w:id="165" w:name="_fs_p2W7A6QwUUmaESZpNoiOw"/>
      <w:r w:rsidRPr="003C682D">
        <w:rPr>
          <w:rFonts w:ascii="Arial" w:hAnsi="Arial" w:cs="Arial"/>
        </w:rPr>
        <w:lastRenderedPageBreak/>
        <w:t>21</w:t>
      </w:r>
      <w:r>
        <w:rPr>
          <w:rFonts w:ascii="Arial" w:hAnsi="Arial" w:cs="Arial"/>
        </w:rPr>
        <w:t>.</w:t>
      </w:r>
      <w:r w:rsidRPr="003C682D">
        <w:rPr>
          <w:rFonts w:ascii="Arial" w:hAnsi="Arial" w:cs="Arial"/>
        </w:rPr>
        <w:t xml:space="preserve"> Completed Appraisal Uploaded to </w:t>
      </w:r>
      <w:proofErr w:type="spellStart"/>
      <w:r w:rsidRPr="003C682D">
        <w:rPr>
          <w:rFonts w:ascii="Arial" w:hAnsi="Arial" w:cs="Arial"/>
        </w:rPr>
        <w:t>WebLGY</w:t>
      </w:r>
      <w:proofErr w:type="spellEnd"/>
    </w:p>
    <w:bookmarkEnd w:id="165"/>
    <w:p w:rsidR="00B57209" w:rsidRPr="003C682D" w:rsidRDefault="00B57209" w:rsidP="00B57209">
      <w:pPr>
        <w:pStyle w:val="BlockLine"/>
      </w:pPr>
    </w:p>
    <w:tbl>
      <w:tblPr>
        <w:tblW w:w="9500" w:type="dxa"/>
        <w:tblLayout w:type="fixed"/>
        <w:tblLook w:val="04A0" w:firstRow="1" w:lastRow="0" w:firstColumn="1" w:lastColumn="0" w:noHBand="0" w:noVBand="1"/>
      </w:tblPr>
      <w:tblGrid>
        <w:gridCol w:w="1728"/>
        <w:gridCol w:w="7772"/>
      </w:tblGrid>
      <w:tr w:rsidR="00B57209" w:rsidRPr="001C5CF0" w:rsidTr="00B57209">
        <w:tc>
          <w:tcPr>
            <w:tcW w:w="1728" w:type="dxa"/>
          </w:tcPr>
          <w:p w:rsidR="00B57209" w:rsidRPr="001C5CF0" w:rsidRDefault="00B57209" w:rsidP="00B57209">
            <w:pPr>
              <w:outlineLvl w:val="4"/>
              <w:rPr>
                <w:rFonts w:ascii="Times New Roman" w:hAnsi="Times New Roman"/>
                <w:b/>
                <w:szCs w:val="24"/>
              </w:rPr>
            </w:pPr>
            <w:bookmarkStart w:id="166" w:name="_fs_xld71INVE27X9cjOu6wmg" w:colFirst="0" w:colLast="0"/>
            <w:r w:rsidRPr="001C5CF0">
              <w:rPr>
                <w:rFonts w:ascii="Times New Roman" w:hAnsi="Times New Roman"/>
                <w:b/>
                <w:szCs w:val="24"/>
              </w:rPr>
              <w:t>Change Date</w:t>
            </w:r>
          </w:p>
        </w:tc>
        <w:tc>
          <w:tcPr>
            <w:tcW w:w="7772" w:type="dxa"/>
          </w:tcPr>
          <w:p w:rsidR="00B57209" w:rsidRPr="001C5CF0" w:rsidRDefault="00EB3386" w:rsidP="00B57209">
            <w:pPr>
              <w:rPr>
                <w:rFonts w:ascii="Times New Roman" w:hAnsi="Times New Roman"/>
                <w:szCs w:val="24"/>
              </w:rPr>
            </w:pPr>
            <w:r>
              <w:rPr>
                <w:rFonts w:ascii="Times New Roman" w:hAnsi="Times New Roman"/>
                <w:szCs w:val="24"/>
              </w:rPr>
              <w:t>March 11, 2019</w:t>
            </w:r>
            <w:r w:rsidR="00B57209" w:rsidRPr="001C5CF0">
              <w:rPr>
                <w:rFonts w:ascii="Times New Roman" w:hAnsi="Times New Roman"/>
                <w:szCs w:val="24"/>
              </w:rPr>
              <w:t xml:space="preserve"> </w:t>
            </w:r>
          </w:p>
          <w:p w:rsidR="00B57209" w:rsidRPr="001C5CF0" w:rsidRDefault="00B57209" w:rsidP="00B57209">
            <w:pPr>
              <w:numPr>
                <w:ilvl w:val="0"/>
                <w:numId w:val="20"/>
              </w:numPr>
              <w:rPr>
                <w:rFonts w:ascii="Times New Roman" w:hAnsi="Times New Roman"/>
                <w:szCs w:val="24"/>
              </w:rPr>
            </w:pPr>
            <w:r w:rsidRPr="001C5CF0">
              <w:rPr>
                <w:rFonts w:ascii="Times New Roman" w:hAnsi="Times New Roman"/>
                <w:szCs w:val="24"/>
              </w:rPr>
              <w:t xml:space="preserve">This </w:t>
            </w:r>
            <w:r w:rsidR="00513F85">
              <w:rPr>
                <w:rFonts w:ascii="Times New Roman" w:hAnsi="Times New Roman"/>
                <w:szCs w:val="24"/>
              </w:rPr>
              <w:t>c</w:t>
            </w:r>
            <w:r w:rsidR="00B30665">
              <w:rPr>
                <w:rFonts w:ascii="Times New Roman" w:hAnsi="Times New Roman"/>
                <w:szCs w:val="24"/>
              </w:rPr>
              <w:t>hapter</w:t>
            </w:r>
            <w:r w:rsidRPr="001C5CF0">
              <w:rPr>
                <w:rFonts w:ascii="Times New Roman" w:hAnsi="Times New Roman"/>
                <w:szCs w:val="24"/>
              </w:rPr>
              <w:t xml:space="preserve"> has been revised in its entirety.</w:t>
            </w:r>
          </w:p>
        </w:tc>
      </w:tr>
      <w:bookmarkEnd w:id="166"/>
    </w:tbl>
    <w:p w:rsidR="00B57209" w:rsidRPr="001C5CF0" w:rsidRDefault="00B57209" w:rsidP="00B57209">
      <w:pPr>
        <w:pStyle w:val="BlockLine"/>
        <w:rPr>
          <w:szCs w:val="24"/>
        </w:rPr>
      </w:pPr>
    </w:p>
    <w:tbl>
      <w:tblPr>
        <w:tblW w:w="9500" w:type="dxa"/>
        <w:tblLayout w:type="fixed"/>
        <w:tblLook w:val="0000" w:firstRow="0" w:lastRow="0" w:firstColumn="0" w:lastColumn="0" w:noHBand="0" w:noVBand="0"/>
      </w:tblPr>
      <w:tblGrid>
        <w:gridCol w:w="1728"/>
        <w:gridCol w:w="7772"/>
      </w:tblGrid>
      <w:tr w:rsidR="00B57209" w:rsidRPr="001C5CF0" w:rsidTr="00B57209">
        <w:tc>
          <w:tcPr>
            <w:tcW w:w="1728" w:type="dxa"/>
            <w:shd w:val="clear" w:color="auto" w:fill="auto"/>
          </w:tcPr>
          <w:p w:rsidR="00B57209" w:rsidRPr="00A97B42" w:rsidRDefault="00B57209" w:rsidP="00B57209">
            <w:pPr>
              <w:pStyle w:val="Heading5"/>
              <w:rPr>
                <w:rFonts w:ascii="Times New Roman" w:hAnsi="Times New Roman"/>
                <w:sz w:val="24"/>
                <w:szCs w:val="24"/>
              </w:rPr>
            </w:pPr>
            <w:bookmarkStart w:id="167" w:name="_fs_KdmPt25ca0eKTTuvcBjXA" w:colFirst="0" w:colLast="0"/>
            <w:r w:rsidRPr="00A97B42">
              <w:rPr>
                <w:rFonts w:ascii="Times New Roman" w:hAnsi="Times New Roman"/>
                <w:sz w:val="24"/>
                <w:szCs w:val="24"/>
              </w:rPr>
              <w:t xml:space="preserve">a. </w:t>
            </w:r>
            <w:proofErr w:type="spellStart"/>
            <w:r w:rsidRPr="00A97B42">
              <w:rPr>
                <w:rFonts w:ascii="Times New Roman" w:hAnsi="Times New Roman"/>
                <w:sz w:val="24"/>
                <w:szCs w:val="24"/>
              </w:rPr>
              <w:t>WebLGY</w:t>
            </w:r>
            <w:proofErr w:type="spellEnd"/>
          </w:p>
        </w:tc>
        <w:tc>
          <w:tcPr>
            <w:tcW w:w="7772" w:type="dxa"/>
            <w:shd w:val="clear" w:color="auto" w:fill="auto"/>
          </w:tcPr>
          <w:p w:rsidR="00B57209" w:rsidRPr="001C5CF0" w:rsidRDefault="00B57209" w:rsidP="00B57209">
            <w:pPr>
              <w:rPr>
                <w:rFonts w:ascii="Times New Roman" w:hAnsi="Times New Roman"/>
                <w:szCs w:val="24"/>
              </w:rPr>
            </w:pPr>
            <w:r w:rsidRPr="001C5CF0">
              <w:rPr>
                <w:rFonts w:ascii="Times New Roman" w:hAnsi="Times New Roman"/>
                <w:szCs w:val="24"/>
              </w:rPr>
              <w:t xml:space="preserve">Fee appraisers are required to upload completed appraisal reports into </w:t>
            </w:r>
            <w:proofErr w:type="spellStart"/>
            <w:r w:rsidRPr="001C5CF0">
              <w:rPr>
                <w:rFonts w:ascii="Times New Roman" w:hAnsi="Times New Roman"/>
                <w:szCs w:val="24"/>
              </w:rPr>
              <w:t>WebLGY</w:t>
            </w:r>
            <w:proofErr w:type="spellEnd"/>
            <w:r w:rsidRPr="001C5CF0">
              <w:rPr>
                <w:rFonts w:ascii="Times New Roman" w:hAnsi="Times New Roman"/>
                <w:szCs w:val="24"/>
              </w:rPr>
              <w:t>.</w:t>
            </w:r>
          </w:p>
        </w:tc>
      </w:tr>
      <w:bookmarkEnd w:id="167"/>
    </w:tbl>
    <w:p w:rsidR="00B57209" w:rsidRPr="001C5CF0"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1C5CF0" w:rsidTr="00B57209">
        <w:tc>
          <w:tcPr>
            <w:tcW w:w="1728" w:type="dxa"/>
            <w:shd w:val="clear" w:color="auto" w:fill="auto"/>
          </w:tcPr>
          <w:p w:rsidR="00B57209" w:rsidRPr="001C5CF0" w:rsidRDefault="00B57209" w:rsidP="00B57209">
            <w:pPr>
              <w:pStyle w:val="Heading5"/>
              <w:rPr>
                <w:rFonts w:ascii="Times New Roman" w:hAnsi="Times New Roman"/>
                <w:sz w:val="24"/>
                <w:szCs w:val="24"/>
              </w:rPr>
            </w:pPr>
            <w:bookmarkStart w:id="168" w:name="_fs_OFKKEzA3tUmpEXG17YpHw" w:colFirst="0" w:colLast="0"/>
            <w:r w:rsidRPr="001C5CF0">
              <w:rPr>
                <w:rFonts w:ascii="Times New Roman" w:hAnsi="Times New Roman"/>
                <w:sz w:val="24"/>
                <w:szCs w:val="24"/>
              </w:rPr>
              <w:t xml:space="preserve">b. Access to </w:t>
            </w:r>
            <w:r w:rsidR="00A97B42">
              <w:rPr>
                <w:rFonts w:ascii="Times New Roman" w:hAnsi="Times New Roman"/>
                <w:sz w:val="24"/>
                <w:szCs w:val="24"/>
              </w:rPr>
              <w:t xml:space="preserve">an </w:t>
            </w:r>
            <w:r>
              <w:rPr>
                <w:rFonts w:ascii="Times New Roman" w:hAnsi="Times New Roman"/>
                <w:sz w:val="24"/>
                <w:szCs w:val="24"/>
              </w:rPr>
              <w:t>A</w:t>
            </w:r>
            <w:r w:rsidRPr="001C5CF0">
              <w:rPr>
                <w:rFonts w:ascii="Times New Roman" w:hAnsi="Times New Roman"/>
                <w:sz w:val="24"/>
                <w:szCs w:val="24"/>
              </w:rPr>
              <w:t>ppraisal</w:t>
            </w:r>
          </w:p>
        </w:tc>
        <w:tc>
          <w:tcPr>
            <w:tcW w:w="7772" w:type="dxa"/>
            <w:shd w:val="clear" w:color="auto" w:fill="auto"/>
          </w:tcPr>
          <w:p w:rsidR="00B57209" w:rsidRPr="001C5CF0" w:rsidRDefault="00B57209" w:rsidP="00B57209">
            <w:pPr>
              <w:rPr>
                <w:rFonts w:ascii="Times New Roman" w:hAnsi="Times New Roman"/>
                <w:szCs w:val="24"/>
              </w:rPr>
            </w:pPr>
            <w:r w:rsidRPr="001C5CF0">
              <w:rPr>
                <w:rFonts w:ascii="Times New Roman" w:hAnsi="Times New Roman"/>
                <w:szCs w:val="24"/>
              </w:rPr>
              <w:t xml:space="preserve">VA staff, lenders, agents, servicers, and other authorized requesters with </w:t>
            </w:r>
            <w:r>
              <w:rPr>
                <w:rFonts w:ascii="Times New Roman" w:hAnsi="Times New Roman"/>
                <w:szCs w:val="24"/>
              </w:rPr>
              <w:br/>
            </w:r>
            <w:r w:rsidRPr="001C5CF0">
              <w:rPr>
                <w:rFonts w:ascii="Times New Roman" w:hAnsi="Times New Roman"/>
                <w:szCs w:val="24"/>
              </w:rPr>
              <w:t xml:space="preserve">VA-issued ID numbers that are associated with the loan number will have access to retrieve the appraisal from </w:t>
            </w:r>
            <w:proofErr w:type="spellStart"/>
            <w:r w:rsidRPr="001C5CF0">
              <w:rPr>
                <w:rFonts w:ascii="Times New Roman" w:hAnsi="Times New Roman"/>
                <w:szCs w:val="24"/>
              </w:rPr>
              <w:t>WebLGY</w:t>
            </w:r>
            <w:proofErr w:type="spellEnd"/>
            <w:r w:rsidRPr="001C5CF0">
              <w:rPr>
                <w:rFonts w:ascii="Times New Roman" w:hAnsi="Times New Roman"/>
                <w:szCs w:val="24"/>
              </w:rPr>
              <w:t xml:space="preserve"> for review, issuance of the NOV</w:t>
            </w:r>
            <w:r w:rsidR="00A97B42">
              <w:rPr>
                <w:rFonts w:ascii="Times New Roman" w:hAnsi="Times New Roman"/>
                <w:szCs w:val="24"/>
              </w:rPr>
              <w:t>,</w:t>
            </w:r>
            <w:r w:rsidRPr="001C5CF0">
              <w:rPr>
                <w:rFonts w:ascii="Times New Roman" w:hAnsi="Times New Roman"/>
                <w:szCs w:val="24"/>
              </w:rPr>
              <w:t xml:space="preserve"> or other functions.</w:t>
            </w:r>
          </w:p>
        </w:tc>
      </w:tr>
      <w:bookmarkEnd w:id="168"/>
    </w:tbl>
    <w:p w:rsidR="00B57209" w:rsidRPr="001C5CF0"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1C5CF0" w:rsidTr="00B57209">
        <w:tc>
          <w:tcPr>
            <w:tcW w:w="1728" w:type="dxa"/>
            <w:shd w:val="clear" w:color="auto" w:fill="auto"/>
          </w:tcPr>
          <w:p w:rsidR="00B57209" w:rsidRPr="001C5CF0" w:rsidRDefault="00B57209" w:rsidP="00B57209">
            <w:pPr>
              <w:pStyle w:val="Heading5"/>
              <w:rPr>
                <w:rFonts w:ascii="Times New Roman" w:hAnsi="Times New Roman"/>
                <w:sz w:val="24"/>
                <w:szCs w:val="24"/>
              </w:rPr>
            </w:pPr>
            <w:bookmarkStart w:id="169" w:name="_fs_ZDLk0Ylxtkmq19JAAsm4Ow" w:colFirst="0" w:colLast="0"/>
            <w:r w:rsidRPr="001C5CF0">
              <w:rPr>
                <w:rFonts w:ascii="Times New Roman" w:hAnsi="Times New Roman"/>
                <w:sz w:val="24"/>
                <w:szCs w:val="24"/>
              </w:rPr>
              <w:t xml:space="preserve">c. Required </w:t>
            </w:r>
            <w:r>
              <w:rPr>
                <w:rFonts w:ascii="Times New Roman" w:hAnsi="Times New Roman"/>
                <w:sz w:val="24"/>
                <w:szCs w:val="24"/>
              </w:rPr>
              <w:t>E</w:t>
            </w:r>
            <w:r w:rsidRPr="001C5CF0">
              <w:rPr>
                <w:rFonts w:ascii="Times New Roman" w:hAnsi="Times New Roman"/>
                <w:sz w:val="24"/>
                <w:szCs w:val="24"/>
              </w:rPr>
              <w:t xml:space="preserve">lectronic </w:t>
            </w:r>
            <w:r>
              <w:rPr>
                <w:rFonts w:ascii="Times New Roman" w:hAnsi="Times New Roman"/>
                <w:sz w:val="24"/>
                <w:szCs w:val="24"/>
              </w:rPr>
              <w:t>F</w:t>
            </w:r>
            <w:r w:rsidRPr="001C5CF0">
              <w:rPr>
                <w:rFonts w:ascii="Times New Roman" w:hAnsi="Times New Roman"/>
                <w:sz w:val="24"/>
                <w:szCs w:val="24"/>
              </w:rPr>
              <w:t>ormat</w:t>
            </w:r>
          </w:p>
        </w:tc>
        <w:tc>
          <w:tcPr>
            <w:tcW w:w="7772" w:type="dxa"/>
            <w:shd w:val="clear" w:color="auto" w:fill="auto"/>
          </w:tcPr>
          <w:p w:rsidR="00B57209" w:rsidRPr="001C5CF0" w:rsidRDefault="00B57209" w:rsidP="00B57209">
            <w:pPr>
              <w:rPr>
                <w:rFonts w:ascii="Times New Roman" w:hAnsi="Times New Roman"/>
                <w:szCs w:val="24"/>
              </w:rPr>
            </w:pPr>
            <w:r w:rsidRPr="001C5CF0">
              <w:rPr>
                <w:rFonts w:ascii="Times New Roman" w:hAnsi="Times New Roman"/>
                <w:szCs w:val="24"/>
              </w:rPr>
              <w:t>The appraiser must contact the RLC for assistance if an appraisal form is not available in MISMO XML format.</w:t>
            </w:r>
          </w:p>
        </w:tc>
      </w:tr>
      <w:bookmarkEnd w:id="169"/>
    </w:tbl>
    <w:p w:rsidR="00B57209" w:rsidRPr="001C5CF0"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1C5CF0" w:rsidTr="00B57209">
        <w:tc>
          <w:tcPr>
            <w:tcW w:w="1728" w:type="dxa"/>
            <w:shd w:val="clear" w:color="auto" w:fill="auto"/>
          </w:tcPr>
          <w:p w:rsidR="00B57209" w:rsidRPr="001C5CF0" w:rsidRDefault="00B57209" w:rsidP="00B57209">
            <w:pPr>
              <w:pStyle w:val="Heading5"/>
              <w:rPr>
                <w:rFonts w:ascii="Times New Roman" w:hAnsi="Times New Roman"/>
                <w:sz w:val="24"/>
                <w:szCs w:val="24"/>
              </w:rPr>
            </w:pPr>
            <w:bookmarkStart w:id="170" w:name="_fs_BUIp3jR16EOJ5dedS1HeQ" w:colFirst="0" w:colLast="0"/>
            <w:r w:rsidRPr="001C5CF0">
              <w:rPr>
                <w:rFonts w:ascii="Times New Roman" w:hAnsi="Times New Roman"/>
                <w:sz w:val="24"/>
                <w:szCs w:val="24"/>
              </w:rPr>
              <w:t xml:space="preserve">d. Systems </w:t>
            </w:r>
            <w:r>
              <w:rPr>
                <w:rFonts w:ascii="Times New Roman" w:hAnsi="Times New Roman"/>
                <w:sz w:val="24"/>
                <w:szCs w:val="24"/>
              </w:rPr>
              <w:t>N</w:t>
            </w:r>
            <w:r w:rsidRPr="001C5CF0">
              <w:rPr>
                <w:rFonts w:ascii="Times New Roman" w:hAnsi="Times New Roman"/>
                <w:sz w:val="24"/>
                <w:szCs w:val="24"/>
              </w:rPr>
              <w:t xml:space="preserve">ot in </w:t>
            </w:r>
            <w:r>
              <w:rPr>
                <w:rFonts w:ascii="Times New Roman" w:hAnsi="Times New Roman"/>
                <w:sz w:val="24"/>
                <w:szCs w:val="24"/>
              </w:rPr>
              <w:t>O</w:t>
            </w:r>
            <w:r w:rsidRPr="001C5CF0">
              <w:rPr>
                <w:rFonts w:ascii="Times New Roman" w:hAnsi="Times New Roman"/>
                <w:sz w:val="24"/>
                <w:szCs w:val="24"/>
              </w:rPr>
              <w:t>peration</w:t>
            </w:r>
          </w:p>
        </w:tc>
        <w:tc>
          <w:tcPr>
            <w:tcW w:w="7772" w:type="dxa"/>
            <w:shd w:val="clear" w:color="auto" w:fill="auto"/>
          </w:tcPr>
          <w:p w:rsidR="00B57209" w:rsidRPr="001C5CF0" w:rsidRDefault="00B57209" w:rsidP="00B57209">
            <w:pPr>
              <w:rPr>
                <w:rFonts w:ascii="Times New Roman" w:hAnsi="Times New Roman"/>
                <w:szCs w:val="24"/>
              </w:rPr>
            </w:pPr>
            <w:proofErr w:type="gramStart"/>
            <w:r w:rsidRPr="001C5CF0">
              <w:rPr>
                <w:rFonts w:ascii="Times New Roman" w:hAnsi="Times New Roman"/>
                <w:szCs w:val="24"/>
              </w:rPr>
              <w:t>In the event that</w:t>
            </w:r>
            <w:proofErr w:type="gramEnd"/>
            <w:r w:rsidRPr="001C5CF0">
              <w:rPr>
                <w:rFonts w:ascii="Times New Roman" w:hAnsi="Times New Roman"/>
                <w:szCs w:val="24"/>
              </w:rPr>
              <w:t xml:space="preserve"> an appraiser c</w:t>
            </w:r>
            <w:r>
              <w:rPr>
                <w:rFonts w:ascii="Times New Roman" w:hAnsi="Times New Roman"/>
                <w:szCs w:val="24"/>
              </w:rPr>
              <w:t>ompletes an appraisal on a LAPP</w:t>
            </w:r>
            <w:r w:rsidRPr="001C5CF0">
              <w:rPr>
                <w:rFonts w:ascii="Times New Roman" w:hAnsi="Times New Roman"/>
                <w:szCs w:val="24"/>
              </w:rPr>
              <w:t xml:space="preserve"> or Servicer Appraisal Processing Program</w:t>
            </w:r>
            <w:r w:rsidR="00A97B42">
              <w:rPr>
                <w:rFonts w:ascii="Times New Roman" w:hAnsi="Times New Roman"/>
                <w:szCs w:val="24"/>
              </w:rPr>
              <w:t xml:space="preserve"> (</w:t>
            </w:r>
            <w:r w:rsidR="00A97B42" w:rsidRPr="001C5CF0">
              <w:rPr>
                <w:rFonts w:ascii="Times New Roman" w:hAnsi="Times New Roman"/>
                <w:szCs w:val="24"/>
              </w:rPr>
              <w:t>SAPP</w:t>
            </w:r>
            <w:r w:rsidRPr="001C5CF0">
              <w:rPr>
                <w:rFonts w:ascii="Times New Roman" w:hAnsi="Times New Roman"/>
                <w:szCs w:val="24"/>
              </w:rPr>
              <w:t xml:space="preserve">) case and </w:t>
            </w:r>
            <w:proofErr w:type="spellStart"/>
            <w:r w:rsidRPr="001C5CF0">
              <w:rPr>
                <w:rFonts w:ascii="Times New Roman" w:hAnsi="Times New Roman"/>
                <w:szCs w:val="24"/>
              </w:rPr>
              <w:t>WebLGY</w:t>
            </w:r>
            <w:proofErr w:type="spellEnd"/>
            <w:r w:rsidRPr="001C5CF0">
              <w:rPr>
                <w:rFonts w:ascii="Times New Roman" w:hAnsi="Times New Roman"/>
                <w:szCs w:val="24"/>
              </w:rPr>
              <w:t xml:space="preserve"> is not available, the appraiser may email the appraisal to the requester </w:t>
            </w:r>
            <w:r>
              <w:rPr>
                <w:rFonts w:ascii="Times New Roman" w:hAnsi="Times New Roman"/>
                <w:szCs w:val="24"/>
              </w:rPr>
              <w:t xml:space="preserve">and </w:t>
            </w:r>
            <w:r w:rsidRPr="001C5CF0">
              <w:rPr>
                <w:rFonts w:ascii="Times New Roman" w:hAnsi="Times New Roman"/>
                <w:szCs w:val="24"/>
              </w:rPr>
              <w:t xml:space="preserve">upload the appraisal as soon as </w:t>
            </w:r>
            <w:proofErr w:type="spellStart"/>
            <w:r w:rsidRPr="001C5CF0">
              <w:rPr>
                <w:rFonts w:ascii="Times New Roman" w:hAnsi="Times New Roman"/>
                <w:szCs w:val="24"/>
              </w:rPr>
              <w:t>WebLGY</w:t>
            </w:r>
            <w:proofErr w:type="spellEnd"/>
            <w:r w:rsidRPr="001C5CF0">
              <w:rPr>
                <w:rFonts w:ascii="Times New Roman" w:hAnsi="Times New Roman"/>
                <w:szCs w:val="24"/>
              </w:rPr>
              <w:t xml:space="preserve"> is available. The appraiser must place a note in </w:t>
            </w:r>
            <w:proofErr w:type="spellStart"/>
            <w:r w:rsidRPr="001C5CF0">
              <w:rPr>
                <w:rFonts w:ascii="Times New Roman" w:hAnsi="Times New Roman"/>
                <w:szCs w:val="24"/>
              </w:rPr>
              <w:t>WebLGY</w:t>
            </w:r>
            <w:proofErr w:type="spellEnd"/>
            <w:r w:rsidRPr="001C5CF0">
              <w:rPr>
                <w:rFonts w:ascii="Times New Roman" w:hAnsi="Times New Roman"/>
                <w:szCs w:val="24"/>
              </w:rPr>
              <w:t xml:space="preserve"> documenting that this procedure was followed.</w:t>
            </w:r>
          </w:p>
        </w:tc>
      </w:tr>
      <w:bookmarkEnd w:id="170"/>
    </w:tbl>
    <w:p w:rsidR="00B57209" w:rsidRPr="003C682D" w:rsidRDefault="00B57209" w:rsidP="00B57209">
      <w:pPr>
        <w:pStyle w:val="BlockLine"/>
        <w:ind w:left="1728"/>
      </w:pPr>
    </w:p>
    <w:p w:rsidR="00B57209" w:rsidRPr="003C682D" w:rsidRDefault="00B57209" w:rsidP="00B57209">
      <w:pPr>
        <w:pStyle w:val="Heading4"/>
        <w:rPr>
          <w:rFonts w:ascii="Arial" w:hAnsi="Arial" w:cs="Arial"/>
        </w:rPr>
      </w:pPr>
      <w:bookmarkStart w:id="171" w:name="_fs_itIcmjcs2UCzFC1uGwH9sQ"/>
      <w:r w:rsidRPr="003C682D">
        <w:rPr>
          <w:rFonts w:ascii="Arial" w:hAnsi="Arial" w:cs="Arial"/>
        </w:rPr>
        <w:lastRenderedPageBreak/>
        <w:t>22</w:t>
      </w:r>
      <w:r>
        <w:rPr>
          <w:rFonts w:ascii="Arial" w:hAnsi="Arial" w:cs="Arial"/>
        </w:rPr>
        <w:t>.</w:t>
      </w:r>
      <w:r w:rsidRPr="003C682D">
        <w:rPr>
          <w:rFonts w:ascii="Arial" w:hAnsi="Arial" w:cs="Arial"/>
        </w:rPr>
        <w:t xml:space="preserve"> Reconsideration of Value</w:t>
      </w:r>
    </w:p>
    <w:bookmarkEnd w:id="171"/>
    <w:p w:rsidR="00B57209" w:rsidRPr="003C682D" w:rsidRDefault="00B57209" w:rsidP="00B57209">
      <w:pPr>
        <w:pStyle w:val="BlockLine"/>
      </w:pPr>
    </w:p>
    <w:tbl>
      <w:tblPr>
        <w:tblW w:w="9500" w:type="dxa"/>
        <w:tblLayout w:type="fixed"/>
        <w:tblLook w:val="04A0" w:firstRow="1" w:lastRow="0" w:firstColumn="1" w:lastColumn="0" w:noHBand="0" w:noVBand="1"/>
      </w:tblPr>
      <w:tblGrid>
        <w:gridCol w:w="1728"/>
        <w:gridCol w:w="7772"/>
      </w:tblGrid>
      <w:tr w:rsidR="00B57209" w:rsidRPr="00E143FD" w:rsidTr="00B57209">
        <w:tc>
          <w:tcPr>
            <w:tcW w:w="1728" w:type="dxa"/>
          </w:tcPr>
          <w:p w:rsidR="00B57209" w:rsidRPr="00E143FD" w:rsidRDefault="00B57209" w:rsidP="00B57209">
            <w:pPr>
              <w:outlineLvl w:val="4"/>
              <w:rPr>
                <w:rFonts w:ascii="Times New Roman" w:hAnsi="Times New Roman"/>
                <w:b/>
                <w:szCs w:val="24"/>
              </w:rPr>
            </w:pPr>
            <w:bookmarkStart w:id="172" w:name="_fs_woM4sm5CXU6HiYOCXI96hA" w:colFirst="0" w:colLast="0"/>
            <w:bookmarkStart w:id="173" w:name="_GoBack"/>
            <w:bookmarkEnd w:id="173"/>
            <w:r w:rsidRPr="00E143FD">
              <w:rPr>
                <w:rFonts w:ascii="Times New Roman" w:hAnsi="Times New Roman"/>
                <w:b/>
                <w:szCs w:val="24"/>
              </w:rPr>
              <w:t>Change Date</w:t>
            </w:r>
          </w:p>
        </w:tc>
        <w:tc>
          <w:tcPr>
            <w:tcW w:w="7772" w:type="dxa"/>
          </w:tcPr>
          <w:p w:rsidR="00B57209" w:rsidRPr="00E143FD" w:rsidRDefault="00EB3386" w:rsidP="00B57209">
            <w:pPr>
              <w:rPr>
                <w:rFonts w:ascii="Times New Roman" w:hAnsi="Times New Roman"/>
                <w:szCs w:val="24"/>
              </w:rPr>
            </w:pPr>
            <w:r w:rsidRPr="00E143FD">
              <w:rPr>
                <w:rFonts w:ascii="Times New Roman" w:hAnsi="Times New Roman"/>
                <w:szCs w:val="24"/>
              </w:rPr>
              <w:t xml:space="preserve">March 11, 2019 </w:t>
            </w:r>
            <w:r w:rsidR="00B57209" w:rsidRPr="00E143FD">
              <w:rPr>
                <w:rFonts w:ascii="Times New Roman" w:hAnsi="Times New Roman"/>
                <w:szCs w:val="24"/>
              </w:rPr>
              <w:t xml:space="preserve"> </w:t>
            </w:r>
          </w:p>
          <w:p w:rsidR="00B57209" w:rsidRPr="00E143FD" w:rsidRDefault="00B57209" w:rsidP="00B57209">
            <w:pPr>
              <w:numPr>
                <w:ilvl w:val="0"/>
                <w:numId w:val="20"/>
              </w:numPr>
              <w:rPr>
                <w:rFonts w:ascii="Times New Roman" w:hAnsi="Times New Roman"/>
                <w:szCs w:val="24"/>
              </w:rPr>
            </w:pPr>
            <w:r w:rsidRPr="00E143FD">
              <w:rPr>
                <w:rFonts w:ascii="Times New Roman" w:hAnsi="Times New Roman"/>
                <w:szCs w:val="24"/>
              </w:rPr>
              <w:t xml:space="preserve">This </w:t>
            </w:r>
            <w:r w:rsidR="00513F85" w:rsidRPr="00E143FD">
              <w:rPr>
                <w:rFonts w:ascii="Times New Roman" w:hAnsi="Times New Roman"/>
                <w:szCs w:val="24"/>
              </w:rPr>
              <w:t>c</w:t>
            </w:r>
            <w:r w:rsidR="00B30665" w:rsidRPr="00E143FD">
              <w:rPr>
                <w:rFonts w:ascii="Times New Roman" w:hAnsi="Times New Roman"/>
                <w:szCs w:val="24"/>
              </w:rPr>
              <w:t>hapter</w:t>
            </w:r>
            <w:r w:rsidRPr="00E143FD">
              <w:rPr>
                <w:rFonts w:ascii="Times New Roman" w:hAnsi="Times New Roman"/>
                <w:szCs w:val="24"/>
              </w:rPr>
              <w:t xml:space="preserve"> has been revised in its entirety.</w:t>
            </w:r>
          </w:p>
        </w:tc>
      </w:tr>
      <w:bookmarkEnd w:id="172"/>
    </w:tbl>
    <w:p w:rsidR="00B57209" w:rsidRPr="00E143FD" w:rsidRDefault="00B57209" w:rsidP="00B57209">
      <w:pPr>
        <w:pStyle w:val="BlockLine"/>
        <w:rPr>
          <w:szCs w:val="24"/>
        </w:rPr>
      </w:pPr>
    </w:p>
    <w:tbl>
      <w:tblPr>
        <w:tblW w:w="9500" w:type="dxa"/>
        <w:tblLayout w:type="fixed"/>
        <w:tblLook w:val="0000" w:firstRow="0" w:lastRow="0" w:firstColumn="0" w:lastColumn="0" w:noHBand="0" w:noVBand="0"/>
      </w:tblPr>
      <w:tblGrid>
        <w:gridCol w:w="1728"/>
        <w:gridCol w:w="7772"/>
      </w:tblGrid>
      <w:tr w:rsidR="00B57209" w:rsidRPr="00E143FD" w:rsidTr="00B57209">
        <w:tc>
          <w:tcPr>
            <w:tcW w:w="1728" w:type="dxa"/>
            <w:shd w:val="clear" w:color="auto" w:fill="auto"/>
          </w:tcPr>
          <w:p w:rsidR="00B57209" w:rsidRPr="00E143FD" w:rsidRDefault="00B57209" w:rsidP="00B57209">
            <w:pPr>
              <w:pStyle w:val="Heading5"/>
              <w:rPr>
                <w:rFonts w:ascii="Times New Roman" w:hAnsi="Times New Roman"/>
                <w:sz w:val="24"/>
                <w:szCs w:val="24"/>
              </w:rPr>
            </w:pPr>
            <w:bookmarkStart w:id="174" w:name="_fs_QUlOqcmD5E2FvY1K1bf0Mw" w:colFirst="0" w:colLast="0"/>
            <w:r w:rsidRPr="00E143FD">
              <w:rPr>
                <w:rFonts w:ascii="Times New Roman" w:hAnsi="Times New Roman"/>
                <w:sz w:val="24"/>
                <w:szCs w:val="24"/>
              </w:rPr>
              <w:t>a. Written Request</w:t>
            </w:r>
          </w:p>
        </w:tc>
        <w:tc>
          <w:tcPr>
            <w:tcW w:w="7772" w:type="dxa"/>
            <w:shd w:val="clear" w:color="auto" w:fill="auto"/>
          </w:tcPr>
          <w:p w:rsidR="00B57209" w:rsidRPr="00E143FD" w:rsidRDefault="00B57209" w:rsidP="00B57209">
            <w:pPr>
              <w:rPr>
                <w:rFonts w:ascii="Times New Roman" w:hAnsi="Times New Roman"/>
                <w:szCs w:val="24"/>
              </w:rPr>
            </w:pPr>
            <w:r w:rsidRPr="00E143FD">
              <w:rPr>
                <w:rFonts w:ascii="Times New Roman" w:hAnsi="Times New Roman"/>
                <w:szCs w:val="24"/>
              </w:rPr>
              <w:t xml:space="preserve">After the </w:t>
            </w:r>
            <w:r w:rsidR="00A97B42" w:rsidRPr="00E143FD">
              <w:rPr>
                <w:rFonts w:ascii="Times New Roman" w:hAnsi="Times New Roman"/>
                <w:szCs w:val="24"/>
              </w:rPr>
              <w:t>NOV</w:t>
            </w:r>
            <w:r w:rsidRPr="00E143FD">
              <w:rPr>
                <w:rFonts w:ascii="Times New Roman" w:hAnsi="Times New Roman"/>
                <w:szCs w:val="24"/>
              </w:rPr>
              <w:t xml:space="preserve"> has been issued, </w:t>
            </w:r>
            <w:r w:rsidR="001A3BB3" w:rsidRPr="00E143FD">
              <w:rPr>
                <w:rFonts w:ascii="Times New Roman" w:hAnsi="Times New Roman"/>
                <w:szCs w:val="24"/>
              </w:rPr>
              <w:t xml:space="preserve">the Veteran </w:t>
            </w:r>
            <w:r w:rsidRPr="00E143FD">
              <w:rPr>
                <w:rFonts w:ascii="Times New Roman" w:hAnsi="Times New Roman"/>
                <w:szCs w:val="24"/>
              </w:rPr>
              <w:t xml:space="preserve">may request reconsideration of value in writing by contacting the RLC of jurisdiction. </w:t>
            </w:r>
            <w:r w:rsidR="00333CA8" w:rsidRPr="00E143FD">
              <w:rPr>
                <w:rFonts w:ascii="Times New Roman" w:hAnsi="Times New Roman"/>
                <w:szCs w:val="24"/>
              </w:rPr>
              <w:t xml:space="preserve">  If the request is submitted to the RLC through the lender, the SAR is encouraged to research market data and provide a recommendation to the RLC with the Veteran’s request</w:t>
            </w:r>
            <w:r w:rsidR="00C7616A" w:rsidRPr="00E143FD">
              <w:rPr>
                <w:rFonts w:ascii="Times New Roman" w:hAnsi="Times New Roman"/>
                <w:szCs w:val="24"/>
              </w:rPr>
              <w:t xml:space="preserve">. </w:t>
            </w:r>
          </w:p>
        </w:tc>
      </w:tr>
      <w:bookmarkEnd w:id="174"/>
    </w:tbl>
    <w:p w:rsidR="00B57209" w:rsidRPr="00E143FD"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E143FD" w:rsidTr="00B57209">
        <w:tc>
          <w:tcPr>
            <w:tcW w:w="1728" w:type="dxa"/>
            <w:shd w:val="clear" w:color="auto" w:fill="auto"/>
          </w:tcPr>
          <w:p w:rsidR="00B57209" w:rsidRPr="00E143FD" w:rsidRDefault="00B57209" w:rsidP="00B57209">
            <w:pPr>
              <w:pStyle w:val="Heading5"/>
              <w:rPr>
                <w:rFonts w:ascii="Times New Roman" w:hAnsi="Times New Roman"/>
                <w:sz w:val="24"/>
                <w:szCs w:val="24"/>
              </w:rPr>
            </w:pPr>
            <w:bookmarkStart w:id="175" w:name="_fs_a75UGTS6XL0CLky1qatJJlw" w:colFirst="0" w:colLast="0"/>
            <w:r w:rsidRPr="00E143FD">
              <w:rPr>
                <w:rFonts w:ascii="Times New Roman" w:hAnsi="Times New Roman"/>
                <w:sz w:val="24"/>
                <w:szCs w:val="24"/>
              </w:rPr>
              <w:t>b. Market Data</w:t>
            </w:r>
          </w:p>
        </w:tc>
        <w:tc>
          <w:tcPr>
            <w:tcW w:w="7772" w:type="dxa"/>
            <w:shd w:val="clear" w:color="auto" w:fill="auto"/>
          </w:tcPr>
          <w:p w:rsidR="00B57209" w:rsidRPr="00E143FD" w:rsidRDefault="00704888" w:rsidP="00B57209">
            <w:pPr>
              <w:rPr>
                <w:rFonts w:ascii="Times New Roman" w:hAnsi="Times New Roman"/>
                <w:szCs w:val="24"/>
              </w:rPr>
            </w:pPr>
            <w:r w:rsidRPr="00E143FD">
              <w:rPr>
                <w:rFonts w:ascii="Times New Roman" w:hAnsi="Times New Roman"/>
                <w:szCs w:val="24"/>
              </w:rPr>
              <w:t xml:space="preserve">Providing market data in support of the request, </w:t>
            </w:r>
            <w:r w:rsidR="00B57209" w:rsidRPr="00E143FD">
              <w:rPr>
                <w:rFonts w:ascii="Times New Roman" w:hAnsi="Times New Roman"/>
                <w:szCs w:val="24"/>
              </w:rPr>
              <w:t>as described in Chapter 10, Topic 8</w:t>
            </w:r>
            <w:r w:rsidRPr="00E143FD">
              <w:rPr>
                <w:rFonts w:ascii="Times New Roman" w:hAnsi="Times New Roman"/>
                <w:szCs w:val="24"/>
              </w:rPr>
              <w:t>,</w:t>
            </w:r>
            <w:r w:rsidR="00B57209" w:rsidRPr="00E143FD">
              <w:rPr>
                <w:rFonts w:ascii="Times New Roman" w:hAnsi="Times New Roman"/>
                <w:szCs w:val="24"/>
              </w:rPr>
              <w:t xml:space="preserve"> of this </w:t>
            </w:r>
            <w:r w:rsidR="004C3FDC" w:rsidRPr="00E143FD">
              <w:rPr>
                <w:rFonts w:ascii="Times New Roman" w:hAnsi="Times New Roman"/>
                <w:szCs w:val="24"/>
              </w:rPr>
              <w:t>Handboo</w:t>
            </w:r>
            <w:r w:rsidRPr="00E143FD">
              <w:rPr>
                <w:rFonts w:ascii="Times New Roman" w:hAnsi="Times New Roman"/>
                <w:szCs w:val="24"/>
              </w:rPr>
              <w:t xml:space="preserve">k, is encouraged, but not required.  A market data grid is not required.  </w:t>
            </w:r>
          </w:p>
        </w:tc>
      </w:tr>
      <w:bookmarkEnd w:id="175"/>
    </w:tbl>
    <w:p w:rsidR="00B57209" w:rsidRPr="00E143FD"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1C5CF0" w:rsidTr="00B57209">
        <w:tc>
          <w:tcPr>
            <w:tcW w:w="1728" w:type="dxa"/>
            <w:shd w:val="clear" w:color="auto" w:fill="auto"/>
          </w:tcPr>
          <w:p w:rsidR="00B57209" w:rsidRPr="00E143FD" w:rsidRDefault="00B57209" w:rsidP="00B57209">
            <w:pPr>
              <w:pStyle w:val="Heading5"/>
              <w:rPr>
                <w:rFonts w:ascii="Times New Roman" w:hAnsi="Times New Roman"/>
                <w:sz w:val="24"/>
                <w:szCs w:val="24"/>
              </w:rPr>
            </w:pPr>
            <w:bookmarkStart w:id="176" w:name="_fs_n1a8fgCRVUCyUJz1GiQzFQ" w:colFirst="0" w:colLast="0"/>
            <w:r w:rsidRPr="00E143FD">
              <w:rPr>
                <w:rFonts w:ascii="Times New Roman" w:hAnsi="Times New Roman"/>
                <w:sz w:val="24"/>
                <w:szCs w:val="24"/>
              </w:rPr>
              <w:t>c. Review by VA staff</w:t>
            </w:r>
          </w:p>
        </w:tc>
        <w:tc>
          <w:tcPr>
            <w:tcW w:w="7772" w:type="dxa"/>
            <w:shd w:val="clear" w:color="auto" w:fill="auto"/>
          </w:tcPr>
          <w:p w:rsidR="00B57209" w:rsidRPr="001C5CF0" w:rsidRDefault="001A3BB3" w:rsidP="00B57209">
            <w:pPr>
              <w:rPr>
                <w:rFonts w:ascii="Times New Roman" w:hAnsi="Times New Roman"/>
                <w:szCs w:val="24"/>
              </w:rPr>
            </w:pPr>
            <w:r w:rsidRPr="00E143FD">
              <w:rPr>
                <w:rFonts w:ascii="Times New Roman" w:hAnsi="Times New Roman"/>
                <w:szCs w:val="24"/>
              </w:rPr>
              <w:t xml:space="preserve">Within 5 business days, </w:t>
            </w:r>
            <w:r w:rsidR="00B57209" w:rsidRPr="00E143FD">
              <w:rPr>
                <w:rFonts w:ascii="Times New Roman" w:hAnsi="Times New Roman"/>
                <w:szCs w:val="24"/>
              </w:rPr>
              <w:t>VA staff will review the appraisal report, additional submitted data, as well as the market data available through VA’s AMS.  In some cases, VA staff may conduct a field review</w:t>
            </w:r>
            <w:r w:rsidRPr="00E143FD">
              <w:rPr>
                <w:rFonts w:ascii="Times New Roman" w:hAnsi="Times New Roman"/>
                <w:szCs w:val="24"/>
              </w:rPr>
              <w:t xml:space="preserve"> which will be completed within 20 business days</w:t>
            </w:r>
            <w:r w:rsidR="00B57209" w:rsidRPr="00E143FD">
              <w:rPr>
                <w:rFonts w:ascii="Times New Roman" w:hAnsi="Times New Roman"/>
                <w:szCs w:val="24"/>
              </w:rPr>
              <w:t>.  If VA staff determines that an increase in value is appropriate, VA will issue an amended NOV.</w:t>
            </w:r>
          </w:p>
        </w:tc>
      </w:tr>
      <w:bookmarkEnd w:id="176"/>
    </w:tbl>
    <w:p w:rsidR="00B57209" w:rsidRPr="003C682D" w:rsidRDefault="00B57209" w:rsidP="00B57209">
      <w:pPr>
        <w:pStyle w:val="BlockLine"/>
        <w:ind w:left="1728"/>
      </w:pPr>
    </w:p>
    <w:p w:rsidR="00B57209" w:rsidRPr="003C682D" w:rsidRDefault="00B57209" w:rsidP="00B57209">
      <w:pPr>
        <w:pStyle w:val="Heading4"/>
        <w:rPr>
          <w:rFonts w:ascii="Arial" w:hAnsi="Arial" w:cs="Arial"/>
        </w:rPr>
      </w:pPr>
      <w:bookmarkStart w:id="177" w:name="_fs_k0rODcZ52kK7Oo98X1P8qg"/>
      <w:r w:rsidRPr="003C682D">
        <w:rPr>
          <w:rFonts w:ascii="Arial" w:hAnsi="Arial" w:cs="Arial"/>
        </w:rPr>
        <w:lastRenderedPageBreak/>
        <w:t>23</w:t>
      </w:r>
      <w:r>
        <w:rPr>
          <w:rFonts w:ascii="Arial" w:hAnsi="Arial" w:cs="Arial"/>
        </w:rPr>
        <w:t>.</w:t>
      </w:r>
      <w:r w:rsidRPr="003C682D">
        <w:rPr>
          <w:rFonts w:ascii="Arial" w:hAnsi="Arial" w:cs="Arial"/>
        </w:rPr>
        <w:t xml:space="preserve"> Repair Inspections</w:t>
      </w:r>
    </w:p>
    <w:bookmarkEnd w:id="177"/>
    <w:p w:rsidR="00B57209" w:rsidRPr="003C682D" w:rsidRDefault="00B57209" w:rsidP="00B57209">
      <w:pPr>
        <w:pStyle w:val="BlockLine"/>
      </w:pPr>
    </w:p>
    <w:tbl>
      <w:tblPr>
        <w:tblW w:w="9500" w:type="dxa"/>
        <w:tblLayout w:type="fixed"/>
        <w:tblLook w:val="04A0" w:firstRow="1" w:lastRow="0" w:firstColumn="1" w:lastColumn="0" w:noHBand="0" w:noVBand="1"/>
      </w:tblPr>
      <w:tblGrid>
        <w:gridCol w:w="1728"/>
        <w:gridCol w:w="7772"/>
      </w:tblGrid>
      <w:tr w:rsidR="00B57209" w:rsidRPr="001C5CF0" w:rsidTr="00B57209">
        <w:tc>
          <w:tcPr>
            <w:tcW w:w="1728" w:type="dxa"/>
          </w:tcPr>
          <w:p w:rsidR="00B57209" w:rsidRPr="001C5CF0" w:rsidRDefault="00B57209" w:rsidP="00B57209">
            <w:pPr>
              <w:outlineLvl w:val="4"/>
              <w:rPr>
                <w:rFonts w:ascii="Times New Roman" w:hAnsi="Times New Roman"/>
                <w:b/>
                <w:szCs w:val="24"/>
              </w:rPr>
            </w:pPr>
            <w:bookmarkStart w:id="178" w:name="_fs_vuQFQE4jk2wywsqMCFBg" w:colFirst="0" w:colLast="0"/>
            <w:r w:rsidRPr="001C5CF0">
              <w:rPr>
                <w:rFonts w:ascii="Times New Roman" w:hAnsi="Times New Roman"/>
                <w:b/>
                <w:szCs w:val="24"/>
              </w:rPr>
              <w:t>Change Date</w:t>
            </w:r>
          </w:p>
        </w:tc>
        <w:tc>
          <w:tcPr>
            <w:tcW w:w="7772" w:type="dxa"/>
          </w:tcPr>
          <w:p w:rsidR="00B57209" w:rsidRPr="001C5CF0" w:rsidRDefault="00EB3386" w:rsidP="00B57209">
            <w:pPr>
              <w:rPr>
                <w:rFonts w:ascii="Times New Roman" w:hAnsi="Times New Roman"/>
                <w:szCs w:val="24"/>
              </w:rPr>
            </w:pPr>
            <w:r>
              <w:rPr>
                <w:rFonts w:ascii="Times New Roman" w:hAnsi="Times New Roman"/>
                <w:szCs w:val="24"/>
              </w:rPr>
              <w:t>March 11, 2019</w:t>
            </w:r>
            <w:r w:rsidR="00B57209" w:rsidRPr="001C5CF0">
              <w:rPr>
                <w:rFonts w:ascii="Times New Roman" w:hAnsi="Times New Roman"/>
                <w:szCs w:val="24"/>
              </w:rPr>
              <w:t xml:space="preserve"> </w:t>
            </w:r>
          </w:p>
          <w:p w:rsidR="00B57209" w:rsidRPr="001C5CF0" w:rsidRDefault="00B57209" w:rsidP="00B57209">
            <w:pPr>
              <w:numPr>
                <w:ilvl w:val="0"/>
                <w:numId w:val="20"/>
              </w:numPr>
              <w:rPr>
                <w:rFonts w:ascii="Times New Roman" w:hAnsi="Times New Roman"/>
                <w:szCs w:val="24"/>
              </w:rPr>
            </w:pPr>
            <w:r w:rsidRPr="001C5CF0">
              <w:rPr>
                <w:rFonts w:ascii="Times New Roman" w:hAnsi="Times New Roman"/>
                <w:szCs w:val="24"/>
              </w:rPr>
              <w:t xml:space="preserve">This </w:t>
            </w:r>
            <w:r w:rsidR="00513F85">
              <w:rPr>
                <w:rFonts w:ascii="Times New Roman" w:hAnsi="Times New Roman"/>
                <w:szCs w:val="24"/>
              </w:rPr>
              <w:t>c</w:t>
            </w:r>
            <w:r w:rsidR="00B30665">
              <w:rPr>
                <w:rFonts w:ascii="Times New Roman" w:hAnsi="Times New Roman"/>
                <w:szCs w:val="24"/>
              </w:rPr>
              <w:t>hapter</w:t>
            </w:r>
            <w:r w:rsidRPr="001C5CF0">
              <w:rPr>
                <w:rFonts w:ascii="Times New Roman" w:hAnsi="Times New Roman"/>
                <w:szCs w:val="24"/>
              </w:rPr>
              <w:t xml:space="preserve"> has been revised in its entirety.</w:t>
            </w:r>
          </w:p>
        </w:tc>
      </w:tr>
      <w:bookmarkEnd w:id="178"/>
    </w:tbl>
    <w:p w:rsidR="00B57209" w:rsidRPr="001C5CF0" w:rsidRDefault="00B57209" w:rsidP="00B57209">
      <w:pPr>
        <w:pStyle w:val="BlockLine"/>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1C5CF0" w:rsidTr="00B57209">
        <w:tc>
          <w:tcPr>
            <w:tcW w:w="1728" w:type="dxa"/>
            <w:shd w:val="clear" w:color="auto" w:fill="auto"/>
          </w:tcPr>
          <w:p w:rsidR="00B57209" w:rsidRPr="001C5CF0" w:rsidRDefault="00B57209" w:rsidP="00B57209">
            <w:pPr>
              <w:pStyle w:val="Heading5"/>
              <w:rPr>
                <w:rFonts w:ascii="Times New Roman" w:hAnsi="Times New Roman"/>
                <w:sz w:val="24"/>
                <w:szCs w:val="24"/>
              </w:rPr>
            </w:pPr>
            <w:bookmarkStart w:id="179" w:name="_fs_SQz0EWwxVkiLqduSDlbeBg" w:colFirst="0" w:colLast="0"/>
            <w:r w:rsidRPr="008D36BC">
              <w:rPr>
                <w:rFonts w:ascii="Times New Roman" w:hAnsi="Times New Roman"/>
                <w:sz w:val="24"/>
                <w:szCs w:val="24"/>
              </w:rPr>
              <w:t xml:space="preserve">a. </w:t>
            </w:r>
            <w:r w:rsidRPr="001C5CF0">
              <w:rPr>
                <w:rFonts w:ascii="Times New Roman" w:hAnsi="Times New Roman"/>
                <w:sz w:val="24"/>
                <w:szCs w:val="24"/>
              </w:rPr>
              <w:t xml:space="preserve">Repair </w:t>
            </w:r>
            <w:r>
              <w:rPr>
                <w:rFonts w:ascii="Times New Roman" w:hAnsi="Times New Roman"/>
                <w:sz w:val="24"/>
                <w:szCs w:val="24"/>
              </w:rPr>
              <w:t>I</w:t>
            </w:r>
            <w:r w:rsidRPr="001C5CF0">
              <w:rPr>
                <w:rFonts w:ascii="Times New Roman" w:hAnsi="Times New Roman"/>
                <w:sz w:val="24"/>
                <w:szCs w:val="24"/>
              </w:rPr>
              <w:t>nspections</w:t>
            </w:r>
          </w:p>
        </w:tc>
        <w:tc>
          <w:tcPr>
            <w:tcW w:w="7772" w:type="dxa"/>
            <w:shd w:val="clear" w:color="auto" w:fill="auto"/>
          </w:tcPr>
          <w:p w:rsidR="00B57209" w:rsidRPr="001C5CF0" w:rsidRDefault="00B57209" w:rsidP="00B57209">
            <w:pPr>
              <w:rPr>
                <w:rFonts w:ascii="Times New Roman" w:hAnsi="Times New Roman"/>
                <w:szCs w:val="24"/>
              </w:rPr>
            </w:pPr>
            <w:r w:rsidRPr="001C5CF0">
              <w:rPr>
                <w:rFonts w:ascii="Times New Roman" w:hAnsi="Times New Roman"/>
                <w:szCs w:val="24"/>
              </w:rPr>
              <w:t>When required on the NOV, repair inspections are completed by appraisers assigned by VA for:</w:t>
            </w:r>
          </w:p>
          <w:p w:rsidR="00B57209" w:rsidRPr="001C5CF0" w:rsidRDefault="00B57209" w:rsidP="00B57209">
            <w:pPr>
              <w:numPr>
                <w:ilvl w:val="0"/>
                <w:numId w:val="20"/>
              </w:numPr>
              <w:rPr>
                <w:rFonts w:ascii="Times New Roman" w:hAnsi="Times New Roman"/>
                <w:szCs w:val="24"/>
              </w:rPr>
            </w:pPr>
            <w:r w:rsidRPr="001C5CF0">
              <w:rPr>
                <w:rFonts w:ascii="Times New Roman" w:hAnsi="Times New Roman"/>
                <w:szCs w:val="24"/>
              </w:rPr>
              <w:t>repairs/alterations/improvements on existing properties,</w:t>
            </w:r>
          </w:p>
          <w:p w:rsidR="00B57209" w:rsidRPr="001C5CF0" w:rsidRDefault="00B57209" w:rsidP="00B57209">
            <w:pPr>
              <w:numPr>
                <w:ilvl w:val="0"/>
                <w:numId w:val="20"/>
              </w:numPr>
              <w:rPr>
                <w:rFonts w:ascii="Times New Roman" w:hAnsi="Times New Roman"/>
                <w:szCs w:val="24"/>
              </w:rPr>
            </w:pPr>
            <w:r w:rsidRPr="001C5CF0">
              <w:rPr>
                <w:rFonts w:ascii="Times New Roman" w:hAnsi="Times New Roman"/>
                <w:szCs w:val="24"/>
              </w:rPr>
              <w:t>customer preference items on new construction properties, and</w:t>
            </w:r>
          </w:p>
          <w:p w:rsidR="00B57209" w:rsidRPr="001C5CF0" w:rsidRDefault="00B57209" w:rsidP="00B57209">
            <w:pPr>
              <w:numPr>
                <w:ilvl w:val="0"/>
                <w:numId w:val="20"/>
              </w:numPr>
              <w:rPr>
                <w:rFonts w:ascii="Times New Roman" w:hAnsi="Times New Roman"/>
                <w:szCs w:val="24"/>
              </w:rPr>
            </w:pPr>
            <w:r w:rsidRPr="001C5CF0">
              <w:rPr>
                <w:rFonts w:ascii="Times New Roman" w:hAnsi="Times New Roman"/>
                <w:szCs w:val="24"/>
              </w:rPr>
              <w:t xml:space="preserve">post-construction inspections on properties appraised as proposed construction to confirm that construction was completed in accordance with the certified construction exhibits upon which the appraised value was based (see </w:t>
            </w:r>
            <w:r>
              <w:rPr>
                <w:rFonts w:ascii="Times New Roman" w:hAnsi="Times New Roman"/>
                <w:szCs w:val="24"/>
              </w:rPr>
              <w:t xml:space="preserve">Chapter 10, Topic 17 of this </w:t>
            </w:r>
            <w:r w:rsidR="004C3FDC">
              <w:rPr>
                <w:rFonts w:ascii="Times New Roman" w:hAnsi="Times New Roman"/>
                <w:szCs w:val="24"/>
              </w:rPr>
              <w:t>Handbook</w:t>
            </w:r>
            <w:r w:rsidRPr="001C5CF0">
              <w:rPr>
                <w:rFonts w:ascii="Times New Roman" w:hAnsi="Times New Roman"/>
                <w:szCs w:val="24"/>
              </w:rPr>
              <w:t>).</w:t>
            </w:r>
          </w:p>
        </w:tc>
      </w:tr>
      <w:bookmarkEnd w:id="179"/>
    </w:tbl>
    <w:p w:rsidR="00B57209" w:rsidRPr="001C5CF0"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1C5CF0" w:rsidTr="00B57209">
        <w:tc>
          <w:tcPr>
            <w:tcW w:w="1728" w:type="dxa"/>
            <w:shd w:val="clear" w:color="auto" w:fill="auto"/>
          </w:tcPr>
          <w:p w:rsidR="00B57209" w:rsidRPr="001C5CF0" w:rsidRDefault="00B57209" w:rsidP="00B57209">
            <w:pPr>
              <w:pStyle w:val="Heading5"/>
              <w:rPr>
                <w:rFonts w:ascii="Times New Roman" w:hAnsi="Times New Roman"/>
                <w:sz w:val="24"/>
                <w:szCs w:val="24"/>
              </w:rPr>
            </w:pPr>
            <w:bookmarkStart w:id="180" w:name="_fs_AA13oEItlUafbkqz0BaJw" w:colFirst="0" w:colLast="0"/>
            <w:r w:rsidRPr="001C5CF0">
              <w:rPr>
                <w:rFonts w:ascii="Times New Roman" w:hAnsi="Times New Roman"/>
                <w:sz w:val="24"/>
                <w:szCs w:val="24"/>
              </w:rPr>
              <w:t xml:space="preserve">b. Lender </w:t>
            </w:r>
            <w:r>
              <w:rPr>
                <w:rFonts w:ascii="Times New Roman" w:hAnsi="Times New Roman"/>
                <w:sz w:val="24"/>
                <w:szCs w:val="24"/>
              </w:rPr>
              <w:t>C</w:t>
            </w:r>
            <w:r w:rsidRPr="001C5CF0">
              <w:rPr>
                <w:rFonts w:ascii="Times New Roman" w:hAnsi="Times New Roman"/>
                <w:sz w:val="24"/>
                <w:szCs w:val="24"/>
              </w:rPr>
              <w:t xml:space="preserve">ertification </w:t>
            </w:r>
            <w:r>
              <w:rPr>
                <w:rFonts w:ascii="Times New Roman" w:hAnsi="Times New Roman"/>
                <w:sz w:val="24"/>
                <w:szCs w:val="24"/>
              </w:rPr>
              <w:t>E</w:t>
            </w:r>
            <w:r w:rsidRPr="001C5CF0">
              <w:rPr>
                <w:rFonts w:ascii="Times New Roman" w:hAnsi="Times New Roman"/>
                <w:sz w:val="24"/>
                <w:szCs w:val="24"/>
              </w:rPr>
              <w:t>ncouraged</w:t>
            </w:r>
          </w:p>
        </w:tc>
        <w:tc>
          <w:tcPr>
            <w:tcW w:w="7772" w:type="dxa"/>
            <w:shd w:val="clear" w:color="auto" w:fill="auto"/>
          </w:tcPr>
          <w:p w:rsidR="00B57209" w:rsidRPr="001C5CF0" w:rsidRDefault="00B57209" w:rsidP="00B57209">
            <w:pPr>
              <w:rPr>
                <w:rFonts w:ascii="Times New Roman" w:hAnsi="Times New Roman"/>
                <w:szCs w:val="24"/>
              </w:rPr>
            </w:pPr>
            <w:r w:rsidRPr="001C5CF0">
              <w:rPr>
                <w:rFonts w:ascii="Times New Roman" w:hAnsi="Times New Roman"/>
                <w:szCs w:val="24"/>
              </w:rPr>
              <w:t xml:space="preserve">When issuing NOVs for existing or new construction properties, SARs are encouraged to condition the NOV for a lender certification of repairs, especially repairs performed by licensed personnel, instead of an appraiser certification.  Repair certifications which may involve lead-based paint must be completed by the fee appraiser. </w:t>
            </w:r>
          </w:p>
        </w:tc>
      </w:tr>
      <w:bookmarkEnd w:id="180"/>
    </w:tbl>
    <w:p w:rsidR="00B57209" w:rsidRPr="001C5CF0"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1C5CF0" w:rsidTr="00B57209">
        <w:tc>
          <w:tcPr>
            <w:tcW w:w="1728" w:type="dxa"/>
            <w:shd w:val="clear" w:color="auto" w:fill="auto"/>
          </w:tcPr>
          <w:p w:rsidR="00B57209" w:rsidRPr="001C5CF0" w:rsidRDefault="00B57209" w:rsidP="00B57209">
            <w:pPr>
              <w:pStyle w:val="Heading5"/>
              <w:rPr>
                <w:rFonts w:ascii="Times New Roman" w:hAnsi="Times New Roman"/>
                <w:sz w:val="24"/>
                <w:szCs w:val="24"/>
              </w:rPr>
            </w:pPr>
            <w:bookmarkStart w:id="181" w:name="_fs_d4ca0w1wl068JAKQBJUWw" w:colFirst="0" w:colLast="0"/>
            <w:r w:rsidRPr="001C5CF0">
              <w:rPr>
                <w:rFonts w:ascii="Times New Roman" w:hAnsi="Times New Roman"/>
                <w:sz w:val="24"/>
                <w:szCs w:val="24"/>
              </w:rPr>
              <w:t>c. Notification to</w:t>
            </w:r>
            <w:r w:rsidR="00A97B42">
              <w:rPr>
                <w:rFonts w:ascii="Times New Roman" w:hAnsi="Times New Roman"/>
                <w:sz w:val="24"/>
                <w:szCs w:val="24"/>
              </w:rPr>
              <w:t xml:space="preserve"> an</w:t>
            </w:r>
            <w:r w:rsidRPr="001C5CF0">
              <w:rPr>
                <w:rFonts w:ascii="Times New Roman" w:hAnsi="Times New Roman"/>
                <w:sz w:val="24"/>
                <w:szCs w:val="24"/>
              </w:rPr>
              <w:t xml:space="preserve"> </w:t>
            </w:r>
            <w:r>
              <w:rPr>
                <w:rFonts w:ascii="Times New Roman" w:hAnsi="Times New Roman"/>
                <w:sz w:val="24"/>
                <w:szCs w:val="24"/>
              </w:rPr>
              <w:t>A</w:t>
            </w:r>
            <w:r w:rsidRPr="001C5CF0">
              <w:rPr>
                <w:rFonts w:ascii="Times New Roman" w:hAnsi="Times New Roman"/>
                <w:sz w:val="24"/>
                <w:szCs w:val="24"/>
              </w:rPr>
              <w:t>ppraiser</w:t>
            </w:r>
          </w:p>
        </w:tc>
        <w:tc>
          <w:tcPr>
            <w:tcW w:w="7772" w:type="dxa"/>
            <w:shd w:val="clear" w:color="auto" w:fill="auto"/>
          </w:tcPr>
          <w:p w:rsidR="00B57209" w:rsidRPr="001C5CF0" w:rsidRDefault="00B57209" w:rsidP="00B57209">
            <w:pPr>
              <w:rPr>
                <w:rFonts w:ascii="Times New Roman" w:hAnsi="Times New Roman"/>
                <w:szCs w:val="24"/>
              </w:rPr>
            </w:pPr>
            <w:r w:rsidRPr="001C5CF0">
              <w:rPr>
                <w:rFonts w:ascii="Times New Roman" w:hAnsi="Times New Roman"/>
                <w:szCs w:val="24"/>
              </w:rPr>
              <w:t xml:space="preserve">When repairs have been completed and are ready for inspection, lenders must notify the appraiser and provide a copy of the NOV as the requirements on the NOV may differ from the recommendations listed on the appraisal (see </w:t>
            </w:r>
            <w:r>
              <w:rPr>
                <w:rFonts w:ascii="Times New Roman" w:hAnsi="Times New Roman"/>
                <w:szCs w:val="24"/>
              </w:rPr>
              <w:t xml:space="preserve">Chapter 13, Topic 3 of this </w:t>
            </w:r>
            <w:r w:rsidR="004C3FDC">
              <w:rPr>
                <w:rFonts w:ascii="Times New Roman" w:hAnsi="Times New Roman"/>
                <w:szCs w:val="24"/>
              </w:rPr>
              <w:t>Handbook</w:t>
            </w:r>
            <w:r>
              <w:rPr>
                <w:rFonts w:ascii="Times New Roman" w:hAnsi="Times New Roman"/>
                <w:szCs w:val="24"/>
              </w:rPr>
              <w:t>)</w:t>
            </w:r>
            <w:r w:rsidRPr="001C5CF0">
              <w:rPr>
                <w:rFonts w:ascii="Times New Roman" w:hAnsi="Times New Roman"/>
                <w:szCs w:val="24"/>
              </w:rPr>
              <w:t>.</w:t>
            </w:r>
          </w:p>
        </w:tc>
      </w:tr>
      <w:bookmarkEnd w:id="181"/>
    </w:tbl>
    <w:p w:rsidR="00B57209" w:rsidRPr="001C5CF0"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1C5CF0" w:rsidTr="00B57209">
        <w:tc>
          <w:tcPr>
            <w:tcW w:w="1728" w:type="dxa"/>
            <w:shd w:val="clear" w:color="auto" w:fill="auto"/>
          </w:tcPr>
          <w:p w:rsidR="00B57209" w:rsidRPr="001C5CF0" w:rsidRDefault="00B57209" w:rsidP="00B57209">
            <w:pPr>
              <w:pStyle w:val="Heading5"/>
              <w:rPr>
                <w:rFonts w:ascii="Times New Roman" w:hAnsi="Times New Roman"/>
                <w:sz w:val="24"/>
                <w:szCs w:val="24"/>
              </w:rPr>
            </w:pPr>
            <w:bookmarkStart w:id="182" w:name="_fs_Tk5XNtviSUsdMxc5xGZDQ" w:colFirst="0" w:colLast="0"/>
            <w:bookmarkStart w:id="183" w:name="_Hlk525119833"/>
            <w:r w:rsidRPr="001C5CF0">
              <w:rPr>
                <w:rFonts w:ascii="Times New Roman" w:hAnsi="Times New Roman"/>
                <w:sz w:val="24"/>
                <w:szCs w:val="24"/>
              </w:rPr>
              <w:t xml:space="preserve">d. Contact RLC for </w:t>
            </w:r>
            <w:r>
              <w:rPr>
                <w:rFonts w:ascii="Times New Roman" w:hAnsi="Times New Roman"/>
                <w:sz w:val="24"/>
                <w:szCs w:val="24"/>
              </w:rPr>
              <w:t>A</w:t>
            </w:r>
            <w:r w:rsidRPr="001C5CF0">
              <w:rPr>
                <w:rFonts w:ascii="Times New Roman" w:hAnsi="Times New Roman"/>
                <w:sz w:val="24"/>
                <w:szCs w:val="24"/>
              </w:rPr>
              <w:t xml:space="preserve">nother </w:t>
            </w:r>
            <w:r>
              <w:rPr>
                <w:rFonts w:ascii="Times New Roman" w:hAnsi="Times New Roman"/>
                <w:sz w:val="24"/>
                <w:szCs w:val="24"/>
              </w:rPr>
              <w:t>A</w:t>
            </w:r>
            <w:r w:rsidRPr="001C5CF0">
              <w:rPr>
                <w:rFonts w:ascii="Times New Roman" w:hAnsi="Times New Roman"/>
                <w:sz w:val="24"/>
                <w:szCs w:val="24"/>
              </w:rPr>
              <w:t xml:space="preserve">ppraiser if </w:t>
            </w:r>
            <w:r>
              <w:rPr>
                <w:rFonts w:ascii="Times New Roman" w:hAnsi="Times New Roman"/>
                <w:sz w:val="24"/>
                <w:szCs w:val="24"/>
              </w:rPr>
              <w:t>N</w:t>
            </w:r>
            <w:r w:rsidRPr="001C5CF0">
              <w:rPr>
                <w:rFonts w:ascii="Times New Roman" w:hAnsi="Times New Roman"/>
                <w:sz w:val="24"/>
                <w:szCs w:val="24"/>
              </w:rPr>
              <w:t>eeded</w:t>
            </w:r>
          </w:p>
        </w:tc>
        <w:tc>
          <w:tcPr>
            <w:tcW w:w="7772" w:type="dxa"/>
            <w:shd w:val="clear" w:color="auto" w:fill="auto"/>
          </w:tcPr>
          <w:p w:rsidR="00B57209" w:rsidRPr="001C5CF0" w:rsidRDefault="00B57209" w:rsidP="00B57209">
            <w:pPr>
              <w:rPr>
                <w:rFonts w:ascii="Times New Roman" w:hAnsi="Times New Roman"/>
                <w:szCs w:val="24"/>
              </w:rPr>
            </w:pPr>
            <w:r w:rsidRPr="001C5CF0">
              <w:rPr>
                <w:rFonts w:ascii="Times New Roman" w:hAnsi="Times New Roman"/>
                <w:szCs w:val="24"/>
              </w:rPr>
              <w:t xml:space="preserve">When a repair inspection is </w:t>
            </w:r>
            <w:proofErr w:type="gramStart"/>
            <w:r w:rsidRPr="001C5CF0">
              <w:rPr>
                <w:rFonts w:ascii="Times New Roman" w:hAnsi="Times New Roman"/>
                <w:szCs w:val="24"/>
              </w:rPr>
              <w:t>needed</w:t>
            </w:r>
            <w:proofErr w:type="gramEnd"/>
            <w:r w:rsidRPr="001C5CF0">
              <w:rPr>
                <w:rFonts w:ascii="Times New Roman" w:hAnsi="Times New Roman"/>
                <w:szCs w:val="24"/>
              </w:rPr>
              <w:t xml:space="preserve"> and the VA-assigned appraiser is not available, the lender should notify the RLC of jurisdiction to have another appraiser assigned. </w:t>
            </w:r>
          </w:p>
        </w:tc>
      </w:tr>
    </w:tbl>
    <w:bookmarkEnd w:id="182"/>
    <w:bookmarkEnd w:id="183"/>
    <w:p w:rsidR="00B57209" w:rsidRPr="001C5CF0" w:rsidRDefault="00B57209" w:rsidP="00B57209">
      <w:pPr>
        <w:pStyle w:val="ContinuedBlockLine"/>
        <w:ind w:left="1728"/>
        <w:rPr>
          <w:rFonts w:ascii="Times New Roman" w:hAnsi="Times New Roman"/>
          <w:szCs w:val="24"/>
        </w:rPr>
      </w:pPr>
      <w:proofErr w:type="gramStart"/>
      <w:r w:rsidRPr="001C5CF0">
        <w:rPr>
          <w:rFonts w:ascii="Times New Roman" w:hAnsi="Times New Roman"/>
          <w:szCs w:val="24"/>
        </w:rPr>
        <w:t>Continued on</w:t>
      </w:r>
      <w:proofErr w:type="gramEnd"/>
      <w:r w:rsidRPr="001C5CF0">
        <w:rPr>
          <w:rFonts w:ascii="Times New Roman" w:hAnsi="Times New Roman"/>
          <w:szCs w:val="24"/>
        </w:rPr>
        <w:t xml:space="preserve"> next page</w:t>
      </w:r>
    </w:p>
    <w:p w:rsidR="00B57209" w:rsidRPr="001C5CF0" w:rsidRDefault="00B57209" w:rsidP="00B57209">
      <w:pPr>
        <w:pStyle w:val="MapTitleContinued"/>
        <w:rPr>
          <w:rFonts w:ascii="Arial" w:hAnsi="Arial" w:cs="Arial"/>
          <w:b w:val="0"/>
          <w:sz w:val="24"/>
        </w:rPr>
      </w:pPr>
      <w:r w:rsidRPr="001C5CF0">
        <w:rPr>
          <w:rFonts w:ascii="Arial" w:hAnsi="Arial" w:cs="Arial"/>
        </w:rPr>
        <w:lastRenderedPageBreak/>
        <w:fldChar w:fldCharType="begin"/>
      </w:r>
      <w:r w:rsidRPr="001C5CF0">
        <w:rPr>
          <w:rFonts w:ascii="Arial" w:hAnsi="Arial" w:cs="Arial"/>
        </w:rPr>
        <w:instrText xml:space="preserve">STYLEREF  "Map Title"  \* MERGEFORMAT </w:instrText>
      </w:r>
      <w:r w:rsidRPr="001C5CF0">
        <w:rPr>
          <w:rFonts w:ascii="Arial" w:hAnsi="Arial" w:cs="Arial"/>
        </w:rPr>
        <w:fldChar w:fldCharType="separate"/>
      </w:r>
      <w:r w:rsidR="00F70435" w:rsidRPr="00F70435">
        <w:rPr>
          <w:rFonts w:ascii="Arial" w:hAnsi="Arial" w:cs="Arial"/>
          <w:bCs/>
          <w:noProof/>
        </w:rPr>
        <w:t>23. Repair Inspections</w:t>
      </w:r>
      <w:r w:rsidRPr="001C5CF0">
        <w:rPr>
          <w:rFonts w:ascii="Arial" w:hAnsi="Arial" w:cs="Arial"/>
        </w:rPr>
        <w:fldChar w:fldCharType="end"/>
      </w:r>
      <w:r w:rsidRPr="001C5CF0">
        <w:rPr>
          <w:rFonts w:ascii="Arial" w:hAnsi="Arial" w:cs="Arial"/>
          <w:sz w:val="24"/>
        </w:rPr>
        <w:t xml:space="preserve">, </w:t>
      </w:r>
      <w:r w:rsidRPr="002A299C">
        <w:rPr>
          <w:rFonts w:ascii="Arial" w:hAnsi="Arial" w:cs="Arial"/>
          <w:b w:val="0"/>
          <w:sz w:val="24"/>
        </w:rPr>
        <w:t>continued</w:t>
      </w:r>
    </w:p>
    <w:p w:rsidR="00B57209" w:rsidRPr="003C682D" w:rsidRDefault="00B57209" w:rsidP="00B57209">
      <w:pPr>
        <w:pStyle w:val="BlockLine"/>
        <w:ind w:left="1728"/>
      </w:pPr>
    </w:p>
    <w:tbl>
      <w:tblPr>
        <w:tblW w:w="9500" w:type="dxa"/>
        <w:tblLayout w:type="fixed"/>
        <w:tblLook w:val="0000" w:firstRow="0" w:lastRow="0" w:firstColumn="0" w:lastColumn="0" w:noHBand="0" w:noVBand="0"/>
      </w:tblPr>
      <w:tblGrid>
        <w:gridCol w:w="1728"/>
        <w:gridCol w:w="7772"/>
      </w:tblGrid>
      <w:tr w:rsidR="00B57209" w:rsidRPr="001C5CF0" w:rsidTr="00B57209">
        <w:tc>
          <w:tcPr>
            <w:tcW w:w="1728" w:type="dxa"/>
            <w:shd w:val="clear" w:color="auto" w:fill="auto"/>
          </w:tcPr>
          <w:p w:rsidR="00B57209" w:rsidRPr="001C5CF0" w:rsidRDefault="00B57209" w:rsidP="00B57209">
            <w:pPr>
              <w:pStyle w:val="Heading5"/>
              <w:rPr>
                <w:rFonts w:ascii="Times New Roman" w:hAnsi="Times New Roman"/>
                <w:sz w:val="24"/>
                <w:szCs w:val="24"/>
              </w:rPr>
            </w:pPr>
            <w:bookmarkStart w:id="184" w:name="_fs_U7JuhZqyVEFKCG48d27Cw" w:colFirst="0" w:colLast="0"/>
            <w:r w:rsidRPr="001C5CF0">
              <w:rPr>
                <w:rFonts w:ascii="Times New Roman" w:hAnsi="Times New Roman"/>
                <w:sz w:val="24"/>
                <w:szCs w:val="24"/>
              </w:rPr>
              <w:t xml:space="preserve">e. Inspection </w:t>
            </w:r>
            <w:r>
              <w:rPr>
                <w:rFonts w:ascii="Times New Roman" w:hAnsi="Times New Roman"/>
                <w:sz w:val="24"/>
                <w:szCs w:val="24"/>
              </w:rPr>
              <w:t>R</w:t>
            </w:r>
            <w:r w:rsidRPr="001C5CF0">
              <w:rPr>
                <w:rFonts w:ascii="Times New Roman" w:hAnsi="Times New Roman"/>
                <w:sz w:val="24"/>
                <w:szCs w:val="24"/>
              </w:rPr>
              <w:t xml:space="preserve">eport </w:t>
            </w:r>
            <w:r>
              <w:rPr>
                <w:rFonts w:ascii="Times New Roman" w:hAnsi="Times New Roman"/>
                <w:sz w:val="24"/>
                <w:szCs w:val="24"/>
              </w:rPr>
              <w:t>F</w:t>
            </w:r>
            <w:r w:rsidRPr="001C5CF0">
              <w:rPr>
                <w:rFonts w:ascii="Times New Roman" w:hAnsi="Times New Roman"/>
                <w:sz w:val="24"/>
                <w:szCs w:val="24"/>
              </w:rPr>
              <w:t>orm</w:t>
            </w:r>
          </w:p>
        </w:tc>
        <w:tc>
          <w:tcPr>
            <w:tcW w:w="7772" w:type="dxa"/>
            <w:shd w:val="clear" w:color="auto" w:fill="auto"/>
          </w:tcPr>
          <w:p w:rsidR="00B57209" w:rsidRPr="001C5CF0" w:rsidRDefault="00B57209" w:rsidP="00B57209">
            <w:pPr>
              <w:rPr>
                <w:rFonts w:ascii="Times New Roman" w:hAnsi="Times New Roman"/>
                <w:szCs w:val="24"/>
              </w:rPr>
            </w:pPr>
            <w:r w:rsidRPr="001C5CF0">
              <w:rPr>
                <w:rFonts w:ascii="Times New Roman" w:hAnsi="Times New Roman"/>
                <w:szCs w:val="24"/>
              </w:rPr>
              <w:t>Appraisers may place the repair inspection report on:</w:t>
            </w:r>
          </w:p>
          <w:p w:rsidR="00B57209" w:rsidRPr="001C5CF0" w:rsidRDefault="00B57209" w:rsidP="00B57209">
            <w:pPr>
              <w:rPr>
                <w:rFonts w:ascii="Times New Roman" w:hAnsi="Times New Roman"/>
                <w:szCs w:val="24"/>
              </w:rPr>
            </w:pPr>
          </w:p>
          <w:p w:rsidR="00B57209" w:rsidRPr="001C5CF0" w:rsidRDefault="00E143FD" w:rsidP="00B57209">
            <w:pPr>
              <w:numPr>
                <w:ilvl w:val="0"/>
                <w:numId w:val="42"/>
              </w:numPr>
              <w:rPr>
                <w:rFonts w:ascii="Times New Roman" w:hAnsi="Times New Roman"/>
                <w:szCs w:val="24"/>
              </w:rPr>
            </w:pPr>
            <w:hyperlink r:id="rId33" w:history="1">
              <w:r w:rsidR="00B57209" w:rsidRPr="001C5CF0">
                <w:rPr>
                  <w:rStyle w:val="Hyperlink"/>
                  <w:rFonts w:ascii="Times New Roman" w:hAnsi="Times New Roman"/>
                  <w:szCs w:val="24"/>
                </w:rPr>
                <w:t>Fannie Mae Form 1004D – Freddie Mac Form 442, Part B</w:t>
              </w:r>
            </w:hyperlink>
            <w:r w:rsidR="00B57209" w:rsidRPr="001C5CF0">
              <w:rPr>
                <w:rFonts w:ascii="Times New Roman" w:hAnsi="Times New Roman"/>
                <w:szCs w:val="24"/>
              </w:rPr>
              <w:t xml:space="preserve"> (Part A is not acceptable for VA use), or</w:t>
            </w:r>
          </w:p>
          <w:p w:rsidR="00B57209" w:rsidRPr="001C5CF0" w:rsidRDefault="00B57209" w:rsidP="00B57209">
            <w:pPr>
              <w:numPr>
                <w:ilvl w:val="0"/>
                <w:numId w:val="42"/>
              </w:numPr>
              <w:rPr>
                <w:rFonts w:ascii="Times New Roman" w:hAnsi="Times New Roman"/>
                <w:szCs w:val="24"/>
              </w:rPr>
            </w:pPr>
            <w:r w:rsidRPr="001C5CF0">
              <w:rPr>
                <w:rFonts w:ascii="Times New Roman" w:hAnsi="Times New Roman"/>
                <w:szCs w:val="24"/>
              </w:rPr>
              <w:t>the appraiser’s letterhead.</w:t>
            </w:r>
          </w:p>
        </w:tc>
      </w:tr>
      <w:bookmarkEnd w:id="184"/>
    </w:tbl>
    <w:p w:rsidR="00B57209" w:rsidRPr="001C5CF0"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1C5CF0" w:rsidTr="00B57209">
        <w:tc>
          <w:tcPr>
            <w:tcW w:w="1728" w:type="dxa"/>
            <w:shd w:val="clear" w:color="auto" w:fill="auto"/>
          </w:tcPr>
          <w:p w:rsidR="00B57209" w:rsidRPr="001C5CF0" w:rsidRDefault="00B57209" w:rsidP="00B57209">
            <w:pPr>
              <w:pStyle w:val="Heading5"/>
              <w:rPr>
                <w:rFonts w:ascii="Times New Roman" w:hAnsi="Times New Roman"/>
                <w:sz w:val="24"/>
                <w:szCs w:val="24"/>
              </w:rPr>
            </w:pPr>
            <w:bookmarkStart w:id="185" w:name="_fs_a7NCgkNROEWafubkCI3vbQ" w:colFirst="0" w:colLast="0"/>
            <w:r w:rsidRPr="001C5CF0">
              <w:rPr>
                <w:rFonts w:ascii="Times New Roman" w:hAnsi="Times New Roman"/>
                <w:sz w:val="24"/>
                <w:szCs w:val="24"/>
              </w:rPr>
              <w:t xml:space="preserve">f. Inspection </w:t>
            </w:r>
            <w:r>
              <w:rPr>
                <w:rFonts w:ascii="Times New Roman" w:hAnsi="Times New Roman"/>
                <w:sz w:val="24"/>
                <w:szCs w:val="24"/>
              </w:rPr>
              <w:t>R</w:t>
            </w:r>
            <w:r w:rsidRPr="001C5CF0">
              <w:rPr>
                <w:rFonts w:ascii="Times New Roman" w:hAnsi="Times New Roman"/>
                <w:sz w:val="24"/>
                <w:szCs w:val="24"/>
              </w:rPr>
              <w:t xml:space="preserve">eport </w:t>
            </w:r>
            <w:r>
              <w:rPr>
                <w:rFonts w:ascii="Times New Roman" w:hAnsi="Times New Roman"/>
                <w:sz w:val="24"/>
                <w:szCs w:val="24"/>
              </w:rPr>
              <w:t>R</w:t>
            </w:r>
            <w:r w:rsidRPr="001C5CF0">
              <w:rPr>
                <w:rFonts w:ascii="Times New Roman" w:hAnsi="Times New Roman"/>
                <w:sz w:val="24"/>
                <w:szCs w:val="24"/>
              </w:rPr>
              <w:t>equirements</w:t>
            </w:r>
          </w:p>
        </w:tc>
        <w:tc>
          <w:tcPr>
            <w:tcW w:w="7772" w:type="dxa"/>
            <w:shd w:val="clear" w:color="auto" w:fill="auto"/>
          </w:tcPr>
          <w:p w:rsidR="00B57209" w:rsidRPr="001C5CF0" w:rsidRDefault="00B57209" w:rsidP="00B57209">
            <w:pPr>
              <w:rPr>
                <w:rFonts w:ascii="Times New Roman" w:hAnsi="Times New Roman"/>
                <w:szCs w:val="24"/>
              </w:rPr>
            </w:pPr>
            <w:r w:rsidRPr="001C5CF0">
              <w:rPr>
                <w:rFonts w:ascii="Times New Roman" w:hAnsi="Times New Roman"/>
                <w:szCs w:val="24"/>
              </w:rPr>
              <w:t>The repair inspection report must:</w:t>
            </w:r>
          </w:p>
          <w:p w:rsidR="00B57209" w:rsidRDefault="00B57209" w:rsidP="00B57209">
            <w:pPr>
              <w:rPr>
                <w:rFonts w:ascii="Times New Roman" w:hAnsi="Times New Roman"/>
                <w:szCs w:val="24"/>
              </w:rPr>
            </w:pPr>
          </w:p>
          <w:p w:rsidR="00B57209" w:rsidRPr="001C5CF0" w:rsidRDefault="00B57209" w:rsidP="00B57209">
            <w:pPr>
              <w:numPr>
                <w:ilvl w:val="0"/>
                <w:numId w:val="43"/>
              </w:numPr>
              <w:rPr>
                <w:rFonts w:ascii="Times New Roman" w:hAnsi="Times New Roman"/>
                <w:szCs w:val="24"/>
              </w:rPr>
            </w:pPr>
            <w:r w:rsidRPr="001C5CF0">
              <w:rPr>
                <w:rFonts w:ascii="Times New Roman" w:hAnsi="Times New Roman"/>
                <w:szCs w:val="24"/>
              </w:rPr>
              <w:t>list the items on the NOV,</w:t>
            </w:r>
          </w:p>
          <w:p w:rsidR="00B57209" w:rsidRPr="001C5CF0" w:rsidRDefault="00B57209" w:rsidP="00B57209">
            <w:pPr>
              <w:numPr>
                <w:ilvl w:val="0"/>
                <w:numId w:val="43"/>
              </w:numPr>
              <w:rPr>
                <w:rFonts w:ascii="Times New Roman" w:hAnsi="Times New Roman"/>
                <w:szCs w:val="24"/>
              </w:rPr>
            </w:pPr>
            <w:r w:rsidRPr="001C5CF0">
              <w:rPr>
                <w:rFonts w:ascii="Times New Roman" w:hAnsi="Times New Roman"/>
                <w:szCs w:val="24"/>
              </w:rPr>
              <w:t>certify that quality materials were used,</w:t>
            </w:r>
          </w:p>
          <w:p w:rsidR="00B57209" w:rsidRPr="001C5CF0" w:rsidRDefault="00B57209" w:rsidP="00B57209">
            <w:pPr>
              <w:numPr>
                <w:ilvl w:val="0"/>
                <w:numId w:val="43"/>
              </w:numPr>
              <w:rPr>
                <w:rFonts w:ascii="Times New Roman" w:hAnsi="Times New Roman"/>
                <w:szCs w:val="24"/>
              </w:rPr>
            </w:pPr>
            <w:r w:rsidRPr="001C5CF0">
              <w:rPr>
                <w:rFonts w:ascii="Times New Roman" w:hAnsi="Times New Roman"/>
                <w:szCs w:val="24"/>
              </w:rPr>
              <w:t xml:space="preserve">certify that the items were completed in a </w:t>
            </w:r>
            <w:r>
              <w:rPr>
                <w:rFonts w:ascii="Times New Roman" w:hAnsi="Times New Roman"/>
                <w:szCs w:val="24"/>
              </w:rPr>
              <w:t>satisfactory</w:t>
            </w:r>
            <w:r w:rsidRPr="001C5CF0">
              <w:rPr>
                <w:rFonts w:ascii="Times New Roman" w:hAnsi="Times New Roman"/>
                <w:szCs w:val="24"/>
              </w:rPr>
              <w:t xml:space="preserve"> manner,</w:t>
            </w:r>
          </w:p>
          <w:p w:rsidR="00B57209" w:rsidRPr="001C5CF0" w:rsidRDefault="00B57209" w:rsidP="00B57209">
            <w:pPr>
              <w:numPr>
                <w:ilvl w:val="0"/>
                <w:numId w:val="43"/>
              </w:numPr>
              <w:rPr>
                <w:rFonts w:ascii="Times New Roman" w:hAnsi="Times New Roman"/>
                <w:szCs w:val="24"/>
              </w:rPr>
            </w:pPr>
            <w:r w:rsidRPr="001C5CF0">
              <w:rPr>
                <w:rFonts w:ascii="Times New Roman" w:hAnsi="Times New Roman"/>
                <w:szCs w:val="24"/>
              </w:rPr>
              <w:t xml:space="preserve">identify any non-compliant items, </w:t>
            </w:r>
          </w:p>
          <w:p w:rsidR="00B57209" w:rsidRPr="001C5CF0" w:rsidRDefault="00B57209" w:rsidP="00B57209">
            <w:pPr>
              <w:numPr>
                <w:ilvl w:val="0"/>
                <w:numId w:val="43"/>
              </w:numPr>
              <w:rPr>
                <w:rFonts w:ascii="Times New Roman" w:hAnsi="Times New Roman"/>
                <w:szCs w:val="24"/>
              </w:rPr>
            </w:pPr>
            <w:r w:rsidRPr="001C5CF0">
              <w:rPr>
                <w:rFonts w:ascii="Times New Roman" w:hAnsi="Times New Roman"/>
                <w:szCs w:val="24"/>
              </w:rPr>
              <w:t xml:space="preserve">include photos of all items, </w:t>
            </w:r>
          </w:p>
          <w:p w:rsidR="00B57209" w:rsidRPr="001C5CF0" w:rsidRDefault="00B57209" w:rsidP="00B57209">
            <w:pPr>
              <w:numPr>
                <w:ilvl w:val="0"/>
                <w:numId w:val="43"/>
              </w:numPr>
              <w:rPr>
                <w:rFonts w:ascii="Times New Roman" w:hAnsi="Times New Roman"/>
                <w:szCs w:val="24"/>
              </w:rPr>
            </w:pPr>
            <w:r w:rsidRPr="001C5CF0">
              <w:rPr>
                <w:rFonts w:ascii="Times New Roman" w:hAnsi="Times New Roman"/>
                <w:szCs w:val="24"/>
              </w:rPr>
              <w:t xml:space="preserve">be signed by the appraiser, and </w:t>
            </w:r>
          </w:p>
          <w:p w:rsidR="00B57209" w:rsidRPr="001C5CF0" w:rsidRDefault="00B57209" w:rsidP="00B57209">
            <w:pPr>
              <w:numPr>
                <w:ilvl w:val="0"/>
                <w:numId w:val="43"/>
              </w:numPr>
              <w:rPr>
                <w:rFonts w:ascii="Times New Roman" w:hAnsi="Times New Roman"/>
                <w:szCs w:val="24"/>
              </w:rPr>
            </w:pPr>
            <w:r w:rsidRPr="001C5CF0">
              <w:rPr>
                <w:rFonts w:ascii="Times New Roman" w:hAnsi="Times New Roman"/>
                <w:szCs w:val="24"/>
              </w:rPr>
              <w:t xml:space="preserve">uploaded into </w:t>
            </w:r>
            <w:proofErr w:type="spellStart"/>
            <w:r w:rsidRPr="001C5CF0">
              <w:rPr>
                <w:rFonts w:ascii="Times New Roman" w:hAnsi="Times New Roman"/>
                <w:szCs w:val="24"/>
              </w:rPr>
              <w:t>WebLGY</w:t>
            </w:r>
            <w:proofErr w:type="spellEnd"/>
            <w:r w:rsidRPr="001C5CF0">
              <w:rPr>
                <w:rFonts w:ascii="Times New Roman" w:hAnsi="Times New Roman"/>
                <w:szCs w:val="24"/>
              </w:rPr>
              <w:t xml:space="preserve">. </w:t>
            </w:r>
          </w:p>
        </w:tc>
      </w:tr>
      <w:bookmarkEnd w:id="9"/>
      <w:bookmarkEnd w:id="185"/>
    </w:tbl>
    <w:p w:rsidR="00B57209" w:rsidRPr="003C682D" w:rsidRDefault="00B57209" w:rsidP="00B57209">
      <w:pPr>
        <w:pStyle w:val="BlockLine"/>
        <w:ind w:left="1728"/>
      </w:pPr>
    </w:p>
    <w:p w:rsidR="00B57209" w:rsidRPr="003C682D" w:rsidRDefault="00B57209" w:rsidP="00B57209">
      <w:pPr>
        <w:pStyle w:val="Heading4"/>
        <w:rPr>
          <w:rFonts w:ascii="Arial" w:hAnsi="Arial" w:cs="Arial"/>
        </w:rPr>
      </w:pPr>
      <w:bookmarkStart w:id="186" w:name="_fs_kw4uDyeXHEuJwjkAq7sA"/>
      <w:r w:rsidRPr="003C682D">
        <w:rPr>
          <w:rFonts w:ascii="Arial" w:hAnsi="Arial" w:cs="Arial"/>
        </w:rPr>
        <w:lastRenderedPageBreak/>
        <w:t>24</w:t>
      </w:r>
      <w:r>
        <w:rPr>
          <w:rFonts w:ascii="Arial" w:hAnsi="Arial" w:cs="Arial"/>
        </w:rPr>
        <w:t>.</w:t>
      </w:r>
      <w:r w:rsidRPr="003C682D">
        <w:rPr>
          <w:rFonts w:ascii="Arial" w:hAnsi="Arial" w:cs="Arial"/>
        </w:rPr>
        <w:t xml:space="preserve"> Appraisal and Repair Inspection Fees</w:t>
      </w:r>
    </w:p>
    <w:bookmarkEnd w:id="186"/>
    <w:p w:rsidR="00B57209" w:rsidRPr="003C682D" w:rsidRDefault="00B57209" w:rsidP="00B57209">
      <w:pPr>
        <w:pStyle w:val="BlockLine"/>
      </w:pPr>
    </w:p>
    <w:tbl>
      <w:tblPr>
        <w:tblW w:w="9500" w:type="dxa"/>
        <w:tblLayout w:type="fixed"/>
        <w:tblLook w:val="04A0" w:firstRow="1" w:lastRow="0" w:firstColumn="1" w:lastColumn="0" w:noHBand="0" w:noVBand="1"/>
      </w:tblPr>
      <w:tblGrid>
        <w:gridCol w:w="1728"/>
        <w:gridCol w:w="7772"/>
      </w:tblGrid>
      <w:tr w:rsidR="00B57209" w:rsidRPr="001C5CF0" w:rsidTr="00B57209">
        <w:tc>
          <w:tcPr>
            <w:tcW w:w="1728" w:type="dxa"/>
          </w:tcPr>
          <w:p w:rsidR="00B57209" w:rsidRPr="001C5CF0" w:rsidRDefault="00B57209" w:rsidP="00B57209">
            <w:pPr>
              <w:outlineLvl w:val="4"/>
              <w:rPr>
                <w:rFonts w:ascii="Times New Roman" w:hAnsi="Times New Roman"/>
                <w:b/>
                <w:szCs w:val="24"/>
              </w:rPr>
            </w:pPr>
            <w:bookmarkStart w:id="187" w:name="_fs_a8MOtLsww5E2l3FuUf7WLpA" w:colFirst="0" w:colLast="0"/>
            <w:r w:rsidRPr="001C5CF0">
              <w:rPr>
                <w:rFonts w:ascii="Times New Roman" w:hAnsi="Times New Roman"/>
                <w:b/>
                <w:szCs w:val="24"/>
              </w:rPr>
              <w:t>Change Date</w:t>
            </w:r>
          </w:p>
        </w:tc>
        <w:tc>
          <w:tcPr>
            <w:tcW w:w="7772" w:type="dxa"/>
          </w:tcPr>
          <w:p w:rsidR="00B57209" w:rsidRPr="001C5CF0" w:rsidRDefault="00EB3386" w:rsidP="00B57209">
            <w:pPr>
              <w:rPr>
                <w:rFonts w:ascii="Times New Roman" w:hAnsi="Times New Roman"/>
                <w:szCs w:val="24"/>
              </w:rPr>
            </w:pPr>
            <w:r>
              <w:rPr>
                <w:rFonts w:ascii="Times New Roman" w:hAnsi="Times New Roman"/>
                <w:szCs w:val="24"/>
              </w:rPr>
              <w:t>March 11, 2019</w:t>
            </w:r>
            <w:r w:rsidR="00B57209" w:rsidRPr="001C5CF0">
              <w:rPr>
                <w:rFonts w:ascii="Times New Roman" w:hAnsi="Times New Roman"/>
                <w:szCs w:val="24"/>
              </w:rPr>
              <w:t xml:space="preserve"> </w:t>
            </w:r>
          </w:p>
          <w:p w:rsidR="00B57209" w:rsidRPr="001C5CF0" w:rsidRDefault="00B57209" w:rsidP="00B57209">
            <w:pPr>
              <w:numPr>
                <w:ilvl w:val="0"/>
                <w:numId w:val="20"/>
              </w:numPr>
              <w:rPr>
                <w:rFonts w:ascii="Times New Roman" w:hAnsi="Times New Roman"/>
                <w:szCs w:val="24"/>
              </w:rPr>
            </w:pPr>
            <w:r w:rsidRPr="001C5CF0">
              <w:rPr>
                <w:rFonts w:ascii="Times New Roman" w:hAnsi="Times New Roman"/>
                <w:szCs w:val="24"/>
              </w:rPr>
              <w:t xml:space="preserve">This </w:t>
            </w:r>
            <w:r w:rsidR="00513F85">
              <w:rPr>
                <w:rFonts w:ascii="Times New Roman" w:hAnsi="Times New Roman"/>
                <w:szCs w:val="24"/>
              </w:rPr>
              <w:t>c</w:t>
            </w:r>
            <w:r w:rsidR="00B30665">
              <w:rPr>
                <w:rFonts w:ascii="Times New Roman" w:hAnsi="Times New Roman"/>
                <w:szCs w:val="24"/>
              </w:rPr>
              <w:t>hapter</w:t>
            </w:r>
            <w:r w:rsidRPr="001C5CF0">
              <w:rPr>
                <w:rFonts w:ascii="Times New Roman" w:hAnsi="Times New Roman"/>
                <w:szCs w:val="24"/>
              </w:rPr>
              <w:t xml:space="preserve"> has been revised in its entirety.</w:t>
            </w:r>
          </w:p>
        </w:tc>
      </w:tr>
      <w:bookmarkEnd w:id="187"/>
    </w:tbl>
    <w:p w:rsidR="00B57209" w:rsidRPr="001C5CF0" w:rsidRDefault="00B57209" w:rsidP="00B57209">
      <w:pPr>
        <w:pStyle w:val="BlockLine"/>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1C5CF0" w:rsidTr="00B57209">
        <w:tc>
          <w:tcPr>
            <w:tcW w:w="1728" w:type="dxa"/>
            <w:shd w:val="clear" w:color="auto" w:fill="auto"/>
          </w:tcPr>
          <w:p w:rsidR="00B57209" w:rsidRPr="001C5CF0" w:rsidRDefault="00B57209" w:rsidP="00B57209">
            <w:pPr>
              <w:pStyle w:val="Heading5"/>
              <w:rPr>
                <w:rFonts w:ascii="Times New Roman" w:hAnsi="Times New Roman"/>
                <w:sz w:val="24"/>
                <w:szCs w:val="24"/>
              </w:rPr>
            </w:pPr>
            <w:bookmarkStart w:id="188" w:name="_fs_a5pIisZbeEaMvBb6BFZGYQ" w:colFirst="0" w:colLast="0"/>
            <w:r w:rsidRPr="001C5CF0">
              <w:rPr>
                <w:rFonts w:ascii="Times New Roman" w:hAnsi="Times New Roman"/>
                <w:sz w:val="24"/>
                <w:szCs w:val="24"/>
              </w:rPr>
              <w:t xml:space="preserve">a. Based on </w:t>
            </w:r>
            <w:r>
              <w:rPr>
                <w:rFonts w:ascii="Times New Roman" w:hAnsi="Times New Roman"/>
                <w:sz w:val="24"/>
                <w:szCs w:val="24"/>
              </w:rPr>
              <w:t>F</w:t>
            </w:r>
            <w:r w:rsidRPr="001C5CF0">
              <w:rPr>
                <w:rFonts w:ascii="Times New Roman" w:hAnsi="Times New Roman"/>
                <w:sz w:val="24"/>
                <w:szCs w:val="24"/>
              </w:rPr>
              <w:t xml:space="preserve">ees for </w:t>
            </w:r>
            <w:r>
              <w:rPr>
                <w:rFonts w:ascii="Times New Roman" w:hAnsi="Times New Roman"/>
                <w:sz w:val="24"/>
                <w:szCs w:val="24"/>
              </w:rPr>
              <w:t>S</w:t>
            </w:r>
            <w:r w:rsidRPr="001C5CF0">
              <w:rPr>
                <w:rFonts w:ascii="Times New Roman" w:hAnsi="Times New Roman"/>
                <w:sz w:val="24"/>
                <w:szCs w:val="24"/>
              </w:rPr>
              <w:t xml:space="preserve">imilar </w:t>
            </w:r>
            <w:r>
              <w:rPr>
                <w:rFonts w:ascii="Times New Roman" w:hAnsi="Times New Roman"/>
                <w:sz w:val="24"/>
                <w:szCs w:val="24"/>
              </w:rPr>
              <w:t>S</w:t>
            </w:r>
            <w:r w:rsidRPr="001C5CF0">
              <w:rPr>
                <w:rFonts w:ascii="Times New Roman" w:hAnsi="Times New Roman"/>
                <w:sz w:val="24"/>
                <w:szCs w:val="24"/>
              </w:rPr>
              <w:t>ervices</w:t>
            </w:r>
          </w:p>
        </w:tc>
        <w:tc>
          <w:tcPr>
            <w:tcW w:w="7772" w:type="dxa"/>
            <w:shd w:val="clear" w:color="auto" w:fill="auto"/>
          </w:tcPr>
          <w:p w:rsidR="00B57209" w:rsidRPr="001C5CF0" w:rsidRDefault="00B57209" w:rsidP="00B57209">
            <w:pPr>
              <w:rPr>
                <w:rFonts w:ascii="Times New Roman" w:hAnsi="Times New Roman"/>
                <w:szCs w:val="24"/>
              </w:rPr>
            </w:pPr>
            <w:r w:rsidRPr="001C5CF0">
              <w:rPr>
                <w:rFonts w:ascii="Times New Roman" w:hAnsi="Times New Roman"/>
                <w:szCs w:val="24"/>
              </w:rPr>
              <w:t>The maximum appraisal and repair inspection fees allowed by VA are based on customary fees for similar services in that vicinity.  Regardless of the amount of the maximum fee, appraisers must not charge Veterans more than they charge other clients for similar services. VA will entertain additional fees in unusual circumstances.</w:t>
            </w:r>
          </w:p>
        </w:tc>
      </w:tr>
      <w:bookmarkEnd w:id="188"/>
    </w:tbl>
    <w:p w:rsidR="00B57209" w:rsidRPr="001C5CF0"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1C5CF0" w:rsidTr="00B57209">
        <w:tc>
          <w:tcPr>
            <w:tcW w:w="1728" w:type="dxa"/>
            <w:shd w:val="clear" w:color="auto" w:fill="auto"/>
          </w:tcPr>
          <w:p w:rsidR="00B57209" w:rsidRPr="001C5CF0" w:rsidRDefault="00B57209" w:rsidP="00B57209">
            <w:pPr>
              <w:pStyle w:val="Heading5"/>
              <w:rPr>
                <w:rFonts w:ascii="Times New Roman" w:hAnsi="Times New Roman"/>
                <w:sz w:val="24"/>
                <w:szCs w:val="24"/>
              </w:rPr>
            </w:pPr>
            <w:bookmarkStart w:id="189" w:name="_fs_HhtTflM0hUiTMstXLmoGig" w:colFirst="0" w:colLast="0"/>
            <w:r w:rsidRPr="001C5CF0">
              <w:rPr>
                <w:rFonts w:ascii="Times New Roman" w:hAnsi="Times New Roman"/>
                <w:sz w:val="24"/>
                <w:szCs w:val="24"/>
              </w:rPr>
              <w:t xml:space="preserve">b. Fees </w:t>
            </w:r>
            <w:r>
              <w:rPr>
                <w:rFonts w:ascii="Times New Roman" w:hAnsi="Times New Roman"/>
                <w:sz w:val="24"/>
                <w:szCs w:val="24"/>
              </w:rPr>
              <w:t>L</w:t>
            </w:r>
            <w:r w:rsidRPr="001C5CF0">
              <w:rPr>
                <w:rFonts w:ascii="Times New Roman" w:hAnsi="Times New Roman"/>
                <w:sz w:val="24"/>
                <w:szCs w:val="24"/>
              </w:rPr>
              <w:t xml:space="preserve">isted </w:t>
            </w:r>
            <w:r>
              <w:rPr>
                <w:rFonts w:ascii="Times New Roman" w:hAnsi="Times New Roman"/>
                <w:sz w:val="24"/>
                <w:szCs w:val="24"/>
              </w:rPr>
              <w:t>O</w:t>
            </w:r>
            <w:r w:rsidRPr="001C5CF0">
              <w:rPr>
                <w:rFonts w:ascii="Times New Roman" w:hAnsi="Times New Roman"/>
                <w:sz w:val="24"/>
                <w:szCs w:val="24"/>
              </w:rPr>
              <w:t>nline</w:t>
            </w:r>
          </w:p>
        </w:tc>
        <w:tc>
          <w:tcPr>
            <w:tcW w:w="7772" w:type="dxa"/>
            <w:shd w:val="clear" w:color="auto" w:fill="auto"/>
          </w:tcPr>
          <w:p w:rsidR="00B57209" w:rsidRPr="001C5CF0" w:rsidRDefault="00B57209" w:rsidP="00B57209">
            <w:pPr>
              <w:pStyle w:val="BlockText"/>
              <w:rPr>
                <w:rFonts w:ascii="Times New Roman" w:hAnsi="Times New Roman"/>
                <w:szCs w:val="24"/>
              </w:rPr>
            </w:pPr>
            <w:r w:rsidRPr="001C5CF0">
              <w:rPr>
                <w:rFonts w:ascii="Times New Roman" w:hAnsi="Times New Roman"/>
                <w:szCs w:val="24"/>
              </w:rPr>
              <w:t>Appraisa</w:t>
            </w:r>
            <w:r>
              <w:rPr>
                <w:rFonts w:ascii="Times New Roman" w:hAnsi="Times New Roman"/>
                <w:szCs w:val="24"/>
              </w:rPr>
              <w:t>l and repair inspection fees can</w:t>
            </w:r>
            <w:r w:rsidRPr="001C5CF0">
              <w:rPr>
                <w:rFonts w:ascii="Times New Roman" w:hAnsi="Times New Roman"/>
                <w:szCs w:val="24"/>
              </w:rPr>
              <w:t xml:space="preserve"> be found at: </w:t>
            </w:r>
            <w:hyperlink r:id="rId34" w:history="1">
              <w:r w:rsidRPr="001C5CF0">
                <w:rPr>
                  <w:rStyle w:val="Hyperlink"/>
                  <w:rFonts w:ascii="Times New Roman" w:hAnsi="Times New Roman"/>
                  <w:szCs w:val="24"/>
                </w:rPr>
                <w:t>http://www.benefits.va.gov/HOMELOANS/appraiser_fee_schedule.asp</w:t>
              </w:r>
            </w:hyperlink>
            <w:r w:rsidR="00A97B42">
              <w:rPr>
                <w:rStyle w:val="Hyperlink"/>
                <w:rFonts w:ascii="Times New Roman" w:hAnsi="Times New Roman"/>
                <w:szCs w:val="24"/>
              </w:rPr>
              <w:t>.</w:t>
            </w:r>
          </w:p>
        </w:tc>
      </w:tr>
      <w:bookmarkEnd w:id="189"/>
    </w:tbl>
    <w:p w:rsidR="00B57209" w:rsidRPr="001C5CF0"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1C5CF0" w:rsidTr="00B57209">
        <w:tc>
          <w:tcPr>
            <w:tcW w:w="1728" w:type="dxa"/>
            <w:shd w:val="clear" w:color="auto" w:fill="auto"/>
          </w:tcPr>
          <w:p w:rsidR="00B57209" w:rsidRPr="001C5CF0" w:rsidRDefault="00B57209" w:rsidP="00B57209">
            <w:pPr>
              <w:pStyle w:val="Heading5"/>
              <w:rPr>
                <w:rFonts w:ascii="Times New Roman" w:hAnsi="Times New Roman"/>
                <w:sz w:val="24"/>
                <w:szCs w:val="24"/>
              </w:rPr>
            </w:pPr>
            <w:bookmarkStart w:id="190" w:name="_fs_V8fgPNw3gUamuGC2Hq8l8Q" w:colFirst="0" w:colLast="0"/>
            <w:r w:rsidRPr="001C5CF0">
              <w:rPr>
                <w:rFonts w:ascii="Times New Roman" w:hAnsi="Times New Roman"/>
                <w:sz w:val="24"/>
                <w:szCs w:val="24"/>
              </w:rPr>
              <w:t>c. Mileage</w:t>
            </w:r>
          </w:p>
        </w:tc>
        <w:tc>
          <w:tcPr>
            <w:tcW w:w="7772" w:type="dxa"/>
            <w:shd w:val="clear" w:color="auto" w:fill="auto"/>
          </w:tcPr>
          <w:p w:rsidR="00B57209" w:rsidRPr="001C5CF0" w:rsidRDefault="00B57209" w:rsidP="00B57209">
            <w:pPr>
              <w:rPr>
                <w:rFonts w:ascii="Times New Roman" w:hAnsi="Times New Roman"/>
                <w:szCs w:val="24"/>
              </w:rPr>
            </w:pPr>
            <w:r w:rsidRPr="001C5CF0">
              <w:rPr>
                <w:rFonts w:ascii="Times New Roman" w:hAnsi="Times New Roman"/>
                <w:szCs w:val="24"/>
              </w:rPr>
              <w:t>Mileage may be charged in accordance with the RLC’s fee schedule.  The fee per mile is based up</w:t>
            </w:r>
            <w:r>
              <w:rPr>
                <w:rFonts w:ascii="Times New Roman" w:hAnsi="Times New Roman"/>
                <w:szCs w:val="24"/>
              </w:rPr>
              <w:t>on the GSA mileage rate which can be</w:t>
            </w:r>
            <w:r w:rsidRPr="001C5CF0">
              <w:rPr>
                <w:rFonts w:ascii="Times New Roman" w:hAnsi="Times New Roman"/>
                <w:szCs w:val="24"/>
              </w:rPr>
              <w:t xml:space="preserve"> found at: </w:t>
            </w:r>
            <w:hyperlink r:id="rId35" w:history="1">
              <w:r w:rsidRPr="001C5CF0">
                <w:rPr>
                  <w:rStyle w:val="Hyperlink"/>
                  <w:rFonts w:ascii="Times New Roman" w:hAnsi="Times New Roman"/>
                  <w:szCs w:val="24"/>
                </w:rPr>
                <w:t>http://www.gsa.gov</w:t>
              </w:r>
            </w:hyperlink>
            <w:r w:rsidRPr="001C5CF0">
              <w:rPr>
                <w:rStyle w:val="Hyperlink"/>
                <w:rFonts w:ascii="Times New Roman" w:hAnsi="Times New Roman"/>
                <w:color w:val="auto"/>
                <w:szCs w:val="24"/>
              </w:rPr>
              <w:t>.</w:t>
            </w:r>
          </w:p>
        </w:tc>
      </w:tr>
      <w:bookmarkEnd w:id="190"/>
    </w:tbl>
    <w:p w:rsidR="00B57209" w:rsidRPr="001C5CF0"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1C5CF0" w:rsidTr="00B57209">
        <w:tc>
          <w:tcPr>
            <w:tcW w:w="1728" w:type="dxa"/>
            <w:shd w:val="clear" w:color="auto" w:fill="auto"/>
          </w:tcPr>
          <w:p w:rsidR="00B57209" w:rsidRPr="001C5CF0" w:rsidRDefault="00B57209" w:rsidP="00B57209">
            <w:pPr>
              <w:pStyle w:val="Heading5"/>
              <w:rPr>
                <w:rFonts w:ascii="Times New Roman" w:hAnsi="Times New Roman"/>
                <w:sz w:val="24"/>
                <w:szCs w:val="24"/>
              </w:rPr>
            </w:pPr>
            <w:bookmarkStart w:id="191" w:name="_fs_muOaWTiGWkqzEuYjZTK1qA" w:colFirst="0" w:colLast="0"/>
            <w:r w:rsidRPr="001C5CF0">
              <w:rPr>
                <w:rFonts w:ascii="Times New Roman" w:hAnsi="Times New Roman"/>
                <w:sz w:val="24"/>
                <w:szCs w:val="24"/>
              </w:rPr>
              <w:t>d. Certification that</w:t>
            </w:r>
            <w:r w:rsidR="00A97B42">
              <w:rPr>
                <w:rFonts w:ascii="Times New Roman" w:hAnsi="Times New Roman"/>
                <w:sz w:val="24"/>
                <w:szCs w:val="24"/>
              </w:rPr>
              <w:t xml:space="preserve"> the</w:t>
            </w:r>
            <w:r w:rsidRPr="001C5CF0">
              <w:rPr>
                <w:rFonts w:ascii="Times New Roman" w:hAnsi="Times New Roman"/>
                <w:sz w:val="24"/>
                <w:szCs w:val="24"/>
              </w:rPr>
              <w:t xml:space="preserve"> </w:t>
            </w:r>
            <w:r>
              <w:rPr>
                <w:rFonts w:ascii="Times New Roman" w:hAnsi="Times New Roman"/>
                <w:sz w:val="24"/>
                <w:szCs w:val="24"/>
              </w:rPr>
              <w:t>F</w:t>
            </w:r>
            <w:r w:rsidRPr="001C5CF0">
              <w:rPr>
                <w:rFonts w:ascii="Times New Roman" w:hAnsi="Times New Roman"/>
                <w:sz w:val="24"/>
                <w:szCs w:val="24"/>
              </w:rPr>
              <w:t xml:space="preserve">ee </w:t>
            </w:r>
            <w:r>
              <w:rPr>
                <w:rFonts w:ascii="Times New Roman" w:hAnsi="Times New Roman"/>
                <w:sz w:val="24"/>
                <w:szCs w:val="24"/>
              </w:rPr>
              <w:t>w</w:t>
            </w:r>
            <w:r w:rsidRPr="001C5CF0">
              <w:rPr>
                <w:rFonts w:ascii="Times New Roman" w:hAnsi="Times New Roman"/>
                <w:sz w:val="24"/>
                <w:szCs w:val="24"/>
              </w:rPr>
              <w:t xml:space="preserve">ill be </w:t>
            </w:r>
            <w:r>
              <w:rPr>
                <w:rFonts w:ascii="Times New Roman" w:hAnsi="Times New Roman"/>
                <w:sz w:val="24"/>
                <w:szCs w:val="24"/>
              </w:rPr>
              <w:t>P</w:t>
            </w:r>
            <w:r w:rsidRPr="001C5CF0">
              <w:rPr>
                <w:rFonts w:ascii="Times New Roman" w:hAnsi="Times New Roman"/>
                <w:sz w:val="24"/>
                <w:szCs w:val="24"/>
              </w:rPr>
              <w:t>aid</w:t>
            </w:r>
          </w:p>
        </w:tc>
        <w:tc>
          <w:tcPr>
            <w:tcW w:w="7772" w:type="dxa"/>
            <w:shd w:val="clear" w:color="auto" w:fill="auto"/>
          </w:tcPr>
          <w:p w:rsidR="00B57209" w:rsidRPr="001C5CF0" w:rsidRDefault="00B57209" w:rsidP="00B57209">
            <w:pPr>
              <w:rPr>
                <w:rFonts w:ascii="Times New Roman" w:hAnsi="Times New Roman"/>
                <w:szCs w:val="24"/>
              </w:rPr>
            </w:pPr>
            <w:r w:rsidRPr="001C5CF0">
              <w:rPr>
                <w:rStyle w:val="Hyperlink"/>
                <w:rFonts w:ascii="Times New Roman" w:hAnsi="Times New Roman"/>
                <w:color w:val="auto"/>
                <w:szCs w:val="24"/>
              </w:rPr>
              <w:t xml:space="preserve">When an appraisal is ordered, the requester must certify in </w:t>
            </w:r>
            <w:proofErr w:type="spellStart"/>
            <w:r w:rsidRPr="001C5CF0">
              <w:rPr>
                <w:rStyle w:val="Hyperlink"/>
                <w:rFonts w:ascii="Times New Roman" w:hAnsi="Times New Roman"/>
                <w:color w:val="auto"/>
                <w:szCs w:val="24"/>
              </w:rPr>
              <w:t>WebLGY</w:t>
            </w:r>
            <w:proofErr w:type="spellEnd"/>
            <w:r w:rsidRPr="001C5CF0">
              <w:rPr>
                <w:rStyle w:val="Hyperlink"/>
                <w:rFonts w:ascii="Times New Roman" w:hAnsi="Times New Roman"/>
                <w:color w:val="auto"/>
                <w:szCs w:val="24"/>
              </w:rPr>
              <w:t xml:space="preserve"> that the appraisal fee has been collected and is being h</w:t>
            </w:r>
            <w:r>
              <w:rPr>
                <w:rStyle w:val="Hyperlink"/>
                <w:rFonts w:ascii="Times New Roman" w:hAnsi="Times New Roman"/>
                <w:color w:val="auto"/>
                <w:szCs w:val="24"/>
              </w:rPr>
              <w:t>eld to be paid to the appraiser before the appraisal request will be assigned to an appraiser.</w:t>
            </w:r>
          </w:p>
        </w:tc>
      </w:tr>
      <w:bookmarkEnd w:id="191"/>
    </w:tbl>
    <w:p w:rsidR="00B57209" w:rsidRPr="001C5CF0"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1C5CF0" w:rsidTr="00B57209">
        <w:tc>
          <w:tcPr>
            <w:tcW w:w="1728" w:type="dxa"/>
            <w:shd w:val="clear" w:color="auto" w:fill="auto"/>
          </w:tcPr>
          <w:p w:rsidR="00B57209" w:rsidRPr="001C5CF0" w:rsidRDefault="00B57209" w:rsidP="00B57209">
            <w:pPr>
              <w:pStyle w:val="Heading5"/>
              <w:rPr>
                <w:rFonts w:ascii="Times New Roman" w:hAnsi="Times New Roman"/>
                <w:sz w:val="24"/>
                <w:szCs w:val="24"/>
              </w:rPr>
            </w:pPr>
            <w:bookmarkStart w:id="192" w:name="_fs_CRMy3IAuzU6zv146H6CXfg" w:colFirst="0" w:colLast="0"/>
            <w:r w:rsidRPr="001C5CF0">
              <w:rPr>
                <w:rFonts w:ascii="Times New Roman" w:hAnsi="Times New Roman"/>
                <w:sz w:val="24"/>
                <w:szCs w:val="24"/>
              </w:rPr>
              <w:t xml:space="preserve">e. Fee </w:t>
            </w:r>
            <w:r>
              <w:rPr>
                <w:rFonts w:ascii="Times New Roman" w:hAnsi="Times New Roman"/>
                <w:sz w:val="24"/>
                <w:szCs w:val="24"/>
              </w:rPr>
              <w:t>M</w:t>
            </w:r>
            <w:r w:rsidRPr="001C5CF0">
              <w:rPr>
                <w:rFonts w:ascii="Times New Roman" w:hAnsi="Times New Roman"/>
                <w:sz w:val="24"/>
                <w:szCs w:val="24"/>
              </w:rPr>
              <w:t xml:space="preserve">ust be </w:t>
            </w:r>
            <w:r>
              <w:rPr>
                <w:rFonts w:ascii="Times New Roman" w:hAnsi="Times New Roman"/>
                <w:sz w:val="24"/>
                <w:szCs w:val="24"/>
              </w:rPr>
              <w:t>P</w:t>
            </w:r>
            <w:r w:rsidRPr="001C5CF0">
              <w:rPr>
                <w:rFonts w:ascii="Times New Roman" w:hAnsi="Times New Roman"/>
                <w:sz w:val="24"/>
                <w:szCs w:val="24"/>
              </w:rPr>
              <w:t xml:space="preserve">aid by </w:t>
            </w:r>
            <w:r w:rsidR="00A97B42">
              <w:rPr>
                <w:rFonts w:ascii="Times New Roman" w:hAnsi="Times New Roman"/>
                <w:sz w:val="24"/>
                <w:szCs w:val="24"/>
              </w:rPr>
              <w:t xml:space="preserve">the </w:t>
            </w:r>
            <w:r>
              <w:rPr>
                <w:rFonts w:ascii="Times New Roman" w:hAnsi="Times New Roman"/>
                <w:sz w:val="24"/>
                <w:szCs w:val="24"/>
              </w:rPr>
              <w:t>R</w:t>
            </w:r>
            <w:r w:rsidRPr="001C5CF0">
              <w:rPr>
                <w:rFonts w:ascii="Times New Roman" w:hAnsi="Times New Roman"/>
                <w:sz w:val="24"/>
                <w:szCs w:val="24"/>
              </w:rPr>
              <w:t>equester</w:t>
            </w:r>
          </w:p>
        </w:tc>
        <w:tc>
          <w:tcPr>
            <w:tcW w:w="7772" w:type="dxa"/>
            <w:shd w:val="clear" w:color="auto" w:fill="auto"/>
          </w:tcPr>
          <w:p w:rsidR="00B57209" w:rsidRPr="001C5CF0" w:rsidRDefault="00B57209" w:rsidP="00B57209">
            <w:pPr>
              <w:pStyle w:val="ListParagraph"/>
              <w:ind w:left="0" w:firstLine="0"/>
              <w:rPr>
                <w:rFonts w:ascii="Times New Roman" w:hAnsi="Times New Roman"/>
                <w:szCs w:val="24"/>
              </w:rPr>
            </w:pPr>
            <w:r w:rsidRPr="001C5CF0">
              <w:rPr>
                <w:rFonts w:ascii="Times New Roman" w:hAnsi="Times New Roman"/>
                <w:szCs w:val="24"/>
              </w:rPr>
              <w:t xml:space="preserve">Appraisers are not authorized to collect appraisal fees directly from Veterans.  Fees must be paid by the requester </w:t>
            </w:r>
            <w:r>
              <w:rPr>
                <w:rFonts w:ascii="Times New Roman" w:hAnsi="Times New Roman"/>
                <w:szCs w:val="24"/>
              </w:rPr>
              <w:t>who placed the appraisal request.</w:t>
            </w:r>
          </w:p>
        </w:tc>
      </w:tr>
      <w:bookmarkEnd w:id="192"/>
    </w:tbl>
    <w:p w:rsidR="00B57209" w:rsidRPr="001C5CF0"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1C5CF0" w:rsidTr="00B57209">
        <w:tc>
          <w:tcPr>
            <w:tcW w:w="1728" w:type="dxa"/>
            <w:shd w:val="clear" w:color="auto" w:fill="auto"/>
          </w:tcPr>
          <w:p w:rsidR="00B57209" w:rsidRPr="001C5CF0" w:rsidRDefault="00B57209" w:rsidP="00B57209">
            <w:pPr>
              <w:pStyle w:val="Heading5"/>
              <w:rPr>
                <w:rFonts w:ascii="Times New Roman" w:hAnsi="Times New Roman"/>
                <w:sz w:val="24"/>
                <w:szCs w:val="24"/>
              </w:rPr>
            </w:pPr>
            <w:bookmarkStart w:id="193" w:name="_fs_fEd4HgKZyEyMZlQTjVJzvQ" w:colFirst="0" w:colLast="0"/>
            <w:r w:rsidRPr="001C5CF0">
              <w:rPr>
                <w:rFonts w:ascii="Times New Roman" w:hAnsi="Times New Roman"/>
                <w:sz w:val="24"/>
                <w:szCs w:val="24"/>
              </w:rPr>
              <w:t>f. No “</w:t>
            </w:r>
            <w:r>
              <w:rPr>
                <w:rFonts w:ascii="Times New Roman" w:hAnsi="Times New Roman"/>
                <w:sz w:val="24"/>
                <w:szCs w:val="24"/>
              </w:rPr>
              <w:t>R</w:t>
            </w:r>
            <w:r w:rsidRPr="001C5CF0">
              <w:rPr>
                <w:rFonts w:ascii="Times New Roman" w:hAnsi="Times New Roman"/>
                <w:sz w:val="24"/>
                <w:szCs w:val="24"/>
              </w:rPr>
              <w:t xml:space="preserve">ush” </w:t>
            </w:r>
            <w:r>
              <w:rPr>
                <w:rFonts w:ascii="Times New Roman" w:hAnsi="Times New Roman"/>
                <w:sz w:val="24"/>
                <w:szCs w:val="24"/>
              </w:rPr>
              <w:t>F</w:t>
            </w:r>
            <w:r w:rsidRPr="001C5CF0">
              <w:rPr>
                <w:rFonts w:ascii="Times New Roman" w:hAnsi="Times New Roman"/>
                <w:sz w:val="24"/>
                <w:szCs w:val="24"/>
              </w:rPr>
              <w:t>ees</w:t>
            </w:r>
          </w:p>
        </w:tc>
        <w:tc>
          <w:tcPr>
            <w:tcW w:w="7772" w:type="dxa"/>
            <w:shd w:val="clear" w:color="auto" w:fill="auto"/>
          </w:tcPr>
          <w:p w:rsidR="00B57209" w:rsidRPr="001C5CF0" w:rsidRDefault="00B57209" w:rsidP="00B57209">
            <w:pPr>
              <w:pStyle w:val="ListParagraph"/>
              <w:ind w:left="0" w:firstLine="0"/>
              <w:rPr>
                <w:rFonts w:ascii="Times New Roman" w:hAnsi="Times New Roman"/>
                <w:szCs w:val="24"/>
              </w:rPr>
            </w:pPr>
            <w:r w:rsidRPr="001C5CF0">
              <w:rPr>
                <w:rFonts w:ascii="Times New Roman" w:hAnsi="Times New Roman"/>
                <w:szCs w:val="24"/>
              </w:rPr>
              <w:t>VA expects the highest level of service will be consistently provided to Veterans and their mortgage lenders</w:t>
            </w:r>
            <w:r>
              <w:rPr>
                <w:rFonts w:ascii="Times New Roman" w:hAnsi="Times New Roman"/>
                <w:szCs w:val="24"/>
              </w:rPr>
              <w:t>.  N</w:t>
            </w:r>
            <w:r w:rsidRPr="001C5CF0">
              <w:rPr>
                <w:rFonts w:ascii="Times New Roman" w:hAnsi="Times New Roman"/>
                <w:szCs w:val="24"/>
              </w:rPr>
              <w:t>o fees for “rush” or “priority” service are acceptable.</w:t>
            </w:r>
          </w:p>
        </w:tc>
      </w:tr>
    </w:tbl>
    <w:bookmarkEnd w:id="193"/>
    <w:p w:rsidR="00B57209" w:rsidRPr="001C5CF0" w:rsidRDefault="00B57209" w:rsidP="00B57209">
      <w:pPr>
        <w:pStyle w:val="ContinuedBlockLine"/>
        <w:ind w:left="1728"/>
        <w:rPr>
          <w:rFonts w:ascii="Times New Roman" w:hAnsi="Times New Roman"/>
          <w:szCs w:val="24"/>
        </w:rPr>
      </w:pPr>
      <w:proofErr w:type="gramStart"/>
      <w:r w:rsidRPr="001C5CF0">
        <w:rPr>
          <w:rFonts w:ascii="Times New Roman" w:hAnsi="Times New Roman"/>
          <w:szCs w:val="24"/>
        </w:rPr>
        <w:t>Continued on</w:t>
      </w:r>
      <w:proofErr w:type="gramEnd"/>
      <w:r w:rsidRPr="001C5CF0">
        <w:rPr>
          <w:rFonts w:ascii="Times New Roman" w:hAnsi="Times New Roman"/>
          <w:szCs w:val="24"/>
        </w:rPr>
        <w:t xml:space="preserve"> next page</w:t>
      </w:r>
    </w:p>
    <w:p w:rsidR="00B57209" w:rsidRPr="001C5CF0" w:rsidRDefault="00B57209" w:rsidP="00B57209">
      <w:pPr>
        <w:pStyle w:val="MapTitleContinued"/>
        <w:rPr>
          <w:rFonts w:ascii="Arial" w:hAnsi="Arial" w:cs="Arial"/>
          <w:b w:val="0"/>
          <w:sz w:val="24"/>
        </w:rPr>
      </w:pPr>
      <w:r w:rsidRPr="001C5CF0">
        <w:rPr>
          <w:rFonts w:ascii="Arial" w:hAnsi="Arial" w:cs="Arial"/>
        </w:rPr>
        <w:lastRenderedPageBreak/>
        <w:fldChar w:fldCharType="begin"/>
      </w:r>
      <w:r w:rsidRPr="001C5CF0">
        <w:rPr>
          <w:rFonts w:ascii="Arial" w:hAnsi="Arial" w:cs="Arial"/>
        </w:rPr>
        <w:instrText xml:space="preserve">STYLEREF  "Map Title"  \* MERGEFORMAT </w:instrText>
      </w:r>
      <w:r w:rsidRPr="001C5CF0">
        <w:rPr>
          <w:rFonts w:ascii="Arial" w:hAnsi="Arial" w:cs="Arial"/>
        </w:rPr>
        <w:fldChar w:fldCharType="separate"/>
      </w:r>
      <w:r w:rsidR="00F70435" w:rsidRPr="00F70435">
        <w:rPr>
          <w:rFonts w:ascii="Arial" w:hAnsi="Arial" w:cs="Arial"/>
          <w:bCs/>
          <w:noProof/>
        </w:rPr>
        <w:t>24. Appraisal and Repair Inspection Fees</w:t>
      </w:r>
      <w:r w:rsidRPr="001C5CF0">
        <w:rPr>
          <w:rFonts w:ascii="Arial" w:hAnsi="Arial" w:cs="Arial"/>
        </w:rPr>
        <w:fldChar w:fldCharType="end"/>
      </w:r>
      <w:r w:rsidRPr="001C5CF0">
        <w:rPr>
          <w:rFonts w:ascii="Arial" w:hAnsi="Arial" w:cs="Arial"/>
          <w:sz w:val="24"/>
        </w:rPr>
        <w:t xml:space="preserve">, </w:t>
      </w:r>
      <w:r w:rsidRPr="002A299C">
        <w:rPr>
          <w:rFonts w:ascii="Arial" w:hAnsi="Arial" w:cs="Arial"/>
          <w:b w:val="0"/>
          <w:sz w:val="24"/>
        </w:rPr>
        <w:t>continued</w:t>
      </w:r>
    </w:p>
    <w:p w:rsidR="00B57209" w:rsidRPr="003C682D" w:rsidRDefault="00B57209" w:rsidP="00B57209">
      <w:pPr>
        <w:pStyle w:val="BlockLine"/>
        <w:ind w:left="1728"/>
      </w:pPr>
    </w:p>
    <w:tbl>
      <w:tblPr>
        <w:tblW w:w="9500" w:type="dxa"/>
        <w:tblLayout w:type="fixed"/>
        <w:tblLook w:val="0000" w:firstRow="0" w:lastRow="0" w:firstColumn="0" w:lastColumn="0" w:noHBand="0" w:noVBand="0"/>
      </w:tblPr>
      <w:tblGrid>
        <w:gridCol w:w="1728"/>
        <w:gridCol w:w="7772"/>
      </w:tblGrid>
      <w:tr w:rsidR="00B57209" w:rsidRPr="001C5CF0" w:rsidTr="00B57209">
        <w:tc>
          <w:tcPr>
            <w:tcW w:w="1728" w:type="dxa"/>
            <w:shd w:val="clear" w:color="auto" w:fill="auto"/>
          </w:tcPr>
          <w:p w:rsidR="00B57209" w:rsidRPr="001C5CF0" w:rsidRDefault="00B57209" w:rsidP="00B57209">
            <w:pPr>
              <w:pStyle w:val="Heading5"/>
              <w:rPr>
                <w:rFonts w:ascii="Times New Roman" w:hAnsi="Times New Roman"/>
                <w:sz w:val="24"/>
                <w:szCs w:val="24"/>
              </w:rPr>
            </w:pPr>
            <w:bookmarkStart w:id="194" w:name="_fs_iLrnyT54Q0GwWHhhMHNtw" w:colFirst="0" w:colLast="0"/>
            <w:r w:rsidRPr="001C5CF0">
              <w:rPr>
                <w:rFonts w:ascii="Times New Roman" w:hAnsi="Times New Roman"/>
                <w:sz w:val="24"/>
                <w:szCs w:val="24"/>
              </w:rPr>
              <w:t xml:space="preserve">g. Appraisal </w:t>
            </w:r>
            <w:r>
              <w:rPr>
                <w:rFonts w:ascii="Times New Roman" w:hAnsi="Times New Roman"/>
                <w:sz w:val="24"/>
                <w:szCs w:val="24"/>
              </w:rPr>
              <w:t>F</w:t>
            </w:r>
            <w:r w:rsidRPr="001C5CF0">
              <w:rPr>
                <w:rFonts w:ascii="Times New Roman" w:hAnsi="Times New Roman"/>
                <w:sz w:val="24"/>
                <w:szCs w:val="24"/>
              </w:rPr>
              <w:t xml:space="preserve">ee </w:t>
            </w:r>
            <w:r>
              <w:rPr>
                <w:rFonts w:ascii="Times New Roman" w:hAnsi="Times New Roman"/>
                <w:sz w:val="24"/>
                <w:szCs w:val="24"/>
              </w:rPr>
              <w:t>I</w:t>
            </w:r>
            <w:r w:rsidRPr="001C5CF0">
              <w:rPr>
                <w:rFonts w:ascii="Times New Roman" w:hAnsi="Times New Roman"/>
                <w:sz w:val="24"/>
                <w:szCs w:val="24"/>
              </w:rPr>
              <w:t>ncluded on</w:t>
            </w:r>
            <w:r w:rsidR="00FC1571">
              <w:rPr>
                <w:rFonts w:ascii="Times New Roman" w:hAnsi="Times New Roman"/>
                <w:sz w:val="24"/>
                <w:szCs w:val="24"/>
              </w:rPr>
              <w:t xml:space="preserve"> a</w:t>
            </w:r>
            <w:r w:rsidRPr="001C5CF0">
              <w:rPr>
                <w:rFonts w:ascii="Times New Roman" w:hAnsi="Times New Roman"/>
                <w:sz w:val="24"/>
                <w:szCs w:val="24"/>
              </w:rPr>
              <w:t xml:space="preserve"> </w:t>
            </w:r>
            <w:r>
              <w:rPr>
                <w:rFonts w:ascii="Times New Roman" w:hAnsi="Times New Roman"/>
                <w:sz w:val="24"/>
                <w:szCs w:val="24"/>
              </w:rPr>
              <w:t>C</w:t>
            </w:r>
            <w:r w:rsidRPr="001C5CF0">
              <w:rPr>
                <w:rFonts w:ascii="Times New Roman" w:hAnsi="Times New Roman"/>
                <w:sz w:val="24"/>
                <w:szCs w:val="24"/>
              </w:rPr>
              <w:t>laim</w:t>
            </w:r>
          </w:p>
        </w:tc>
        <w:tc>
          <w:tcPr>
            <w:tcW w:w="7772" w:type="dxa"/>
            <w:shd w:val="clear" w:color="auto" w:fill="auto"/>
          </w:tcPr>
          <w:p w:rsidR="00B57209" w:rsidRPr="001C5CF0" w:rsidRDefault="00B57209" w:rsidP="00B57209">
            <w:pPr>
              <w:rPr>
                <w:rFonts w:ascii="Times New Roman" w:hAnsi="Times New Roman"/>
                <w:szCs w:val="24"/>
              </w:rPr>
            </w:pPr>
            <w:r w:rsidRPr="001C5CF0">
              <w:rPr>
                <w:rStyle w:val="Hyperlink"/>
                <w:rFonts w:ascii="Times New Roman" w:hAnsi="Times New Roman"/>
                <w:color w:val="auto"/>
                <w:szCs w:val="24"/>
              </w:rPr>
              <w:t>On liquidation appraisals, the servicer may request reimbursement of the appraisal fee that was paid to the appraiser when fi</w:t>
            </w:r>
            <w:r w:rsidR="00FC1571">
              <w:rPr>
                <w:rStyle w:val="Hyperlink"/>
                <w:rFonts w:ascii="Times New Roman" w:hAnsi="Times New Roman"/>
                <w:color w:val="auto"/>
                <w:szCs w:val="24"/>
              </w:rPr>
              <w:t xml:space="preserve">ling the claim under guaranty. </w:t>
            </w:r>
            <w:proofErr w:type="gramStart"/>
            <w:r w:rsidRPr="001C5CF0">
              <w:rPr>
                <w:rStyle w:val="Hyperlink"/>
                <w:rFonts w:ascii="Times New Roman" w:hAnsi="Times New Roman"/>
                <w:color w:val="auto"/>
                <w:szCs w:val="24"/>
              </w:rPr>
              <w:t>In the event that</w:t>
            </w:r>
            <w:proofErr w:type="gramEnd"/>
            <w:r w:rsidRPr="001C5CF0">
              <w:rPr>
                <w:rStyle w:val="Hyperlink"/>
                <w:rFonts w:ascii="Times New Roman" w:hAnsi="Times New Roman"/>
                <w:color w:val="auto"/>
                <w:szCs w:val="24"/>
              </w:rPr>
              <w:t xml:space="preserve"> the borrower requests to</w:t>
            </w:r>
            <w:bookmarkStart w:id="195" w:name="_Toc439746185"/>
            <w:r w:rsidRPr="001C5CF0">
              <w:rPr>
                <w:rStyle w:val="Hyperlink"/>
                <w:rFonts w:ascii="Times New Roman" w:hAnsi="Times New Roman"/>
                <w:color w:val="auto"/>
                <w:szCs w:val="24"/>
              </w:rPr>
              <w:t xml:space="preserve"> </w:t>
            </w:r>
            <w:r w:rsidRPr="001C5CF0">
              <w:rPr>
                <w:rFonts w:ascii="Times New Roman" w:hAnsi="Times New Roman"/>
                <w:szCs w:val="24"/>
              </w:rPr>
              <w:t>pay the full arrears after the appraisal is performed, the servicer must include the cost of the appraisal in the calculation of the total amount due.</w:t>
            </w:r>
            <w:bookmarkEnd w:id="195"/>
          </w:p>
        </w:tc>
      </w:tr>
      <w:bookmarkEnd w:id="194"/>
    </w:tbl>
    <w:p w:rsidR="00B57209" w:rsidRPr="001C5CF0"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1C5CF0" w:rsidTr="00B57209">
        <w:tc>
          <w:tcPr>
            <w:tcW w:w="1728" w:type="dxa"/>
            <w:shd w:val="clear" w:color="auto" w:fill="auto"/>
          </w:tcPr>
          <w:p w:rsidR="00B57209" w:rsidRPr="001C5CF0" w:rsidRDefault="00B57209" w:rsidP="00B57209">
            <w:pPr>
              <w:pStyle w:val="Heading5"/>
              <w:rPr>
                <w:rFonts w:ascii="Times New Roman" w:hAnsi="Times New Roman"/>
                <w:sz w:val="24"/>
                <w:szCs w:val="24"/>
              </w:rPr>
            </w:pPr>
            <w:bookmarkStart w:id="196" w:name="_fs_SCu3CRURwUuo2VieP2mq5Q" w:colFirst="0" w:colLast="0"/>
            <w:r w:rsidRPr="001C5CF0">
              <w:rPr>
                <w:rFonts w:ascii="Times New Roman" w:hAnsi="Times New Roman"/>
                <w:sz w:val="24"/>
                <w:szCs w:val="24"/>
              </w:rPr>
              <w:t xml:space="preserve">h. Complex </w:t>
            </w:r>
            <w:r>
              <w:rPr>
                <w:rFonts w:ascii="Times New Roman" w:hAnsi="Times New Roman"/>
                <w:sz w:val="24"/>
                <w:szCs w:val="24"/>
              </w:rPr>
              <w:t>P</w:t>
            </w:r>
            <w:r w:rsidRPr="001C5CF0">
              <w:rPr>
                <w:rFonts w:ascii="Times New Roman" w:hAnsi="Times New Roman"/>
                <w:sz w:val="24"/>
                <w:szCs w:val="24"/>
              </w:rPr>
              <w:t>roperties</w:t>
            </w:r>
          </w:p>
        </w:tc>
        <w:tc>
          <w:tcPr>
            <w:tcW w:w="7772" w:type="dxa"/>
            <w:shd w:val="clear" w:color="auto" w:fill="auto"/>
          </w:tcPr>
          <w:p w:rsidR="00B57209" w:rsidRPr="001C5CF0" w:rsidRDefault="00B57209" w:rsidP="00B57209">
            <w:pPr>
              <w:rPr>
                <w:rFonts w:ascii="Times New Roman" w:hAnsi="Times New Roman"/>
                <w:szCs w:val="24"/>
              </w:rPr>
            </w:pPr>
            <w:r w:rsidRPr="001C5CF0">
              <w:rPr>
                <w:rFonts w:ascii="Times New Roman" w:hAnsi="Times New Roman"/>
                <w:szCs w:val="24"/>
              </w:rPr>
              <w:t xml:space="preserve">VA fee and timeliness schedules cover fees for typical appraisals.  </w:t>
            </w:r>
            <w:r>
              <w:rPr>
                <w:rFonts w:ascii="Times New Roman" w:hAnsi="Times New Roman"/>
                <w:szCs w:val="24"/>
              </w:rPr>
              <w:t xml:space="preserve">Appraisal assignments </w:t>
            </w:r>
            <w:r w:rsidRPr="001C5CF0">
              <w:rPr>
                <w:rFonts w:ascii="Times New Roman" w:hAnsi="Times New Roman"/>
                <w:szCs w:val="24"/>
              </w:rPr>
              <w:t>that are complex in nature may require additional resources and time.  If a</w:t>
            </w:r>
            <w:r>
              <w:rPr>
                <w:rFonts w:ascii="Times New Roman" w:hAnsi="Times New Roman"/>
                <w:szCs w:val="24"/>
              </w:rPr>
              <w:t>n assignment</w:t>
            </w:r>
            <w:r w:rsidRPr="001C5CF0">
              <w:rPr>
                <w:rFonts w:ascii="Times New Roman" w:hAnsi="Times New Roman"/>
                <w:szCs w:val="24"/>
              </w:rPr>
              <w:t xml:space="preserve"> is determined to be complex in nature, appraisers may negotiate additional fees with the lender</w:t>
            </w:r>
            <w:r>
              <w:rPr>
                <w:rFonts w:ascii="Times New Roman" w:hAnsi="Times New Roman"/>
                <w:szCs w:val="24"/>
              </w:rPr>
              <w:t>, subject to VA approval.</w:t>
            </w:r>
            <w:r w:rsidRPr="001C5CF0">
              <w:rPr>
                <w:rFonts w:ascii="Times New Roman" w:hAnsi="Times New Roman"/>
                <w:szCs w:val="24"/>
              </w:rPr>
              <w:t xml:space="preserve">  </w:t>
            </w:r>
            <w:r>
              <w:rPr>
                <w:rFonts w:ascii="Times New Roman" w:hAnsi="Times New Roman"/>
                <w:szCs w:val="24"/>
              </w:rPr>
              <w:t>Fee</w:t>
            </w:r>
            <w:r w:rsidRPr="001C5CF0">
              <w:rPr>
                <w:rFonts w:ascii="Times New Roman" w:hAnsi="Times New Roman"/>
                <w:szCs w:val="24"/>
              </w:rPr>
              <w:t xml:space="preserve"> should not exceed what is reasonable and customary for a similar complex property type in the market area.  </w:t>
            </w:r>
          </w:p>
        </w:tc>
      </w:tr>
      <w:bookmarkEnd w:id="10"/>
      <w:bookmarkEnd w:id="196"/>
    </w:tbl>
    <w:p w:rsidR="00B57209" w:rsidRPr="003C682D" w:rsidRDefault="00B57209" w:rsidP="00B57209">
      <w:pPr>
        <w:pStyle w:val="BlockLine"/>
        <w:ind w:left="1728"/>
      </w:pPr>
    </w:p>
    <w:p w:rsidR="00B57209" w:rsidRPr="00B76807" w:rsidRDefault="00B57209" w:rsidP="00B57209">
      <w:pPr>
        <w:pStyle w:val="Heading4"/>
        <w:rPr>
          <w:rFonts w:ascii="Arial" w:hAnsi="Arial" w:cs="Arial"/>
        </w:rPr>
      </w:pPr>
      <w:bookmarkStart w:id="197" w:name="_fs_a0z1Lim22TEyJNWQSTCLmQ"/>
      <w:r w:rsidRPr="00B76807">
        <w:rPr>
          <w:rFonts w:ascii="Arial" w:hAnsi="Arial" w:cs="Arial"/>
        </w:rPr>
        <w:lastRenderedPageBreak/>
        <w:t>25. Appraisal Fee Collection Issues</w:t>
      </w:r>
    </w:p>
    <w:bookmarkEnd w:id="197"/>
    <w:p w:rsidR="00B57209" w:rsidRPr="001C5CF0" w:rsidRDefault="00B57209" w:rsidP="00B57209">
      <w:pPr>
        <w:pStyle w:val="BlockLine"/>
        <w:rPr>
          <w:szCs w:val="24"/>
        </w:rPr>
      </w:pPr>
    </w:p>
    <w:tbl>
      <w:tblPr>
        <w:tblW w:w="9500" w:type="dxa"/>
        <w:tblLayout w:type="fixed"/>
        <w:tblLook w:val="04A0" w:firstRow="1" w:lastRow="0" w:firstColumn="1" w:lastColumn="0" w:noHBand="0" w:noVBand="1"/>
      </w:tblPr>
      <w:tblGrid>
        <w:gridCol w:w="1728"/>
        <w:gridCol w:w="7772"/>
      </w:tblGrid>
      <w:tr w:rsidR="00B57209" w:rsidRPr="001C5CF0" w:rsidTr="00B57209">
        <w:tc>
          <w:tcPr>
            <w:tcW w:w="1728" w:type="dxa"/>
          </w:tcPr>
          <w:p w:rsidR="00B57209" w:rsidRPr="001C5CF0" w:rsidRDefault="00B57209" w:rsidP="00B57209">
            <w:pPr>
              <w:outlineLvl w:val="4"/>
              <w:rPr>
                <w:rFonts w:ascii="Times New Roman" w:hAnsi="Times New Roman"/>
                <w:b/>
                <w:szCs w:val="24"/>
              </w:rPr>
            </w:pPr>
            <w:bookmarkStart w:id="198" w:name="_fs_hXD6mKLY0UGBxOUh43ed0w" w:colFirst="0" w:colLast="0"/>
            <w:r w:rsidRPr="001C5CF0">
              <w:rPr>
                <w:rFonts w:ascii="Times New Roman" w:hAnsi="Times New Roman"/>
                <w:b/>
                <w:szCs w:val="24"/>
              </w:rPr>
              <w:t>Change Date</w:t>
            </w:r>
          </w:p>
        </w:tc>
        <w:tc>
          <w:tcPr>
            <w:tcW w:w="7772" w:type="dxa"/>
          </w:tcPr>
          <w:p w:rsidR="00B57209" w:rsidRPr="001C5CF0" w:rsidRDefault="00EB3386" w:rsidP="00B57209">
            <w:pPr>
              <w:rPr>
                <w:rFonts w:ascii="Times New Roman" w:hAnsi="Times New Roman"/>
                <w:szCs w:val="24"/>
              </w:rPr>
            </w:pPr>
            <w:r>
              <w:rPr>
                <w:rFonts w:ascii="Times New Roman" w:hAnsi="Times New Roman"/>
                <w:szCs w:val="24"/>
              </w:rPr>
              <w:t>March 11, 2019</w:t>
            </w:r>
            <w:r w:rsidR="00B57209" w:rsidRPr="001C5CF0">
              <w:rPr>
                <w:rFonts w:ascii="Times New Roman" w:hAnsi="Times New Roman"/>
                <w:szCs w:val="24"/>
              </w:rPr>
              <w:t xml:space="preserve"> </w:t>
            </w:r>
          </w:p>
          <w:p w:rsidR="00B57209" w:rsidRPr="001C5CF0" w:rsidRDefault="00B57209" w:rsidP="00B57209">
            <w:pPr>
              <w:numPr>
                <w:ilvl w:val="0"/>
                <w:numId w:val="20"/>
              </w:numPr>
              <w:rPr>
                <w:rFonts w:ascii="Times New Roman" w:hAnsi="Times New Roman"/>
                <w:szCs w:val="24"/>
              </w:rPr>
            </w:pPr>
            <w:r w:rsidRPr="001C5CF0">
              <w:rPr>
                <w:rFonts w:ascii="Times New Roman" w:hAnsi="Times New Roman"/>
                <w:szCs w:val="24"/>
              </w:rPr>
              <w:t xml:space="preserve">This </w:t>
            </w:r>
            <w:r w:rsidR="00B73D22">
              <w:rPr>
                <w:rFonts w:ascii="Times New Roman" w:hAnsi="Times New Roman"/>
                <w:szCs w:val="24"/>
              </w:rPr>
              <w:t>c</w:t>
            </w:r>
            <w:r w:rsidR="00B30665">
              <w:rPr>
                <w:rFonts w:ascii="Times New Roman" w:hAnsi="Times New Roman"/>
                <w:szCs w:val="24"/>
              </w:rPr>
              <w:t>hapter</w:t>
            </w:r>
            <w:r w:rsidRPr="001C5CF0">
              <w:rPr>
                <w:rFonts w:ascii="Times New Roman" w:hAnsi="Times New Roman"/>
                <w:szCs w:val="24"/>
              </w:rPr>
              <w:t xml:space="preserve"> has been revised in its entirety.</w:t>
            </w:r>
          </w:p>
        </w:tc>
      </w:tr>
      <w:bookmarkEnd w:id="198"/>
    </w:tbl>
    <w:p w:rsidR="00B57209" w:rsidRPr="001C5CF0" w:rsidRDefault="00B57209" w:rsidP="00B57209">
      <w:pPr>
        <w:pStyle w:val="BlockLine"/>
        <w:rPr>
          <w:szCs w:val="24"/>
        </w:rPr>
      </w:pPr>
    </w:p>
    <w:tbl>
      <w:tblPr>
        <w:tblW w:w="9500" w:type="dxa"/>
        <w:tblLayout w:type="fixed"/>
        <w:tblLook w:val="0000" w:firstRow="0" w:lastRow="0" w:firstColumn="0" w:lastColumn="0" w:noHBand="0" w:noVBand="0"/>
      </w:tblPr>
      <w:tblGrid>
        <w:gridCol w:w="1728"/>
        <w:gridCol w:w="7772"/>
      </w:tblGrid>
      <w:tr w:rsidR="00B57209" w:rsidRPr="001C5CF0" w:rsidTr="00B57209">
        <w:tc>
          <w:tcPr>
            <w:tcW w:w="1728" w:type="dxa"/>
            <w:shd w:val="clear" w:color="auto" w:fill="auto"/>
          </w:tcPr>
          <w:p w:rsidR="00B57209" w:rsidRPr="001C5CF0" w:rsidRDefault="00B57209" w:rsidP="00B57209">
            <w:pPr>
              <w:pStyle w:val="Heading5"/>
              <w:rPr>
                <w:rFonts w:ascii="Times New Roman" w:hAnsi="Times New Roman"/>
                <w:sz w:val="24"/>
                <w:szCs w:val="24"/>
              </w:rPr>
            </w:pPr>
            <w:bookmarkStart w:id="199" w:name="_fs_a7OzBm0QrkyRvf9rj821Pg" w:colFirst="0" w:colLast="0"/>
            <w:r w:rsidRPr="001C5CF0">
              <w:rPr>
                <w:rFonts w:ascii="Times New Roman" w:hAnsi="Times New Roman"/>
                <w:sz w:val="24"/>
                <w:szCs w:val="24"/>
              </w:rPr>
              <w:t xml:space="preserve">a. Certification </w:t>
            </w:r>
            <w:r>
              <w:rPr>
                <w:rFonts w:ascii="Times New Roman" w:hAnsi="Times New Roman"/>
                <w:sz w:val="24"/>
                <w:szCs w:val="24"/>
              </w:rPr>
              <w:t>F</w:t>
            </w:r>
            <w:r w:rsidRPr="001C5CF0">
              <w:rPr>
                <w:rFonts w:ascii="Times New Roman" w:hAnsi="Times New Roman"/>
                <w:sz w:val="24"/>
                <w:szCs w:val="24"/>
              </w:rPr>
              <w:t xml:space="preserve">ee to be </w:t>
            </w:r>
            <w:r>
              <w:rPr>
                <w:rFonts w:ascii="Times New Roman" w:hAnsi="Times New Roman"/>
                <w:sz w:val="24"/>
                <w:szCs w:val="24"/>
              </w:rPr>
              <w:t>P</w:t>
            </w:r>
            <w:r w:rsidRPr="001C5CF0">
              <w:rPr>
                <w:rFonts w:ascii="Times New Roman" w:hAnsi="Times New Roman"/>
                <w:sz w:val="24"/>
                <w:szCs w:val="24"/>
              </w:rPr>
              <w:t>aid</w:t>
            </w:r>
          </w:p>
        </w:tc>
        <w:tc>
          <w:tcPr>
            <w:tcW w:w="7772" w:type="dxa"/>
            <w:shd w:val="clear" w:color="auto" w:fill="auto"/>
          </w:tcPr>
          <w:p w:rsidR="00B57209" w:rsidRPr="001C5CF0" w:rsidRDefault="00B57209" w:rsidP="00B57209">
            <w:pPr>
              <w:rPr>
                <w:rFonts w:ascii="Times New Roman" w:hAnsi="Times New Roman"/>
                <w:szCs w:val="24"/>
              </w:rPr>
            </w:pPr>
            <w:r w:rsidRPr="001C5CF0">
              <w:rPr>
                <w:rFonts w:ascii="Times New Roman" w:hAnsi="Times New Roman"/>
                <w:szCs w:val="24"/>
              </w:rPr>
              <w:t xml:space="preserve">When an appraisal is ordered, the requester must certify in </w:t>
            </w:r>
            <w:proofErr w:type="spellStart"/>
            <w:r w:rsidRPr="001C5CF0">
              <w:rPr>
                <w:rFonts w:ascii="Times New Roman" w:hAnsi="Times New Roman"/>
                <w:szCs w:val="24"/>
              </w:rPr>
              <w:t>WebLGY</w:t>
            </w:r>
            <w:proofErr w:type="spellEnd"/>
            <w:r w:rsidRPr="001C5CF0">
              <w:rPr>
                <w:rFonts w:ascii="Times New Roman" w:hAnsi="Times New Roman"/>
                <w:szCs w:val="24"/>
              </w:rPr>
              <w:t xml:space="preserve"> that the appraisal fee has been collected and is being held to be paid to the appraiser.</w:t>
            </w:r>
          </w:p>
        </w:tc>
      </w:tr>
      <w:bookmarkEnd w:id="199"/>
    </w:tbl>
    <w:p w:rsidR="00B57209" w:rsidRPr="001C5CF0"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1C5CF0" w:rsidTr="00B57209">
        <w:tc>
          <w:tcPr>
            <w:tcW w:w="1728" w:type="dxa"/>
            <w:shd w:val="clear" w:color="auto" w:fill="auto"/>
          </w:tcPr>
          <w:p w:rsidR="00B57209" w:rsidRPr="001C5CF0" w:rsidRDefault="00B57209" w:rsidP="00B57209">
            <w:pPr>
              <w:pStyle w:val="Heading5"/>
              <w:rPr>
                <w:rFonts w:ascii="Times New Roman" w:hAnsi="Times New Roman"/>
                <w:sz w:val="24"/>
                <w:szCs w:val="24"/>
              </w:rPr>
            </w:pPr>
            <w:bookmarkStart w:id="200" w:name="_fs_FmW3C1QsK02ekKCl5V3azQ" w:colFirst="0" w:colLast="0"/>
            <w:r w:rsidRPr="001C5CF0">
              <w:rPr>
                <w:rFonts w:ascii="Times New Roman" w:hAnsi="Times New Roman"/>
                <w:sz w:val="24"/>
                <w:szCs w:val="24"/>
              </w:rPr>
              <w:t xml:space="preserve">b. Timely </w:t>
            </w:r>
            <w:r>
              <w:rPr>
                <w:rFonts w:ascii="Times New Roman" w:hAnsi="Times New Roman"/>
                <w:sz w:val="24"/>
                <w:szCs w:val="24"/>
              </w:rPr>
              <w:t>P</w:t>
            </w:r>
            <w:r w:rsidRPr="001C5CF0">
              <w:rPr>
                <w:rFonts w:ascii="Times New Roman" w:hAnsi="Times New Roman"/>
                <w:sz w:val="24"/>
                <w:szCs w:val="24"/>
              </w:rPr>
              <w:t xml:space="preserve">ayment of </w:t>
            </w:r>
            <w:r w:rsidR="00FC1571">
              <w:rPr>
                <w:rFonts w:ascii="Times New Roman" w:hAnsi="Times New Roman"/>
                <w:sz w:val="24"/>
                <w:szCs w:val="24"/>
              </w:rPr>
              <w:t xml:space="preserve">the </w:t>
            </w:r>
            <w:r>
              <w:rPr>
                <w:rFonts w:ascii="Times New Roman" w:hAnsi="Times New Roman"/>
                <w:sz w:val="24"/>
                <w:szCs w:val="24"/>
              </w:rPr>
              <w:t>F</w:t>
            </w:r>
            <w:r w:rsidRPr="001C5CF0">
              <w:rPr>
                <w:rFonts w:ascii="Times New Roman" w:hAnsi="Times New Roman"/>
                <w:sz w:val="24"/>
                <w:szCs w:val="24"/>
              </w:rPr>
              <w:t>ee</w:t>
            </w:r>
          </w:p>
        </w:tc>
        <w:tc>
          <w:tcPr>
            <w:tcW w:w="7772" w:type="dxa"/>
            <w:shd w:val="clear" w:color="auto" w:fill="auto"/>
          </w:tcPr>
          <w:p w:rsidR="00B57209" w:rsidRPr="001C5CF0" w:rsidRDefault="00B57209" w:rsidP="00B57209">
            <w:pPr>
              <w:rPr>
                <w:rFonts w:ascii="Times New Roman" w:hAnsi="Times New Roman"/>
                <w:szCs w:val="24"/>
              </w:rPr>
            </w:pPr>
            <w:r w:rsidRPr="001C5CF0">
              <w:rPr>
                <w:rFonts w:ascii="Times New Roman" w:hAnsi="Times New Roman"/>
                <w:szCs w:val="24"/>
              </w:rPr>
              <w:t xml:space="preserve">VA expects requesters to pay the appraiser within 30 to 45 days after the NOV is issued or it is determined by VA that </w:t>
            </w:r>
            <w:r>
              <w:rPr>
                <w:rFonts w:ascii="Times New Roman" w:hAnsi="Times New Roman"/>
                <w:szCs w:val="24"/>
              </w:rPr>
              <w:t>an</w:t>
            </w:r>
            <w:r w:rsidRPr="001C5CF0">
              <w:rPr>
                <w:rFonts w:ascii="Times New Roman" w:hAnsi="Times New Roman"/>
                <w:szCs w:val="24"/>
              </w:rPr>
              <w:t xml:space="preserve"> NOV will not be issued. </w:t>
            </w:r>
          </w:p>
        </w:tc>
      </w:tr>
      <w:bookmarkEnd w:id="200"/>
    </w:tbl>
    <w:p w:rsidR="00B57209" w:rsidRPr="001C5CF0"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1C5CF0" w:rsidTr="00B57209">
        <w:tc>
          <w:tcPr>
            <w:tcW w:w="1728" w:type="dxa"/>
            <w:shd w:val="clear" w:color="auto" w:fill="auto"/>
          </w:tcPr>
          <w:p w:rsidR="00B57209" w:rsidRPr="001C5CF0" w:rsidRDefault="00B57209" w:rsidP="00B57209">
            <w:pPr>
              <w:pStyle w:val="Heading5"/>
              <w:rPr>
                <w:rFonts w:ascii="Times New Roman" w:hAnsi="Times New Roman"/>
                <w:sz w:val="24"/>
                <w:szCs w:val="24"/>
              </w:rPr>
            </w:pPr>
            <w:bookmarkStart w:id="201" w:name="_fs_DVuiFlCZk2yVsPeOYA34g" w:colFirst="0" w:colLast="0"/>
            <w:r w:rsidRPr="001C5CF0">
              <w:rPr>
                <w:rFonts w:ascii="Times New Roman" w:hAnsi="Times New Roman"/>
                <w:sz w:val="24"/>
                <w:szCs w:val="24"/>
              </w:rPr>
              <w:t xml:space="preserve">c. RLC </w:t>
            </w:r>
            <w:r>
              <w:rPr>
                <w:rFonts w:ascii="Times New Roman" w:hAnsi="Times New Roman"/>
                <w:sz w:val="24"/>
                <w:szCs w:val="24"/>
              </w:rPr>
              <w:t>A</w:t>
            </w:r>
            <w:r w:rsidRPr="001C5CF0">
              <w:rPr>
                <w:rFonts w:ascii="Times New Roman" w:hAnsi="Times New Roman"/>
                <w:sz w:val="24"/>
                <w:szCs w:val="24"/>
              </w:rPr>
              <w:t xml:space="preserve">ssistance </w:t>
            </w:r>
            <w:r>
              <w:rPr>
                <w:rFonts w:ascii="Times New Roman" w:hAnsi="Times New Roman"/>
                <w:sz w:val="24"/>
                <w:szCs w:val="24"/>
              </w:rPr>
              <w:t>C</w:t>
            </w:r>
            <w:r w:rsidRPr="001C5CF0">
              <w:rPr>
                <w:rFonts w:ascii="Times New Roman" w:hAnsi="Times New Roman"/>
                <w:sz w:val="24"/>
                <w:szCs w:val="24"/>
              </w:rPr>
              <w:t xml:space="preserve">ollecting </w:t>
            </w:r>
            <w:r>
              <w:rPr>
                <w:rFonts w:ascii="Times New Roman" w:hAnsi="Times New Roman"/>
                <w:sz w:val="24"/>
                <w:szCs w:val="24"/>
              </w:rPr>
              <w:t>O</w:t>
            </w:r>
            <w:r w:rsidRPr="001C5CF0">
              <w:rPr>
                <w:rFonts w:ascii="Times New Roman" w:hAnsi="Times New Roman"/>
                <w:sz w:val="24"/>
                <w:szCs w:val="24"/>
              </w:rPr>
              <w:t xml:space="preserve">verdue </w:t>
            </w:r>
            <w:r>
              <w:rPr>
                <w:rFonts w:ascii="Times New Roman" w:hAnsi="Times New Roman"/>
                <w:sz w:val="24"/>
                <w:szCs w:val="24"/>
              </w:rPr>
              <w:t>F</w:t>
            </w:r>
            <w:r w:rsidRPr="001C5CF0">
              <w:rPr>
                <w:rFonts w:ascii="Times New Roman" w:hAnsi="Times New Roman"/>
                <w:sz w:val="24"/>
                <w:szCs w:val="24"/>
              </w:rPr>
              <w:t>ees</w:t>
            </w:r>
          </w:p>
        </w:tc>
        <w:tc>
          <w:tcPr>
            <w:tcW w:w="7772" w:type="dxa"/>
            <w:shd w:val="clear" w:color="auto" w:fill="auto"/>
          </w:tcPr>
          <w:p w:rsidR="00B57209" w:rsidRPr="001C5CF0" w:rsidRDefault="00B57209" w:rsidP="00B57209">
            <w:pPr>
              <w:rPr>
                <w:rFonts w:ascii="Times New Roman" w:hAnsi="Times New Roman"/>
                <w:szCs w:val="24"/>
              </w:rPr>
            </w:pPr>
            <w:r w:rsidRPr="001C5CF0">
              <w:rPr>
                <w:rFonts w:ascii="Times New Roman" w:hAnsi="Times New Roman"/>
                <w:szCs w:val="24"/>
              </w:rPr>
              <w:t xml:space="preserve">Appraisers may notify the RLC of jurisdiction about ongoing, documented issues collecting fees.  The RLC may contact the requester to resolve the issue.  </w:t>
            </w:r>
            <w:proofErr w:type="gramStart"/>
            <w:r w:rsidRPr="001C5CF0">
              <w:rPr>
                <w:rFonts w:ascii="Times New Roman" w:hAnsi="Times New Roman"/>
                <w:szCs w:val="24"/>
              </w:rPr>
              <w:t>In the event that</w:t>
            </w:r>
            <w:proofErr w:type="gramEnd"/>
            <w:r w:rsidRPr="001C5CF0">
              <w:rPr>
                <w:rFonts w:ascii="Times New Roman" w:hAnsi="Times New Roman"/>
                <w:szCs w:val="24"/>
              </w:rPr>
              <w:t xml:space="preserve"> the requester fails to pay the appraisal fee, the RLC may</w:t>
            </w:r>
            <w:r>
              <w:rPr>
                <w:rFonts w:ascii="Times New Roman" w:hAnsi="Times New Roman"/>
                <w:szCs w:val="24"/>
              </w:rPr>
              <w:t xml:space="preserve"> </w:t>
            </w:r>
            <w:r w:rsidRPr="001C5CF0">
              <w:rPr>
                <w:rFonts w:ascii="Times New Roman" w:hAnsi="Times New Roman"/>
                <w:szCs w:val="24"/>
              </w:rPr>
              <w:t>require advance payment from the requester on future appraisals</w:t>
            </w:r>
            <w:r>
              <w:rPr>
                <w:rFonts w:ascii="Times New Roman" w:hAnsi="Times New Roman"/>
                <w:szCs w:val="24"/>
              </w:rPr>
              <w:t>.</w:t>
            </w:r>
          </w:p>
        </w:tc>
      </w:tr>
      <w:bookmarkEnd w:id="201"/>
    </w:tbl>
    <w:p w:rsidR="00B57209" w:rsidRPr="001C5CF0"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1C5CF0" w:rsidTr="00B57209">
        <w:tc>
          <w:tcPr>
            <w:tcW w:w="1728" w:type="dxa"/>
            <w:shd w:val="clear" w:color="auto" w:fill="auto"/>
          </w:tcPr>
          <w:p w:rsidR="00B57209" w:rsidRPr="001C5CF0" w:rsidRDefault="00B57209" w:rsidP="00B57209">
            <w:pPr>
              <w:pStyle w:val="Heading5"/>
              <w:rPr>
                <w:rFonts w:ascii="Times New Roman" w:hAnsi="Times New Roman"/>
                <w:sz w:val="24"/>
                <w:szCs w:val="24"/>
              </w:rPr>
            </w:pPr>
            <w:bookmarkStart w:id="202" w:name="_fs_b8NkgGk5gkKLOePGo9emQ" w:colFirst="0" w:colLast="0"/>
            <w:r w:rsidRPr="001C5CF0">
              <w:rPr>
                <w:rFonts w:ascii="Times New Roman" w:hAnsi="Times New Roman"/>
                <w:sz w:val="24"/>
                <w:szCs w:val="24"/>
              </w:rPr>
              <w:t xml:space="preserve">d. VA </w:t>
            </w:r>
            <w:r>
              <w:rPr>
                <w:rFonts w:ascii="Times New Roman" w:hAnsi="Times New Roman"/>
                <w:sz w:val="24"/>
                <w:szCs w:val="24"/>
              </w:rPr>
              <w:t>A</w:t>
            </w:r>
            <w:r w:rsidRPr="001C5CF0">
              <w:rPr>
                <w:rFonts w:ascii="Times New Roman" w:hAnsi="Times New Roman"/>
                <w:sz w:val="24"/>
                <w:szCs w:val="24"/>
              </w:rPr>
              <w:t xml:space="preserve">uthorization of </w:t>
            </w:r>
            <w:r>
              <w:rPr>
                <w:rFonts w:ascii="Times New Roman" w:hAnsi="Times New Roman"/>
                <w:sz w:val="24"/>
                <w:szCs w:val="24"/>
              </w:rPr>
              <w:t>A</w:t>
            </w:r>
            <w:r w:rsidRPr="001C5CF0">
              <w:rPr>
                <w:rFonts w:ascii="Times New Roman" w:hAnsi="Times New Roman"/>
                <w:sz w:val="24"/>
                <w:szCs w:val="24"/>
              </w:rPr>
              <w:t xml:space="preserve">dvance </w:t>
            </w:r>
            <w:r>
              <w:rPr>
                <w:rFonts w:ascii="Times New Roman" w:hAnsi="Times New Roman"/>
                <w:sz w:val="24"/>
                <w:szCs w:val="24"/>
              </w:rPr>
              <w:t>F</w:t>
            </w:r>
            <w:r w:rsidRPr="001C5CF0">
              <w:rPr>
                <w:rFonts w:ascii="Times New Roman" w:hAnsi="Times New Roman"/>
                <w:sz w:val="24"/>
                <w:szCs w:val="24"/>
              </w:rPr>
              <w:t>ees</w:t>
            </w:r>
          </w:p>
        </w:tc>
        <w:tc>
          <w:tcPr>
            <w:tcW w:w="7772" w:type="dxa"/>
            <w:shd w:val="clear" w:color="auto" w:fill="auto"/>
          </w:tcPr>
          <w:p w:rsidR="00B57209" w:rsidRPr="001C5CF0" w:rsidRDefault="00B57209" w:rsidP="00B57209">
            <w:pPr>
              <w:rPr>
                <w:rFonts w:ascii="Times New Roman" w:hAnsi="Times New Roman"/>
                <w:szCs w:val="24"/>
              </w:rPr>
            </w:pPr>
            <w:r w:rsidRPr="001C5CF0">
              <w:rPr>
                <w:rFonts w:ascii="Times New Roman" w:hAnsi="Times New Roman"/>
                <w:szCs w:val="24"/>
              </w:rPr>
              <w:t xml:space="preserve">Appraisers may not require advance payment from requesters or charge late fees unless </w:t>
            </w:r>
            <w:r>
              <w:rPr>
                <w:rFonts w:ascii="Times New Roman" w:hAnsi="Times New Roman"/>
                <w:szCs w:val="24"/>
              </w:rPr>
              <w:t xml:space="preserve">approved in writing </w:t>
            </w:r>
            <w:r w:rsidRPr="001C5CF0">
              <w:rPr>
                <w:rFonts w:ascii="Times New Roman" w:hAnsi="Times New Roman"/>
                <w:szCs w:val="24"/>
              </w:rPr>
              <w:t>by VA.</w:t>
            </w:r>
            <w:bookmarkStart w:id="203" w:name="_Toc439746202"/>
            <w:r w:rsidRPr="001C5CF0">
              <w:rPr>
                <w:rFonts w:ascii="Times New Roman" w:hAnsi="Times New Roman"/>
                <w:szCs w:val="24"/>
              </w:rPr>
              <w:t xml:space="preserve"> </w:t>
            </w:r>
            <w:bookmarkEnd w:id="203"/>
          </w:p>
        </w:tc>
      </w:tr>
      <w:bookmarkEnd w:id="202"/>
    </w:tbl>
    <w:p w:rsidR="00B57209" w:rsidRPr="003C682D" w:rsidRDefault="00B57209" w:rsidP="00B57209">
      <w:pPr>
        <w:pStyle w:val="BlockLine"/>
        <w:ind w:left="1728"/>
      </w:pPr>
    </w:p>
    <w:p w:rsidR="00B57209" w:rsidRPr="003C682D" w:rsidRDefault="00B57209" w:rsidP="00B57209">
      <w:pPr>
        <w:pStyle w:val="Heading4"/>
        <w:rPr>
          <w:rFonts w:ascii="Arial" w:hAnsi="Arial" w:cs="Arial"/>
        </w:rPr>
      </w:pPr>
      <w:bookmarkStart w:id="204" w:name="_fs_RF4DniQ7kqqG9ckDhCg"/>
      <w:r w:rsidRPr="003C682D">
        <w:rPr>
          <w:rFonts w:ascii="Arial" w:hAnsi="Arial" w:cs="Arial"/>
        </w:rPr>
        <w:lastRenderedPageBreak/>
        <w:t>26</w:t>
      </w:r>
      <w:r>
        <w:rPr>
          <w:rFonts w:ascii="Arial" w:hAnsi="Arial" w:cs="Arial"/>
        </w:rPr>
        <w:t>.</w:t>
      </w:r>
      <w:r w:rsidRPr="003C682D">
        <w:rPr>
          <w:rFonts w:ascii="Arial" w:hAnsi="Arial" w:cs="Arial"/>
        </w:rPr>
        <w:t xml:space="preserve"> Request from </w:t>
      </w:r>
      <w:r w:rsidR="00FC1571">
        <w:rPr>
          <w:rFonts w:ascii="Arial" w:hAnsi="Arial" w:cs="Arial"/>
        </w:rPr>
        <w:t xml:space="preserve">the </w:t>
      </w:r>
      <w:r w:rsidRPr="003C682D">
        <w:rPr>
          <w:rFonts w:ascii="Arial" w:hAnsi="Arial" w:cs="Arial"/>
        </w:rPr>
        <w:t>Veteran to Change Lenders</w:t>
      </w:r>
    </w:p>
    <w:bookmarkEnd w:id="204"/>
    <w:p w:rsidR="00B57209" w:rsidRPr="003C682D" w:rsidRDefault="00B57209" w:rsidP="00B57209">
      <w:pPr>
        <w:pStyle w:val="BlockLine"/>
      </w:pPr>
    </w:p>
    <w:tbl>
      <w:tblPr>
        <w:tblW w:w="9500" w:type="dxa"/>
        <w:tblLayout w:type="fixed"/>
        <w:tblLook w:val="04A0" w:firstRow="1" w:lastRow="0" w:firstColumn="1" w:lastColumn="0" w:noHBand="0" w:noVBand="1"/>
      </w:tblPr>
      <w:tblGrid>
        <w:gridCol w:w="1728"/>
        <w:gridCol w:w="7772"/>
      </w:tblGrid>
      <w:tr w:rsidR="00B57209" w:rsidRPr="00E13A70" w:rsidTr="00B57209">
        <w:tc>
          <w:tcPr>
            <w:tcW w:w="1728" w:type="dxa"/>
          </w:tcPr>
          <w:p w:rsidR="00B57209" w:rsidRPr="00E13A70" w:rsidRDefault="00B57209" w:rsidP="00B57209">
            <w:pPr>
              <w:outlineLvl w:val="4"/>
              <w:rPr>
                <w:rFonts w:ascii="Times New Roman" w:hAnsi="Times New Roman"/>
                <w:b/>
                <w:szCs w:val="24"/>
              </w:rPr>
            </w:pPr>
            <w:bookmarkStart w:id="205" w:name="_fs_voB32YApkutsIXCIZx97g" w:colFirst="0" w:colLast="0"/>
            <w:r w:rsidRPr="00E13A70">
              <w:rPr>
                <w:rFonts w:ascii="Times New Roman" w:hAnsi="Times New Roman"/>
                <w:b/>
                <w:szCs w:val="24"/>
              </w:rPr>
              <w:t>Change Date</w:t>
            </w:r>
          </w:p>
        </w:tc>
        <w:tc>
          <w:tcPr>
            <w:tcW w:w="7772" w:type="dxa"/>
          </w:tcPr>
          <w:p w:rsidR="00B57209" w:rsidRPr="00E13A70" w:rsidRDefault="00EB3386" w:rsidP="00B57209">
            <w:pPr>
              <w:rPr>
                <w:rFonts w:ascii="Times New Roman" w:hAnsi="Times New Roman"/>
                <w:szCs w:val="24"/>
              </w:rPr>
            </w:pPr>
            <w:r>
              <w:rPr>
                <w:rFonts w:ascii="Times New Roman" w:hAnsi="Times New Roman"/>
                <w:szCs w:val="24"/>
              </w:rPr>
              <w:t>March 11, 2019</w:t>
            </w:r>
            <w:r w:rsidR="00B57209" w:rsidRPr="00E13A70">
              <w:rPr>
                <w:rFonts w:ascii="Times New Roman" w:hAnsi="Times New Roman"/>
                <w:szCs w:val="24"/>
              </w:rPr>
              <w:t xml:space="preserve"> </w:t>
            </w:r>
          </w:p>
          <w:p w:rsidR="00B57209" w:rsidRPr="00E13A70" w:rsidRDefault="00B57209" w:rsidP="00B57209">
            <w:pPr>
              <w:numPr>
                <w:ilvl w:val="0"/>
                <w:numId w:val="20"/>
              </w:numPr>
              <w:rPr>
                <w:rFonts w:ascii="Times New Roman" w:hAnsi="Times New Roman"/>
                <w:szCs w:val="24"/>
              </w:rPr>
            </w:pPr>
            <w:r w:rsidRPr="00E13A70">
              <w:rPr>
                <w:rFonts w:ascii="Times New Roman" w:hAnsi="Times New Roman"/>
                <w:szCs w:val="24"/>
              </w:rPr>
              <w:t xml:space="preserve">This </w:t>
            </w:r>
            <w:r w:rsidR="00B73D22">
              <w:rPr>
                <w:rFonts w:ascii="Times New Roman" w:hAnsi="Times New Roman"/>
                <w:szCs w:val="24"/>
              </w:rPr>
              <w:t>c</w:t>
            </w:r>
            <w:r w:rsidR="00B30665">
              <w:rPr>
                <w:rFonts w:ascii="Times New Roman" w:hAnsi="Times New Roman"/>
                <w:szCs w:val="24"/>
              </w:rPr>
              <w:t>hapter</w:t>
            </w:r>
            <w:r w:rsidRPr="00E13A70">
              <w:rPr>
                <w:rFonts w:ascii="Times New Roman" w:hAnsi="Times New Roman"/>
                <w:szCs w:val="24"/>
              </w:rPr>
              <w:t xml:space="preserve"> has been revised in its entirety.</w:t>
            </w:r>
          </w:p>
        </w:tc>
      </w:tr>
      <w:bookmarkEnd w:id="205"/>
    </w:tbl>
    <w:p w:rsidR="00B57209" w:rsidRPr="00E13A70" w:rsidRDefault="00B57209" w:rsidP="00B57209">
      <w:pPr>
        <w:pStyle w:val="BlockLine"/>
        <w:rPr>
          <w:szCs w:val="24"/>
        </w:rPr>
      </w:pPr>
    </w:p>
    <w:tbl>
      <w:tblPr>
        <w:tblW w:w="9500" w:type="dxa"/>
        <w:tblLayout w:type="fixed"/>
        <w:tblLook w:val="0000" w:firstRow="0" w:lastRow="0" w:firstColumn="0" w:lastColumn="0" w:noHBand="0" w:noVBand="0"/>
      </w:tblPr>
      <w:tblGrid>
        <w:gridCol w:w="1728"/>
        <w:gridCol w:w="7772"/>
      </w:tblGrid>
      <w:tr w:rsidR="00B57209" w:rsidRPr="00E13A70" w:rsidTr="00B57209">
        <w:tc>
          <w:tcPr>
            <w:tcW w:w="1728" w:type="dxa"/>
            <w:shd w:val="clear" w:color="auto" w:fill="auto"/>
          </w:tcPr>
          <w:p w:rsidR="00B57209" w:rsidRPr="00E13A70" w:rsidRDefault="00B57209" w:rsidP="00B57209">
            <w:pPr>
              <w:pStyle w:val="Heading5"/>
              <w:rPr>
                <w:rFonts w:ascii="Times New Roman" w:hAnsi="Times New Roman"/>
                <w:sz w:val="24"/>
                <w:szCs w:val="24"/>
              </w:rPr>
            </w:pPr>
            <w:bookmarkStart w:id="206" w:name="_fs_a8S4E337fEWVJ4IfIUC1fg" w:colFirst="0" w:colLast="0"/>
            <w:r w:rsidRPr="00E13A70">
              <w:rPr>
                <w:rFonts w:ascii="Times New Roman" w:hAnsi="Times New Roman"/>
                <w:sz w:val="24"/>
                <w:szCs w:val="24"/>
              </w:rPr>
              <w:t>a.</w:t>
            </w:r>
            <w:r w:rsidRPr="00E13A70">
              <w:rPr>
                <w:rFonts w:ascii="Times New Roman" w:hAnsi="Times New Roman"/>
              </w:rPr>
              <w:t xml:space="preserve"> Lender </w:t>
            </w:r>
            <w:r>
              <w:rPr>
                <w:rFonts w:ascii="Times New Roman" w:hAnsi="Times New Roman"/>
              </w:rPr>
              <w:t>R</w:t>
            </w:r>
            <w:r w:rsidRPr="00E13A70">
              <w:rPr>
                <w:rFonts w:ascii="Times New Roman" w:hAnsi="Times New Roman"/>
              </w:rPr>
              <w:t>esponsibilities</w:t>
            </w:r>
          </w:p>
        </w:tc>
        <w:tc>
          <w:tcPr>
            <w:tcW w:w="7772" w:type="dxa"/>
            <w:shd w:val="clear" w:color="auto" w:fill="auto"/>
          </w:tcPr>
          <w:p w:rsidR="00B57209" w:rsidRPr="00E13A70" w:rsidRDefault="00B57209" w:rsidP="00B57209">
            <w:pPr>
              <w:contextualSpacing/>
              <w:rPr>
                <w:rFonts w:ascii="Times New Roman" w:hAnsi="Times New Roman"/>
                <w:szCs w:val="24"/>
              </w:rPr>
            </w:pPr>
            <w:r w:rsidRPr="00E13A70">
              <w:rPr>
                <w:rFonts w:ascii="Times New Roman" w:eastAsia="Times New Roman" w:hAnsi="Times New Roman"/>
                <w:szCs w:val="24"/>
              </w:rPr>
              <w:t xml:space="preserve">Lenders are expected to cooperate when a Veteran decides to change lenders. The lender who ordered the appraisal must transfer the case to the new lender when requested by the Veteran in writing (including email). An appraisal report and case number may be transferred to another </w:t>
            </w:r>
            <w:r>
              <w:rPr>
                <w:rFonts w:ascii="Times New Roman" w:eastAsia="Times New Roman" w:hAnsi="Times New Roman"/>
                <w:szCs w:val="24"/>
              </w:rPr>
              <w:t>LAPP</w:t>
            </w:r>
            <w:r w:rsidRPr="00E13A70">
              <w:rPr>
                <w:rFonts w:ascii="Times New Roman" w:eastAsia="Times New Roman" w:hAnsi="Times New Roman"/>
                <w:szCs w:val="24"/>
              </w:rPr>
              <w:t xml:space="preserve"> lender in </w:t>
            </w:r>
            <w:proofErr w:type="spellStart"/>
            <w:r w:rsidRPr="00E13A70">
              <w:rPr>
                <w:rFonts w:ascii="Times New Roman" w:eastAsia="Times New Roman" w:hAnsi="Times New Roman"/>
                <w:szCs w:val="24"/>
              </w:rPr>
              <w:t>WebLGY</w:t>
            </w:r>
            <w:proofErr w:type="spellEnd"/>
            <w:r w:rsidRPr="00E13A70">
              <w:rPr>
                <w:rFonts w:ascii="Times New Roman" w:eastAsia="Times New Roman" w:hAnsi="Times New Roman"/>
                <w:szCs w:val="24"/>
              </w:rPr>
              <w:t xml:space="preserve"> by a SAR of the original lender. The new lender should provide to the Veteran, their email address, phone number, and </w:t>
            </w:r>
            <w:r>
              <w:rPr>
                <w:rFonts w:ascii="Times New Roman" w:eastAsia="Times New Roman" w:hAnsi="Times New Roman"/>
                <w:szCs w:val="24"/>
              </w:rPr>
              <w:t xml:space="preserve">VA </w:t>
            </w:r>
            <w:r w:rsidRPr="00E13A70">
              <w:rPr>
                <w:rFonts w:ascii="Times New Roman" w:eastAsia="Times New Roman" w:hAnsi="Times New Roman"/>
                <w:szCs w:val="24"/>
              </w:rPr>
              <w:t>Lender ID</w:t>
            </w:r>
            <w:r>
              <w:rPr>
                <w:rFonts w:ascii="Times New Roman" w:eastAsia="Times New Roman" w:hAnsi="Times New Roman"/>
                <w:szCs w:val="24"/>
              </w:rPr>
              <w:t xml:space="preserve"> number</w:t>
            </w:r>
            <w:r w:rsidRPr="00E13A70">
              <w:rPr>
                <w:rFonts w:ascii="Times New Roman" w:eastAsia="Times New Roman" w:hAnsi="Times New Roman"/>
                <w:szCs w:val="24"/>
              </w:rPr>
              <w:t xml:space="preserve"> to be included in the Veteran’s letter to the original lender.</w:t>
            </w:r>
          </w:p>
        </w:tc>
      </w:tr>
      <w:bookmarkEnd w:id="206"/>
    </w:tbl>
    <w:p w:rsidR="00B57209" w:rsidRPr="00E13A70"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E13A70" w:rsidTr="00B57209">
        <w:tc>
          <w:tcPr>
            <w:tcW w:w="1728" w:type="dxa"/>
            <w:shd w:val="clear" w:color="auto" w:fill="auto"/>
          </w:tcPr>
          <w:p w:rsidR="00B57209" w:rsidRPr="00E13A70" w:rsidRDefault="00B57209" w:rsidP="00B57209">
            <w:pPr>
              <w:pStyle w:val="Heading5"/>
              <w:rPr>
                <w:rFonts w:ascii="Times New Roman" w:hAnsi="Times New Roman"/>
                <w:sz w:val="24"/>
                <w:szCs w:val="24"/>
              </w:rPr>
            </w:pPr>
            <w:bookmarkStart w:id="207" w:name="_fs_OitTqsTYzkOv9jU4Q6ZQ2A" w:colFirst="0" w:colLast="0"/>
            <w:r w:rsidRPr="00E13A70">
              <w:rPr>
                <w:rFonts w:ascii="Times New Roman" w:hAnsi="Times New Roman"/>
                <w:sz w:val="24"/>
                <w:szCs w:val="24"/>
              </w:rPr>
              <w:t xml:space="preserve">b. New </w:t>
            </w:r>
            <w:r>
              <w:rPr>
                <w:rFonts w:ascii="Times New Roman" w:hAnsi="Times New Roman"/>
                <w:sz w:val="24"/>
                <w:szCs w:val="24"/>
              </w:rPr>
              <w:t>L</w:t>
            </w:r>
            <w:r w:rsidRPr="00E13A70">
              <w:rPr>
                <w:rFonts w:ascii="Times New Roman" w:hAnsi="Times New Roman"/>
                <w:sz w:val="24"/>
                <w:szCs w:val="24"/>
              </w:rPr>
              <w:t xml:space="preserve">ender </w:t>
            </w:r>
            <w:r>
              <w:rPr>
                <w:rFonts w:ascii="Times New Roman" w:hAnsi="Times New Roman"/>
                <w:sz w:val="24"/>
                <w:szCs w:val="24"/>
              </w:rPr>
              <w:t>M</w:t>
            </w:r>
            <w:r w:rsidRPr="00E13A70">
              <w:rPr>
                <w:rFonts w:ascii="Times New Roman" w:hAnsi="Times New Roman"/>
                <w:sz w:val="24"/>
                <w:szCs w:val="24"/>
              </w:rPr>
              <w:t xml:space="preserve">ust </w:t>
            </w:r>
            <w:r>
              <w:rPr>
                <w:rFonts w:ascii="Times New Roman" w:hAnsi="Times New Roman"/>
                <w:sz w:val="24"/>
                <w:szCs w:val="24"/>
              </w:rPr>
              <w:t>I</w:t>
            </w:r>
            <w:r w:rsidRPr="00E13A70">
              <w:rPr>
                <w:rFonts w:ascii="Times New Roman" w:hAnsi="Times New Roman"/>
                <w:sz w:val="24"/>
                <w:szCs w:val="24"/>
              </w:rPr>
              <w:t xml:space="preserve">ssue </w:t>
            </w:r>
            <w:r w:rsidR="00FC1571">
              <w:rPr>
                <w:rFonts w:ascii="Times New Roman" w:hAnsi="Times New Roman"/>
                <w:sz w:val="24"/>
                <w:szCs w:val="24"/>
              </w:rPr>
              <w:t xml:space="preserve">the </w:t>
            </w:r>
            <w:r w:rsidRPr="00E13A70">
              <w:rPr>
                <w:rFonts w:ascii="Times New Roman" w:hAnsi="Times New Roman"/>
                <w:sz w:val="24"/>
                <w:szCs w:val="24"/>
              </w:rPr>
              <w:t>NOV</w:t>
            </w:r>
          </w:p>
        </w:tc>
        <w:tc>
          <w:tcPr>
            <w:tcW w:w="7772" w:type="dxa"/>
            <w:shd w:val="clear" w:color="auto" w:fill="auto"/>
          </w:tcPr>
          <w:p w:rsidR="00B57209" w:rsidRPr="00E13A70" w:rsidRDefault="00B57209" w:rsidP="00B57209">
            <w:pPr>
              <w:contextualSpacing/>
              <w:rPr>
                <w:rFonts w:ascii="Times New Roman" w:hAnsi="Times New Roman"/>
                <w:szCs w:val="24"/>
              </w:rPr>
            </w:pPr>
            <w:r w:rsidRPr="00E13A70">
              <w:rPr>
                <w:rFonts w:ascii="Times New Roman" w:eastAsia="Times New Roman" w:hAnsi="Times New Roman"/>
                <w:szCs w:val="24"/>
              </w:rPr>
              <w:t xml:space="preserve">An NOV issued by a SAR is not transferable to another lender.  The new lender’s SAR must review the appraisal and issue a new NOV to the Veteran. </w:t>
            </w:r>
          </w:p>
        </w:tc>
      </w:tr>
      <w:bookmarkEnd w:id="207"/>
    </w:tbl>
    <w:p w:rsidR="00B57209" w:rsidRPr="00E13A70"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E13A70" w:rsidTr="00B57209">
        <w:tc>
          <w:tcPr>
            <w:tcW w:w="1728" w:type="dxa"/>
            <w:shd w:val="clear" w:color="auto" w:fill="auto"/>
          </w:tcPr>
          <w:p w:rsidR="00B57209" w:rsidRPr="00E13A70" w:rsidRDefault="00B57209" w:rsidP="00B57209">
            <w:pPr>
              <w:pStyle w:val="Heading5"/>
              <w:rPr>
                <w:rFonts w:ascii="Times New Roman" w:hAnsi="Times New Roman"/>
                <w:sz w:val="24"/>
                <w:szCs w:val="24"/>
              </w:rPr>
            </w:pPr>
            <w:bookmarkStart w:id="208" w:name="_fs_qS7lZK0Tf02c8tQYVpbg" w:colFirst="0" w:colLast="0"/>
            <w:r w:rsidRPr="00E13A70">
              <w:rPr>
                <w:rFonts w:ascii="Times New Roman" w:hAnsi="Times New Roman"/>
                <w:sz w:val="24"/>
                <w:szCs w:val="24"/>
              </w:rPr>
              <w:t xml:space="preserve">c. Lender </w:t>
            </w:r>
            <w:r>
              <w:rPr>
                <w:rFonts w:ascii="Times New Roman" w:hAnsi="Times New Roman"/>
                <w:sz w:val="24"/>
                <w:szCs w:val="24"/>
              </w:rPr>
              <w:t>N</w:t>
            </w:r>
            <w:r w:rsidRPr="00E13A70">
              <w:rPr>
                <w:rFonts w:ascii="Times New Roman" w:hAnsi="Times New Roman"/>
                <w:sz w:val="24"/>
                <w:szCs w:val="24"/>
              </w:rPr>
              <w:t xml:space="preserve">ot </w:t>
            </w:r>
            <w:r>
              <w:rPr>
                <w:rFonts w:ascii="Times New Roman" w:hAnsi="Times New Roman"/>
                <w:sz w:val="24"/>
                <w:szCs w:val="24"/>
              </w:rPr>
              <w:t>A</w:t>
            </w:r>
            <w:r w:rsidRPr="00E13A70">
              <w:rPr>
                <w:rFonts w:ascii="Times New Roman" w:hAnsi="Times New Roman"/>
                <w:sz w:val="24"/>
                <w:szCs w:val="24"/>
              </w:rPr>
              <w:t>pproved for LAPP</w:t>
            </w:r>
          </w:p>
        </w:tc>
        <w:tc>
          <w:tcPr>
            <w:tcW w:w="7772" w:type="dxa"/>
            <w:shd w:val="clear" w:color="auto" w:fill="auto"/>
          </w:tcPr>
          <w:p w:rsidR="00B57209" w:rsidRPr="00E13A70" w:rsidRDefault="00B57209" w:rsidP="00B57209">
            <w:pPr>
              <w:contextualSpacing/>
              <w:rPr>
                <w:rFonts w:ascii="Times New Roman" w:hAnsi="Times New Roman"/>
                <w:szCs w:val="24"/>
              </w:rPr>
            </w:pPr>
            <w:r w:rsidRPr="00E13A70">
              <w:rPr>
                <w:rFonts w:ascii="Times New Roman" w:eastAsia="Times New Roman" w:hAnsi="Times New Roman"/>
                <w:szCs w:val="24"/>
              </w:rPr>
              <w:t xml:space="preserve">If the new lender does not participate in LAPP, the Veteran’s request to change lenders must be submitted to the RLC of jurisdiction.  The RLC will issue the NOV. </w:t>
            </w:r>
          </w:p>
        </w:tc>
      </w:tr>
      <w:bookmarkEnd w:id="208"/>
    </w:tbl>
    <w:p w:rsidR="00B57209" w:rsidRPr="003C682D" w:rsidRDefault="00B57209" w:rsidP="00B57209">
      <w:pPr>
        <w:pStyle w:val="BlockLine"/>
        <w:ind w:left="1728"/>
      </w:pPr>
    </w:p>
    <w:p w:rsidR="00B57209" w:rsidRPr="003C682D" w:rsidRDefault="00B57209" w:rsidP="00B57209">
      <w:pPr>
        <w:pStyle w:val="Heading4"/>
        <w:rPr>
          <w:rFonts w:ascii="Arial" w:hAnsi="Arial" w:cs="Arial"/>
        </w:rPr>
      </w:pPr>
      <w:bookmarkStart w:id="209" w:name="_fs_sK5Ye0G3s0mEnqkBVcGZOw"/>
      <w:r w:rsidRPr="003C682D">
        <w:rPr>
          <w:rFonts w:ascii="Arial" w:hAnsi="Arial" w:cs="Arial"/>
        </w:rPr>
        <w:lastRenderedPageBreak/>
        <w:t>27</w:t>
      </w:r>
      <w:r>
        <w:rPr>
          <w:rFonts w:ascii="Arial" w:hAnsi="Arial" w:cs="Arial"/>
        </w:rPr>
        <w:t>.</w:t>
      </w:r>
      <w:r w:rsidRPr="003C682D">
        <w:rPr>
          <w:rFonts w:ascii="Arial" w:hAnsi="Arial" w:cs="Arial"/>
        </w:rPr>
        <w:t xml:space="preserve"> Natural Disaster </w:t>
      </w:r>
      <w:r>
        <w:rPr>
          <w:rFonts w:ascii="Arial" w:hAnsi="Arial" w:cs="Arial"/>
        </w:rPr>
        <w:t>d</w:t>
      </w:r>
      <w:r w:rsidRPr="003C682D">
        <w:rPr>
          <w:rFonts w:ascii="Arial" w:hAnsi="Arial" w:cs="Arial"/>
        </w:rPr>
        <w:t>uring the Appraisal Process</w:t>
      </w:r>
    </w:p>
    <w:bookmarkEnd w:id="209"/>
    <w:p w:rsidR="00B57209" w:rsidRPr="003C682D" w:rsidRDefault="00B57209" w:rsidP="00B57209">
      <w:pPr>
        <w:pStyle w:val="BlockLine"/>
      </w:pPr>
    </w:p>
    <w:tbl>
      <w:tblPr>
        <w:tblW w:w="9500" w:type="dxa"/>
        <w:tblLayout w:type="fixed"/>
        <w:tblLook w:val="04A0" w:firstRow="1" w:lastRow="0" w:firstColumn="1" w:lastColumn="0" w:noHBand="0" w:noVBand="1"/>
      </w:tblPr>
      <w:tblGrid>
        <w:gridCol w:w="1728"/>
        <w:gridCol w:w="7772"/>
      </w:tblGrid>
      <w:tr w:rsidR="00B57209" w:rsidRPr="007244AC" w:rsidTr="00B57209">
        <w:tc>
          <w:tcPr>
            <w:tcW w:w="1728" w:type="dxa"/>
          </w:tcPr>
          <w:p w:rsidR="00B57209" w:rsidRPr="007244AC" w:rsidRDefault="00B57209" w:rsidP="00B57209">
            <w:pPr>
              <w:outlineLvl w:val="4"/>
              <w:rPr>
                <w:rFonts w:ascii="Times New Roman" w:hAnsi="Times New Roman"/>
                <w:b/>
                <w:szCs w:val="24"/>
              </w:rPr>
            </w:pPr>
            <w:bookmarkStart w:id="210" w:name="_fs_VdvbbTeiJU6xTg5dwIojCA" w:colFirst="0" w:colLast="0"/>
            <w:r w:rsidRPr="007244AC">
              <w:rPr>
                <w:rFonts w:ascii="Times New Roman" w:hAnsi="Times New Roman"/>
                <w:b/>
                <w:szCs w:val="24"/>
              </w:rPr>
              <w:t>Change Date</w:t>
            </w:r>
          </w:p>
        </w:tc>
        <w:tc>
          <w:tcPr>
            <w:tcW w:w="7772" w:type="dxa"/>
          </w:tcPr>
          <w:p w:rsidR="00B57209" w:rsidRPr="007244AC" w:rsidRDefault="00EB3386" w:rsidP="00B57209">
            <w:pPr>
              <w:rPr>
                <w:rFonts w:ascii="Times New Roman" w:hAnsi="Times New Roman"/>
                <w:szCs w:val="24"/>
              </w:rPr>
            </w:pPr>
            <w:r>
              <w:rPr>
                <w:rFonts w:ascii="Times New Roman" w:hAnsi="Times New Roman"/>
                <w:szCs w:val="24"/>
              </w:rPr>
              <w:t>March 11, 2019</w:t>
            </w:r>
            <w:r w:rsidR="00B57209" w:rsidRPr="007244AC">
              <w:rPr>
                <w:rFonts w:ascii="Times New Roman" w:hAnsi="Times New Roman"/>
                <w:szCs w:val="24"/>
              </w:rPr>
              <w:t xml:space="preserve"> </w:t>
            </w:r>
          </w:p>
          <w:p w:rsidR="00B57209" w:rsidRPr="007244AC" w:rsidRDefault="00B57209" w:rsidP="00B57209">
            <w:pPr>
              <w:numPr>
                <w:ilvl w:val="0"/>
                <w:numId w:val="20"/>
              </w:numPr>
              <w:rPr>
                <w:rFonts w:ascii="Times New Roman" w:hAnsi="Times New Roman"/>
                <w:szCs w:val="24"/>
              </w:rPr>
            </w:pPr>
            <w:r w:rsidRPr="007244AC">
              <w:rPr>
                <w:rFonts w:ascii="Times New Roman" w:hAnsi="Times New Roman"/>
                <w:szCs w:val="24"/>
              </w:rPr>
              <w:t xml:space="preserve">This </w:t>
            </w:r>
            <w:r w:rsidR="00B73D22">
              <w:rPr>
                <w:rFonts w:ascii="Times New Roman" w:hAnsi="Times New Roman"/>
                <w:szCs w:val="24"/>
              </w:rPr>
              <w:t>c</w:t>
            </w:r>
            <w:r w:rsidR="00B30665">
              <w:rPr>
                <w:rFonts w:ascii="Times New Roman" w:hAnsi="Times New Roman"/>
                <w:szCs w:val="24"/>
              </w:rPr>
              <w:t>hapter</w:t>
            </w:r>
            <w:r w:rsidRPr="007244AC">
              <w:rPr>
                <w:rFonts w:ascii="Times New Roman" w:hAnsi="Times New Roman"/>
                <w:szCs w:val="24"/>
              </w:rPr>
              <w:t xml:space="preserve"> has been revised in its entirety.</w:t>
            </w:r>
          </w:p>
        </w:tc>
      </w:tr>
      <w:bookmarkEnd w:id="210"/>
    </w:tbl>
    <w:p w:rsidR="00B57209" w:rsidRPr="007244AC" w:rsidRDefault="00B57209" w:rsidP="00B57209">
      <w:pPr>
        <w:pStyle w:val="BlockLine"/>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7244AC" w:rsidTr="00B57209">
        <w:tc>
          <w:tcPr>
            <w:tcW w:w="1728" w:type="dxa"/>
            <w:shd w:val="clear" w:color="auto" w:fill="auto"/>
          </w:tcPr>
          <w:p w:rsidR="00B57209" w:rsidRPr="007244AC" w:rsidRDefault="00B57209" w:rsidP="00B57209">
            <w:pPr>
              <w:pStyle w:val="Heading5"/>
              <w:rPr>
                <w:rFonts w:ascii="Times New Roman" w:hAnsi="Times New Roman"/>
                <w:sz w:val="24"/>
                <w:szCs w:val="24"/>
              </w:rPr>
            </w:pPr>
            <w:bookmarkStart w:id="211" w:name="_fs_pa9MhRLmSE282B9hd0iQQ" w:colFirst="0" w:colLast="0"/>
            <w:r w:rsidRPr="007244AC">
              <w:rPr>
                <w:rFonts w:ascii="Times New Roman" w:hAnsi="Times New Roman"/>
                <w:sz w:val="24"/>
                <w:szCs w:val="24"/>
              </w:rPr>
              <w:t xml:space="preserve">a. Declarations </w:t>
            </w:r>
            <w:r>
              <w:rPr>
                <w:rFonts w:ascii="Times New Roman" w:hAnsi="Times New Roman"/>
                <w:sz w:val="24"/>
                <w:szCs w:val="24"/>
              </w:rPr>
              <w:t>L</w:t>
            </w:r>
            <w:r w:rsidRPr="007244AC">
              <w:rPr>
                <w:rFonts w:ascii="Times New Roman" w:hAnsi="Times New Roman"/>
                <w:sz w:val="24"/>
                <w:szCs w:val="24"/>
              </w:rPr>
              <w:t xml:space="preserve">isted </w:t>
            </w:r>
            <w:r>
              <w:rPr>
                <w:rFonts w:ascii="Times New Roman" w:hAnsi="Times New Roman"/>
                <w:sz w:val="24"/>
                <w:szCs w:val="24"/>
              </w:rPr>
              <w:t>O</w:t>
            </w:r>
            <w:r w:rsidRPr="007244AC">
              <w:rPr>
                <w:rFonts w:ascii="Times New Roman" w:hAnsi="Times New Roman"/>
                <w:sz w:val="24"/>
                <w:szCs w:val="24"/>
              </w:rPr>
              <w:t>nline</w:t>
            </w:r>
          </w:p>
        </w:tc>
        <w:tc>
          <w:tcPr>
            <w:tcW w:w="7772" w:type="dxa"/>
            <w:shd w:val="clear" w:color="auto" w:fill="auto"/>
          </w:tcPr>
          <w:p w:rsidR="00B57209" w:rsidRPr="007244AC" w:rsidRDefault="00B57209" w:rsidP="00B57209">
            <w:pPr>
              <w:rPr>
                <w:rFonts w:ascii="Times New Roman" w:hAnsi="Times New Roman"/>
                <w:szCs w:val="24"/>
              </w:rPr>
            </w:pPr>
            <w:r w:rsidRPr="007244AC">
              <w:rPr>
                <w:rFonts w:ascii="Times New Roman" w:hAnsi="Times New Roman"/>
                <w:szCs w:val="24"/>
              </w:rPr>
              <w:t xml:space="preserve">Lenders </w:t>
            </w:r>
            <w:r w:rsidR="00043773">
              <w:rPr>
                <w:rFonts w:ascii="Times New Roman" w:hAnsi="Times New Roman"/>
                <w:szCs w:val="24"/>
              </w:rPr>
              <w:t>are required to check t</w:t>
            </w:r>
            <w:r w:rsidRPr="007244AC">
              <w:rPr>
                <w:rFonts w:ascii="Times New Roman" w:hAnsi="Times New Roman"/>
                <w:szCs w:val="24"/>
              </w:rPr>
              <w:t xml:space="preserve">he </w:t>
            </w:r>
            <w:r>
              <w:rPr>
                <w:rFonts w:ascii="Times New Roman" w:hAnsi="Times New Roman"/>
                <w:szCs w:val="24"/>
              </w:rPr>
              <w:t xml:space="preserve">FEMA </w:t>
            </w:r>
            <w:r w:rsidRPr="007244AC">
              <w:rPr>
                <w:rFonts w:ascii="Times New Roman" w:hAnsi="Times New Roman"/>
                <w:szCs w:val="24"/>
              </w:rPr>
              <w:t xml:space="preserve">website </w:t>
            </w:r>
            <w:r>
              <w:rPr>
                <w:rFonts w:ascii="Times New Roman" w:hAnsi="Times New Roman"/>
                <w:szCs w:val="24"/>
              </w:rPr>
              <w:t xml:space="preserve">at </w:t>
            </w:r>
            <w:hyperlink r:id="rId36" w:history="1">
              <w:r w:rsidRPr="00C4221A">
                <w:rPr>
                  <w:rStyle w:val="Hyperlink"/>
                  <w:rFonts w:ascii="Times New Roman" w:hAnsi="Times New Roman"/>
                  <w:szCs w:val="24"/>
                </w:rPr>
                <w:t>www.fema.gov/disasters</w:t>
              </w:r>
            </w:hyperlink>
            <w:r>
              <w:rPr>
                <w:rFonts w:ascii="Times New Roman" w:hAnsi="Times New Roman"/>
                <w:szCs w:val="24"/>
              </w:rPr>
              <w:t xml:space="preserve"> </w:t>
            </w:r>
            <w:r w:rsidRPr="007244AC">
              <w:rPr>
                <w:rFonts w:ascii="Times New Roman" w:hAnsi="Times New Roman"/>
                <w:szCs w:val="24"/>
              </w:rPr>
              <w:t>for the specific lists of counties and disaster declaration dates.</w:t>
            </w:r>
            <w:r w:rsidR="00043773">
              <w:rPr>
                <w:rFonts w:ascii="Times New Roman" w:hAnsi="Times New Roman"/>
                <w:szCs w:val="24"/>
              </w:rPr>
              <w:t xml:space="preserve"> Disaster information is also provided on the VA Home Loan website at </w:t>
            </w:r>
            <w:hyperlink r:id="rId37" w:history="1">
              <w:r w:rsidR="00043773" w:rsidRPr="00C054DC">
                <w:rPr>
                  <w:rStyle w:val="Hyperlink"/>
                  <w:rFonts w:ascii="Times New Roman" w:hAnsi="Times New Roman"/>
                  <w:szCs w:val="24"/>
                </w:rPr>
                <w:t>https://www.benefits.va.gov/HOMELOANS/</w:t>
              </w:r>
            </w:hyperlink>
            <w:r w:rsidR="00043773">
              <w:rPr>
                <w:rFonts w:ascii="Times New Roman" w:hAnsi="Times New Roman"/>
                <w:szCs w:val="24"/>
              </w:rPr>
              <w:t>, as applicable.</w:t>
            </w:r>
          </w:p>
        </w:tc>
      </w:tr>
      <w:bookmarkEnd w:id="211"/>
    </w:tbl>
    <w:p w:rsidR="00B57209" w:rsidRPr="007244AC"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7244AC" w:rsidTr="00B57209">
        <w:tc>
          <w:tcPr>
            <w:tcW w:w="1728" w:type="dxa"/>
            <w:shd w:val="clear" w:color="auto" w:fill="auto"/>
          </w:tcPr>
          <w:p w:rsidR="00B57209" w:rsidRPr="007244AC" w:rsidRDefault="00B57209" w:rsidP="00B57209">
            <w:pPr>
              <w:pStyle w:val="Heading5"/>
              <w:rPr>
                <w:rFonts w:ascii="Times New Roman" w:hAnsi="Times New Roman"/>
                <w:sz w:val="24"/>
                <w:szCs w:val="24"/>
              </w:rPr>
            </w:pPr>
            <w:bookmarkStart w:id="212" w:name="_fs_chfnGj9zDkSbagKmuFhfvw" w:colFirst="0" w:colLast="0"/>
            <w:r w:rsidRPr="007244AC">
              <w:rPr>
                <w:rFonts w:ascii="Times New Roman" w:hAnsi="Times New Roman"/>
                <w:sz w:val="24"/>
                <w:szCs w:val="24"/>
              </w:rPr>
              <w:t xml:space="preserve">b. Appraisal </w:t>
            </w:r>
            <w:r>
              <w:rPr>
                <w:rFonts w:ascii="Times New Roman" w:hAnsi="Times New Roman"/>
                <w:sz w:val="24"/>
                <w:szCs w:val="24"/>
              </w:rPr>
              <w:t>N</w:t>
            </w:r>
            <w:r w:rsidRPr="007244AC">
              <w:rPr>
                <w:rFonts w:ascii="Times New Roman" w:hAnsi="Times New Roman"/>
                <w:sz w:val="24"/>
                <w:szCs w:val="24"/>
              </w:rPr>
              <w:t xml:space="preserve">ot </w:t>
            </w:r>
            <w:r>
              <w:rPr>
                <w:rFonts w:ascii="Times New Roman" w:hAnsi="Times New Roman"/>
                <w:sz w:val="24"/>
                <w:szCs w:val="24"/>
              </w:rPr>
              <w:t>C</w:t>
            </w:r>
            <w:r w:rsidRPr="007244AC">
              <w:rPr>
                <w:rFonts w:ascii="Times New Roman" w:hAnsi="Times New Roman"/>
                <w:sz w:val="24"/>
                <w:szCs w:val="24"/>
              </w:rPr>
              <w:t xml:space="preserve">ompleted </w:t>
            </w:r>
            <w:r w:rsidR="00FC1571">
              <w:rPr>
                <w:rFonts w:ascii="Times New Roman" w:hAnsi="Times New Roman"/>
                <w:sz w:val="24"/>
                <w:szCs w:val="24"/>
              </w:rPr>
              <w:t>B</w:t>
            </w:r>
            <w:r w:rsidRPr="007244AC">
              <w:rPr>
                <w:rFonts w:ascii="Times New Roman" w:hAnsi="Times New Roman"/>
                <w:sz w:val="24"/>
                <w:szCs w:val="24"/>
              </w:rPr>
              <w:t xml:space="preserve">efore </w:t>
            </w:r>
            <w:r w:rsidR="00FC1571">
              <w:rPr>
                <w:rFonts w:ascii="Times New Roman" w:hAnsi="Times New Roman"/>
                <w:sz w:val="24"/>
                <w:szCs w:val="24"/>
              </w:rPr>
              <w:t xml:space="preserve">the </w:t>
            </w:r>
            <w:r>
              <w:rPr>
                <w:rFonts w:ascii="Times New Roman" w:hAnsi="Times New Roman"/>
                <w:sz w:val="24"/>
                <w:szCs w:val="24"/>
              </w:rPr>
              <w:t>D</w:t>
            </w:r>
            <w:r w:rsidRPr="007244AC">
              <w:rPr>
                <w:rFonts w:ascii="Times New Roman" w:hAnsi="Times New Roman"/>
                <w:sz w:val="24"/>
                <w:szCs w:val="24"/>
              </w:rPr>
              <w:t>isaster</w:t>
            </w:r>
          </w:p>
        </w:tc>
        <w:tc>
          <w:tcPr>
            <w:tcW w:w="7772" w:type="dxa"/>
            <w:shd w:val="clear" w:color="auto" w:fill="auto"/>
          </w:tcPr>
          <w:p w:rsidR="00B57209" w:rsidRPr="007244AC" w:rsidRDefault="00B57209" w:rsidP="00B57209">
            <w:pPr>
              <w:rPr>
                <w:rFonts w:ascii="Times New Roman" w:hAnsi="Times New Roman"/>
                <w:szCs w:val="24"/>
              </w:rPr>
            </w:pPr>
            <w:r w:rsidRPr="007244AC">
              <w:rPr>
                <w:rFonts w:ascii="Times New Roman" w:hAnsi="Times New Roman"/>
                <w:szCs w:val="24"/>
              </w:rPr>
              <w:t>If the appraisal had been ordered</w:t>
            </w:r>
            <w:r w:rsidR="00FC1571">
              <w:rPr>
                <w:rFonts w:ascii="Times New Roman" w:hAnsi="Times New Roman"/>
                <w:szCs w:val="24"/>
              </w:rPr>
              <w:t>,</w:t>
            </w:r>
            <w:r w:rsidRPr="007244AC">
              <w:rPr>
                <w:rFonts w:ascii="Times New Roman" w:hAnsi="Times New Roman"/>
                <w:szCs w:val="24"/>
              </w:rPr>
              <w:t xml:space="preserve"> but the appraiser had not yet visited the property before the date of the disaster, the appraiser will complete the appraisal as usual, subject to any MPR repairs.  No additional documentation is needed.</w:t>
            </w:r>
          </w:p>
        </w:tc>
      </w:tr>
      <w:bookmarkEnd w:id="212"/>
    </w:tbl>
    <w:p w:rsidR="00B57209" w:rsidRPr="007244AC"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7244AC" w:rsidTr="00B57209">
        <w:tc>
          <w:tcPr>
            <w:tcW w:w="1728" w:type="dxa"/>
            <w:shd w:val="clear" w:color="auto" w:fill="auto"/>
          </w:tcPr>
          <w:p w:rsidR="00B57209" w:rsidRPr="007244AC" w:rsidRDefault="00B57209" w:rsidP="00B57209">
            <w:pPr>
              <w:pStyle w:val="Heading5"/>
              <w:rPr>
                <w:rFonts w:ascii="Times New Roman" w:hAnsi="Times New Roman"/>
                <w:sz w:val="24"/>
                <w:szCs w:val="24"/>
              </w:rPr>
            </w:pPr>
            <w:bookmarkStart w:id="213" w:name="_fs_Eryd3tsckSLEWHJHoIdw" w:colFirst="0" w:colLast="0"/>
            <w:r w:rsidRPr="007244AC">
              <w:rPr>
                <w:rFonts w:ascii="Times New Roman" w:hAnsi="Times New Roman"/>
                <w:sz w:val="24"/>
                <w:szCs w:val="24"/>
              </w:rPr>
              <w:t xml:space="preserve">c. Appraisal </w:t>
            </w:r>
            <w:r>
              <w:rPr>
                <w:rFonts w:ascii="Times New Roman" w:hAnsi="Times New Roman"/>
                <w:sz w:val="24"/>
                <w:szCs w:val="24"/>
              </w:rPr>
              <w:t>C</w:t>
            </w:r>
            <w:r w:rsidRPr="007244AC">
              <w:rPr>
                <w:rFonts w:ascii="Times New Roman" w:hAnsi="Times New Roman"/>
                <w:sz w:val="24"/>
                <w:szCs w:val="24"/>
              </w:rPr>
              <w:t xml:space="preserve">ompleted </w:t>
            </w:r>
            <w:r w:rsidR="00FC1571">
              <w:rPr>
                <w:rFonts w:ascii="Times New Roman" w:hAnsi="Times New Roman"/>
                <w:sz w:val="24"/>
                <w:szCs w:val="24"/>
              </w:rPr>
              <w:t>-L</w:t>
            </w:r>
            <w:r w:rsidRPr="007244AC">
              <w:rPr>
                <w:rFonts w:ascii="Times New Roman" w:hAnsi="Times New Roman"/>
                <w:sz w:val="24"/>
                <w:szCs w:val="24"/>
              </w:rPr>
              <w:t xml:space="preserve">oan </w:t>
            </w:r>
            <w:r>
              <w:rPr>
                <w:rFonts w:ascii="Times New Roman" w:hAnsi="Times New Roman"/>
                <w:sz w:val="24"/>
                <w:szCs w:val="24"/>
              </w:rPr>
              <w:t>N</w:t>
            </w:r>
            <w:r w:rsidRPr="007244AC">
              <w:rPr>
                <w:rFonts w:ascii="Times New Roman" w:hAnsi="Times New Roman"/>
                <w:sz w:val="24"/>
                <w:szCs w:val="24"/>
              </w:rPr>
              <w:t xml:space="preserve">ot </w:t>
            </w:r>
            <w:r>
              <w:rPr>
                <w:rFonts w:ascii="Times New Roman" w:hAnsi="Times New Roman"/>
                <w:sz w:val="24"/>
                <w:szCs w:val="24"/>
              </w:rPr>
              <w:t>C</w:t>
            </w:r>
            <w:r w:rsidRPr="007244AC">
              <w:rPr>
                <w:rFonts w:ascii="Times New Roman" w:hAnsi="Times New Roman"/>
                <w:sz w:val="24"/>
                <w:szCs w:val="24"/>
              </w:rPr>
              <w:t xml:space="preserve">losed </w:t>
            </w:r>
            <w:r>
              <w:rPr>
                <w:rFonts w:ascii="Times New Roman" w:hAnsi="Times New Roman"/>
                <w:sz w:val="24"/>
                <w:szCs w:val="24"/>
              </w:rPr>
              <w:t>B</w:t>
            </w:r>
            <w:r w:rsidRPr="007244AC">
              <w:rPr>
                <w:rFonts w:ascii="Times New Roman" w:hAnsi="Times New Roman"/>
                <w:sz w:val="24"/>
                <w:szCs w:val="24"/>
              </w:rPr>
              <w:t xml:space="preserve">efore </w:t>
            </w:r>
            <w:r>
              <w:rPr>
                <w:rFonts w:ascii="Times New Roman" w:hAnsi="Times New Roman"/>
                <w:sz w:val="24"/>
                <w:szCs w:val="24"/>
              </w:rPr>
              <w:t>D</w:t>
            </w:r>
            <w:r w:rsidRPr="007244AC">
              <w:rPr>
                <w:rFonts w:ascii="Times New Roman" w:hAnsi="Times New Roman"/>
                <w:sz w:val="24"/>
                <w:szCs w:val="24"/>
              </w:rPr>
              <w:t>isaster</w:t>
            </w:r>
          </w:p>
        </w:tc>
        <w:tc>
          <w:tcPr>
            <w:tcW w:w="7772" w:type="dxa"/>
            <w:shd w:val="clear" w:color="auto" w:fill="auto"/>
          </w:tcPr>
          <w:p w:rsidR="00B57209" w:rsidRPr="007244AC" w:rsidRDefault="00B57209" w:rsidP="00B57209">
            <w:pPr>
              <w:rPr>
                <w:rFonts w:ascii="Times New Roman" w:hAnsi="Times New Roman"/>
                <w:szCs w:val="24"/>
              </w:rPr>
            </w:pPr>
            <w:r w:rsidRPr="007244AC">
              <w:rPr>
                <w:rFonts w:ascii="Times New Roman" w:hAnsi="Times New Roman"/>
                <w:szCs w:val="24"/>
              </w:rPr>
              <w:t>If the property was appraised on or before the date of the declared disaster and not closed prior to that date, the following items must be submitted with the VA guaranty request:</w:t>
            </w:r>
          </w:p>
          <w:p w:rsidR="00B57209" w:rsidRPr="007244AC" w:rsidRDefault="00B57209" w:rsidP="00B57209">
            <w:pPr>
              <w:rPr>
                <w:rFonts w:ascii="Times New Roman" w:hAnsi="Times New Roman"/>
                <w:szCs w:val="24"/>
              </w:rPr>
            </w:pPr>
          </w:p>
          <w:p w:rsidR="00B57209" w:rsidRPr="007244AC" w:rsidRDefault="00FC1571" w:rsidP="00B57209">
            <w:pPr>
              <w:rPr>
                <w:rFonts w:ascii="Times New Roman" w:hAnsi="Times New Roman"/>
                <w:i/>
                <w:szCs w:val="24"/>
              </w:rPr>
            </w:pPr>
            <w:r>
              <w:rPr>
                <w:rFonts w:ascii="Times New Roman" w:hAnsi="Times New Roman"/>
                <w:szCs w:val="24"/>
              </w:rPr>
              <w:t>1. L</w:t>
            </w:r>
            <w:r w:rsidR="00B57209" w:rsidRPr="007244AC">
              <w:rPr>
                <w:rFonts w:ascii="Times New Roman" w:hAnsi="Times New Roman"/>
                <w:szCs w:val="24"/>
              </w:rPr>
              <w:t>ender’s signed and dated certification that “</w:t>
            </w:r>
            <w:r w:rsidR="00B57209" w:rsidRPr="007244AC">
              <w:rPr>
                <w:rFonts w:ascii="Times New Roman" w:hAnsi="Times New Roman"/>
                <w:i/>
                <w:szCs w:val="24"/>
              </w:rPr>
              <w:t>This is to affirm that the property which is security for VA loan number _________________ has been inspected to ensure that it was either not damaged in the recently declared disaster or has been restored to its pre</w:t>
            </w:r>
            <w:r w:rsidR="00B57209" w:rsidRPr="007244AC">
              <w:rPr>
                <w:rFonts w:ascii="Cambria Math" w:hAnsi="Cambria Math" w:cs="Cambria Math"/>
                <w:i/>
                <w:szCs w:val="24"/>
              </w:rPr>
              <w:t>‐</w:t>
            </w:r>
            <w:r w:rsidR="00B57209" w:rsidRPr="007244AC">
              <w:rPr>
                <w:rFonts w:ascii="Times New Roman" w:hAnsi="Times New Roman"/>
                <w:i/>
                <w:szCs w:val="24"/>
              </w:rPr>
              <w:t>disaster condition or better.”</w:t>
            </w:r>
          </w:p>
          <w:p w:rsidR="00B57209" w:rsidRPr="007244AC" w:rsidRDefault="00B57209" w:rsidP="00B57209">
            <w:pPr>
              <w:rPr>
                <w:rFonts w:ascii="Times New Roman" w:hAnsi="Times New Roman"/>
                <w:i/>
                <w:szCs w:val="24"/>
              </w:rPr>
            </w:pPr>
          </w:p>
          <w:p w:rsidR="00B57209" w:rsidRPr="007244AC" w:rsidRDefault="00B57209" w:rsidP="00B57209">
            <w:pPr>
              <w:rPr>
                <w:rFonts w:ascii="Times New Roman" w:hAnsi="Times New Roman"/>
                <w:szCs w:val="24"/>
              </w:rPr>
            </w:pPr>
            <w:r w:rsidRPr="007244AC">
              <w:rPr>
                <w:rFonts w:ascii="Times New Roman" w:hAnsi="Times New Roman"/>
                <w:szCs w:val="24"/>
              </w:rPr>
              <w:t>2. Veteran’s signed and dated certification that “</w:t>
            </w:r>
            <w:r w:rsidRPr="007244AC">
              <w:rPr>
                <w:rFonts w:ascii="Times New Roman" w:hAnsi="Times New Roman"/>
                <w:i/>
                <w:szCs w:val="24"/>
              </w:rPr>
              <w:t>I have inspected the property located at ___________________ and find its condition now to be acceptable to me. I understand that I will not be charged for any disaster</w:t>
            </w:r>
            <w:r w:rsidRPr="007244AC">
              <w:rPr>
                <w:rFonts w:ascii="Cambria Math" w:hAnsi="Cambria Math" w:cs="Cambria Math"/>
                <w:i/>
                <w:szCs w:val="24"/>
              </w:rPr>
              <w:t>‐</w:t>
            </w:r>
            <w:r w:rsidRPr="007244AC">
              <w:rPr>
                <w:rFonts w:ascii="Times New Roman" w:hAnsi="Times New Roman"/>
                <w:i/>
                <w:szCs w:val="24"/>
              </w:rPr>
              <w:t>related expenses and now wish to close the loan.”</w:t>
            </w:r>
          </w:p>
        </w:tc>
      </w:tr>
      <w:bookmarkEnd w:id="213"/>
    </w:tbl>
    <w:p w:rsidR="00B57209" w:rsidRPr="00012E66" w:rsidRDefault="00B57209" w:rsidP="00B57209">
      <w:pPr>
        <w:pStyle w:val="BlockLine"/>
        <w:ind w:left="1728"/>
        <w:rPr>
          <w:rFonts w:ascii="Times New Roman" w:hAnsi="Times New Roman"/>
        </w:rPr>
      </w:pPr>
    </w:p>
    <w:tbl>
      <w:tblPr>
        <w:tblW w:w="9500" w:type="dxa"/>
        <w:tblLayout w:type="fixed"/>
        <w:tblLook w:val="0000" w:firstRow="0" w:lastRow="0" w:firstColumn="0" w:lastColumn="0" w:noHBand="0" w:noVBand="0"/>
      </w:tblPr>
      <w:tblGrid>
        <w:gridCol w:w="1728"/>
        <w:gridCol w:w="7772"/>
      </w:tblGrid>
      <w:tr w:rsidR="00B57209" w:rsidRPr="00012E66" w:rsidTr="00B57209">
        <w:tc>
          <w:tcPr>
            <w:tcW w:w="1728" w:type="dxa"/>
            <w:shd w:val="clear" w:color="auto" w:fill="auto"/>
          </w:tcPr>
          <w:p w:rsidR="00B57209" w:rsidRPr="00012E66" w:rsidRDefault="00B57209" w:rsidP="00B57209">
            <w:pPr>
              <w:pStyle w:val="Heading5"/>
              <w:rPr>
                <w:rFonts w:ascii="Times New Roman" w:hAnsi="Times New Roman"/>
              </w:rPr>
            </w:pPr>
            <w:bookmarkStart w:id="214" w:name="_fs_CzdjOQwln0Oh7sSV8OXERw" w:colFirst="0" w:colLast="0"/>
            <w:r>
              <w:rPr>
                <w:rFonts w:ascii="Times New Roman" w:hAnsi="Times New Roman"/>
              </w:rPr>
              <w:t>d.  Decrease in Value After Disaster</w:t>
            </w:r>
          </w:p>
        </w:tc>
        <w:tc>
          <w:tcPr>
            <w:tcW w:w="7772" w:type="dxa"/>
            <w:shd w:val="clear" w:color="auto" w:fill="auto"/>
          </w:tcPr>
          <w:p w:rsidR="00B57209" w:rsidRPr="00012E66" w:rsidRDefault="00B57209" w:rsidP="00B57209">
            <w:pPr>
              <w:rPr>
                <w:rFonts w:ascii="Times New Roman" w:hAnsi="Times New Roman"/>
              </w:rPr>
            </w:pPr>
            <w:r w:rsidRPr="00012E66">
              <w:rPr>
                <w:rFonts w:ascii="Times New Roman" w:hAnsi="Times New Roman"/>
                <w:szCs w:val="24"/>
              </w:rPr>
              <w:t>If t</w:t>
            </w:r>
            <w:r>
              <w:rPr>
                <w:rFonts w:ascii="Times New Roman" w:hAnsi="Times New Roman"/>
                <w:szCs w:val="24"/>
              </w:rPr>
              <w:t>here is an indication that the</w:t>
            </w:r>
            <w:r w:rsidRPr="00012E66">
              <w:rPr>
                <w:rFonts w:ascii="Times New Roman" w:hAnsi="Times New Roman"/>
                <w:szCs w:val="24"/>
              </w:rPr>
              <w:t xml:space="preserve"> property value </w:t>
            </w:r>
            <w:r>
              <w:rPr>
                <w:rFonts w:ascii="Times New Roman" w:hAnsi="Times New Roman"/>
                <w:szCs w:val="24"/>
              </w:rPr>
              <w:t xml:space="preserve">may have declined </w:t>
            </w:r>
            <w:r w:rsidRPr="00012E66">
              <w:rPr>
                <w:rFonts w:ascii="Times New Roman" w:hAnsi="Times New Roman"/>
                <w:szCs w:val="24"/>
              </w:rPr>
              <w:t xml:space="preserve">due to the disaster, despite the completion of repairs, the lender must have the </w:t>
            </w:r>
            <w:r w:rsidR="00FC1571">
              <w:rPr>
                <w:rFonts w:ascii="Times New Roman" w:hAnsi="Times New Roman"/>
                <w:szCs w:val="24"/>
              </w:rPr>
              <w:br/>
            </w:r>
            <w:r w:rsidRPr="00012E66">
              <w:rPr>
                <w:rFonts w:ascii="Times New Roman" w:hAnsi="Times New Roman"/>
                <w:szCs w:val="24"/>
              </w:rPr>
              <w:t>VA</w:t>
            </w:r>
            <w:r w:rsidR="00FC1571">
              <w:rPr>
                <w:rFonts w:ascii="Times New Roman" w:hAnsi="Times New Roman"/>
                <w:szCs w:val="24"/>
              </w:rPr>
              <w:t>-</w:t>
            </w:r>
            <w:r w:rsidRPr="00012E66">
              <w:rPr>
                <w:rFonts w:ascii="Times New Roman" w:hAnsi="Times New Roman"/>
                <w:szCs w:val="24"/>
              </w:rPr>
              <w:t xml:space="preserve">assigned appraiser </w:t>
            </w:r>
            <w:proofErr w:type="gramStart"/>
            <w:r w:rsidRPr="00012E66">
              <w:rPr>
                <w:rFonts w:ascii="Times New Roman" w:hAnsi="Times New Roman"/>
                <w:szCs w:val="24"/>
              </w:rPr>
              <w:t>perform</w:t>
            </w:r>
            <w:proofErr w:type="gramEnd"/>
            <w:r w:rsidRPr="00012E66">
              <w:rPr>
                <w:rFonts w:ascii="Times New Roman" w:hAnsi="Times New Roman"/>
                <w:szCs w:val="24"/>
              </w:rPr>
              <w:t xml:space="preserve"> a new appraisal.  The payment of the appraiser’s fee for this service will be </w:t>
            </w:r>
            <w:r>
              <w:rPr>
                <w:rFonts w:ascii="Times New Roman" w:hAnsi="Times New Roman"/>
                <w:szCs w:val="24"/>
              </w:rPr>
              <w:t>a contractual matter between the buyer and seller.</w:t>
            </w:r>
          </w:p>
        </w:tc>
      </w:tr>
      <w:bookmarkEnd w:id="214"/>
    </w:tbl>
    <w:p w:rsidR="00B57209" w:rsidRPr="003C682D" w:rsidRDefault="00B57209" w:rsidP="00B57209">
      <w:pPr>
        <w:pStyle w:val="BlockLine"/>
        <w:ind w:left="1728"/>
      </w:pPr>
    </w:p>
    <w:p w:rsidR="00B57209" w:rsidRPr="003C682D" w:rsidRDefault="00B57209" w:rsidP="00B57209">
      <w:pPr>
        <w:pStyle w:val="Heading4"/>
        <w:rPr>
          <w:rFonts w:ascii="Arial" w:hAnsi="Arial" w:cs="Arial"/>
        </w:rPr>
      </w:pPr>
      <w:bookmarkStart w:id="215" w:name="_fs_uf9s7Mp5uUiuBrWMujCV7A"/>
      <w:r w:rsidRPr="003C682D">
        <w:rPr>
          <w:rFonts w:ascii="Arial" w:hAnsi="Arial" w:cs="Arial"/>
        </w:rPr>
        <w:lastRenderedPageBreak/>
        <w:t>28</w:t>
      </w:r>
      <w:r>
        <w:rPr>
          <w:rFonts w:ascii="Arial" w:hAnsi="Arial" w:cs="Arial"/>
        </w:rPr>
        <w:t>.</w:t>
      </w:r>
      <w:r w:rsidRPr="003C682D">
        <w:rPr>
          <w:rFonts w:ascii="Arial" w:hAnsi="Arial" w:cs="Arial"/>
        </w:rPr>
        <w:t xml:space="preserve"> Title Limitations</w:t>
      </w:r>
    </w:p>
    <w:bookmarkEnd w:id="215"/>
    <w:p w:rsidR="00B57209" w:rsidRPr="003C682D" w:rsidRDefault="00B57209" w:rsidP="00B57209">
      <w:pPr>
        <w:pStyle w:val="BlockLine"/>
      </w:pPr>
    </w:p>
    <w:tbl>
      <w:tblPr>
        <w:tblW w:w="9500" w:type="dxa"/>
        <w:tblLayout w:type="fixed"/>
        <w:tblLook w:val="04A0" w:firstRow="1" w:lastRow="0" w:firstColumn="1" w:lastColumn="0" w:noHBand="0" w:noVBand="1"/>
      </w:tblPr>
      <w:tblGrid>
        <w:gridCol w:w="1728"/>
        <w:gridCol w:w="7772"/>
      </w:tblGrid>
      <w:tr w:rsidR="00B57209" w:rsidRPr="005332F6" w:rsidTr="00B57209">
        <w:tc>
          <w:tcPr>
            <w:tcW w:w="1728" w:type="dxa"/>
          </w:tcPr>
          <w:p w:rsidR="00B57209" w:rsidRPr="005332F6" w:rsidRDefault="00B57209" w:rsidP="00B57209">
            <w:pPr>
              <w:outlineLvl w:val="4"/>
              <w:rPr>
                <w:rFonts w:ascii="Times New Roman" w:hAnsi="Times New Roman"/>
                <w:b/>
                <w:szCs w:val="24"/>
              </w:rPr>
            </w:pPr>
            <w:bookmarkStart w:id="216" w:name="_fs_iwtyDlcRm0KGyxR04s7xlg" w:colFirst="0" w:colLast="0"/>
            <w:r w:rsidRPr="005332F6">
              <w:rPr>
                <w:rFonts w:ascii="Times New Roman" w:hAnsi="Times New Roman"/>
                <w:b/>
                <w:szCs w:val="24"/>
              </w:rPr>
              <w:t>Change Date</w:t>
            </w:r>
          </w:p>
        </w:tc>
        <w:tc>
          <w:tcPr>
            <w:tcW w:w="7772" w:type="dxa"/>
          </w:tcPr>
          <w:p w:rsidR="00B57209" w:rsidRPr="005332F6" w:rsidRDefault="00EB3386" w:rsidP="00B57209">
            <w:pPr>
              <w:rPr>
                <w:rFonts w:ascii="Times New Roman" w:hAnsi="Times New Roman"/>
                <w:szCs w:val="24"/>
              </w:rPr>
            </w:pPr>
            <w:r>
              <w:rPr>
                <w:rFonts w:ascii="Times New Roman" w:hAnsi="Times New Roman"/>
                <w:szCs w:val="24"/>
              </w:rPr>
              <w:t>March 11, 2019</w:t>
            </w:r>
            <w:r w:rsidR="00B57209" w:rsidRPr="005332F6">
              <w:rPr>
                <w:rFonts w:ascii="Times New Roman" w:hAnsi="Times New Roman"/>
                <w:szCs w:val="24"/>
              </w:rPr>
              <w:t xml:space="preserve"> </w:t>
            </w:r>
          </w:p>
          <w:p w:rsidR="00B57209" w:rsidRPr="005332F6" w:rsidRDefault="00B57209" w:rsidP="00B57209">
            <w:pPr>
              <w:numPr>
                <w:ilvl w:val="0"/>
                <w:numId w:val="20"/>
              </w:numPr>
              <w:rPr>
                <w:rFonts w:ascii="Times New Roman" w:hAnsi="Times New Roman"/>
                <w:szCs w:val="24"/>
              </w:rPr>
            </w:pPr>
            <w:r w:rsidRPr="005332F6">
              <w:rPr>
                <w:rFonts w:ascii="Times New Roman" w:hAnsi="Times New Roman"/>
                <w:szCs w:val="24"/>
              </w:rPr>
              <w:t xml:space="preserve">This </w:t>
            </w:r>
            <w:r w:rsidR="00B73D22">
              <w:rPr>
                <w:rFonts w:ascii="Times New Roman" w:hAnsi="Times New Roman"/>
                <w:szCs w:val="24"/>
              </w:rPr>
              <w:t>c</w:t>
            </w:r>
            <w:r w:rsidR="00B30665">
              <w:rPr>
                <w:rFonts w:ascii="Times New Roman" w:hAnsi="Times New Roman"/>
                <w:szCs w:val="24"/>
              </w:rPr>
              <w:t>hapter</w:t>
            </w:r>
            <w:r w:rsidRPr="005332F6">
              <w:rPr>
                <w:rFonts w:ascii="Times New Roman" w:hAnsi="Times New Roman"/>
                <w:szCs w:val="24"/>
              </w:rPr>
              <w:t xml:space="preserve"> has been revised in its entirety.</w:t>
            </w:r>
          </w:p>
        </w:tc>
      </w:tr>
      <w:bookmarkEnd w:id="216"/>
    </w:tbl>
    <w:p w:rsidR="00B57209" w:rsidRPr="005332F6" w:rsidRDefault="00B57209" w:rsidP="00B57209">
      <w:pPr>
        <w:pStyle w:val="BlockLine"/>
        <w:rPr>
          <w:szCs w:val="24"/>
        </w:rPr>
      </w:pPr>
    </w:p>
    <w:tbl>
      <w:tblPr>
        <w:tblW w:w="9500" w:type="dxa"/>
        <w:tblLayout w:type="fixed"/>
        <w:tblLook w:val="0000" w:firstRow="0" w:lastRow="0" w:firstColumn="0" w:lastColumn="0" w:noHBand="0" w:noVBand="0"/>
      </w:tblPr>
      <w:tblGrid>
        <w:gridCol w:w="1728"/>
        <w:gridCol w:w="7772"/>
      </w:tblGrid>
      <w:tr w:rsidR="00B57209" w:rsidRPr="005332F6" w:rsidTr="00B57209">
        <w:tc>
          <w:tcPr>
            <w:tcW w:w="1728" w:type="dxa"/>
            <w:shd w:val="clear" w:color="auto" w:fill="auto"/>
          </w:tcPr>
          <w:p w:rsidR="00B57209" w:rsidRPr="005332F6" w:rsidRDefault="00B57209" w:rsidP="00B57209">
            <w:pPr>
              <w:pStyle w:val="Heading5"/>
              <w:rPr>
                <w:rFonts w:ascii="Times New Roman" w:hAnsi="Times New Roman"/>
              </w:rPr>
            </w:pPr>
            <w:bookmarkStart w:id="217" w:name="_fs_a0xv0czHzUmAFBha9rTgSA" w:colFirst="0" w:colLast="0"/>
            <w:r w:rsidRPr="005332F6">
              <w:rPr>
                <w:rFonts w:ascii="Times New Roman" w:hAnsi="Times New Roman"/>
              </w:rPr>
              <w:t xml:space="preserve">a. Lender </w:t>
            </w:r>
            <w:r>
              <w:rPr>
                <w:rFonts w:ascii="Times New Roman" w:hAnsi="Times New Roman"/>
              </w:rPr>
              <w:t>R</w:t>
            </w:r>
            <w:r w:rsidRPr="005332F6">
              <w:rPr>
                <w:rFonts w:ascii="Times New Roman" w:hAnsi="Times New Roman"/>
              </w:rPr>
              <w:t>esponsibilities</w:t>
            </w:r>
          </w:p>
        </w:tc>
        <w:tc>
          <w:tcPr>
            <w:tcW w:w="7772" w:type="dxa"/>
            <w:shd w:val="clear" w:color="auto" w:fill="auto"/>
          </w:tcPr>
          <w:p w:rsidR="00AF5565" w:rsidRDefault="00B57209" w:rsidP="00B57209">
            <w:pPr>
              <w:rPr>
                <w:rFonts w:ascii="Times New Roman" w:hAnsi="Times New Roman"/>
                <w:szCs w:val="24"/>
              </w:rPr>
            </w:pPr>
            <w:r w:rsidRPr="005332F6">
              <w:rPr>
                <w:rFonts w:ascii="Times New Roman" w:hAnsi="Times New Roman"/>
                <w:szCs w:val="24"/>
              </w:rPr>
              <w:t xml:space="preserve">If the lender determines that a title limitation or condition discovered prior to loan closing may affect eligibility, the lender must contact the appraiser to determine if the property is still eligible </w:t>
            </w:r>
            <w:r w:rsidR="00AF5565">
              <w:rPr>
                <w:rFonts w:ascii="Times New Roman" w:hAnsi="Times New Roman"/>
                <w:szCs w:val="24"/>
              </w:rPr>
              <w:t xml:space="preserve">to become the security for a </w:t>
            </w:r>
          </w:p>
          <w:p w:rsidR="00B57209" w:rsidRPr="005332F6" w:rsidRDefault="00AF5565" w:rsidP="00B57209">
            <w:pPr>
              <w:rPr>
                <w:rFonts w:ascii="Times New Roman" w:hAnsi="Times New Roman"/>
                <w:szCs w:val="24"/>
              </w:rPr>
            </w:pPr>
            <w:r>
              <w:rPr>
                <w:rFonts w:ascii="Times New Roman" w:hAnsi="Times New Roman"/>
                <w:szCs w:val="24"/>
              </w:rPr>
              <w:t>VA-</w:t>
            </w:r>
            <w:r w:rsidR="00B57209" w:rsidRPr="005332F6">
              <w:rPr>
                <w:rFonts w:ascii="Times New Roman" w:hAnsi="Times New Roman"/>
                <w:szCs w:val="24"/>
              </w:rPr>
              <w:t xml:space="preserve">guaranteed loan.  If the condition was discovered after the effective date of the appraisal, the appraiser may consider this a new assignment and an additional fee may be charged to the Veteran. </w:t>
            </w:r>
          </w:p>
        </w:tc>
      </w:tr>
      <w:bookmarkEnd w:id="217"/>
    </w:tbl>
    <w:p w:rsidR="00B57209" w:rsidRPr="005332F6" w:rsidRDefault="00B57209" w:rsidP="00B57209">
      <w:pPr>
        <w:pStyle w:val="BlockLine"/>
        <w:ind w:left="1728"/>
        <w:rPr>
          <w:rFonts w:ascii="Times New Roman" w:hAnsi="Times New Roman"/>
          <w:szCs w:val="24"/>
        </w:rPr>
      </w:pPr>
    </w:p>
    <w:tbl>
      <w:tblPr>
        <w:tblW w:w="9500" w:type="dxa"/>
        <w:tblLayout w:type="fixed"/>
        <w:tblLook w:val="0000" w:firstRow="0" w:lastRow="0" w:firstColumn="0" w:lastColumn="0" w:noHBand="0" w:noVBand="0"/>
      </w:tblPr>
      <w:tblGrid>
        <w:gridCol w:w="1728"/>
        <w:gridCol w:w="7772"/>
      </w:tblGrid>
      <w:tr w:rsidR="00B57209" w:rsidRPr="005332F6" w:rsidTr="00B57209">
        <w:tc>
          <w:tcPr>
            <w:tcW w:w="1728" w:type="dxa"/>
            <w:shd w:val="clear" w:color="auto" w:fill="auto"/>
          </w:tcPr>
          <w:p w:rsidR="00B57209" w:rsidRPr="005332F6" w:rsidRDefault="00B57209" w:rsidP="00B57209">
            <w:pPr>
              <w:pStyle w:val="Heading5"/>
              <w:rPr>
                <w:rFonts w:ascii="Times New Roman" w:hAnsi="Times New Roman"/>
                <w:sz w:val="24"/>
                <w:szCs w:val="24"/>
              </w:rPr>
            </w:pPr>
            <w:bookmarkStart w:id="218" w:name="_fs_a9TvovYnLRUOM7x77nnZGfQ" w:colFirst="0" w:colLast="0"/>
            <w:r w:rsidRPr="005332F6">
              <w:rPr>
                <w:rFonts w:ascii="Times New Roman" w:hAnsi="Times New Roman"/>
                <w:sz w:val="24"/>
                <w:szCs w:val="24"/>
              </w:rPr>
              <w:t xml:space="preserve">b. VA </w:t>
            </w:r>
            <w:r>
              <w:rPr>
                <w:rFonts w:ascii="Times New Roman" w:hAnsi="Times New Roman"/>
                <w:sz w:val="24"/>
                <w:szCs w:val="24"/>
              </w:rPr>
              <w:t>P</w:t>
            </w:r>
            <w:r w:rsidRPr="005332F6">
              <w:rPr>
                <w:rFonts w:ascii="Times New Roman" w:hAnsi="Times New Roman"/>
                <w:sz w:val="24"/>
                <w:szCs w:val="24"/>
              </w:rPr>
              <w:t xml:space="preserve">rocessing </w:t>
            </w:r>
            <w:r>
              <w:rPr>
                <w:rFonts w:ascii="Times New Roman" w:hAnsi="Times New Roman"/>
                <w:sz w:val="24"/>
                <w:szCs w:val="24"/>
              </w:rPr>
              <w:t>P</w:t>
            </w:r>
            <w:r w:rsidRPr="005332F6">
              <w:rPr>
                <w:rFonts w:ascii="Times New Roman" w:hAnsi="Times New Roman"/>
                <w:sz w:val="24"/>
                <w:szCs w:val="24"/>
              </w:rPr>
              <w:t>rocedures</w:t>
            </w:r>
          </w:p>
        </w:tc>
        <w:tc>
          <w:tcPr>
            <w:tcW w:w="7772" w:type="dxa"/>
            <w:shd w:val="clear" w:color="auto" w:fill="auto"/>
          </w:tcPr>
          <w:p w:rsidR="00B57209" w:rsidRPr="005332F6" w:rsidRDefault="00B57209" w:rsidP="00B57209">
            <w:pPr>
              <w:rPr>
                <w:rFonts w:ascii="Times New Roman" w:hAnsi="Times New Roman"/>
                <w:szCs w:val="24"/>
              </w:rPr>
            </w:pPr>
            <w:r w:rsidRPr="005332F6">
              <w:rPr>
                <w:rFonts w:ascii="Times New Roman" w:hAnsi="Times New Roman"/>
                <w:szCs w:val="24"/>
              </w:rPr>
              <w:t xml:space="preserve">If VA becomes aware of limitations or conditions which were not considered in the appraisal report or covered by </w:t>
            </w:r>
            <w:hyperlink r:id="rId38" w:history="1">
              <w:r w:rsidRPr="005332F6">
                <w:rPr>
                  <w:rStyle w:val="Hyperlink"/>
                  <w:rFonts w:ascii="Times New Roman" w:hAnsi="Times New Roman"/>
                  <w:szCs w:val="24"/>
                </w:rPr>
                <w:t>38 CFR 36.4354</w:t>
              </w:r>
            </w:hyperlink>
            <w:r w:rsidRPr="005332F6">
              <w:rPr>
                <w:rFonts w:ascii="Times New Roman" w:hAnsi="Times New Roman"/>
                <w:szCs w:val="24"/>
              </w:rPr>
              <w:t>, the RLC of jurisdiction will:</w:t>
            </w:r>
          </w:p>
          <w:p w:rsidR="00B57209" w:rsidRPr="005332F6" w:rsidRDefault="00B57209" w:rsidP="00B57209">
            <w:pPr>
              <w:rPr>
                <w:rFonts w:ascii="Times New Roman" w:hAnsi="Times New Roman"/>
                <w:szCs w:val="24"/>
              </w:rPr>
            </w:pPr>
          </w:p>
          <w:p w:rsidR="00B57209" w:rsidRPr="005332F6" w:rsidRDefault="00B57209" w:rsidP="00B57209">
            <w:pPr>
              <w:numPr>
                <w:ilvl w:val="0"/>
                <w:numId w:val="20"/>
              </w:numPr>
              <w:rPr>
                <w:rFonts w:ascii="Times New Roman" w:hAnsi="Times New Roman"/>
                <w:szCs w:val="24"/>
              </w:rPr>
            </w:pPr>
            <w:r w:rsidRPr="005332F6">
              <w:rPr>
                <w:rFonts w:ascii="Times New Roman" w:hAnsi="Times New Roman"/>
                <w:szCs w:val="24"/>
              </w:rPr>
              <w:t>contact the fee appraiser if additional information is needed to determine the effect of the limitation or condition on the value estimate,</w:t>
            </w:r>
          </w:p>
          <w:p w:rsidR="00B57209" w:rsidRPr="005332F6" w:rsidRDefault="00B57209" w:rsidP="00B57209">
            <w:pPr>
              <w:numPr>
                <w:ilvl w:val="0"/>
                <w:numId w:val="20"/>
              </w:numPr>
              <w:rPr>
                <w:rFonts w:ascii="Times New Roman" w:hAnsi="Times New Roman"/>
                <w:szCs w:val="24"/>
              </w:rPr>
            </w:pPr>
            <w:r w:rsidRPr="005332F6">
              <w:rPr>
                <w:rFonts w:ascii="Times New Roman" w:hAnsi="Times New Roman"/>
                <w:szCs w:val="24"/>
              </w:rPr>
              <w:t>consider the impact of the condition or limitation on the reasonable value of the property,</w:t>
            </w:r>
          </w:p>
          <w:p w:rsidR="00B57209" w:rsidRPr="005332F6" w:rsidRDefault="00B57209" w:rsidP="00B57209">
            <w:pPr>
              <w:numPr>
                <w:ilvl w:val="0"/>
                <w:numId w:val="20"/>
              </w:numPr>
              <w:rPr>
                <w:rFonts w:ascii="Times New Roman" w:hAnsi="Times New Roman"/>
                <w:szCs w:val="24"/>
              </w:rPr>
            </w:pPr>
            <w:r w:rsidRPr="005332F6">
              <w:rPr>
                <w:rFonts w:ascii="Times New Roman" w:hAnsi="Times New Roman"/>
                <w:szCs w:val="24"/>
              </w:rPr>
              <w:t xml:space="preserve">describe the condition or limitation in </w:t>
            </w:r>
            <w:proofErr w:type="spellStart"/>
            <w:r w:rsidRPr="005332F6">
              <w:rPr>
                <w:rFonts w:ascii="Times New Roman" w:hAnsi="Times New Roman"/>
                <w:szCs w:val="24"/>
              </w:rPr>
              <w:t>WebLGY</w:t>
            </w:r>
            <w:proofErr w:type="spellEnd"/>
            <w:r w:rsidRPr="005332F6">
              <w:rPr>
                <w:rFonts w:ascii="Times New Roman" w:hAnsi="Times New Roman"/>
                <w:szCs w:val="24"/>
              </w:rPr>
              <w:t xml:space="preserve"> notes, and</w:t>
            </w:r>
          </w:p>
          <w:p w:rsidR="00B57209" w:rsidRPr="005332F6" w:rsidRDefault="00B57209" w:rsidP="00B57209">
            <w:pPr>
              <w:numPr>
                <w:ilvl w:val="0"/>
                <w:numId w:val="20"/>
              </w:numPr>
              <w:rPr>
                <w:rFonts w:ascii="Times New Roman" w:hAnsi="Times New Roman"/>
                <w:szCs w:val="24"/>
              </w:rPr>
            </w:pPr>
            <w:r w:rsidRPr="005332F6">
              <w:rPr>
                <w:rFonts w:ascii="Times New Roman" w:hAnsi="Times New Roman"/>
                <w:szCs w:val="24"/>
              </w:rPr>
              <w:t>issue an amended NOV</w:t>
            </w:r>
            <w:r w:rsidR="00AF5565">
              <w:rPr>
                <w:rFonts w:ascii="Times New Roman" w:hAnsi="Times New Roman"/>
                <w:szCs w:val="24"/>
              </w:rPr>
              <w:t>,</w:t>
            </w:r>
            <w:r w:rsidRPr="005332F6">
              <w:rPr>
                <w:rFonts w:ascii="Times New Roman" w:hAnsi="Times New Roman"/>
                <w:szCs w:val="24"/>
              </w:rPr>
              <w:t xml:space="preserve"> if appropriate.</w:t>
            </w:r>
          </w:p>
        </w:tc>
      </w:tr>
      <w:bookmarkEnd w:id="218"/>
    </w:tbl>
    <w:p w:rsidR="00B57209" w:rsidRPr="003C682D" w:rsidRDefault="00B57209" w:rsidP="00B57209">
      <w:pPr>
        <w:pStyle w:val="BlockLine"/>
        <w:ind w:left="1728"/>
      </w:pPr>
    </w:p>
    <w:p w:rsidR="00B57209" w:rsidRPr="003C682D" w:rsidRDefault="00177CDB" w:rsidP="00B57209">
      <w:pPr>
        <w:pStyle w:val="Heading4"/>
        <w:rPr>
          <w:rFonts w:ascii="Arial" w:hAnsi="Arial" w:cs="Arial"/>
        </w:rPr>
      </w:pPr>
      <w:bookmarkStart w:id="219" w:name="_fs_n80VyMpR0UuFn74r8YBdCw"/>
      <w:r>
        <w:rPr>
          <w:rFonts w:ascii="Arial" w:hAnsi="Arial" w:cs="Arial"/>
        </w:rPr>
        <w:lastRenderedPageBreak/>
        <w:t>Appendix 1.</w:t>
      </w:r>
      <w:r w:rsidR="00B57209" w:rsidRPr="003C682D">
        <w:rPr>
          <w:rFonts w:ascii="Arial" w:hAnsi="Arial" w:cs="Arial"/>
        </w:rPr>
        <w:t xml:space="preserve"> Steps for Requesting an Appraisal</w:t>
      </w:r>
    </w:p>
    <w:bookmarkEnd w:id="219"/>
    <w:p w:rsidR="00B57209" w:rsidRPr="003C682D" w:rsidRDefault="00B57209" w:rsidP="00B57209">
      <w:pPr>
        <w:pStyle w:val="BlockLine"/>
      </w:pPr>
    </w:p>
    <w:tbl>
      <w:tblPr>
        <w:tblW w:w="9500" w:type="dxa"/>
        <w:tblLayout w:type="fixed"/>
        <w:tblLook w:val="0000" w:firstRow="0" w:lastRow="0" w:firstColumn="0" w:lastColumn="0" w:noHBand="0" w:noVBand="0"/>
      </w:tblPr>
      <w:tblGrid>
        <w:gridCol w:w="239"/>
        <w:gridCol w:w="9261"/>
      </w:tblGrid>
      <w:tr w:rsidR="00B57209" w:rsidRPr="005332F6" w:rsidTr="00B57209">
        <w:tc>
          <w:tcPr>
            <w:tcW w:w="239" w:type="dxa"/>
            <w:shd w:val="clear" w:color="auto" w:fill="auto"/>
          </w:tcPr>
          <w:p w:rsidR="00B57209" w:rsidRPr="005332F6" w:rsidRDefault="00B57209" w:rsidP="00B57209">
            <w:pPr>
              <w:pStyle w:val="Heading5"/>
              <w:rPr>
                <w:rFonts w:ascii="Times New Roman" w:hAnsi="Times New Roman"/>
              </w:rPr>
            </w:pPr>
            <w:bookmarkStart w:id="220" w:name="_fs_Yqp4bIXJm0Wb46owLZUsUw" w:colFirst="0" w:colLast="0"/>
          </w:p>
        </w:tc>
        <w:tc>
          <w:tcPr>
            <w:tcW w:w="9261" w:type="dxa"/>
            <w:shd w:val="clear" w:color="auto" w:fill="auto"/>
          </w:tcPr>
          <w:tbl>
            <w:tblPr>
              <w:tblW w:w="5000" w:type="pct"/>
              <w:tblLayout w:type="fixed"/>
              <w:tblLook w:val="0000" w:firstRow="0" w:lastRow="0" w:firstColumn="0" w:lastColumn="0" w:noHBand="0" w:noVBand="0"/>
            </w:tblPr>
            <w:tblGrid>
              <w:gridCol w:w="1220"/>
              <w:gridCol w:w="7815"/>
            </w:tblGrid>
            <w:tr w:rsidR="00B57209" w:rsidRPr="005332F6" w:rsidTr="00B57209">
              <w:tc>
                <w:tcPr>
                  <w:tcW w:w="675" w:type="pct"/>
                  <w:tcBorders>
                    <w:top w:val="single" w:sz="4" w:space="0" w:color="000000"/>
                    <w:left w:val="single" w:sz="4" w:space="0" w:color="000000"/>
                    <w:bottom w:val="single" w:sz="4" w:space="0" w:color="000000"/>
                    <w:right w:val="single" w:sz="4" w:space="0" w:color="000000"/>
                  </w:tcBorders>
                  <w:shd w:val="clear" w:color="auto" w:fill="auto"/>
                </w:tcPr>
                <w:p w:rsidR="00B57209" w:rsidRPr="005332F6" w:rsidRDefault="00B57209" w:rsidP="00B57209">
                  <w:pPr>
                    <w:pStyle w:val="TableHeaderText"/>
                    <w:rPr>
                      <w:rFonts w:ascii="Times New Roman" w:hAnsi="Times New Roman"/>
                    </w:rPr>
                  </w:pPr>
                  <w:bookmarkStart w:id="221" w:name="_fs_Z2qm2ACvu06dIc8VX0JH0w_1_5_1" w:colFirst="0" w:colLast="0"/>
                  <w:r w:rsidRPr="005332F6">
                    <w:rPr>
                      <w:rFonts w:ascii="Times New Roman" w:hAnsi="Times New Roman"/>
                    </w:rPr>
                    <w:t>Step</w:t>
                  </w:r>
                </w:p>
              </w:tc>
              <w:tc>
                <w:tcPr>
                  <w:tcW w:w="4325" w:type="pct"/>
                  <w:tcBorders>
                    <w:top w:val="single" w:sz="4" w:space="0" w:color="000000"/>
                    <w:left w:val="single" w:sz="4" w:space="0" w:color="000000"/>
                    <w:bottom w:val="single" w:sz="4" w:space="0" w:color="000000"/>
                    <w:right w:val="single" w:sz="4" w:space="0" w:color="000000"/>
                  </w:tcBorders>
                  <w:shd w:val="clear" w:color="auto" w:fill="auto"/>
                </w:tcPr>
                <w:p w:rsidR="00B57209" w:rsidRPr="005332F6" w:rsidRDefault="00B57209" w:rsidP="00B57209">
                  <w:pPr>
                    <w:pStyle w:val="TableHeaderText"/>
                    <w:rPr>
                      <w:rFonts w:ascii="Times New Roman" w:hAnsi="Times New Roman"/>
                    </w:rPr>
                  </w:pPr>
                  <w:r w:rsidRPr="005332F6">
                    <w:rPr>
                      <w:rFonts w:ascii="Times New Roman" w:hAnsi="Times New Roman"/>
                    </w:rPr>
                    <w:t>Action</w:t>
                  </w:r>
                </w:p>
              </w:tc>
            </w:tr>
            <w:bookmarkEnd w:id="221"/>
            <w:tr w:rsidR="00B57209" w:rsidRPr="005332F6" w:rsidTr="00B57209">
              <w:tc>
                <w:tcPr>
                  <w:tcW w:w="675" w:type="pct"/>
                  <w:tcBorders>
                    <w:top w:val="single" w:sz="4" w:space="0" w:color="000000"/>
                    <w:left w:val="single" w:sz="4" w:space="0" w:color="000000"/>
                    <w:bottom w:val="single" w:sz="4" w:space="0" w:color="000000"/>
                    <w:right w:val="single" w:sz="4" w:space="0" w:color="000000"/>
                  </w:tcBorders>
                  <w:shd w:val="clear" w:color="auto" w:fill="auto"/>
                </w:tcPr>
                <w:p w:rsidR="00B57209" w:rsidRPr="005332F6" w:rsidRDefault="00B57209" w:rsidP="00B57209">
                  <w:pPr>
                    <w:pStyle w:val="TableText"/>
                    <w:jc w:val="center"/>
                    <w:rPr>
                      <w:rFonts w:ascii="Times New Roman" w:hAnsi="Times New Roman"/>
                    </w:rPr>
                  </w:pPr>
                  <w:r w:rsidRPr="005332F6">
                    <w:rPr>
                      <w:rFonts w:ascii="Times New Roman" w:hAnsi="Times New Roman"/>
                    </w:rPr>
                    <w:t>1</w:t>
                  </w:r>
                </w:p>
              </w:tc>
              <w:tc>
                <w:tcPr>
                  <w:tcW w:w="4325" w:type="pct"/>
                  <w:tcBorders>
                    <w:top w:val="single" w:sz="4" w:space="0" w:color="000000"/>
                    <w:left w:val="single" w:sz="4" w:space="0" w:color="000000"/>
                    <w:bottom w:val="single" w:sz="4" w:space="0" w:color="000000"/>
                    <w:right w:val="single" w:sz="4" w:space="0" w:color="000000"/>
                  </w:tcBorders>
                  <w:shd w:val="clear" w:color="auto" w:fill="auto"/>
                </w:tcPr>
                <w:p w:rsidR="00B57209" w:rsidRPr="005332F6" w:rsidRDefault="00B57209" w:rsidP="00B57209">
                  <w:pPr>
                    <w:pStyle w:val="TableText"/>
                    <w:rPr>
                      <w:rFonts w:ascii="Times New Roman" w:hAnsi="Times New Roman"/>
                    </w:rPr>
                  </w:pPr>
                  <w:r w:rsidRPr="005332F6">
                    <w:rPr>
                      <w:rFonts w:ascii="Times New Roman" w:hAnsi="Times New Roman"/>
                      <w:szCs w:val="24"/>
                    </w:rPr>
                    <w:t xml:space="preserve">Obtain a user ID and password for the Veterans Information Portal (VIP) (see </w:t>
                  </w:r>
                  <w:r>
                    <w:rPr>
                      <w:rFonts w:ascii="Times New Roman" w:hAnsi="Times New Roman"/>
                      <w:szCs w:val="24"/>
                    </w:rPr>
                    <w:t xml:space="preserve">Chapter 10, Topic 2 of this </w:t>
                  </w:r>
                  <w:r w:rsidR="004C3FDC">
                    <w:rPr>
                      <w:rFonts w:ascii="Times New Roman" w:hAnsi="Times New Roman"/>
                      <w:szCs w:val="24"/>
                    </w:rPr>
                    <w:t>Handbook</w:t>
                  </w:r>
                  <w:r w:rsidRPr="005332F6">
                    <w:rPr>
                      <w:rFonts w:ascii="Times New Roman" w:hAnsi="Times New Roman"/>
                      <w:szCs w:val="24"/>
                    </w:rPr>
                    <w:t>)</w:t>
                  </w:r>
                </w:p>
              </w:tc>
            </w:tr>
            <w:tr w:rsidR="00B57209" w:rsidRPr="005332F6" w:rsidTr="00B57209">
              <w:tc>
                <w:tcPr>
                  <w:tcW w:w="675" w:type="pct"/>
                  <w:tcBorders>
                    <w:top w:val="single" w:sz="4" w:space="0" w:color="000000"/>
                    <w:left w:val="single" w:sz="4" w:space="0" w:color="000000"/>
                    <w:bottom w:val="single" w:sz="4" w:space="0" w:color="000000"/>
                    <w:right w:val="single" w:sz="4" w:space="0" w:color="000000"/>
                  </w:tcBorders>
                  <w:shd w:val="clear" w:color="auto" w:fill="auto"/>
                </w:tcPr>
                <w:p w:rsidR="00B57209" w:rsidRPr="005332F6" w:rsidRDefault="00B57209" w:rsidP="00B57209">
                  <w:pPr>
                    <w:pStyle w:val="TableText"/>
                    <w:jc w:val="center"/>
                    <w:rPr>
                      <w:rFonts w:ascii="Times New Roman" w:hAnsi="Times New Roman"/>
                    </w:rPr>
                  </w:pPr>
                  <w:r w:rsidRPr="005332F6">
                    <w:rPr>
                      <w:rFonts w:ascii="Times New Roman" w:hAnsi="Times New Roman"/>
                    </w:rPr>
                    <w:t>2</w:t>
                  </w:r>
                </w:p>
              </w:tc>
              <w:tc>
                <w:tcPr>
                  <w:tcW w:w="4325" w:type="pct"/>
                  <w:tcBorders>
                    <w:top w:val="single" w:sz="4" w:space="0" w:color="000000"/>
                    <w:left w:val="single" w:sz="4" w:space="0" w:color="000000"/>
                    <w:bottom w:val="single" w:sz="4" w:space="0" w:color="000000"/>
                    <w:right w:val="single" w:sz="4" w:space="0" w:color="000000"/>
                  </w:tcBorders>
                  <w:shd w:val="clear" w:color="auto" w:fill="auto"/>
                </w:tcPr>
                <w:p w:rsidR="00B57209" w:rsidRPr="005332F6" w:rsidRDefault="00B57209" w:rsidP="00B57209">
                  <w:pPr>
                    <w:pStyle w:val="ListParagraph"/>
                    <w:ind w:left="0" w:firstLine="0"/>
                    <w:contextualSpacing w:val="0"/>
                    <w:rPr>
                      <w:rFonts w:ascii="Times New Roman" w:hAnsi="Times New Roman"/>
                    </w:rPr>
                  </w:pPr>
                  <w:bookmarkStart w:id="222" w:name="_Toc439746219"/>
                  <w:r w:rsidRPr="005332F6">
                    <w:rPr>
                      <w:rFonts w:ascii="Times New Roman" w:hAnsi="Times New Roman"/>
                      <w:szCs w:val="24"/>
                    </w:rPr>
                    <w:t xml:space="preserve">Ensure that the property is eligible for </w:t>
                  </w:r>
                  <w:r w:rsidR="00AF5565">
                    <w:rPr>
                      <w:rFonts w:ascii="Times New Roman" w:hAnsi="Times New Roman"/>
                      <w:szCs w:val="24"/>
                    </w:rPr>
                    <w:t xml:space="preserve">an </w:t>
                  </w:r>
                  <w:r w:rsidRPr="005332F6">
                    <w:rPr>
                      <w:rFonts w:ascii="Times New Roman" w:hAnsi="Times New Roman"/>
                      <w:szCs w:val="24"/>
                    </w:rPr>
                    <w:t>appraisal</w:t>
                  </w:r>
                  <w:bookmarkEnd w:id="222"/>
                  <w:r w:rsidRPr="005332F6">
                    <w:rPr>
                      <w:rFonts w:ascii="Times New Roman" w:hAnsi="Times New Roman"/>
                      <w:szCs w:val="24"/>
                    </w:rPr>
                    <w:t>.  Contact the RLC with any questions about property eligibility or if the property is not eligible</w:t>
                  </w:r>
                  <w:r w:rsidR="00AF5565">
                    <w:rPr>
                      <w:rFonts w:ascii="Times New Roman" w:hAnsi="Times New Roman"/>
                      <w:szCs w:val="24"/>
                    </w:rPr>
                    <w:t>,</w:t>
                  </w:r>
                  <w:r w:rsidRPr="005332F6">
                    <w:rPr>
                      <w:rFonts w:ascii="Times New Roman" w:hAnsi="Times New Roman"/>
                      <w:szCs w:val="24"/>
                    </w:rPr>
                    <w:t xml:space="preserve"> but is already the security for a VA loan</w:t>
                  </w:r>
                </w:p>
              </w:tc>
            </w:tr>
            <w:tr w:rsidR="00451755" w:rsidRPr="005332F6" w:rsidTr="00B57209">
              <w:tc>
                <w:tcPr>
                  <w:tcW w:w="675" w:type="pct"/>
                  <w:tcBorders>
                    <w:top w:val="single" w:sz="4" w:space="0" w:color="000000"/>
                    <w:left w:val="single" w:sz="4" w:space="0" w:color="000000"/>
                    <w:bottom w:val="single" w:sz="4" w:space="0" w:color="000000"/>
                    <w:right w:val="single" w:sz="4" w:space="0" w:color="000000"/>
                  </w:tcBorders>
                  <w:shd w:val="clear" w:color="auto" w:fill="auto"/>
                </w:tcPr>
                <w:p w:rsidR="00451755" w:rsidRDefault="00ED26D6" w:rsidP="00B57209">
                  <w:pPr>
                    <w:pStyle w:val="TableText"/>
                    <w:jc w:val="center"/>
                    <w:rPr>
                      <w:rFonts w:ascii="Times New Roman" w:hAnsi="Times New Roman"/>
                    </w:rPr>
                  </w:pPr>
                  <w:r>
                    <w:rPr>
                      <w:rFonts w:ascii="Times New Roman" w:hAnsi="Times New Roman"/>
                    </w:rPr>
                    <w:t>3</w:t>
                  </w:r>
                </w:p>
                <w:p w:rsidR="00ED26D6" w:rsidRPr="005332F6" w:rsidRDefault="00ED26D6" w:rsidP="00ED26D6">
                  <w:pPr>
                    <w:pStyle w:val="TableText"/>
                    <w:rPr>
                      <w:rFonts w:ascii="Times New Roman" w:hAnsi="Times New Roman"/>
                    </w:rPr>
                  </w:pPr>
                </w:p>
              </w:tc>
              <w:tc>
                <w:tcPr>
                  <w:tcW w:w="4325" w:type="pct"/>
                  <w:tcBorders>
                    <w:top w:val="single" w:sz="4" w:space="0" w:color="000000"/>
                    <w:left w:val="single" w:sz="4" w:space="0" w:color="000000"/>
                    <w:bottom w:val="single" w:sz="4" w:space="0" w:color="000000"/>
                    <w:right w:val="single" w:sz="4" w:space="0" w:color="000000"/>
                  </w:tcBorders>
                  <w:shd w:val="clear" w:color="auto" w:fill="auto"/>
                </w:tcPr>
                <w:p w:rsidR="00451755" w:rsidRPr="005332F6" w:rsidRDefault="00451755" w:rsidP="00B57209">
                  <w:pPr>
                    <w:pStyle w:val="ListParagraph"/>
                    <w:ind w:left="0" w:firstLine="0"/>
                    <w:contextualSpacing w:val="0"/>
                    <w:rPr>
                      <w:rFonts w:ascii="Times New Roman" w:hAnsi="Times New Roman"/>
                      <w:szCs w:val="24"/>
                    </w:rPr>
                  </w:pPr>
                  <w:r>
                    <w:rPr>
                      <w:rFonts w:ascii="Times New Roman" w:hAnsi="Times New Roman"/>
                      <w:szCs w:val="24"/>
                    </w:rPr>
                    <w:t xml:space="preserve">Request </w:t>
                  </w:r>
                  <w:r w:rsidR="00ED26D6">
                    <w:rPr>
                      <w:rFonts w:ascii="Times New Roman" w:hAnsi="Times New Roman"/>
                      <w:szCs w:val="24"/>
                    </w:rPr>
                    <w:t xml:space="preserve">for </w:t>
                  </w:r>
                  <w:r>
                    <w:rPr>
                      <w:rFonts w:ascii="Times New Roman" w:hAnsi="Times New Roman"/>
                      <w:szCs w:val="24"/>
                    </w:rPr>
                    <w:t>Certificate of Eligibility</w:t>
                  </w:r>
                  <w:r w:rsidR="00ED26D6">
                    <w:rPr>
                      <w:rFonts w:ascii="Times New Roman" w:hAnsi="Times New Roman"/>
                      <w:szCs w:val="24"/>
                    </w:rPr>
                    <w:t xml:space="preserve"> (COE)</w:t>
                  </w:r>
                </w:p>
              </w:tc>
            </w:tr>
            <w:tr w:rsidR="00B57209" w:rsidRPr="005332F6" w:rsidTr="00B57209">
              <w:tc>
                <w:tcPr>
                  <w:tcW w:w="675" w:type="pct"/>
                  <w:tcBorders>
                    <w:top w:val="single" w:sz="4" w:space="0" w:color="000000"/>
                    <w:left w:val="single" w:sz="4" w:space="0" w:color="000000"/>
                    <w:bottom w:val="single" w:sz="4" w:space="0" w:color="000000"/>
                    <w:right w:val="single" w:sz="4" w:space="0" w:color="000000"/>
                  </w:tcBorders>
                  <w:shd w:val="clear" w:color="auto" w:fill="auto"/>
                </w:tcPr>
                <w:p w:rsidR="00B57209" w:rsidRPr="005332F6" w:rsidRDefault="00ED26D6" w:rsidP="00B57209">
                  <w:pPr>
                    <w:pStyle w:val="TableText"/>
                    <w:jc w:val="center"/>
                    <w:rPr>
                      <w:rFonts w:ascii="Times New Roman" w:hAnsi="Times New Roman"/>
                    </w:rPr>
                  </w:pPr>
                  <w:r>
                    <w:rPr>
                      <w:rFonts w:ascii="Times New Roman" w:hAnsi="Times New Roman"/>
                    </w:rPr>
                    <w:t>4</w:t>
                  </w:r>
                </w:p>
              </w:tc>
              <w:tc>
                <w:tcPr>
                  <w:tcW w:w="4325" w:type="pct"/>
                  <w:tcBorders>
                    <w:top w:val="single" w:sz="4" w:space="0" w:color="000000"/>
                    <w:left w:val="single" w:sz="4" w:space="0" w:color="000000"/>
                    <w:bottom w:val="single" w:sz="4" w:space="0" w:color="000000"/>
                    <w:right w:val="single" w:sz="4" w:space="0" w:color="000000"/>
                  </w:tcBorders>
                  <w:shd w:val="clear" w:color="auto" w:fill="auto"/>
                </w:tcPr>
                <w:p w:rsidR="00B57209" w:rsidRPr="005332F6" w:rsidRDefault="00B57209" w:rsidP="00B57209">
                  <w:pPr>
                    <w:pStyle w:val="ListParagraph"/>
                    <w:ind w:left="0" w:firstLine="0"/>
                    <w:contextualSpacing w:val="0"/>
                    <w:rPr>
                      <w:rFonts w:ascii="Times New Roman" w:hAnsi="Times New Roman"/>
                    </w:rPr>
                  </w:pPr>
                  <w:r w:rsidRPr="005332F6">
                    <w:rPr>
                      <w:rFonts w:ascii="Times New Roman" w:hAnsi="Times New Roman"/>
                      <w:szCs w:val="24"/>
                    </w:rPr>
                    <w:t>Log</w:t>
                  </w:r>
                  <w:r w:rsidR="00AF5565">
                    <w:rPr>
                      <w:rFonts w:ascii="Times New Roman" w:hAnsi="Times New Roman"/>
                      <w:szCs w:val="24"/>
                    </w:rPr>
                    <w:t xml:space="preserve"> </w:t>
                  </w:r>
                  <w:r w:rsidRPr="005332F6">
                    <w:rPr>
                      <w:rFonts w:ascii="Times New Roman" w:hAnsi="Times New Roman"/>
                      <w:szCs w:val="24"/>
                    </w:rPr>
                    <w:t xml:space="preserve">on to VIP and select </w:t>
                  </w:r>
                  <w:proofErr w:type="spellStart"/>
                  <w:r w:rsidRPr="005332F6">
                    <w:rPr>
                      <w:rFonts w:ascii="Times New Roman" w:hAnsi="Times New Roman"/>
                      <w:szCs w:val="24"/>
                    </w:rPr>
                    <w:t>WebLGY</w:t>
                  </w:r>
                  <w:proofErr w:type="spellEnd"/>
                  <w:r w:rsidRPr="005332F6">
                    <w:rPr>
                      <w:rFonts w:ascii="Times New Roman" w:hAnsi="Times New Roman"/>
                      <w:szCs w:val="24"/>
                    </w:rPr>
                    <w:t xml:space="preserve"> &gt; Request Appraisal &gt; Select Appraisal Type</w:t>
                  </w:r>
                </w:p>
              </w:tc>
            </w:tr>
            <w:tr w:rsidR="00B57209" w:rsidRPr="005332F6" w:rsidTr="00B57209">
              <w:tc>
                <w:tcPr>
                  <w:tcW w:w="675" w:type="pct"/>
                  <w:tcBorders>
                    <w:top w:val="single" w:sz="4" w:space="0" w:color="000000"/>
                    <w:left w:val="single" w:sz="4" w:space="0" w:color="000000"/>
                    <w:bottom w:val="single" w:sz="4" w:space="0" w:color="000000"/>
                    <w:right w:val="single" w:sz="4" w:space="0" w:color="000000"/>
                  </w:tcBorders>
                  <w:shd w:val="clear" w:color="auto" w:fill="auto"/>
                </w:tcPr>
                <w:p w:rsidR="00B57209" w:rsidRPr="005332F6" w:rsidRDefault="00ED26D6" w:rsidP="00B57209">
                  <w:pPr>
                    <w:pStyle w:val="TableText"/>
                    <w:jc w:val="center"/>
                    <w:rPr>
                      <w:rFonts w:ascii="Times New Roman" w:hAnsi="Times New Roman"/>
                    </w:rPr>
                  </w:pPr>
                  <w:r>
                    <w:rPr>
                      <w:rFonts w:ascii="Times New Roman" w:hAnsi="Times New Roman"/>
                    </w:rPr>
                    <w:t>5</w:t>
                  </w:r>
                </w:p>
              </w:tc>
              <w:tc>
                <w:tcPr>
                  <w:tcW w:w="4325" w:type="pct"/>
                  <w:tcBorders>
                    <w:top w:val="single" w:sz="4" w:space="0" w:color="000000"/>
                    <w:left w:val="single" w:sz="4" w:space="0" w:color="000000"/>
                    <w:bottom w:val="single" w:sz="4" w:space="0" w:color="000000"/>
                    <w:right w:val="single" w:sz="4" w:space="0" w:color="000000"/>
                  </w:tcBorders>
                  <w:shd w:val="clear" w:color="auto" w:fill="auto"/>
                </w:tcPr>
                <w:p w:rsidR="00B57209" w:rsidRPr="005332F6" w:rsidRDefault="00B57209" w:rsidP="00B57209">
                  <w:pPr>
                    <w:pStyle w:val="ListParagraph"/>
                    <w:ind w:left="0" w:firstLine="0"/>
                    <w:contextualSpacing w:val="0"/>
                    <w:rPr>
                      <w:rFonts w:ascii="Times New Roman" w:hAnsi="Times New Roman"/>
                    </w:rPr>
                  </w:pPr>
                  <w:r w:rsidRPr="005332F6">
                    <w:rPr>
                      <w:rFonts w:ascii="Times New Roman" w:hAnsi="Times New Roman"/>
                      <w:szCs w:val="24"/>
                    </w:rPr>
                    <w:t xml:space="preserve">Input all requested information to generate </w:t>
                  </w:r>
                  <w:hyperlink r:id="rId39" w:history="1">
                    <w:r w:rsidRPr="00432DAD">
                      <w:rPr>
                        <w:rStyle w:val="Hyperlink"/>
                        <w:rFonts w:ascii="Times New Roman" w:hAnsi="Times New Roman"/>
                        <w:szCs w:val="24"/>
                      </w:rPr>
                      <w:t>VA Form 26-1805-1</w:t>
                    </w:r>
                  </w:hyperlink>
                  <w:r w:rsidRPr="00432DAD">
                    <w:rPr>
                      <w:rFonts w:ascii="Times New Roman" w:hAnsi="Times New Roman"/>
                      <w:szCs w:val="24"/>
                    </w:rPr>
                    <w:t xml:space="preserve">, </w:t>
                  </w:r>
                  <w:r w:rsidRPr="00432DAD">
                    <w:rPr>
                      <w:rFonts w:ascii="Times New Roman" w:hAnsi="Times New Roman"/>
                      <w:i/>
                      <w:szCs w:val="24"/>
                    </w:rPr>
                    <w:t>VA Request for Determination of Reasonable Value</w:t>
                  </w:r>
                </w:p>
              </w:tc>
            </w:tr>
            <w:tr w:rsidR="00B57209" w:rsidRPr="005332F6" w:rsidTr="00B57209">
              <w:tc>
                <w:tcPr>
                  <w:tcW w:w="675" w:type="pct"/>
                  <w:tcBorders>
                    <w:top w:val="single" w:sz="4" w:space="0" w:color="000000"/>
                    <w:left w:val="single" w:sz="4" w:space="0" w:color="000000"/>
                    <w:bottom w:val="single" w:sz="4" w:space="0" w:color="000000"/>
                    <w:right w:val="single" w:sz="4" w:space="0" w:color="000000"/>
                  </w:tcBorders>
                  <w:shd w:val="clear" w:color="auto" w:fill="auto"/>
                </w:tcPr>
                <w:p w:rsidR="00B57209" w:rsidRPr="005332F6" w:rsidRDefault="00ED26D6" w:rsidP="00B57209">
                  <w:pPr>
                    <w:pStyle w:val="TableText"/>
                    <w:jc w:val="center"/>
                    <w:rPr>
                      <w:rFonts w:ascii="Times New Roman" w:hAnsi="Times New Roman"/>
                    </w:rPr>
                  </w:pPr>
                  <w:r>
                    <w:rPr>
                      <w:rFonts w:ascii="Times New Roman" w:hAnsi="Times New Roman"/>
                    </w:rPr>
                    <w:t>6</w:t>
                  </w:r>
                </w:p>
              </w:tc>
              <w:tc>
                <w:tcPr>
                  <w:tcW w:w="4325" w:type="pct"/>
                  <w:tcBorders>
                    <w:top w:val="single" w:sz="4" w:space="0" w:color="000000"/>
                    <w:left w:val="single" w:sz="4" w:space="0" w:color="000000"/>
                    <w:bottom w:val="single" w:sz="4" w:space="0" w:color="000000"/>
                    <w:right w:val="single" w:sz="4" w:space="0" w:color="000000"/>
                  </w:tcBorders>
                  <w:shd w:val="clear" w:color="auto" w:fill="auto"/>
                </w:tcPr>
                <w:p w:rsidR="00B57209" w:rsidRPr="005332F6" w:rsidRDefault="00B57209" w:rsidP="00B57209">
                  <w:pPr>
                    <w:rPr>
                      <w:rFonts w:ascii="Times New Roman" w:hAnsi="Times New Roman"/>
                    </w:rPr>
                  </w:pPr>
                  <w:r w:rsidRPr="005332F6">
                    <w:rPr>
                      <w:rFonts w:ascii="Times New Roman" w:hAnsi="Times New Roman"/>
                      <w:szCs w:val="24"/>
                    </w:rPr>
                    <w:t>To avoid a delay for the Veteran, provide a complete legal description and ensure that the Point of Contact’s (POC) information is correct and</w:t>
                  </w:r>
                  <w:r>
                    <w:rPr>
                      <w:rFonts w:ascii="Times New Roman" w:hAnsi="Times New Roman"/>
                      <w:szCs w:val="24"/>
                    </w:rPr>
                    <w:t xml:space="preserve"> that the POC</w:t>
                  </w:r>
                  <w:r w:rsidRPr="005332F6">
                    <w:rPr>
                      <w:rFonts w:ascii="Times New Roman" w:hAnsi="Times New Roman"/>
                      <w:szCs w:val="24"/>
                    </w:rPr>
                    <w:t xml:space="preserve"> can provide access to the property for the appraiser without any additional calls</w:t>
                  </w:r>
                </w:p>
              </w:tc>
            </w:tr>
            <w:tr w:rsidR="00B57209" w:rsidRPr="005332F6" w:rsidTr="00B57209">
              <w:tc>
                <w:tcPr>
                  <w:tcW w:w="675" w:type="pct"/>
                  <w:tcBorders>
                    <w:top w:val="single" w:sz="4" w:space="0" w:color="000000"/>
                    <w:left w:val="single" w:sz="4" w:space="0" w:color="000000"/>
                    <w:bottom w:val="single" w:sz="4" w:space="0" w:color="000000"/>
                    <w:right w:val="single" w:sz="4" w:space="0" w:color="000000"/>
                  </w:tcBorders>
                  <w:shd w:val="clear" w:color="auto" w:fill="auto"/>
                </w:tcPr>
                <w:p w:rsidR="00B57209" w:rsidRPr="005332F6" w:rsidRDefault="00ED26D6" w:rsidP="00B57209">
                  <w:pPr>
                    <w:pStyle w:val="TableText"/>
                    <w:jc w:val="center"/>
                    <w:rPr>
                      <w:rFonts w:ascii="Times New Roman" w:hAnsi="Times New Roman"/>
                    </w:rPr>
                  </w:pPr>
                  <w:r>
                    <w:rPr>
                      <w:rFonts w:ascii="Times New Roman" w:hAnsi="Times New Roman"/>
                    </w:rPr>
                    <w:t>7</w:t>
                  </w:r>
                </w:p>
              </w:tc>
              <w:tc>
                <w:tcPr>
                  <w:tcW w:w="4325" w:type="pct"/>
                  <w:tcBorders>
                    <w:top w:val="single" w:sz="4" w:space="0" w:color="000000"/>
                    <w:left w:val="single" w:sz="4" w:space="0" w:color="000000"/>
                    <w:bottom w:val="single" w:sz="4" w:space="0" w:color="000000"/>
                    <w:right w:val="single" w:sz="4" w:space="0" w:color="000000"/>
                  </w:tcBorders>
                  <w:shd w:val="clear" w:color="auto" w:fill="auto"/>
                </w:tcPr>
                <w:p w:rsidR="00B57209" w:rsidRPr="005332F6" w:rsidRDefault="00B57209" w:rsidP="00B57209">
                  <w:pPr>
                    <w:rPr>
                      <w:rFonts w:ascii="Times New Roman" w:hAnsi="Times New Roman"/>
                      <w:szCs w:val="24"/>
                    </w:rPr>
                  </w:pPr>
                  <w:proofErr w:type="spellStart"/>
                  <w:r w:rsidRPr="005332F6">
                    <w:rPr>
                      <w:rFonts w:ascii="Times New Roman" w:hAnsi="Times New Roman"/>
                      <w:szCs w:val="24"/>
                    </w:rPr>
                    <w:t>WebLGY</w:t>
                  </w:r>
                  <w:proofErr w:type="spellEnd"/>
                  <w:r w:rsidRPr="005332F6">
                    <w:rPr>
                      <w:rFonts w:ascii="Times New Roman" w:hAnsi="Times New Roman"/>
                      <w:szCs w:val="24"/>
                    </w:rPr>
                    <w:t xml:space="preserve"> will:</w:t>
                  </w:r>
                </w:p>
                <w:p w:rsidR="00B57209" w:rsidRPr="005332F6" w:rsidRDefault="00B57209" w:rsidP="00B57209">
                  <w:pPr>
                    <w:rPr>
                      <w:rFonts w:ascii="Times New Roman" w:hAnsi="Times New Roman"/>
                      <w:szCs w:val="24"/>
                    </w:rPr>
                  </w:pPr>
                  <w:r w:rsidRPr="005332F6">
                    <w:rPr>
                      <w:rFonts w:ascii="Times New Roman" w:hAnsi="Times New Roman"/>
                      <w:szCs w:val="24"/>
                    </w:rPr>
                    <w:t>- assign a case number (in liquidation cases, this will be the existing VA loan number for the property that must be provided by the requester)</w:t>
                  </w:r>
                </w:p>
                <w:p w:rsidR="00B57209" w:rsidRPr="005332F6" w:rsidRDefault="00B57209" w:rsidP="00B57209">
                  <w:pPr>
                    <w:rPr>
                      <w:rFonts w:ascii="Times New Roman" w:hAnsi="Times New Roman"/>
                      <w:szCs w:val="24"/>
                    </w:rPr>
                  </w:pPr>
                  <w:r w:rsidRPr="005332F6">
                    <w:rPr>
                      <w:rFonts w:ascii="Times New Roman" w:hAnsi="Times New Roman"/>
                      <w:szCs w:val="24"/>
                    </w:rPr>
                    <w:t>- assign an appraiser (since VA is required by law to select the fee appraiser on a rotational basis from a panel maintained by VA)</w:t>
                  </w:r>
                </w:p>
                <w:p w:rsidR="00B57209" w:rsidRPr="00432DAD" w:rsidRDefault="00B57209" w:rsidP="00B57209">
                  <w:pPr>
                    <w:rPr>
                      <w:rFonts w:ascii="Times New Roman" w:hAnsi="Times New Roman"/>
                      <w:i/>
                      <w:szCs w:val="24"/>
                    </w:rPr>
                  </w:pPr>
                  <w:r w:rsidRPr="005332F6">
                    <w:rPr>
                      <w:rFonts w:ascii="Times New Roman" w:hAnsi="Times New Roman"/>
                      <w:szCs w:val="24"/>
                    </w:rPr>
                    <w:t xml:space="preserve">-generate a completed </w:t>
                  </w:r>
                  <w:hyperlink r:id="rId40" w:history="1">
                    <w:r w:rsidRPr="00432DAD">
                      <w:rPr>
                        <w:rStyle w:val="Hyperlink"/>
                        <w:rFonts w:ascii="Times New Roman" w:hAnsi="Times New Roman"/>
                        <w:szCs w:val="24"/>
                      </w:rPr>
                      <w:t>VA Form 26-1805-1</w:t>
                    </w:r>
                  </w:hyperlink>
                  <w:r w:rsidRPr="00432DAD">
                    <w:rPr>
                      <w:rFonts w:ascii="Times New Roman" w:hAnsi="Times New Roman"/>
                      <w:szCs w:val="24"/>
                    </w:rPr>
                    <w:t xml:space="preserve">, </w:t>
                  </w:r>
                  <w:r w:rsidRPr="00432DAD">
                    <w:rPr>
                      <w:rFonts w:ascii="Times New Roman" w:hAnsi="Times New Roman"/>
                      <w:i/>
                      <w:szCs w:val="24"/>
                    </w:rPr>
                    <w:t>VA Request for Determination of Reasonable Value</w:t>
                  </w:r>
                </w:p>
                <w:p w:rsidR="00B57209" w:rsidRPr="005332F6" w:rsidRDefault="00B57209" w:rsidP="00B57209">
                  <w:pPr>
                    <w:rPr>
                      <w:rFonts w:ascii="Times New Roman" w:hAnsi="Times New Roman"/>
                    </w:rPr>
                  </w:pPr>
                  <w:r w:rsidRPr="005332F6">
                    <w:rPr>
                      <w:rFonts w:ascii="Times New Roman" w:hAnsi="Times New Roman"/>
                      <w:szCs w:val="24"/>
                    </w:rPr>
                    <w:t>-e-mail the assignment to the VA-assigned fee appraiser</w:t>
                  </w:r>
                </w:p>
              </w:tc>
            </w:tr>
          </w:tbl>
          <w:p w:rsidR="00B57209" w:rsidRPr="005332F6" w:rsidRDefault="00B57209" w:rsidP="00B57209">
            <w:pPr>
              <w:pStyle w:val="BlockText"/>
              <w:rPr>
                <w:rFonts w:ascii="Times New Roman" w:hAnsi="Times New Roman"/>
              </w:rPr>
            </w:pPr>
          </w:p>
        </w:tc>
      </w:tr>
    </w:tbl>
    <w:bookmarkEnd w:id="220"/>
    <w:p w:rsidR="00B57209" w:rsidRPr="005332F6" w:rsidRDefault="00B57209" w:rsidP="00B57209">
      <w:pPr>
        <w:pStyle w:val="ContinuedBlockLine"/>
        <w:ind w:left="1728"/>
        <w:rPr>
          <w:rFonts w:ascii="Times New Roman" w:hAnsi="Times New Roman"/>
        </w:rPr>
      </w:pPr>
      <w:proofErr w:type="gramStart"/>
      <w:r w:rsidRPr="005332F6">
        <w:rPr>
          <w:rFonts w:ascii="Times New Roman" w:hAnsi="Times New Roman"/>
        </w:rPr>
        <w:t>Continued on</w:t>
      </w:r>
      <w:proofErr w:type="gramEnd"/>
      <w:r w:rsidRPr="005332F6">
        <w:rPr>
          <w:rFonts w:ascii="Times New Roman" w:hAnsi="Times New Roman"/>
        </w:rPr>
        <w:t xml:space="preserve"> next page</w:t>
      </w:r>
    </w:p>
    <w:p w:rsidR="00B57209" w:rsidRPr="005332F6" w:rsidRDefault="00B57209" w:rsidP="00B57209">
      <w:pPr>
        <w:pStyle w:val="MapTitleContinued"/>
        <w:rPr>
          <w:rFonts w:ascii="Arial" w:hAnsi="Arial" w:cs="Arial"/>
          <w:b w:val="0"/>
          <w:sz w:val="24"/>
        </w:rPr>
      </w:pPr>
      <w:r w:rsidRPr="005332F6">
        <w:rPr>
          <w:rFonts w:ascii="Arial" w:hAnsi="Arial" w:cs="Arial"/>
        </w:rPr>
        <w:lastRenderedPageBreak/>
        <w:fldChar w:fldCharType="begin"/>
      </w:r>
      <w:r w:rsidRPr="005332F6">
        <w:rPr>
          <w:rFonts w:ascii="Arial" w:hAnsi="Arial" w:cs="Arial"/>
        </w:rPr>
        <w:instrText xml:space="preserve">STYLEREF  "Map Title"  \* MERGEFORMAT </w:instrText>
      </w:r>
      <w:r w:rsidRPr="005332F6">
        <w:rPr>
          <w:rFonts w:ascii="Arial" w:hAnsi="Arial" w:cs="Arial"/>
        </w:rPr>
        <w:fldChar w:fldCharType="separate"/>
      </w:r>
      <w:r w:rsidR="00F70435" w:rsidRPr="00F70435">
        <w:rPr>
          <w:rFonts w:ascii="Arial" w:hAnsi="Arial" w:cs="Arial"/>
          <w:bCs/>
          <w:noProof/>
        </w:rPr>
        <w:t xml:space="preserve">Appendix 1. Steps for Requesting </w:t>
      </w:r>
      <w:r w:rsidR="00F70435">
        <w:rPr>
          <w:rFonts w:ascii="Arial" w:hAnsi="Arial" w:cs="Arial"/>
          <w:noProof/>
        </w:rPr>
        <w:t>an Appraisal</w:t>
      </w:r>
      <w:r w:rsidRPr="005332F6">
        <w:rPr>
          <w:rFonts w:ascii="Arial" w:hAnsi="Arial" w:cs="Arial"/>
        </w:rPr>
        <w:fldChar w:fldCharType="end"/>
      </w:r>
      <w:r w:rsidRPr="005332F6">
        <w:rPr>
          <w:rFonts w:ascii="Arial" w:hAnsi="Arial" w:cs="Arial"/>
          <w:sz w:val="24"/>
        </w:rPr>
        <w:t xml:space="preserve">, </w:t>
      </w:r>
      <w:r w:rsidRPr="002A299C">
        <w:rPr>
          <w:rFonts w:ascii="Arial" w:hAnsi="Arial" w:cs="Arial"/>
          <w:b w:val="0"/>
          <w:sz w:val="24"/>
        </w:rPr>
        <w:t>continued</w:t>
      </w:r>
    </w:p>
    <w:p w:rsidR="00B57209" w:rsidRPr="003C682D" w:rsidRDefault="00B57209" w:rsidP="00B57209">
      <w:pPr>
        <w:pStyle w:val="ContinuedBlockLine"/>
        <w:ind w:left="1728"/>
      </w:pPr>
    </w:p>
    <w:tbl>
      <w:tblPr>
        <w:tblW w:w="9500" w:type="dxa"/>
        <w:tblLayout w:type="fixed"/>
        <w:tblLook w:val="0000" w:firstRow="0" w:lastRow="0" w:firstColumn="0" w:lastColumn="0" w:noHBand="0" w:noVBand="0"/>
      </w:tblPr>
      <w:tblGrid>
        <w:gridCol w:w="239"/>
        <w:gridCol w:w="9261"/>
      </w:tblGrid>
      <w:tr w:rsidR="00B57209" w:rsidTr="00B57209">
        <w:tc>
          <w:tcPr>
            <w:tcW w:w="239" w:type="dxa"/>
            <w:shd w:val="clear" w:color="auto" w:fill="auto"/>
          </w:tcPr>
          <w:p w:rsidR="00B57209" w:rsidRPr="003C682D" w:rsidRDefault="00B57209" w:rsidP="00B57209">
            <w:pPr>
              <w:pStyle w:val="ContinuedBlockLabel"/>
            </w:pPr>
          </w:p>
        </w:tc>
        <w:tc>
          <w:tcPr>
            <w:tcW w:w="9261" w:type="dxa"/>
            <w:shd w:val="clear" w:color="auto" w:fill="auto"/>
          </w:tcPr>
          <w:tbl>
            <w:tblPr>
              <w:tblW w:w="5000" w:type="pct"/>
              <w:tblLayout w:type="fixed"/>
              <w:tblLook w:val="0000" w:firstRow="0" w:lastRow="0" w:firstColumn="0" w:lastColumn="0" w:noHBand="0" w:noVBand="0"/>
            </w:tblPr>
            <w:tblGrid>
              <w:gridCol w:w="1220"/>
              <w:gridCol w:w="7815"/>
            </w:tblGrid>
            <w:tr w:rsidR="00B57209" w:rsidRPr="005332F6" w:rsidTr="00B57209">
              <w:tc>
                <w:tcPr>
                  <w:tcW w:w="675" w:type="pct"/>
                  <w:tcBorders>
                    <w:top w:val="single" w:sz="4" w:space="0" w:color="000000"/>
                    <w:left w:val="single" w:sz="4" w:space="0" w:color="000000"/>
                    <w:bottom w:val="single" w:sz="4" w:space="0" w:color="000000"/>
                    <w:right w:val="single" w:sz="4" w:space="0" w:color="000000"/>
                  </w:tcBorders>
                  <w:shd w:val="clear" w:color="auto" w:fill="auto"/>
                </w:tcPr>
                <w:p w:rsidR="00B57209" w:rsidRPr="005332F6" w:rsidRDefault="00B57209" w:rsidP="00B57209">
                  <w:pPr>
                    <w:pStyle w:val="TableHeaderText"/>
                    <w:rPr>
                      <w:rFonts w:ascii="Times New Roman" w:hAnsi="Times New Roman"/>
                    </w:rPr>
                  </w:pPr>
                  <w:bookmarkStart w:id="223" w:name="_fs_Z2qm2ACvu06dIc8VX0JH0w_1_5_2" w:colFirst="0" w:colLast="0"/>
                  <w:r w:rsidRPr="005332F6">
                    <w:rPr>
                      <w:rFonts w:ascii="Times New Roman" w:hAnsi="Times New Roman"/>
                    </w:rPr>
                    <w:t>Step</w:t>
                  </w:r>
                </w:p>
              </w:tc>
              <w:tc>
                <w:tcPr>
                  <w:tcW w:w="4325" w:type="pct"/>
                  <w:tcBorders>
                    <w:top w:val="single" w:sz="4" w:space="0" w:color="000000"/>
                    <w:left w:val="single" w:sz="4" w:space="0" w:color="000000"/>
                    <w:bottom w:val="single" w:sz="4" w:space="0" w:color="000000"/>
                    <w:right w:val="single" w:sz="4" w:space="0" w:color="000000"/>
                  </w:tcBorders>
                  <w:shd w:val="clear" w:color="auto" w:fill="auto"/>
                </w:tcPr>
                <w:p w:rsidR="00B57209" w:rsidRPr="005332F6" w:rsidRDefault="00B57209" w:rsidP="00B57209">
                  <w:pPr>
                    <w:pStyle w:val="TableHeaderText"/>
                    <w:rPr>
                      <w:rFonts w:ascii="Times New Roman" w:hAnsi="Times New Roman"/>
                    </w:rPr>
                  </w:pPr>
                  <w:r w:rsidRPr="005332F6">
                    <w:rPr>
                      <w:rFonts w:ascii="Times New Roman" w:hAnsi="Times New Roman"/>
                    </w:rPr>
                    <w:t>Action</w:t>
                  </w:r>
                </w:p>
              </w:tc>
            </w:tr>
            <w:bookmarkEnd w:id="223"/>
            <w:tr w:rsidR="00B57209" w:rsidRPr="005332F6" w:rsidTr="00B57209">
              <w:tc>
                <w:tcPr>
                  <w:tcW w:w="675" w:type="pct"/>
                  <w:tcBorders>
                    <w:top w:val="single" w:sz="4" w:space="0" w:color="000000"/>
                    <w:left w:val="single" w:sz="4" w:space="0" w:color="000000"/>
                    <w:bottom w:val="single" w:sz="4" w:space="0" w:color="000000"/>
                    <w:right w:val="single" w:sz="4" w:space="0" w:color="000000"/>
                  </w:tcBorders>
                  <w:shd w:val="clear" w:color="auto" w:fill="auto"/>
                </w:tcPr>
                <w:p w:rsidR="00B57209" w:rsidRPr="005332F6" w:rsidRDefault="00ED26D6" w:rsidP="00B57209">
                  <w:pPr>
                    <w:pStyle w:val="TableText"/>
                    <w:jc w:val="center"/>
                    <w:rPr>
                      <w:rFonts w:ascii="Times New Roman" w:hAnsi="Times New Roman"/>
                    </w:rPr>
                  </w:pPr>
                  <w:r>
                    <w:rPr>
                      <w:rFonts w:ascii="Times New Roman" w:hAnsi="Times New Roman"/>
                    </w:rPr>
                    <w:t>8</w:t>
                  </w:r>
                </w:p>
              </w:tc>
              <w:tc>
                <w:tcPr>
                  <w:tcW w:w="4325" w:type="pct"/>
                  <w:tcBorders>
                    <w:top w:val="single" w:sz="4" w:space="0" w:color="000000"/>
                    <w:left w:val="single" w:sz="4" w:space="0" w:color="000000"/>
                    <w:bottom w:val="single" w:sz="4" w:space="0" w:color="000000"/>
                    <w:right w:val="single" w:sz="4" w:space="0" w:color="000000"/>
                  </w:tcBorders>
                  <w:shd w:val="clear" w:color="auto" w:fill="auto"/>
                </w:tcPr>
                <w:p w:rsidR="00B57209" w:rsidRPr="005332F6" w:rsidRDefault="00B57209" w:rsidP="00B57209">
                  <w:pPr>
                    <w:rPr>
                      <w:rFonts w:ascii="Times New Roman" w:hAnsi="Times New Roman"/>
                    </w:rPr>
                  </w:pPr>
                  <w:r w:rsidRPr="005332F6">
                    <w:rPr>
                      <w:rFonts w:ascii="Times New Roman" w:hAnsi="Times New Roman"/>
                      <w:szCs w:val="24"/>
                    </w:rPr>
                    <w:t xml:space="preserve">If the Veteran is purchasing a home, the same day the assignment is made, the requester must upload a copy of the sales contract and any construction exhibits into </w:t>
                  </w:r>
                  <w:proofErr w:type="spellStart"/>
                  <w:r w:rsidRPr="005332F6">
                    <w:rPr>
                      <w:rFonts w:ascii="Times New Roman" w:hAnsi="Times New Roman"/>
                      <w:szCs w:val="24"/>
                    </w:rPr>
                    <w:t>WebLGY</w:t>
                  </w:r>
                  <w:proofErr w:type="spellEnd"/>
                  <w:r w:rsidRPr="005332F6">
                    <w:rPr>
                      <w:rFonts w:ascii="Times New Roman" w:hAnsi="Times New Roman"/>
                      <w:szCs w:val="24"/>
                    </w:rPr>
                    <w:t>. VA highly recommends the use of reduced-size construction drawings to save copying, mailing</w:t>
                  </w:r>
                  <w:r w:rsidR="00AF5565">
                    <w:rPr>
                      <w:rFonts w:ascii="Times New Roman" w:hAnsi="Times New Roman"/>
                      <w:szCs w:val="24"/>
                    </w:rPr>
                    <w:t>,</w:t>
                  </w:r>
                  <w:r w:rsidRPr="005332F6">
                    <w:rPr>
                      <w:rFonts w:ascii="Times New Roman" w:hAnsi="Times New Roman"/>
                      <w:szCs w:val="24"/>
                    </w:rPr>
                    <w:t xml:space="preserve"> and storage costs for all parties involved. Building plans, elevations and details, traditionally drawn at ¼ inch scale and larger, can be photographically reduced or computer-drawn to be clearly readable on 8½ by 14-inch pages. Other exhibits normally provided in an 8½ by 11-inch format (such as specifications, certifications, etc.) must not be further reduced.</w:t>
                  </w:r>
                  <w:bookmarkStart w:id="224" w:name="_Toc439746222"/>
                  <w:r w:rsidRPr="005332F6">
                    <w:rPr>
                      <w:rFonts w:ascii="Times New Roman" w:hAnsi="Times New Roman"/>
                      <w:szCs w:val="24"/>
                    </w:rPr>
                    <w:t xml:space="preserve">  VA does not accept 11 by 17-inch pages as this size is not compatible with scanning equipment generally available to program participants.</w:t>
                  </w:r>
                  <w:bookmarkEnd w:id="224"/>
                </w:p>
              </w:tc>
            </w:tr>
            <w:tr w:rsidR="00B57209" w:rsidRPr="005332F6" w:rsidTr="00B57209">
              <w:tc>
                <w:tcPr>
                  <w:tcW w:w="675" w:type="pct"/>
                  <w:tcBorders>
                    <w:top w:val="single" w:sz="4" w:space="0" w:color="000000"/>
                    <w:left w:val="single" w:sz="4" w:space="0" w:color="000000"/>
                    <w:bottom w:val="single" w:sz="4" w:space="0" w:color="000000"/>
                    <w:right w:val="single" w:sz="4" w:space="0" w:color="000000"/>
                  </w:tcBorders>
                  <w:shd w:val="clear" w:color="auto" w:fill="auto"/>
                </w:tcPr>
                <w:p w:rsidR="00B57209" w:rsidRPr="005332F6" w:rsidRDefault="00ED26D6" w:rsidP="00B57209">
                  <w:pPr>
                    <w:pStyle w:val="TableText"/>
                    <w:jc w:val="center"/>
                    <w:rPr>
                      <w:rFonts w:ascii="Times New Roman" w:hAnsi="Times New Roman"/>
                    </w:rPr>
                  </w:pPr>
                  <w:r>
                    <w:rPr>
                      <w:rFonts w:ascii="Times New Roman" w:hAnsi="Times New Roman"/>
                    </w:rPr>
                    <w:t>9</w:t>
                  </w:r>
                </w:p>
              </w:tc>
              <w:tc>
                <w:tcPr>
                  <w:tcW w:w="4325" w:type="pct"/>
                  <w:tcBorders>
                    <w:top w:val="single" w:sz="4" w:space="0" w:color="000000"/>
                    <w:left w:val="single" w:sz="4" w:space="0" w:color="000000"/>
                    <w:bottom w:val="single" w:sz="4" w:space="0" w:color="000000"/>
                    <w:right w:val="single" w:sz="4" w:space="0" w:color="000000"/>
                  </w:tcBorders>
                  <w:shd w:val="clear" w:color="auto" w:fill="auto"/>
                </w:tcPr>
                <w:p w:rsidR="00B57209" w:rsidRPr="005332F6" w:rsidRDefault="00B57209" w:rsidP="00B57209">
                  <w:pPr>
                    <w:rPr>
                      <w:rFonts w:ascii="Times New Roman" w:hAnsi="Times New Roman"/>
                    </w:rPr>
                  </w:pPr>
                  <w:r w:rsidRPr="005332F6">
                    <w:rPr>
                      <w:rFonts w:ascii="Times New Roman" w:hAnsi="Times New Roman"/>
                      <w:szCs w:val="24"/>
                    </w:rPr>
                    <w:t xml:space="preserve">For all appraisal types, if the legal description is lengthy and does not fit in the legal description block on the appraisal request, a copy of the complete legal description must be uploaded into </w:t>
                  </w:r>
                  <w:proofErr w:type="spellStart"/>
                  <w:r w:rsidRPr="005332F6">
                    <w:rPr>
                      <w:rFonts w:ascii="Times New Roman" w:hAnsi="Times New Roman"/>
                      <w:szCs w:val="24"/>
                    </w:rPr>
                    <w:t>WebLGY</w:t>
                  </w:r>
                  <w:proofErr w:type="spellEnd"/>
                  <w:r w:rsidRPr="005332F6">
                    <w:rPr>
                      <w:rFonts w:ascii="Times New Roman" w:hAnsi="Times New Roman"/>
                      <w:szCs w:val="24"/>
                    </w:rPr>
                    <w:t xml:space="preserve"> the same day the assignment is made.</w:t>
                  </w:r>
                </w:p>
              </w:tc>
            </w:tr>
            <w:tr w:rsidR="00B57209" w:rsidRPr="005332F6" w:rsidTr="00B57209">
              <w:tc>
                <w:tcPr>
                  <w:tcW w:w="675" w:type="pct"/>
                  <w:tcBorders>
                    <w:top w:val="single" w:sz="4" w:space="0" w:color="000000"/>
                    <w:left w:val="single" w:sz="4" w:space="0" w:color="000000"/>
                    <w:bottom w:val="single" w:sz="4" w:space="0" w:color="000000"/>
                    <w:right w:val="single" w:sz="4" w:space="0" w:color="000000"/>
                  </w:tcBorders>
                  <w:shd w:val="clear" w:color="auto" w:fill="auto"/>
                </w:tcPr>
                <w:p w:rsidR="00B57209" w:rsidRPr="005332F6" w:rsidRDefault="00ED26D6" w:rsidP="00B57209">
                  <w:pPr>
                    <w:pStyle w:val="TableText"/>
                    <w:jc w:val="center"/>
                    <w:rPr>
                      <w:rFonts w:ascii="Times New Roman" w:hAnsi="Times New Roman"/>
                    </w:rPr>
                  </w:pPr>
                  <w:r>
                    <w:rPr>
                      <w:rFonts w:ascii="Times New Roman" w:hAnsi="Times New Roman"/>
                    </w:rPr>
                    <w:t>10</w:t>
                  </w:r>
                </w:p>
              </w:tc>
              <w:tc>
                <w:tcPr>
                  <w:tcW w:w="4325" w:type="pct"/>
                  <w:tcBorders>
                    <w:top w:val="single" w:sz="4" w:space="0" w:color="000000"/>
                    <w:left w:val="single" w:sz="4" w:space="0" w:color="000000"/>
                    <w:bottom w:val="single" w:sz="4" w:space="0" w:color="000000"/>
                    <w:right w:val="single" w:sz="4" w:space="0" w:color="000000"/>
                  </w:tcBorders>
                  <w:shd w:val="clear" w:color="auto" w:fill="auto"/>
                </w:tcPr>
                <w:p w:rsidR="00B57209" w:rsidRPr="005332F6" w:rsidRDefault="00B57209" w:rsidP="00B57209">
                  <w:pPr>
                    <w:rPr>
                      <w:rFonts w:ascii="Times New Roman" w:hAnsi="Times New Roman"/>
                    </w:rPr>
                  </w:pPr>
                  <w:bookmarkStart w:id="225" w:name="_Toc439746223"/>
                  <w:r w:rsidRPr="005332F6">
                    <w:rPr>
                      <w:rFonts w:ascii="Times New Roman" w:hAnsi="Times New Roman"/>
                      <w:szCs w:val="24"/>
                    </w:rPr>
                    <w:t xml:space="preserve">In most cases, the appraisal will be assigned instantly.  If an appraiser is not assigned by </w:t>
                  </w:r>
                  <w:proofErr w:type="spellStart"/>
                  <w:r w:rsidRPr="005332F6">
                    <w:rPr>
                      <w:rFonts w:ascii="Times New Roman" w:hAnsi="Times New Roman"/>
                      <w:szCs w:val="24"/>
                    </w:rPr>
                    <w:t>WebLGY</w:t>
                  </w:r>
                  <w:proofErr w:type="spellEnd"/>
                  <w:r w:rsidRPr="005332F6">
                    <w:rPr>
                      <w:rFonts w:ascii="Times New Roman" w:hAnsi="Times New Roman"/>
                      <w:szCs w:val="24"/>
                    </w:rPr>
                    <w:t xml:space="preserve">, </w:t>
                  </w:r>
                  <w:bookmarkEnd w:id="225"/>
                  <w:r>
                    <w:rPr>
                      <w:rFonts w:ascii="Times New Roman" w:hAnsi="Times New Roman"/>
                      <w:szCs w:val="24"/>
                    </w:rPr>
                    <w:t xml:space="preserve">please </w:t>
                  </w:r>
                  <w:r w:rsidRPr="005332F6">
                    <w:rPr>
                      <w:rFonts w:ascii="Times New Roman" w:hAnsi="Times New Roman"/>
                      <w:szCs w:val="24"/>
                    </w:rPr>
                    <w:t>notify the RLC of jurisdiction. Requesters must not re-enter the information as a duplicate appraisal request will be generated.</w:t>
                  </w:r>
                </w:p>
              </w:tc>
            </w:tr>
          </w:tbl>
          <w:p w:rsidR="00B57209" w:rsidRDefault="00B57209" w:rsidP="00B57209">
            <w:pPr>
              <w:pStyle w:val="BlockText"/>
            </w:pPr>
          </w:p>
        </w:tc>
      </w:tr>
    </w:tbl>
    <w:p w:rsidR="00B57209" w:rsidRDefault="00B57209" w:rsidP="00B57209">
      <w:pPr>
        <w:pStyle w:val="BlockLine"/>
        <w:ind w:left="1728"/>
      </w:pPr>
    </w:p>
    <w:tbl>
      <w:tblPr>
        <w:tblW w:w="9500" w:type="dxa"/>
        <w:tblLayout w:type="fixed"/>
        <w:tblLook w:val="0000" w:firstRow="0" w:lastRow="0" w:firstColumn="0" w:lastColumn="0" w:noHBand="0" w:noVBand="0"/>
      </w:tblPr>
      <w:tblGrid>
        <w:gridCol w:w="1728"/>
        <w:gridCol w:w="7772"/>
      </w:tblGrid>
      <w:tr w:rsidR="00B57209" w:rsidTr="00B57209">
        <w:tc>
          <w:tcPr>
            <w:tcW w:w="1728" w:type="dxa"/>
            <w:shd w:val="clear" w:color="auto" w:fill="auto"/>
          </w:tcPr>
          <w:p w:rsidR="00B57209" w:rsidRPr="005332F6" w:rsidRDefault="00B57209" w:rsidP="00B57209">
            <w:pPr>
              <w:pStyle w:val="Heading5"/>
              <w:rPr>
                <w:rFonts w:ascii="Times New Roman" w:hAnsi="Times New Roman"/>
                <w:sz w:val="24"/>
                <w:szCs w:val="24"/>
              </w:rPr>
            </w:pPr>
            <w:bookmarkStart w:id="226" w:name="_fs_CaEYW87osUCrBDPYSziKQ" w:colFirst="0" w:colLast="0"/>
            <w:r w:rsidRPr="005332F6">
              <w:rPr>
                <w:rFonts w:ascii="Times New Roman" w:hAnsi="Times New Roman"/>
                <w:sz w:val="24"/>
                <w:szCs w:val="24"/>
              </w:rPr>
              <w:t>RLC Contact Information</w:t>
            </w:r>
          </w:p>
        </w:tc>
        <w:tc>
          <w:tcPr>
            <w:tcW w:w="7772" w:type="dxa"/>
            <w:shd w:val="clear" w:color="auto" w:fill="auto"/>
          </w:tcPr>
          <w:p w:rsidR="00B57209" w:rsidRDefault="00E143FD" w:rsidP="00B57209">
            <w:pPr>
              <w:pStyle w:val="BlockText"/>
            </w:pPr>
            <w:hyperlink r:id="rId41" w:history="1">
              <w:r w:rsidR="00B57209" w:rsidRPr="00463410">
                <w:rPr>
                  <w:rStyle w:val="Hyperlink"/>
                  <w:rFonts w:ascii="Times New Roman" w:hAnsi="Times New Roman"/>
                  <w:szCs w:val="24"/>
                </w:rPr>
                <w:t>http://www.benefits.va.gov/HOMELOANS/contact_cv.asp</w:t>
              </w:r>
            </w:hyperlink>
            <w:r w:rsidR="00B57209" w:rsidRPr="00463410">
              <w:rPr>
                <w:rFonts w:ascii="Times New Roman" w:hAnsi="Times New Roman"/>
                <w:szCs w:val="24"/>
              </w:rPr>
              <w:t xml:space="preserve"> or </w:t>
            </w:r>
            <w:hyperlink r:id="rId42" w:history="1">
              <w:r w:rsidR="00B57209" w:rsidRPr="00463410">
                <w:rPr>
                  <w:rStyle w:val="Hyperlink"/>
                  <w:rFonts w:ascii="Times New Roman" w:hAnsi="Times New Roman"/>
                  <w:szCs w:val="24"/>
                </w:rPr>
                <w:t>http://www.benefits.va.gov/HOMELOANS/contact_rlc_info.asp</w:t>
              </w:r>
            </w:hyperlink>
          </w:p>
        </w:tc>
      </w:tr>
      <w:bookmarkEnd w:id="226"/>
    </w:tbl>
    <w:p w:rsidR="00B57209" w:rsidRPr="003C682D" w:rsidRDefault="00B57209" w:rsidP="00B57209">
      <w:pPr>
        <w:pStyle w:val="BlockLine"/>
        <w:ind w:left="1728"/>
      </w:pPr>
    </w:p>
    <w:p w:rsidR="00B57209" w:rsidRPr="003C682D" w:rsidRDefault="00B57209" w:rsidP="00B57209"/>
    <w:p w:rsidR="00B57209" w:rsidRPr="003C682D" w:rsidRDefault="00B57209" w:rsidP="00B57209"/>
    <w:p w:rsidR="00B57209" w:rsidRDefault="00B57209" w:rsidP="00B57209">
      <w:pPr>
        <w:tabs>
          <w:tab w:val="left" w:pos="3345"/>
        </w:tabs>
      </w:pPr>
      <w:r w:rsidRPr="003C682D">
        <w:tab/>
      </w:r>
      <w:bookmarkEnd w:id="11"/>
    </w:p>
    <w:sectPr w:rsidR="00B57209" w:rsidSect="00A90E39">
      <w:headerReference w:type="even" r:id="rId43"/>
      <w:headerReference w:type="default" r:id="rId44"/>
      <w:footerReference w:type="even" r:id="rId45"/>
      <w:footerReference w:type="default" r:id="rId46"/>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2450" w:rsidRDefault="009D2450">
      <w:r>
        <w:separator/>
      </w:r>
    </w:p>
  </w:endnote>
  <w:endnote w:type="continuationSeparator" w:id="0">
    <w:p w:rsidR="009D2450" w:rsidRDefault="009D2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7209" w:rsidRPr="00FB6F0D" w:rsidRDefault="00B57209">
    <w:pPr>
      <w:pStyle w:val="Footer"/>
      <w:rPr>
        <w:rFonts w:ascii="Times New Roman" w:hAnsi="Times New Roman"/>
        <w:sz w:val="24"/>
        <w:szCs w:val="24"/>
      </w:rPr>
    </w:pPr>
    <w:r w:rsidRPr="00FB6F0D">
      <w:rPr>
        <w:rFonts w:ascii="Times New Roman" w:hAnsi="Times New Roman"/>
        <w:sz w:val="24"/>
        <w:szCs w:val="24"/>
      </w:rPr>
      <w:t>1</w:t>
    </w:r>
    <w:r>
      <w:rPr>
        <w:rFonts w:ascii="Times New Roman" w:hAnsi="Times New Roman"/>
        <w:sz w:val="24"/>
        <w:szCs w:val="24"/>
      </w:rPr>
      <w:t>0</w:t>
    </w:r>
    <w:r w:rsidRPr="00FB6F0D">
      <w:rPr>
        <w:rFonts w:ascii="Times New Roman" w:hAnsi="Times New Roman"/>
        <w:sz w:val="24"/>
        <w:szCs w:val="24"/>
      </w:rPr>
      <w:t>-</w:t>
    </w:r>
    <w:r w:rsidRPr="00FB6F0D">
      <w:rPr>
        <w:rStyle w:val="PageNumber"/>
        <w:rFonts w:ascii="Times New Roman" w:hAnsi="Times New Roman"/>
        <w:sz w:val="24"/>
        <w:szCs w:val="24"/>
      </w:rPr>
      <w:fldChar w:fldCharType="begin"/>
    </w:r>
    <w:r w:rsidRPr="00FB6F0D">
      <w:rPr>
        <w:rStyle w:val="PageNumber"/>
        <w:rFonts w:ascii="Times New Roman" w:hAnsi="Times New Roman"/>
        <w:sz w:val="24"/>
        <w:szCs w:val="24"/>
      </w:rPr>
      <w:instrText xml:space="preserve"> PAGE </w:instrText>
    </w:r>
    <w:r w:rsidRPr="00FB6F0D">
      <w:rPr>
        <w:rStyle w:val="PageNumber"/>
        <w:rFonts w:ascii="Times New Roman" w:hAnsi="Times New Roman"/>
        <w:sz w:val="24"/>
        <w:szCs w:val="24"/>
      </w:rPr>
      <w:fldChar w:fldCharType="separate"/>
    </w:r>
    <w:r w:rsidR="00EB3386">
      <w:rPr>
        <w:rStyle w:val="PageNumber"/>
        <w:rFonts w:ascii="Times New Roman" w:hAnsi="Times New Roman"/>
        <w:noProof/>
        <w:sz w:val="24"/>
        <w:szCs w:val="24"/>
      </w:rPr>
      <w:t>42</w:t>
    </w:r>
    <w:r w:rsidRPr="00FB6F0D">
      <w:rPr>
        <w:rStyle w:val="PageNumber"/>
        <w:rFonts w:ascii="Times New Roman" w:hAnsi="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7209" w:rsidRPr="00FB6F0D" w:rsidRDefault="00B57209">
    <w:pPr>
      <w:pStyle w:val="Footer"/>
      <w:jc w:val="right"/>
      <w:rPr>
        <w:rFonts w:ascii="Times New Roman" w:hAnsi="Times New Roman"/>
        <w:sz w:val="24"/>
        <w:szCs w:val="24"/>
      </w:rPr>
    </w:pPr>
    <w:r w:rsidRPr="00FB6F0D">
      <w:rPr>
        <w:rFonts w:ascii="Times New Roman" w:hAnsi="Times New Roman"/>
        <w:sz w:val="24"/>
        <w:szCs w:val="24"/>
      </w:rPr>
      <w:t>1</w:t>
    </w:r>
    <w:r>
      <w:rPr>
        <w:rFonts w:ascii="Times New Roman" w:hAnsi="Times New Roman"/>
        <w:sz w:val="24"/>
        <w:szCs w:val="24"/>
      </w:rPr>
      <w:t>0</w:t>
    </w:r>
    <w:r w:rsidRPr="00FB6F0D">
      <w:rPr>
        <w:rFonts w:ascii="Times New Roman" w:hAnsi="Times New Roman"/>
        <w:sz w:val="24"/>
        <w:szCs w:val="24"/>
      </w:rPr>
      <w:t>-</w:t>
    </w:r>
    <w:r w:rsidRPr="00FB6F0D">
      <w:rPr>
        <w:rFonts w:ascii="Times New Roman" w:hAnsi="Times New Roman"/>
        <w:sz w:val="24"/>
        <w:szCs w:val="24"/>
      </w:rPr>
      <w:fldChar w:fldCharType="begin"/>
    </w:r>
    <w:r w:rsidRPr="00FB6F0D">
      <w:rPr>
        <w:rFonts w:ascii="Times New Roman" w:hAnsi="Times New Roman"/>
        <w:sz w:val="24"/>
        <w:szCs w:val="24"/>
      </w:rPr>
      <w:instrText xml:space="preserve"> PAGE   \* MERGEFORMAT </w:instrText>
    </w:r>
    <w:r w:rsidRPr="00FB6F0D">
      <w:rPr>
        <w:rFonts w:ascii="Times New Roman" w:hAnsi="Times New Roman"/>
        <w:sz w:val="24"/>
        <w:szCs w:val="24"/>
      </w:rPr>
      <w:fldChar w:fldCharType="separate"/>
    </w:r>
    <w:r w:rsidR="00EB3386">
      <w:rPr>
        <w:rFonts w:ascii="Times New Roman" w:hAnsi="Times New Roman"/>
        <w:noProof/>
        <w:sz w:val="24"/>
        <w:szCs w:val="24"/>
      </w:rPr>
      <w:t>41</w:t>
    </w:r>
    <w:r w:rsidRPr="00FB6F0D">
      <w:rPr>
        <w:rFonts w:ascii="Times New Roman" w:hAnsi="Times New Roman"/>
        <w:noProof/>
        <w:sz w:val="24"/>
        <w:szCs w:val="24"/>
      </w:rPr>
      <w:fldChar w:fldCharType="end"/>
    </w:r>
  </w:p>
  <w:p w:rsidR="00B57209" w:rsidRDefault="00B5720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2450" w:rsidRDefault="009D2450">
      <w:r>
        <w:separator/>
      </w:r>
    </w:p>
  </w:footnote>
  <w:footnote w:type="continuationSeparator" w:id="0">
    <w:p w:rsidR="009D2450" w:rsidRDefault="009D24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7209" w:rsidRPr="003C28BD" w:rsidRDefault="00B57209">
    <w:pPr>
      <w:pStyle w:val="Header"/>
      <w:tabs>
        <w:tab w:val="right" w:pos="9270"/>
      </w:tabs>
      <w:rPr>
        <w:rFonts w:ascii="Times New Roman" w:hAnsi="Times New Roman"/>
        <w:i/>
        <w:iCs/>
        <w:sz w:val="24"/>
        <w:szCs w:val="24"/>
      </w:rPr>
    </w:pPr>
    <w:r w:rsidRPr="003C28BD">
      <w:rPr>
        <w:rFonts w:ascii="Times New Roman" w:hAnsi="Times New Roman"/>
        <w:i/>
        <w:iCs/>
        <w:sz w:val="24"/>
        <w:szCs w:val="24"/>
      </w:rPr>
      <w:t xml:space="preserve">VA Pamphlet 26-7, Revised </w:t>
    </w:r>
  </w:p>
  <w:p w:rsidR="00B57209" w:rsidRPr="003C28BD" w:rsidRDefault="00B57209">
    <w:pPr>
      <w:pStyle w:val="Header"/>
      <w:rPr>
        <w:rFonts w:ascii="Times New Roman" w:hAnsi="Times New Roman"/>
        <w:i/>
        <w:iCs/>
        <w:sz w:val="24"/>
        <w:szCs w:val="24"/>
      </w:rPr>
    </w:pPr>
    <w:r w:rsidRPr="003C28BD">
      <w:rPr>
        <w:rFonts w:ascii="Times New Roman" w:hAnsi="Times New Roman"/>
        <w:i/>
        <w:iCs/>
        <w:sz w:val="24"/>
        <w:szCs w:val="24"/>
      </w:rPr>
      <w:t>Chapter 10: Appraisal Process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7209" w:rsidRPr="003C28BD" w:rsidRDefault="00B57209" w:rsidP="00952101">
    <w:pPr>
      <w:pStyle w:val="Header"/>
      <w:tabs>
        <w:tab w:val="right" w:pos="9270"/>
      </w:tabs>
      <w:jc w:val="right"/>
      <w:rPr>
        <w:rFonts w:ascii="Times New Roman" w:hAnsi="Times New Roman"/>
        <w:i/>
        <w:iCs/>
        <w:sz w:val="24"/>
        <w:szCs w:val="24"/>
      </w:rPr>
    </w:pPr>
    <w:r w:rsidRPr="003C28BD">
      <w:rPr>
        <w:rFonts w:ascii="Times New Roman" w:hAnsi="Times New Roman"/>
        <w:i/>
        <w:iCs/>
        <w:sz w:val="24"/>
        <w:szCs w:val="24"/>
      </w:rPr>
      <w:t xml:space="preserve">VA Pamphlet 26-7, Revised </w:t>
    </w:r>
  </w:p>
  <w:p w:rsidR="00B57209" w:rsidRPr="003C28BD" w:rsidRDefault="00B57209" w:rsidP="00952101">
    <w:pPr>
      <w:pStyle w:val="Header"/>
      <w:tabs>
        <w:tab w:val="right" w:pos="9270"/>
      </w:tabs>
      <w:jc w:val="right"/>
      <w:rPr>
        <w:rFonts w:ascii="Times New Roman" w:hAnsi="Times New Roman"/>
        <w:sz w:val="24"/>
        <w:szCs w:val="24"/>
      </w:rPr>
    </w:pPr>
    <w:r w:rsidRPr="003C28BD">
      <w:rPr>
        <w:rFonts w:ascii="Times New Roman" w:hAnsi="Times New Roman"/>
        <w:i/>
        <w:iCs/>
        <w:sz w:val="24"/>
        <w:szCs w:val="24"/>
      </w:rPr>
      <w:t>Chapter 10:  Appraisal Process</w:t>
    </w:r>
  </w:p>
  <w:p w:rsidR="00B57209" w:rsidRPr="00952101" w:rsidRDefault="00B57209" w:rsidP="009521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647C4B30"/>
    <w:lvl w:ilvl="0">
      <w:numFmt w:val="decimal"/>
      <w:lvlText w:val="*"/>
      <w:lvlJc w:val="left"/>
    </w:lvl>
  </w:abstractNum>
  <w:abstractNum w:abstractNumId="1" w15:restartNumberingAfterBreak="0">
    <w:nsid w:val="06063A0B"/>
    <w:multiLevelType w:val="multilevel"/>
    <w:tmpl w:val="5AB07520"/>
    <w:styleLink w:val="BulletTextList"/>
    <w:lvl w:ilvl="0">
      <w:start w:val="1"/>
      <w:numFmt w:val="bullet"/>
      <w:pStyle w:val="BulletText1"/>
      <w:lvlText w:val="·"/>
      <w:lvlJc w:val="left"/>
      <w:pPr>
        <w:tabs>
          <w:tab w:val="num" w:pos="173"/>
        </w:tabs>
        <w:ind w:left="173" w:hanging="173"/>
      </w:pPr>
      <w:rPr>
        <w:rFonts w:ascii="Symbol" w:hAnsi="Symbol" w:hint="default"/>
        <w:sz w:val="24"/>
      </w:rPr>
    </w:lvl>
    <w:lvl w:ilvl="1">
      <w:start w:val="1"/>
      <w:numFmt w:val="bullet"/>
      <w:pStyle w:val="BulletText2"/>
      <w:lvlText w:val="-"/>
      <w:lvlJc w:val="left"/>
      <w:pPr>
        <w:tabs>
          <w:tab w:val="num" w:pos="346"/>
        </w:tabs>
        <w:ind w:left="346" w:hanging="173"/>
      </w:pPr>
      <w:rPr>
        <w:rFonts w:ascii="Symbol" w:hAnsi="Symbol" w:hint="default"/>
        <w:sz w:val="24"/>
      </w:rPr>
    </w:lvl>
    <w:lvl w:ilvl="2">
      <w:start w:val="1"/>
      <w:numFmt w:val="bullet"/>
      <w:pStyle w:val="BulletText3"/>
      <w:lvlText w:val="§"/>
      <w:lvlJc w:val="left"/>
      <w:pPr>
        <w:tabs>
          <w:tab w:val="num" w:pos="519"/>
        </w:tabs>
        <w:ind w:left="519" w:hanging="173"/>
      </w:pPr>
      <w:rPr>
        <w:rFonts w:ascii="Wingdings" w:hAnsi="Wingdings" w:hint="default"/>
        <w:sz w:val="24"/>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A062A68"/>
    <w:multiLevelType w:val="hybridMultilevel"/>
    <w:tmpl w:val="8EAAA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2673C"/>
    <w:multiLevelType w:val="hybridMultilevel"/>
    <w:tmpl w:val="E40AE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D5A86"/>
    <w:multiLevelType w:val="hybridMultilevel"/>
    <w:tmpl w:val="AC70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792A83"/>
    <w:multiLevelType w:val="hybridMultilevel"/>
    <w:tmpl w:val="24205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068D5"/>
    <w:multiLevelType w:val="hybridMultilevel"/>
    <w:tmpl w:val="F1946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AD2818"/>
    <w:multiLevelType w:val="hybridMultilevel"/>
    <w:tmpl w:val="D324AA9A"/>
    <w:lvl w:ilvl="0" w:tplc="C332D012">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D16DD5"/>
    <w:multiLevelType w:val="hybridMultilevel"/>
    <w:tmpl w:val="99C82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4A3329"/>
    <w:multiLevelType w:val="hybridMultilevel"/>
    <w:tmpl w:val="F142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D43FB5"/>
    <w:multiLevelType w:val="hybridMultilevel"/>
    <w:tmpl w:val="5A501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1A58FA"/>
    <w:multiLevelType w:val="hybridMultilevel"/>
    <w:tmpl w:val="F180780E"/>
    <w:lvl w:ilvl="0" w:tplc="94B09A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AD15CD"/>
    <w:multiLevelType w:val="hybridMultilevel"/>
    <w:tmpl w:val="31E0C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966F7A"/>
    <w:multiLevelType w:val="hybridMultilevel"/>
    <w:tmpl w:val="C68444CE"/>
    <w:lvl w:ilvl="0" w:tplc="EA182570">
      <w:start w:val="1"/>
      <w:numFmt w:val="lowerLetter"/>
      <w:lvlText w:val="%1."/>
      <w:lvlJc w:val="left"/>
      <w:pPr>
        <w:ind w:left="495" w:hanging="40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93A2CC3"/>
    <w:multiLevelType w:val="hybridMultilevel"/>
    <w:tmpl w:val="4C3E7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157ECA"/>
    <w:multiLevelType w:val="hybridMultilevel"/>
    <w:tmpl w:val="DC622D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4D4760"/>
    <w:multiLevelType w:val="hybridMultilevel"/>
    <w:tmpl w:val="E6F02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E22E72"/>
    <w:multiLevelType w:val="hybridMultilevel"/>
    <w:tmpl w:val="16A89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7466E6"/>
    <w:multiLevelType w:val="hybridMultilevel"/>
    <w:tmpl w:val="B64AB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9718C4"/>
    <w:multiLevelType w:val="hybridMultilevel"/>
    <w:tmpl w:val="AEA6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4F7B33"/>
    <w:multiLevelType w:val="hybridMultilevel"/>
    <w:tmpl w:val="4EA6A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425AE9"/>
    <w:multiLevelType w:val="hybridMultilevel"/>
    <w:tmpl w:val="CDB6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2135C2"/>
    <w:multiLevelType w:val="hybridMultilevel"/>
    <w:tmpl w:val="E182DE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6D744B"/>
    <w:multiLevelType w:val="hybridMultilevel"/>
    <w:tmpl w:val="99640922"/>
    <w:lvl w:ilvl="0" w:tplc="7BF00CF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A03743"/>
    <w:multiLevelType w:val="multilevel"/>
    <w:tmpl w:val="A05C5242"/>
    <w:styleLink w:val="NumberedListList"/>
    <w:lvl w:ilvl="0">
      <w:start w:val="1"/>
      <w:numFmt w:val="decimal"/>
      <w:pStyle w:val="BlockLine"/>
      <w:lvlText w:val=""/>
      <w:lvlJc w:val="left"/>
      <w:pPr>
        <w:ind w:left="1720" w:firstLine="0"/>
      </w:pPr>
    </w:lvl>
    <w:lvl w:ilvl="1">
      <w:start w:val="1"/>
      <w:numFmt w:val="decimal"/>
      <w:pStyle w:val="NumberedList1"/>
      <w:lvlText w:val="%2."/>
      <w:lvlJc w:val="left"/>
      <w:pPr>
        <w:tabs>
          <w:tab w:val="num" w:pos="692"/>
        </w:tabs>
        <w:ind w:left="346" w:hanging="346"/>
      </w:pPr>
    </w:lvl>
    <w:lvl w:ilvl="2">
      <w:start w:val="1"/>
      <w:numFmt w:val="decimal"/>
      <w:pStyle w:val="NumberedList2"/>
      <w:lvlText w:val="%3)"/>
      <w:lvlJc w:val="left"/>
      <w:pPr>
        <w:tabs>
          <w:tab w:val="num" w:pos="692"/>
        </w:tabs>
        <w:ind w:left="692" w:hanging="346"/>
      </w:pPr>
    </w:lvl>
    <w:lvl w:ilvl="3">
      <w:start w:val="1"/>
      <w:numFmt w:val="upperRoman"/>
      <w:pStyle w:val="NumberedList3"/>
      <w:lvlText w:val="%4."/>
      <w:lvlJc w:val="right"/>
      <w:pPr>
        <w:tabs>
          <w:tab w:val="num" w:pos="346"/>
        </w:tabs>
        <w:ind w:left="960" w:hanging="173"/>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0270334"/>
    <w:multiLevelType w:val="hybridMultilevel"/>
    <w:tmpl w:val="0FAA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816825"/>
    <w:multiLevelType w:val="hybridMultilevel"/>
    <w:tmpl w:val="2C94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D2532B"/>
    <w:multiLevelType w:val="hybridMultilevel"/>
    <w:tmpl w:val="9D3A6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9C58D8"/>
    <w:multiLevelType w:val="hybridMultilevel"/>
    <w:tmpl w:val="3708AE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4F36490"/>
    <w:multiLevelType w:val="multilevel"/>
    <w:tmpl w:val="07D85F5C"/>
    <w:styleLink w:val="FSProStyle7"/>
    <w:lvl w:ilvl="0">
      <w:start w:val="1"/>
      <w:numFmt w:val="decimal"/>
      <w:suff w:val="space"/>
      <w:lvlText w:val="%1."/>
      <w:lvlJc w:val="left"/>
      <w:pPr>
        <w:ind w:left="360" w:hanging="360"/>
      </w:pPr>
    </w:lvl>
    <w:lvl w:ilvl="1">
      <w:start w:val="1"/>
      <w:numFmt w:val="decimal"/>
      <w:suff w:val="space"/>
      <w:lvlText w:val="%1.%2."/>
      <w:lvlJc w:val="left"/>
      <w:pPr>
        <w:ind w:left="792" w:hanging="792"/>
      </w:pPr>
    </w:lvl>
    <w:lvl w:ilvl="2">
      <w:start w:val="1"/>
      <w:numFmt w:val="decimal"/>
      <w:suff w:val="space"/>
      <w:lvlText w:val="%1.%2.%3."/>
      <w:lvlJc w:val="left"/>
      <w:pPr>
        <w:ind w:left="1224" w:hanging="1224"/>
      </w:pPr>
    </w:lvl>
    <w:lvl w:ilvl="3">
      <w:start w:val="1"/>
      <w:numFmt w:val="decimal"/>
      <w:suff w:val="space"/>
      <w:lvlText w:val="%1.%2.%3.%4."/>
      <w:lvlJc w:val="left"/>
      <w:pPr>
        <w:ind w:left="1728" w:hanging="1728"/>
      </w:pPr>
    </w:lvl>
    <w:lvl w:ilvl="4">
      <w:start w:val="1"/>
      <w:numFmt w:val="decimal"/>
      <w:suff w:val="space"/>
      <w:lvlText w:val="%1.%2.%3.%4.%5."/>
      <w:lvlJc w:val="left"/>
      <w:pPr>
        <w:ind w:left="2232" w:hanging="2232"/>
      </w:pPr>
    </w:lvl>
    <w:lvl w:ilvl="5">
      <w:start w:val="1"/>
      <w:numFmt w:val="decimal"/>
      <w:suff w:val="space"/>
      <w:lvlText w:val="%1.%2.%3.%4.%5.%6."/>
      <w:lvlJc w:val="left"/>
      <w:pPr>
        <w:ind w:left="2736" w:hanging="2736"/>
      </w:pPr>
    </w:lvl>
    <w:lvl w:ilvl="6">
      <w:start w:val="1"/>
      <w:numFmt w:val="decimal"/>
      <w:suff w:val="space"/>
      <w:lvlText w:val="%1.%2.%3.%4.%5.%6.%7."/>
      <w:lvlJc w:val="left"/>
      <w:pPr>
        <w:ind w:left="3240" w:hanging="3240"/>
      </w:pPr>
    </w:lvl>
    <w:lvl w:ilvl="7">
      <w:start w:val="1"/>
      <w:numFmt w:val="decimal"/>
      <w:suff w:val="space"/>
      <w:lvlText w:val="%1.%2.%3.%4.%5.%6.%7.%8."/>
      <w:lvlJc w:val="left"/>
      <w:pPr>
        <w:ind w:left="3744" w:hanging="3744"/>
      </w:pPr>
    </w:lvl>
    <w:lvl w:ilvl="8">
      <w:start w:val="1"/>
      <w:numFmt w:val="decimal"/>
      <w:suff w:val="space"/>
      <w:lvlText w:val="%1.%2.%3.%4.%5.%6.%7.%8.%9."/>
      <w:lvlJc w:val="left"/>
      <w:pPr>
        <w:ind w:left="4320" w:hanging="4320"/>
      </w:pPr>
    </w:lvl>
  </w:abstractNum>
  <w:abstractNum w:abstractNumId="30" w15:restartNumberingAfterBreak="0">
    <w:nsid w:val="790A4FB4"/>
    <w:multiLevelType w:val="hybridMultilevel"/>
    <w:tmpl w:val="DBAAB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187"/>
        <w:lvlJc w:val="left"/>
        <w:pPr>
          <w:ind w:left="187" w:hanging="187"/>
        </w:pPr>
        <w:rPr>
          <w:rFonts w:ascii="Symbol" w:hAnsi="Symbol" w:hint="default"/>
        </w:rPr>
      </w:lvl>
    </w:lvlOverride>
  </w:num>
  <w:num w:numId="2">
    <w:abstractNumId w:val="29"/>
  </w:num>
  <w:num w:numId="3">
    <w:abstractNumId w:val="1"/>
  </w:num>
  <w:num w:numId="4">
    <w:abstractNumId w:val="24"/>
  </w:num>
  <w:num w:numId="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25"/>
  </w:num>
  <w:num w:numId="14">
    <w:abstractNumId w:val="3"/>
  </w:num>
  <w:num w:numId="15">
    <w:abstractNumId w:val="5"/>
  </w:num>
  <w:num w:numId="16">
    <w:abstractNumId w:val="8"/>
  </w:num>
  <w:num w:numId="17">
    <w:abstractNumId w:val="14"/>
  </w:num>
  <w:num w:numId="18">
    <w:abstractNumId w:val="4"/>
  </w:num>
  <w:num w:numId="19">
    <w:abstractNumId w:val="21"/>
  </w:num>
  <w:num w:numId="20">
    <w:abstractNumId w:val="2"/>
  </w:num>
  <w:num w:numId="21">
    <w:abstractNumId w:val="0"/>
    <w:lvlOverride w:ilvl="0">
      <w:lvl w:ilvl="0">
        <w:start w:val="1"/>
        <w:numFmt w:val="bullet"/>
        <w:lvlText w:val=""/>
        <w:legacy w:legacy="1" w:legacySpace="0" w:legacyIndent="187"/>
        <w:lvlJc w:val="left"/>
        <w:pPr>
          <w:ind w:left="187" w:hanging="187"/>
        </w:pPr>
        <w:rPr>
          <w:rFonts w:ascii="Symbol" w:hAnsi="Symbol" w:hint="default"/>
        </w:rPr>
      </w:lvl>
    </w:lvlOverride>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lvl w:ilvl="0">
        <w:start w:val="1"/>
        <w:numFmt w:val="bullet"/>
        <w:lvlText w:val=""/>
        <w:legacy w:legacy="1" w:legacySpace="0" w:legacyIndent="187"/>
        <w:lvlJc w:val="left"/>
        <w:pPr>
          <w:ind w:left="187" w:hanging="187"/>
        </w:pPr>
        <w:rPr>
          <w:rFonts w:ascii="Symbol" w:hAnsi="Symbol" w:hint="default"/>
        </w:rPr>
      </w:lvl>
    </w:lvlOverride>
  </w:num>
  <w:num w:numId="26">
    <w:abstractNumId w:val="0"/>
    <w:lvlOverride w:ilvl="0">
      <w:lvl w:ilvl="0">
        <w:start w:val="1"/>
        <w:numFmt w:val="bullet"/>
        <w:lvlText w:val=""/>
        <w:legacy w:legacy="1" w:legacySpace="0" w:legacyIndent="187"/>
        <w:lvlJc w:val="left"/>
        <w:pPr>
          <w:ind w:left="187" w:hanging="187"/>
        </w:pPr>
        <w:rPr>
          <w:rFonts w:ascii="Symbol" w:hAnsi="Symbol" w:hint="default"/>
        </w:rPr>
      </w:lvl>
    </w:lvlOverride>
  </w:num>
  <w:num w:numId="27">
    <w:abstractNumId w:val="13"/>
  </w:num>
  <w:num w:numId="28">
    <w:abstractNumId w:val="15"/>
  </w:num>
  <w:num w:numId="29">
    <w:abstractNumId w:val="11"/>
  </w:num>
  <w:num w:numId="30">
    <w:abstractNumId w:val="7"/>
  </w:num>
  <w:num w:numId="31">
    <w:abstractNumId w:val="22"/>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num>
  <w:num w:numId="34">
    <w:abstractNumId w:val="12"/>
  </w:num>
  <w:num w:numId="35">
    <w:abstractNumId w:val="16"/>
  </w:num>
  <w:num w:numId="36">
    <w:abstractNumId w:val="27"/>
  </w:num>
  <w:num w:numId="37">
    <w:abstractNumId w:val="28"/>
  </w:num>
  <w:num w:numId="38">
    <w:abstractNumId w:val="19"/>
  </w:num>
  <w:num w:numId="39">
    <w:abstractNumId w:val="26"/>
  </w:num>
  <w:num w:numId="40">
    <w:abstractNumId w:val="20"/>
  </w:num>
  <w:num w:numId="41">
    <w:abstractNumId w:val="30"/>
  </w:num>
  <w:num w:numId="42">
    <w:abstractNumId w:val="18"/>
  </w:num>
  <w:num w:numId="43">
    <w:abstractNumId w:val="17"/>
  </w:num>
  <w:num w:numId="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attachedTemplate r:id="rId1"/>
  <w:doNotTrackMoves/>
  <w:defaultTabStop w:val="720"/>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5121"/>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XSLPath" w:val="C:\Program Files\Information Mapping\FS XML 1.0d\StyleSheets\"/>
    <w:docVar w:name="XSLstylesheet" w:val="MOMFSTOC.xsl"/>
  </w:docVars>
  <w:rsids>
    <w:rsidRoot w:val="00A96ED8"/>
    <w:rsid w:val="00012E66"/>
    <w:rsid w:val="00032A26"/>
    <w:rsid w:val="00043773"/>
    <w:rsid w:val="00050B32"/>
    <w:rsid w:val="000512A6"/>
    <w:rsid w:val="0006206F"/>
    <w:rsid w:val="00063985"/>
    <w:rsid w:val="00071BCD"/>
    <w:rsid w:val="00074A5A"/>
    <w:rsid w:val="00086E8C"/>
    <w:rsid w:val="00097BB1"/>
    <w:rsid w:val="000A51B4"/>
    <w:rsid w:val="000B4AD6"/>
    <w:rsid w:val="000B7CC5"/>
    <w:rsid w:val="000C5DBD"/>
    <w:rsid w:val="000E2520"/>
    <w:rsid w:val="000E6E9D"/>
    <w:rsid w:val="0012183D"/>
    <w:rsid w:val="001309E8"/>
    <w:rsid w:val="001520E4"/>
    <w:rsid w:val="00171275"/>
    <w:rsid w:val="00172726"/>
    <w:rsid w:val="00177CDB"/>
    <w:rsid w:val="0018494D"/>
    <w:rsid w:val="0018504A"/>
    <w:rsid w:val="00195805"/>
    <w:rsid w:val="001A32D4"/>
    <w:rsid w:val="001A3BB3"/>
    <w:rsid w:val="001B326F"/>
    <w:rsid w:val="001B7E1C"/>
    <w:rsid w:val="001C24A2"/>
    <w:rsid w:val="001C5CF0"/>
    <w:rsid w:val="001D240A"/>
    <w:rsid w:val="001D6D9D"/>
    <w:rsid w:val="001E27AC"/>
    <w:rsid w:val="001E48B1"/>
    <w:rsid w:val="001F2378"/>
    <w:rsid w:val="00202198"/>
    <w:rsid w:val="002053E9"/>
    <w:rsid w:val="00216311"/>
    <w:rsid w:val="00217431"/>
    <w:rsid w:val="0026240E"/>
    <w:rsid w:val="002643CC"/>
    <w:rsid w:val="0026655B"/>
    <w:rsid w:val="00271D0F"/>
    <w:rsid w:val="002968B4"/>
    <w:rsid w:val="002A299C"/>
    <w:rsid w:val="002B2D58"/>
    <w:rsid w:val="002B59A0"/>
    <w:rsid w:val="002C149B"/>
    <w:rsid w:val="002C4CF7"/>
    <w:rsid w:val="002E58C7"/>
    <w:rsid w:val="002F1D72"/>
    <w:rsid w:val="002F5AF7"/>
    <w:rsid w:val="00322849"/>
    <w:rsid w:val="0032657A"/>
    <w:rsid w:val="00327F8C"/>
    <w:rsid w:val="00333CA8"/>
    <w:rsid w:val="00334AF2"/>
    <w:rsid w:val="00342A2C"/>
    <w:rsid w:val="00343351"/>
    <w:rsid w:val="00355251"/>
    <w:rsid w:val="0035618D"/>
    <w:rsid w:val="0036431F"/>
    <w:rsid w:val="00364538"/>
    <w:rsid w:val="00380221"/>
    <w:rsid w:val="00381D5E"/>
    <w:rsid w:val="0038231F"/>
    <w:rsid w:val="003A5FD8"/>
    <w:rsid w:val="003C28BD"/>
    <w:rsid w:val="003C4D78"/>
    <w:rsid w:val="003C682D"/>
    <w:rsid w:val="003D094D"/>
    <w:rsid w:val="003F538B"/>
    <w:rsid w:val="00407927"/>
    <w:rsid w:val="004139E5"/>
    <w:rsid w:val="00413DE1"/>
    <w:rsid w:val="004210A4"/>
    <w:rsid w:val="00432DAD"/>
    <w:rsid w:val="0043336D"/>
    <w:rsid w:val="00437C42"/>
    <w:rsid w:val="004407D2"/>
    <w:rsid w:val="00451755"/>
    <w:rsid w:val="004572CE"/>
    <w:rsid w:val="00473200"/>
    <w:rsid w:val="00482158"/>
    <w:rsid w:val="00484591"/>
    <w:rsid w:val="00487E2D"/>
    <w:rsid w:val="00492FE4"/>
    <w:rsid w:val="004B5029"/>
    <w:rsid w:val="004B54BB"/>
    <w:rsid w:val="004C0EAF"/>
    <w:rsid w:val="004C1D83"/>
    <w:rsid w:val="004C3FDC"/>
    <w:rsid w:val="004D1C87"/>
    <w:rsid w:val="004D40AE"/>
    <w:rsid w:val="004E4B77"/>
    <w:rsid w:val="004F7543"/>
    <w:rsid w:val="00513F85"/>
    <w:rsid w:val="0051561F"/>
    <w:rsid w:val="005274DF"/>
    <w:rsid w:val="00530F87"/>
    <w:rsid w:val="005332F6"/>
    <w:rsid w:val="00534B18"/>
    <w:rsid w:val="00540A3F"/>
    <w:rsid w:val="0059002A"/>
    <w:rsid w:val="00596F25"/>
    <w:rsid w:val="005A56F3"/>
    <w:rsid w:val="005A6BA3"/>
    <w:rsid w:val="005A6C37"/>
    <w:rsid w:val="005B44E4"/>
    <w:rsid w:val="005C365A"/>
    <w:rsid w:val="005F7D89"/>
    <w:rsid w:val="0060354C"/>
    <w:rsid w:val="00614143"/>
    <w:rsid w:val="00630A49"/>
    <w:rsid w:val="006316A2"/>
    <w:rsid w:val="0063543A"/>
    <w:rsid w:val="006379C2"/>
    <w:rsid w:val="006447BA"/>
    <w:rsid w:val="00654C6D"/>
    <w:rsid w:val="00674AE5"/>
    <w:rsid w:val="00683792"/>
    <w:rsid w:val="006856E8"/>
    <w:rsid w:val="00686605"/>
    <w:rsid w:val="006931D3"/>
    <w:rsid w:val="00694690"/>
    <w:rsid w:val="006B78AB"/>
    <w:rsid w:val="006C67C2"/>
    <w:rsid w:val="006D7749"/>
    <w:rsid w:val="00704888"/>
    <w:rsid w:val="00710475"/>
    <w:rsid w:val="007129DA"/>
    <w:rsid w:val="00716BDB"/>
    <w:rsid w:val="007244AC"/>
    <w:rsid w:val="00734A2C"/>
    <w:rsid w:val="0077100A"/>
    <w:rsid w:val="007843C0"/>
    <w:rsid w:val="00790BBA"/>
    <w:rsid w:val="007A4D22"/>
    <w:rsid w:val="007C1A0B"/>
    <w:rsid w:val="007C64BA"/>
    <w:rsid w:val="007D465B"/>
    <w:rsid w:val="007D4AAE"/>
    <w:rsid w:val="007E684E"/>
    <w:rsid w:val="007F0B2B"/>
    <w:rsid w:val="007F3D71"/>
    <w:rsid w:val="00805743"/>
    <w:rsid w:val="0081282A"/>
    <w:rsid w:val="008600E0"/>
    <w:rsid w:val="00867911"/>
    <w:rsid w:val="008950CD"/>
    <w:rsid w:val="008A7FF0"/>
    <w:rsid w:val="008B0506"/>
    <w:rsid w:val="008D2F5C"/>
    <w:rsid w:val="008D36BC"/>
    <w:rsid w:val="008D4393"/>
    <w:rsid w:val="008F69DA"/>
    <w:rsid w:val="00905C78"/>
    <w:rsid w:val="00931D15"/>
    <w:rsid w:val="009427BA"/>
    <w:rsid w:val="00947AA0"/>
    <w:rsid w:val="00952101"/>
    <w:rsid w:val="00960304"/>
    <w:rsid w:val="009614C1"/>
    <w:rsid w:val="00964F86"/>
    <w:rsid w:val="00965EBF"/>
    <w:rsid w:val="00966743"/>
    <w:rsid w:val="009713E8"/>
    <w:rsid w:val="00974DC0"/>
    <w:rsid w:val="00982965"/>
    <w:rsid w:val="009B172B"/>
    <w:rsid w:val="009B18BD"/>
    <w:rsid w:val="009B1DDC"/>
    <w:rsid w:val="009B6618"/>
    <w:rsid w:val="009C48A0"/>
    <w:rsid w:val="009D2450"/>
    <w:rsid w:val="009D2831"/>
    <w:rsid w:val="009D4D11"/>
    <w:rsid w:val="009D625A"/>
    <w:rsid w:val="009E1EBB"/>
    <w:rsid w:val="009E6788"/>
    <w:rsid w:val="00A03F86"/>
    <w:rsid w:val="00A043A6"/>
    <w:rsid w:val="00A119C5"/>
    <w:rsid w:val="00A33617"/>
    <w:rsid w:val="00A34754"/>
    <w:rsid w:val="00A3769D"/>
    <w:rsid w:val="00A50FCD"/>
    <w:rsid w:val="00A55054"/>
    <w:rsid w:val="00A90E39"/>
    <w:rsid w:val="00A96ED8"/>
    <w:rsid w:val="00A97B42"/>
    <w:rsid w:val="00AB0BD6"/>
    <w:rsid w:val="00AF5565"/>
    <w:rsid w:val="00B25F3C"/>
    <w:rsid w:val="00B30665"/>
    <w:rsid w:val="00B41155"/>
    <w:rsid w:val="00B551A0"/>
    <w:rsid w:val="00B57209"/>
    <w:rsid w:val="00B61C07"/>
    <w:rsid w:val="00B73D22"/>
    <w:rsid w:val="00B76442"/>
    <w:rsid w:val="00B76807"/>
    <w:rsid w:val="00B76F9B"/>
    <w:rsid w:val="00BA3600"/>
    <w:rsid w:val="00BA49AF"/>
    <w:rsid w:val="00BB1579"/>
    <w:rsid w:val="00BB1B5E"/>
    <w:rsid w:val="00BC64E7"/>
    <w:rsid w:val="00BD2AE0"/>
    <w:rsid w:val="00BD6BD1"/>
    <w:rsid w:val="00BD7DE8"/>
    <w:rsid w:val="00BE53B6"/>
    <w:rsid w:val="00BF5FCA"/>
    <w:rsid w:val="00C12247"/>
    <w:rsid w:val="00C15504"/>
    <w:rsid w:val="00C316AE"/>
    <w:rsid w:val="00C3725B"/>
    <w:rsid w:val="00C37CB2"/>
    <w:rsid w:val="00C7616A"/>
    <w:rsid w:val="00CB1278"/>
    <w:rsid w:val="00CB4D02"/>
    <w:rsid w:val="00CD1BB6"/>
    <w:rsid w:val="00CE6FAB"/>
    <w:rsid w:val="00D057BE"/>
    <w:rsid w:val="00D105E3"/>
    <w:rsid w:val="00D30B89"/>
    <w:rsid w:val="00D35626"/>
    <w:rsid w:val="00D42F5C"/>
    <w:rsid w:val="00D4598B"/>
    <w:rsid w:val="00D53A45"/>
    <w:rsid w:val="00D622D4"/>
    <w:rsid w:val="00D71081"/>
    <w:rsid w:val="00DB2014"/>
    <w:rsid w:val="00DB2A93"/>
    <w:rsid w:val="00DD0EB0"/>
    <w:rsid w:val="00DD126C"/>
    <w:rsid w:val="00DF37C1"/>
    <w:rsid w:val="00E11974"/>
    <w:rsid w:val="00E13A70"/>
    <w:rsid w:val="00E143FD"/>
    <w:rsid w:val="00E16DEC"/>
    <w:rsid w:val="00E341D3"/>
    <w:rsid w:val="00E40582"/>
    <w:rsid w:val="00E50417"/>
    <w:rsid w:val="00E552A9"/>
    <w:rsid w:val="00E71452"/>
    <w:rsid w:val="00E725A3"/>
    <w:rsid w:val="00E76A4F"/>
    <w:rsid w:val="00E804A3"/>
    <w:rsid w:val="00E86086"/>
    <w:rsid w:val="00E8774E"/>
    <w:rsid w:val="00EB17E4"/>
    <w:rsid w:val="00EB2E1B"/>
    <w:rsid w:val="00EB3386"/>
    <w:rsid w:val="00EB7614"/>
    <w:rsid w:val="00EC5797"/>
    <w:rsid w:val="00ED26D6"/>
    <w:rsid w:val="00F0220C"/>
    <w:rsid w:val="00F2101C"/>
    <w:rsid w:val="00F231B7"/>
    <w:rsid w:val="00F31317"/>
    <w:rsid w:val="00F36879"/>
    <w:rsid w:val="00F5736D"/>
    <w:rsid w:val="00F62445"/>
    <w:rsid w:val="00F70435"/>
    <w:rsid w:val="00F83CBE"/>
    <w:rsid w:val="00F9728A"/>
    <w:rsid w:val="00FB5BA7"/>
    <w:rsid w:val="00FB6F0D"/>
    <w:rsid w:val="00FC138E"/>
    <w:rsid w:val="00FC1571"/>
    <w:rsid w:val="00FE132B"/>
    <w:rsid w:val="00FE50AE"/>
    <w:rsid w:val="00FE6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5:chartTrackingRefBased/>
  <w15:docId w15:val="{B990CAA9-F215-48AA-89F9-719929E19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uiPriority="35"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CA8"/>
    <w:rPr>
      <w:rFonts w:ascii="Calibri" w:eastAsia="Calibri" w:hAnsi="Calibri"/>
      <w:color w:val="000000"/>
      <w:sz w:val="24"/>
      <w:szCs w:val="22"/>
    </w:rPr>
  </w:style>
  <w:style w:type="paragraph" w:styleId="Heading1">
    <w:name w:val="heading 1"/>
    <w:aliases w:val="Part Title"/>
    <w:basedOn w:val="Normal"/>
    <w:link w:val="Heading1Char"/>
    <w:uiPriority w:val="9"/>
    <w:qFormat/>
    <w:rsid w:val="00333CA8"/>
    <w:pPr>
      <w:keepNext/>
      <w:keepLines/>
      <w:pageBreakBefore/>
      <w:spacing w:after="240"/>
      <w:jc w:val="center"/>
      <w:outlineLvl w:val="0"/>
    </w:pPr>
    <w:rPr>
      <w:b/>
      <w:sz w:val="32"/>
    </w:rPr>
  </w:style>
  <w:style w:type="paragraph" w:styleId="Heading2">
    <w:name w:val="heading 2"/>
    <w:aliases w:val="Chapter Title"/>
    <w:basedOn w:val="Normal"/>
    <w:link w:val="Heading2Char"/>
    <w:uiPriority w:val="9"/>
    <w:unhideWhenUsed/>
    <w:qFormat/>
    <w:rsid w:val="00333CA8"/>
    <w:pPr>
      <w:keepNext/>
      <w:keepLines/>
      <w:pageBreakBefore/>
      <w:spacing w:after="240"/>
      <w:jc w:val="center"/>
      <w:outlineLvl w:val="1"/>
    </w:pPr>
    <w:rPr>
      <w:b/>
      <w:sz w:val="32"/>
    </w:rPr>
  </w:style>
  <w:style w:type="paragraph" w:styleId="Heading3">
    <w:name w:val="heading 3"/>
    <w:aliases w:val="Section Title"/>
    <w:basedOn w:val="Normal"/>
    <w:link w:val="Heading3Char"/>
    <w:uiPriority w:val="9"/>
    <w:unhideWhenUsed/>
    <w:qFormat/>
    <w:rsid w:val="00333CA8"/>
    <w:pPr>
      <w:keepNext/>
      <w:keepLines/>
      <w:pageBreakBefore/>
      <w:spacing w:after="240"/>
      <w:jc w:val="center"/>
      <w:outlineLvl w:val="2"/>
    </w:pPr>
    <w:rPr>
      <w:b/>
      <w:sz w:val="32"/>
    </w:rPr>
  </w:style>
  <w:style w:type="paragraph" w:styleId="Heading4">
    <w:name w:val="heading 4"/>
    <w:aliases w:val="Map Title"/>
    <w:basedOn w:val="Normal"/>
    <w:link w:val="Heading4Char"/>
    <w:uiPriority w:val="9"/>
    <w:unhideWhenUsed/>
    <w:qFormat/>
    <w:rsid w:val="00333CA8"/>
    <w:pPr>
      <w:keepNext/>
      <w:keepLines/>
      <w:pageBreakBefore/>
      <w:spacing w:after="240"/>
      <w:outlineLvl w:val="3"/>
    </w:pPr>
    <w:rPr>
      <w:b/>
      <w:sz w:val="32"/>
    </w:rPr>
  </w:style>
  <w:style w:type="paragraph" w:styleId="Heading5">
    <w:name w:val="heading 5"/>
    <w:aliases w:val="Block Label"/>
    <w:basedOn w:val="Normal"/>
    <w:link w:val="Heading5Char"/>
    <w:uiPriority w:val="9"/>
    <w:unhideWhenUsed/>
    <w:qFormat/>
    <w:rsid w:val="00333CA8"/>
    <w:pPr>
      <w:outlineLvl w:val="4"/>
    </w:pPr>
    <w:rPr>
      <w:b/>
      <w:sz w:val="22"/>
    </w:rPr>
  </w:style>
  <w:style w:type="paragraph" w:styleId="Heading6">
    <w:name w:val="heading 6"/>
    <w:aliases w:val="Sub Label"/>
    <w:basedOn w:val="Normal"/>
    <w:link w:val="Heading6Char"/>
    <w:uiPriority w:val="9"/>
    <w:unhideWhenUsed/>
    <w:qFormat/>
    <w:rsid w:val="00333CA8"/>
    <w:pPr>
      <w:keepNext/>
      <w:keepLines/>
      <w:spacing w:before="240" w:after="60"/>
      <w:outlineLvl w:val="5"/>
    </w:pPr>
    <w:rPr>
      <w:b/>
      <w:i/>
      <w:sz w:val="22"/>
    </w:rPr>
  </w:style>
  <w:style w:type="paragraph" w:styleId="Heading7">
    <w:name w:val="heading 7"/>
    <w:basedOn w:val="Normal"/>
    <w:next w:val="Normal"/>
    <w:link w:val="Heading7Char"/>
    <w:qFormat/>
    <w:pPr>
      <w:spacing w:before="240" w:after="60"/>
      <w:outlineLvl w:val="6"/>
    </w:pPr>
    <w:rPr>
      <w:rFonts w:ascii="Arial" w:hAnsi="Arial"/>
    </w:rPr>
  </w:style>
  <w:style w:type="paragraph" w:styleId="Heading8">
    <w:name w:val="heading 8"/>
    <w:basedOn w:val="Normal"/>
    <w:next w:val="Normal"/>
    <w:link w:val="Heading8Char"/>
    <w:qFormat/>
    <w:pPr>
      <w:spacing w:before="240" w:after="60"/>
      <w:outlineLvl w:val="7"/>
    </w:pPr>
    <w:rPr>
      <w:rFonts w:ascii="Arial" w:hAnsi="Arial"/>
      <w:i/>
    </w:rPr>
  </w:style>
  <w:style w:type="paragraph" w:styleId="Heading9">
    <w:name w:val="heading 9"/>
    <w:basedOn w:val="Normal"/>
    <w:next w:val="Normal"/>
    <w:link w:val="Heading9Char"/>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3CA8"/>
    <w:pPr>
      <w:tabs>
        <w:tab w:val="center" w:pos="4513"/>
        <w:tab w:val="right" w:pos="9026"/>
      </w:tabs>
    </w:pPr>
    <w:rPr>
      <w:sz w:val="20"/>
    </w:r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customStyle="1" w:styleId="BlockLine">
    <w:name w:val="Block Line"/>
    <w:basedOn w:val="Normal"/>
    <w:link w:val="BlockLineChar"/>
    <w:rsid w:val="00333CA8"/>
    <w:pPr>
      <w:numPr>
        <w:numId w:val="4"/>
      </w:numPr>
      <w:pBdr>
        <w:top w:val="single" w:sz="6" w:space="0" w:color="000000"/>
      </w:pBdr>
      <w:spacing w:before="240"/>
      <w:jc w:val="right"/>
    </w:pPr>
    <w:rPr>
      <w:i/>
    </w:rPr>
  </w:style>
  <w:style w:type="paragraph" w:styleId="BlockText">
    <w:name w:val="Block Text"/>
    <w:basedOn w:val="Normal"/>
    <w:uiPriority w:val="99"/>
    <w:unhideWhenUsed/>
    <w:rsid w:val="00333CA8"/>
  </w:style>
  <w:style w:type="paragraph" w:customStyle="1" w:styleId="BulletText1">
    <w:name w:val="Bullet Text 1"/>
    <w:basedOn w:val="Normal"/>
    <w:link w:val="BulletText1Char"/>
    <w:rsid w:val="00333CA8"/>
    <w:pPr>
      <w:numPr>
        <w:numId w:val="3"/>
      </w:numPr>
    </w:pPr>
  </w:style>
  <w:style w:type="paragraph" w:customStyle="1" w:styleId="BulletText2">
    <w:name w:val="Bullet Text 2"/>
    <w:basedOn w:val="Normal"/>
    <w:link w:val="BulletText2Char"/>
    <w:rsid w:val="00333CA8"/>
    <w:pPr>
      <w:numPr>
        <w:ilvl w:val="1"/>
        <w:numId w:val="3"/>
      </w:numPr>
    </w:pPr>
  </w:style>
  <w:style w:type="paragraph" w:styleId="BalloonText">
    <w:name w:val="Balloon Text"/>
    <w:basedOn w:val="Normal"/>
    <w:link w:val="BalloonTextChar"/>
    <w:uiPriority w:val="99"/>
    <w:semiHidden/>
    <w:unhideWhenUsed/>
    <w:rsid w:val="00327F8C"/>
    <w:rPr>
      <w:rFonts w:ascii="Tahoma" w:hAnsi="Tahoma" w:cs="Tahoma"/>
      <w:sz w:val="16"/>
      <w:szCs w:val="16"/>
    </w:rPr>
  </w:style>
  <w:style w:type="character" w:customStyle="1" w:styleId="BalloonTextChar">
    <w:name w:val="Balloon Text Char"/>
    <w:link w:val="BalloonText"/>
    <w:uiPriority w:val="99"/>
    <w:semiHidden/>
    <w:rsid w:val="00327F8C"/>
    <w:rPr>
      <w:rFonts w:ascii="Tahoma" w:eastAsia="Calibri" w:hAnsi="Tahoma" w:cs="Tahoma"/>
      <w:color w:val="000000"/>
      <w:sz w:val="16"/>
      <w:szCs w:val="16"/>
      <w:lang w:val="en-GB"/>
    </w:rPr>
  </w:style>
  <w:style w:type="paragraph" w:customStyle="1" w:styleId="MapTitleContinued">
    <w:name w:val="Map Title. Continued"/>
    <w:basedOn w:val="Normal"/>
    <w:next w:val="Normal"/>
    <w:link w:val="MapTitleContinuedChar"/>
    <w:rsid w:val="00333CA8"/>
    <w:pPr>
      <w:pageBreakBefore/>
      <w:spacing w:after="240"/>
    </w:pPr>
    <w:rPr>
      <w:b/>
      <w:sz w:val="32"/>
    </w:rPr>
  </w:style>
  <w:style w:type="paragraph" w:customStyle="1" w:styleId="MemoLine">
    <w:name w:val="Memo Line"/>
    <w:basedOn w:val="BlockLine"/>
    <w:next w:val="Normal"/>
    <w:link w:val="MemoLineChar"/>
    <w:rsid w:val="00333CA8"/>
    <w:pPr>
      <w:numPr>
        <w:numId w:val="0"/>
      </w:numPr>
      <w:jc w:val="left"/>
    </w:pPr>
    <w:rPr>
      <w:i w:val="0"/>
    </w:rPr>
  </w:style>
  <w:style w:type="paragraph" w:styleId="Footer">
    <w:name w:val="footer"/>
    <w:basedOn w:val="Normal"/>
    <w:link w:val="FooterChar"/>
    <w:uiPriority w:val="99"/>
    <w:unhideWhenUsed/>
    <w:rsid w:val="00333CA8"/>
    <w:pPr>
      <w:tabs>
        <w:tab w:val="center" w:pos="4513"/>
        <w:tab w:val="right" w:pos="9026"/>
      </w:tabs>
    </w:pPr>
    <w:rPr>
      <w:sz w:val="20"/>
    </w:rPr>
  </w:style>
  <w:style w:type="character" w:styleId="PageNumber">
    <w:name w:val="page number"/>
    <w:basedOn w:val="DefaultParagraphFont"/>
    <w:semiHidden/>
  </w:style>
  <w:style w:type="paragraph" w:customStyle="1" w:styleId="TableText">
    <w:name w:val="Table Text"/>
    <w:basedOn w:val="Normal"/>
    <w:link w:val="TableTextChar"/>
    <w:rsid w:val="00333CA8"/>
  </w:style>
  <w:style w:type="paragraph" w:customStyle="1" w:styleId="NoteText">
    <w:name w:val="Note Text"/>
    <w:basedOn w:val="Normal"/>
    <w:link w:val="NoteTextChar"/>
    <w:rsid w:val="00333CA8"/>
  </w:style>
  <w:style w:type="paragraph" w:customStyle="1" w:styleId="TableHeaderText">
    <w:name w:val="Table Header Text"/>
    <w:basedOn w:val="Normal"/>
    <w:link w:val="TableHeaderTextChar"/>
    <w:rsid w:val="00333CA8"/>
    <w:pPr>
      <w:jc w:val="center"/>
    </w:pPr>
    <w:rPr>
      <w:b/>
    </w:rPr>
  </w:style>
  <w:style w:type="paragraph" w:customStyle="1" w:styleId="ContinuedTableLabel">
    <w:name w:val="Continued Table Label"/>
    <w:basedOn w:val="Normal"/>
    <w:link w:val="ContinuedTableLabelChar"/>
    <w:rsid w:val="00333CA8"/>
    <w:pPr>
      <w:spacing w:after="240"/>
    </w:pPr>
    <w:rPr>
      <w:b/>
      <w:sz w:val="22"/>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character" w:styleId="Hyperlink">
    <w:name w:val="Hyperlink"/>
    <w:uiPriority w:val="99"/>
    <w:unhideWhenUsed/>
    <w:rsid w:val="00333CA8"/>
    <w:rPr>
      <w:rFonts w:ascii="Calibri" w:hAnsi="Calibri"/>
      <w:b w:val="0"/>
      <w:i w:val="0"/>
      <w:color w:val="0B0080"/>
      <w:sz w:val="24"/>
    </w:rPr>
  </w:style>
  <w:style w:type="paragraph" w:styleId="Index1">
    <w:name w:val="index 1"/>
    <w:basedOn w:val="Normal"/>
    <w:next w:val="Normal"/>
    <w:autoRedefine/>
    <w:semiHidden/>
    <w:pPr>
      <w:tabs>
        <w:tab w:val="right" w:leader="dot" w:pos="4320"/>
      </w:tabs>
      <w:ind w:left="240" w:hanging="240"/>
    </w:pPr>
  </w:style>
  <w:style w:type="paragraph" w:styleId="IndexHeading">
    <w:name w:val="index heading"/>
    <w:basedOn w:val="Normal"/>
    <w:next w:val="Index1"/>
    <w:semiHidden/>
  </w:style>
  <w:style w:type="paragraph" w:styleId="BodyText">
    <w:name w:val="Body Text"/>
    <w:basedOn w:val="Normal"/>
    <w:link w:val="BodyTextChar"/>
    <w:semiHidden/>
    <w:pPr>
      <w:spacing w:after="120"/>
    </w:pPr>
  </w:style>
  <w:style w:type="paragraph" w:styleId="BodyTextIndent">
    <w:name w:val="Body Text Indent"/>
    <w:basedOn w:val="Normal"/>
    <w:link w:val="BodyTextIndentChar"/>
    <w:semiHidden/>
    <w:pPr>
      <w:spacing w:after="120"/>
      <w:ind w:left="360"/>
    </w:pPr>
  </w:style>
  <w:style w:type="paragraph" w:styleId="BodyText3">
    <w:name w:val="Body Text 3"/>
    <w:basedOn w:val="Normal"/>
    <w:link w:val="BodyText3Char"/>
    <w:semiHidden/>
    <w:pPr>
      <w:spacing w:after="120"/>
    </w:pPr>
    <w:rPr>
      <w:sz w:val="16"/>
      <w:szCs w:val="16"/>
    </w:rPr>
  </w:style>
  <w:style w:type="paragraph" w:styleId="BodyTextFirstIndent">
    <w:name w:val="Body Text First Indent"/>
    <w:basedOn w:val="BodyText"/>
    <w:link w:val="BodyTextFirstIndentChar"/>
    <w:semiHidden/>
    <w:pPr>
      <w:ind w:firstLine="210"/>
    </w:pPr>
  </w:style>
  <w:style w:type="paragraph" w:styleId="BodyTextFirstIndent2">
    <w:name w:val="Body Text First Indent 2"/>
    <w:basedOn w:val="BodyTextIndent"/>
    <w:link w:val="BodyTextFirstIndent2Char"/>
    <w:semiHidden/>
    <w:pPr>
      <w:ind w:firstLine="210"/>
    </w:pPr>
  </w:style>
  <w:style w:type="paragraph" w:styleId="BodyTextIndent2">
    <w:name w:val="Body Text Indent 2"/>
    <w:basedOn w:val="Normal"/>
    <w:link w:val="BodyTextIndent2Char"/>
    <w:semiHidden/>
    <w:pPr>
      <w:spacing w:after="120" w:line="480" w:lineRule="auto"/>
      <w:ind w:left="360"/>
    </w:pPr>
  </w:style>
  <w:style w:type="paragraph" w:styleId="BodyTextIndent3">
    <w:name w:val="Body Text Indent 3"/>
    <w:basedOn w:val="Normal"/>
    <w:link w:val="BodyTextIndent3Char"/>
    <w:semiHidden/>
    <w:pPr>
      <w:spacing w:after="120"/>
      <w:ind w:left="360"/>
    </w:pPr>
    <w:rPr>
      <w:sz w:val="16"/>
      <w:szCs w:val="16"/>
    </w:rPr>
  </w:style>
  <w:style w:type="paragraph" w:styleId="Caption">
    <w:name w:val="caption"/>
    <w:basedOn w:val="Normal"/>
    <w:next w:val="Normal"/>
    <w:uiPriority w:val="35"/>
    <w:unhideWhenUsed/>
    <w:qFormat/>
    <w:rsid w:val="00333CA8"/>
    <w:pPr>
      <w:spacing w:after="200"/>
    </w:pPr>
    <w:rPr>
      <w:b/>
      <w:color w:val="4F81BD"/>
      <w:sz w:val="18"/>
    </w:rPr>
  </w:style>
  <w:style w:type="paragraph" w:styleId="Closing">
    <w:name w:val="Closing"/>
    <w:basedOn w:val="Normal"/>
    <w:link w:val="ClosingChar"/>
    <w:semiHidden/>
    <w:pPr>
      <w:ind w:left="4320"/>
    </w:pPr>
  </w:style>
  <w:style w:type="paragraph" w:styleId="Date">
    <w:name w:val="Date"/>
    <w:basedOn w:val="Normal"/>
    <w:next w:val="Normal"/>
    <w:link w:val="DateChar"/>
    <w:semiHidden/>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emiHidden/>
  </w:style>
  <w:style w:type="paragraph" w:styleId="EndnoteText">
    <w:name w:val="endnote text"/>
    <w:basedOn w:val="Normal"/>
    <w:link w:val="EndnoteTextChar"/>
    <w:semiHidden/>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rPr>
  </w:style>
  <w:style w:type="paragraph" w:styleId="FootnoteText">
    <w:name w:val="footnote text"/>
    <w:basedOn w:val="Normal"/>
    <w:link w:val="FootnoteTextChar"/>
    <w:semiHidden/>
  </w:style>
  <w:style w:type="paragraph" w:styleId="HTMLAddress">
    <w:name w:val="HTML Address"/>
    <w:basedOn w:val="Normal"/>
    <w:link w:val="HTMLAddressChar"/>
    <w:semiHidden/>
    <w:rPr>
      <w:i/>
      <w:iCs/>
    </w:rPr>
  </w:style>
  <w:style w:type="paragraph" w:styleId="HTMLPreformatted">
    <w:name w:val="HTML Preformatted"/>
    <w:basedOn w:val="Normal"/>
    <w:link w:val="HTMLPreformattedChar"/>
    <w:semiHidden/>
    <w:rPr>
      <w:rFonts w:ascii="Courier New" w:hAnsi="Courier New" w:cs="Courier New"/>
    </w:r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tabs>
        <w:tab w:val="left" w:pos="360"/>
      </w:tabs>
      <w:ind w:left="360" w:hanging="360"/>
    </w:pPr>
  </w:style>
  <w:style w:type="paragraph" w:styleId="ListBullet2">
    <w:name w:val="List Bullet 2"/>
    <w:basedOn w:val="Normal"/>
    <w:autoRedefine/>
    <w:semiHidden/>
    <w:pPr>
      <w:tabs>
        <w:tab w:val="left" w:pos="720"/>
      </w:tabs>
      <w:ind w:left="720" w:hanging="360"/>
    </w:pPr>
  </w:style>
  <w:style w:type="paragraph" w:styleId="ListBullet3">
    <w:name w:val="List Bullet 3"/>
    <w:basedOn w:val="Normal"/>
    <w:autoRedefine/>
    <w:semiHidden/>
    <w:pPr>
      <w:tabs>
        <w:tab w:val="left" w:pos="1080"/>
      </w:tabs>
      <w:ind w:left="1080" w:hanging="360"/>
    </w:pPr>
  </w:style>
  <w:style w:type="paragraph" w:styleId="ListBullet4">
    <w:name w:val="List Bullet 4"/>
    <w:basedOn w:val="Normal"/>
    <w:autoRedefine/>
    <w:semiHidden/>
    <w:pPr>
      <w:tabs>
        <w:tab w:val="left" w:pos="1440"/>
      </w:tabs>
      <w:ind w:left="1440" w:hanging="360"/>
    </w:pPr>
  </w:style>
  <w:style w:type="paragraph" w:styleId="ListBullet5">
    <w:name w:val="List Bullet 5"/>
    <w:basedOn w:val="Normal"/>
    <w:autoRedefine/>
    <w:semiHidden/>
    <w:pPr>
      <w:tabs>
        <w:tab w:val="left" w:pos="1800"/>
      </w:tabs>
      <w:ind w:left="1800" w:hanging="360"/>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tabs>
        <w:tab w:val="left" w:pos="360"/>
      </w:tabs>
      <w:ind w:left="360" w:hanging="360"/>
    </w:pPr>
  </w:style>
  <w:style w:type="paragraph" w:styleId="ListNumber2">
    <w:name w:val="List Number 2"/>
    <w:basedOn w:val="Normal"/>
    <w:semiHidden/>
    <w:pPr>
      <w:tabs>
        <w:tab w:val="left" w:pos="720"/>
      </w:tabs>
      <w:ind w:left="720" w:hanging="360"/>
    </w:pPr>
  </w:style>
  <w:style w:type="paragraph" w:styleId="ListNumber3">
    <w:name w:val="List Number 3"/>
    <w:basedOn w:val="Normal"/>
    <w:semiHidden/>
    <w:pPr>
      <w:tabs>
        <w:tab w:val="left" w:pos="1080"/>
      </w:tabs>
      <w:ind w:left="1080" w:hanging="360"/>
    </w:pPr>
  </w:style>
  <w:style w:type="paragraph" w:styleId="ListNumber4">
    <w:name w:val="List Number 4"/>
    <w:basedOn w:val="Normal"/>
    <w:semiHidden/>
    <w:pPr>
      <w:tabs>
        <w:tab w:val="left" w:pos="1440"/>
      </w:tabs>
      <w:ind w:left="1440" w:hanging="360"/>
    </w:pPr>
  </w:style>
  <w:style w:type="paragraph" w:styleId="ListNumber5">
    <w:name w:val="List Number 5"/>
    <w:basedOn w:val="Normal"/>
    <w:semiHidden/>
    <w:pPr>
      <w:tabs>
        <w:tab w:val="left" w:pos="1800"/>
      </w:tabs>
      <w:ind w:left="1800" w:hanging="360"/>
    </w:pPr>
  </w:style>
  <w:style w:type="paragraph" w:styleId="MessageHeader">
    <w:name w:val="Message Header"/>
    <w:basedOn w:val="Normal"/>
    <w:link w:val="MessageHeaderChar"/>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style>
  <w:style w:type="paragraph" w:styleId="NormalIndent">
    <w:name w:val="Normal Indent"/>
    <w:basedOn w:val="Normal"/>
    <w:semiHidden/>
    <w:pPr>
      <w:ind w:left="720"/>
    </w:pPr>
  </w:style>
  <w:style w:type="paragraph" w:styleId="NoteHeading">
    <w:name w:val="Note Heading"/>
    <w:basedOn w:val="Normal"/>
    <w:next w:val="Normal"/>
    <w:link w:val="NoteHeadingChar"/>
    <w:semiHidden/>
  </w:style>
  <w:style w:type="paragraph" w:styleId="PlainText">
    <w:name w:val="Plain Text"/>
    <w:basedOn w:val="Normal"/>
    <w:link w:val="PlainTextChar"/>
    <w:semiHidden/>
    <w:rPr>
      <w:rFonts w:ascii="Courier New" w:hAnsi="Courier New" w:cs="Courier New"/>
    </w:rPr>
  </w:style>
  <w:style w:type="paragraph" w:styleId="Salutation">
    <w:name w:val="Salutation"/>
    <w:basedOn w:val="Normal"/>
    <w:next w:val="Normal"/>
    <w:link w:val="SalutationChar"/>
    <w:semiHidden/>
  </w:style>
  <w:style w:type="paragraph" w:styleId="Signature">
    <w:name w:val="Signature"/>
    <w:basedOn w:val="Normal"/>
    <w:link w:val="SignatureChar"/>
    <w:semiHidden/>
    <w:pPr>
      <w:ind w:left="4320"/>
    </w:pPr>
  </w:style>
  <w:style w:type="paragraph" w:styleId="Subtitle">
    <w:name w:val="Subtitle"/>
    <w:basedOn w:val="Normal"/>
    <w:link w:val="SubtitleChar"/>
    <w:qFormat/>
    <w:pPr>
      <w:spacing w:after="60"/>
      <w:jc w:val="center"/>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uiPriority w:val="99"/>
    <w:semiHidden/>
    <w:unhideWhenUsed/>
    <w:rsid w:val="00333CA8"/>
  </w:style>
  <w:style w:type="paragraph" w:styleId="Title">
    <w:name w:val="Title"/>
    <w:basedOn w:val="Normal"/>
    <w:next w:val="Normal"/>
    <w:link w:val="TitleChar"/>
    <w:uiPriority w:val="10"/>
    <w:qFormat/>
    <w:rsid w:val="00333CA8"/>
    <w:pPr>
      <w:pageBreakBefore/>
      <w:contextualSpacing/>
    </w:pPr>
    <w:rPr>
      <w:rFonts w:ascii="Calibri Light" w:eastAsia="Times New Roman" w:hAnsi="Calibri Light"/>
      <w:color w:val="auto"/>
      <w:spacing w:val="-10"/>
      <w:kern w:val="28"/>
      <w:sz w:val="56"/>
      <w:szCs w:val="56"/>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uiPriority w:val="39"/>
    <w:semiHidden/>
    <w:unhideWhenUsed/>
    <w:rsid w:val="00333CA8"/>
    <w:pPr>
      <w:spacing w:after="100"/>
    </w:pPr>
  </w:style>
  <w:style w:type="paragraph" w:styleId="TOC2">
    <w:name w:val="toc 2"/>
    <w:basedOn w:val="Normal"/>
    <w:next w:val="Normal"/>
    <w:autoRedefine/>
    <w:uiPriority w:val="39"/>
    <w:semiHidden/>
    <w:unhideWhenUsed/>
    <w:rsid w:val="00333CA8"/>
    <w:pPr>
      <w:spacing w:after="100"/>
      <w:ind w:left="240"/>
    </w:pPr>
  </w:style>
  <w:style w:type="paragraph" w:styleId="TOC3">
    <w:name w:val="toc 3"/>
    <w:basedOn w:val="Normal"/>
    <w:next w:val="Normal"/>
    <w:autoRedefine/>
    <w:uiPriority w:val="39"/>
    <w:semiHidden/>
    <w:unhideWhenUsed/>
    <w:rsid w:val="00333CA8"/>
    <w:pPr>
      <w:spacing w:after="100"/>
      <w:ind w:left="280"/>
    </w:pPr>
  </w:style>
  <w:style w:type="paragraph" w:styleId="TOC4">
    <w:name w:val="toc 4"/>
    <w:basedOn w:val="Normal"/>
    <w:next w:val="Normal"/>
    <w:autoRedefine/>
    <w:uiPriority w:val="39"/>
    <w:semiHidden/>
    <w:unhideWhenUsed/>
    <w:rsid w:val="00333CA8"/>
    <w:pPr>
      <w:spacing w:after="100"/>
      <w:ind w:left="720"/>
    </w:pPr>
  </w:style>
  <w:style w:type="paragraph" w:styleId="TOC5">
    <w:name w:val="toc 5"/>
    <w:basedOn w:val="Normal"/>
    <w:next w:val="Normal"/>
    <w:autoRedefine/>
    <w:uiPriority w:val="39"/>
    <w:semiHidden/>
    <w:unhideWhenUsed/>
    <w:rsid w:val="00333CA8"/>
    <w:pPr>
      <w:spacing w:after="100"/>
      <w:ind w:left="960"/>
    </w:pPr>
  </w:style>
  <w:style w:type="paragraph" w:styleId="TOC6">
    <w:name w:val="toc 6"/>
    <w:basedOn w:val="Normal"/>
    <w:next w:val="Normal"/>
    <w:autoRedefine/>
    <w:uiPriority w:val="39"/>
    <w:semiHidden/>
    <w:unhideWhenUsed/>
    <w:rsid w:val="00333CA8"/>
    <w:pPr>
      <w:spacing w:after="100"/>
      <w:ind w:left="1200"/>
    </w:pPr>
  </w:style>
  <w:style w:type="paragraph" w:styleId="TOC7">
    <w:name w:val="toc 7"/>
    <w:basedOn w:val="Normal"/>
    <w:next w:val="Normal"/>
    <w:autoRedefine/>
    <w:uiPriority w:val="39"/>
    <w:semiHidden/>
    <w:unhideWhenUsed/>
    <w:rsid w:val="00333CA8"/>
    <w:pPr>
      <w:spacing w:after="100"/>
      <w:ind w:left="1440"/>
    </w:pPr>
  </w:style>
  <w:style w:type="paragraph" w:styleId="TOC8">
    <w:name w:val="toc 8"/>
    <w:basedOn w:val="Normal"/>
    <w:next w:val="Normal"/>
    <w:autoRedefine/>
    <w:uiPriority w:val="39"/>
    <w:semiHidden/>
    <w:unhideWhenUsed/>
    <w:rsid w:val="00333CA8"/>
    <w:pPr>
      <w:spacing w:after="100"/>
      <w:ind w:left="1680"/>
    </w:pPr>
  </w:style>
  <w:style w:type="paragraph" w:styleId="TOC9">
    <w:name w:val="toc 9"/>
    <w:basedOn w:val="Normal"/>
    <w:next w:val="Normal"/>
    <w:autoRedefine/>
    <w:uiPriority w:val="39"/>
    <w:semiHidden/>
    <w:unhideWhenUsed/>
    <w:rsid w:val="00333CA8"/>
    <w:pPr>
      <w:spacing w:after="100"/>
      <w:ind w:left="1920"/>
    </w:pPr>
  </w:style>
  <w:style w:type="character" w:customStyle="1" w:styleId="Continued">
    <w:name w:val="Continued"/>
    <w:rPr>
      <w:rFonts w:ascii="Arial" w:hAnsi="Arial"/>
      <w:sz w:val="24"/>
    </w:rPr>
  </w:style>
  <w:style w:type="paragraph" w:customStyle="1" w:styleId="ContinuedBlockLabel">
    <w:name w:val="Continued Block Label"/>
    <w:basedOn w:val="Normal"/>
    <w:next w:val="Normal"/>
    <w:link w:val="ContinuedBlockLabelChar"/>
    <w:rsid w:val="00333CA8"/>
    <w:pPr>
      <w:spacing w:after="240"/>
    </w:pPr>
    <w:rPr>
      <w:b/>
      <w:sz w:val="22"/>
    </w:rPr>
  </w:style>
  <w:style w:type="character" w:customStyle="1" w:styleId="Jump">
    <w:name w:val="Jump"/>
    <w:rPr>
      <w:color w:val="FF0000"/>
    </w:rPr>
  </w:style>
  <w:style w:type="paragraph" w:customStyle="1" w:styleId="PublicationTitle">
    <w:name w:val="Publication Title"/>
    <w:basedOn w:val="Normal"/>
    <w:next w:val="Heading4"/>
    <w:link w:val="PublicationTitleChar"/>
    <w:rsid w:val="00333CA8"/>
    <w:pPr>
      <w:pageBreakBefore/>
      <w:spacing w:after="240"/>
      <w:jc w:val="center"/>
    </w:pPr>
    <w:rPr>
      <w:b/>
      <w:sz w:val="32"/>
    </w:rPr>
  </w:style>
  <w:style w:type="paragraph" w:customStyle="1" w:styleId="TOCTitle">
    <w:name w:val="TOC Title"/>
    <w:basedOn w:val="Normal"/>
    <w:link w:val="TOCTitleChar"/>
    <w:rsid w:val="00333CA8"/>
    <w:pPr>
      <w:pageBreakBefore/>
    </w:pPr>
    <w:rPr>
      <w:b/>
      <w:sz w:val="32"/>
    </w:rPr>
  </w:style>
  <w:style w:type="paragraph" w:customStyle="1" w:styleId="TOCItem">
    <w:name w:val="TOCItem"/>
    <w:basedOn w:val="Normal"/>
    <w:pPr>
      <w:tabs>
        <w:tab w:val="left" w:leader="dot" w:pos="7061"/>
        <w:tab w:val="right" w:pos="7524"/>
      </w:tabs>
      <w:spacing w:before="60" w:after="60"/>
      <w:ind w:right="465"/>
    </w:pPr>
  </w:style>
  <w:style w:type="paragraph" w:customStyle="1" w:styleId="TOCStem">
    <w:name w:val="TOCStem"/>
    <w:basedOn w:val="Normal"/>
  </w:style>
  <w:style w:type="character" w:styleId="FollowedHyperlink">
    <w:name w:val="FollowedHyperlink"/>
    <w:semiHidden/>
    <w:rPr>
      <w:color w:val="800080"/>
      <w:u w:val="single"/>
    </w:rPr>
  </w:style>
  <w:style w:type="character" w:styleId="Strong">
    <w:name w:val="Strong"/>
    <w:qFormat/>
    <w:rPr>
      <w:b/>
      <w:bCs/>
    </w:rPr>
  </w:style>
  <w:style w:type="character" w:customStyle="1" w:styleId="Heading1Char">
    <w:name w:val="Heading 1 Char"/>
    <w:aliases w:val="Part Title Char"/>
    <w:link w:val="Heading1"/>
    <w:uiPriority w:val="9"/>
    <w:rsid w:val="00333CA8"/>
    <w:rPr>
      <w:rFonts w:ascii="Calibri" w:eastAsia="Calibri" w:hAnsi="Calibri"/>
      <w:b/>
      <w:color w:val="000000"/>
      <w:sz w:val="32"/>
      <w:szCs w:val="22"/>
    </w:rPr>
  </w:style>
  <w:style w:type="character" w:customStyle="1" w:styleId="Heading2Char">
    <w:name w:val="Heading 2 Char"/>
    <w:aliases w:val="Chapter Title Char"/>
    <w:link w:val="Heading2"/>
    <w:uiPriority w:val="9"/>
    <w:rsid w:val="00333CA8"/>
    <w:rPr>
      <w:rFonts w:ascii="Calibri" w:eastAsia="Calibri" w:hAnsi="Calibri"/>
      <w:b/>
      <w:color w:val="000000"/>
      <w:sz w:val="32"/>
      <w:szCs w:val="22"/>
    </w:rPr>
  </w:style>
  <w:style w:type="character" w:customStyle="1" w:styleId="Heading3Char">
    <w:name w:val="Heading 3 Char"/>
    <w:aliases w:val="Section Title Char"/>
    <w:link w:val="Heading3"/>
    <w:uiPriority w:val="9"/>
    <w:rsid w:val="00333CA8"/>
    <w:rPr>
      <w:rFonts w:ascii="Calibri" w:eastAsia="Calibri" w:hAnsi="Calibri"/>
      <w:b/>
      <w:color w:val="000000"/>
      <w:sz w:val="32"/>
      <w:szCs w:val="22"/>
    </w:rPr>
  </w:style>
  <w:style w:type="character" w:customStyle="1" w:styleId="Heading4Char">
    <w:name w:val="Heading 4 Char"/>
    <w:aliases w:val="Map Title Char"/>
    <w:link w:val="Heading4"/>
    <w:uiPriority w:val="9"/>
    <w:rsid w:val="00333CA8"/>
    <w:rPr>
      <w:rFonts w:ascii="Calibri" w:eastAsia="Calibri" w:hAnsi="Calibri"/>
      <w:b/>
      <w:color w:val="000000"/>
      <w:sz w:val="32"/>
      <w:szCs w:val="22"/>
    </w:rPr>
  </w:style>
  <w:style w:type="character" w:customStyle="1" w:styleId="Heading5Char">
    <w:name w:val="Heading 5 Char"/>
    <w:aliases w:val="Block Label Char"/>
    <w:link w:val="Heading5"/>
    <w:uiPriority w:val="9"/>
    <w:rsid w:val="00333CA8"/>
    <w:rPr>
      <w:rFonts w:ascii="Calibri" w:eastAsia="Calibri" w:hAnsi="Calibri"/>
      <w:b/>
      <w:color w:val="000000"/>
      <w:sz w:val="22"/>
      <w:szCs w:val="22"/>
    </w:rPr>
  </w:style>
  <w:style w:type="character" w:customStyle="1" w:styleId="Heading6Char">
    <w:name w:val="Heading 6 Char"/>
    <w:aliases w:val="Sub Label Char"/>
    <w:link w:val="Heading6"/>
    <w:uiPriority w:val="9"/>
    <w:rsid w:val="00333CA8"/>
    <w:rPr>
      <w:rFonts w:ascii="Calibri" w:eastAsia="Calibri" w:hAnsi="Calibri"/>
      <w:b/>
      <w:i/>
      <w:color w:val="000000"/>
      <w:sz w:val="22"/>
      <w:szCs w:val="22"/>
    </w:rPr>
  </w:style>
  <w:style w:type="character" w:customStyle="1" w:styleId="PublicationTitleChar">
    <w:name w:val="Publication Title Char"/>
    <w:link w:val="PublicationTitle"/>
    <w:rsid w:val="00333CA8"/>
    <w:rPr>
      <w:rFonts w:ascii="Calibri" w:eastAsia="Calibri" w:hAnsi="Calibri"/>
      <w:b/>
      <w:color w:val="000000"/>
      <w:sz w:val="32"/>
      <w:szCs w:val="22"/>
    </w:rPr>
  </w:style>
  <w:style w:type="character" w:customStyle="1" w:styleId="MapTitleContinuedChar">
    <w:name w:val="Map Title. Continued Char"/>
    <w:link w:val="MapTitleContinued"/>
    <w:rsid w:val="00333CA8"/>
    <w:rPr>
      <w:rFonts w:ascii="Calibri" w:eastAsia="Calibri" w:hAnsi="Calibri"/>
      <w:b/>
      <w:color w:val="000000"/>
      <w:sz w:val="32"/>
      <w:szCs w:val="22"/>
    </w:rPr>
  </w:style>
  <w:style w:type="character" w:customStyle="1" w:styleId="ContinuedBlockLabelChar">
    <w:name w:val="Continued Block Label Char"/>
    <w:link w:val="ContinuedBlockLabel"/>
    <w:rsid w:val="00333CA8"/>
    <w:rPr>
      <w:rFonts w:ascii="Calibri" w:eastAsia="Calibri" w:hAnsi="Calibri"/>
      <w:b/>
      <w:color w:val="000000"/>
      <w:sz w:val="22"/>
      <w:szCs w:val="22"/>
    </w:rPr>
  </w:style>
  <w:style w:type="character" w:customStyle="1" w:styleId="BlockLineChar">
    <w:name w:val="Block Line Char"/>
    <w:link w:val="BlockLine"/>
    <w:rsid w:val="00333CA8"/>
    <w:rPr>
      <w:rFonts w:ascii="Calibri" w:eastAsia="Calibri" w:hAnsi="Calibri"/>
      <w:i/>
      <w:color w:val="000000"/>
      <w:sz w:val="24"/>
      <w:szCs w:val="22"/>
    </w:rPr>
  </w:style>
  <w:style w:type="character" w:customStyle="1" w:styleId="NoteTextChar">
    <w:name w:val="Note Text Char"/>
    <w:link w:val="NoteText"/>
    <w:rsid w:val="00333CA8"/>
    <w:rPr>
      <w:rFonts w:ascii="Calibri" w:eastAsia="Calibri" w:hAnsi="Calibri"/>
      <w:color w:val="000000"/>
      <w:sz w:val="24"/>
      <w:szCs w:val="22"/>
    </w:rPr>
  </w:style>
  <w:style w:type="character" w:customStyle="1" w:styleId="MemoLineChar">
    <w:name w:val="Memo Line Char"/>
    <w:link w:val="MemoLine"/>
    <w:rsid w:val="00333CA8"/>
    <w:rPr>
      <w:rFonts w:ascii="Calibri" w:eastAsia="Calibri" w:hAnsi="Calibri"/>
      <w:color w:val="000000"/>
      <w:sz w:val="24"/>
      <w:szCs w:val="22"/>
    </w:rPr>
  </w:style>
  <w:style w:type="character" w:customStyle="1" w:styleId="TableHeaderTextChar">
    <w:name w:val="Table Header Text Char"/>
    <w:link w:val="TableHeaderText"/>
    <w:rsid w:val="00333CA8"/>
    <w:rPr>
      <w:rFonts w:ascii="Calibri" w:eastAsia="Calibri" w:hAnsi="Calibri"/>
      <w:b/>
      <w:color w:val="000000"/>
      <w:sz w:val="24"/>
      <w:szCs w:val="22"/>
    </w:rPr>
  </w:style>
  <w:style w:type="character" w:customStyle="1" w:styleId="TableTextChar">
    <w:name w:val="Table Text Char"/>
    <w:link w:val="TableText"/>
    <w:rsid w:val="00333CA8"/>
    <w:rPr>
      <w:rFonts w:ascii="Calibri" w:eastAsia="Calibri" w:hAnsi="Calibri"/>
      <w:color w:val="000000"/>
      <w:sz w:val="24"/>
      <w:szCs w:val="22"/>
    </w:rPr>
  </w:style>
  <w:style w:type="paragraph" w:customStyle="1" w:styleId="TableSubHeader">
    <w:name w:val="Table SubHeader"/>
    <w:basedOn w:val="Normal"/>
    <w:link w:val="TableSubHeaderChar"/>
    <w:rsid w:val="00333CA8"/>
    <w:pPr>
      <w:jc w:val="center"/>
    </w:pPr>
    <w:rPr>
      <w:b/>
    </w:rPr>
  </w:style>
  <w:style w:type="character" w:customStyle="1" w:styleId="TableSubHeaderChar">
    <w:name w:val="Table SubHeader Char"/>
    <w:link w:val="TableSubHeader"/>
    <w:rsid w:val="00333CA8"/>
    <w:rPr>
      <w:rFonts w:ascii="Calibri" w:eastAsia="Calibri" w:hAnsi="Calibri"/>
      <w:b/>
      <w:color w:val="000000"/>
      <w:sz w:val="24"/>
      <w:szCs w:val="22"/>
    </w:rPr>
  </w:style>
  <w:style w:type="character" w:customStyle="1" w:styleId="TOCTitleChar">
    <w:name w:val="TOC Title Char"/>
    <w:link w:val="TOCTitle"/>
    <w:rsid w:val="00333CA8"/>
    <w:rPr>
      <w:rFonts w:ascii="Calibri" w:eastAsia="Calibri" w:hAnsi="Calibri"/>
      <w:b/>
      <w:color w:val="000000"/>
      <w:sz w:val="32"/>
      <w:szCs w:val="22"/>
    </w:rPr>
  </w:style>
  <w:style w:type="character" w:customStyle="1" w:styleId="BulletText1Char">
    <w:name w:val="Bullet Text 1 Char"/>
    <w:link w:val="BulletText1"/>
    <w:rsid w:val="00333CA8"/>
    <w:rPr>
      <w:rFonts w:ascii="Calibri" w:eastAsia="Calibri" w:hAnsi="Calibri"/>
      <w:color w:val="000000"/>
      <w:sz w:val="24"/>
      <w:szCs w:val="22"/>
    </w:rPr>
  </w:style>
  <w:style w:type="character" w:customStyle="1" w:styleId="BulletText2Char">
    <w:name w:val="Bullet Text 2 Char"/>
    <w:link w:val="BulletText2"/>
    <w:rsid w:val="00333CA8"/>
    <w:rPr>
      <w:rFonts w:ascii="Calibri" w:eastAsia="Calibri" w:hAnsi="Calibri"/>
      <w:color w:val="000000"/>
      <w:sz w:val="24"/>
      <w:szCs w:val="22"/>
    </w:rPr>
  </w:style>
  <w:style w:type="paragraph" w:customStyle="1" w:styleId="BulletText3">
    <w:name w:val="Bullet Text 3"/>
    <w:basedOn w:val="Normal"/>
    <w:link w:val="BulletText3Char"/>
    <w:rsid w:val="00333CA8"/>
    <w:pPr>
      <w:numPr>
        <w:ilvl w:val="2"/>
        <w:numId w:val="3"/>
      </w:numPr>
    </w:pPr>
  </w:style>
  <w:style w:type="character" w:customStyle="1" w:styleId="BulletText3Char">
    <w:name w:val="Bullet Text 3 Char"/>
    <w:link w:val="BulletText3"/>
    <w:rsid w:val="00333CA8"/>
    <w:rPr>
      <w:rFonts w:ascii="Calibri" w:eastAsia="Calibri" w:hAnsi="Calibri"/>
      <w:color w:val="000000"/>
      <w:sz w:val="24"/>
      <w:szCs w:val="22"/>
    </w:rPr>
  </w:style>
  <w:style w:type="paragraph" w:customStyle="1" w:styleId="NumberedList1">
    <w:name w:val="Numbered List 1"/>
    <w:basedOn w:val="Normal"/>
    <w:link w:val="NumberedList1Char"/>
    <w:rsid w:val="00333CA8"/>
    <w:pPr>
      <w:numPr>
        <w:ilvl w:val="1"/>
        <w:numId w:val="4"/>
      </w:numPr>
    </w:pPr>
  </w:style>
  <w:style w:type="character" w:customStyle="1" w:styleId="NumberedList1Char">
    <w:name w:val="Numbered List 1 Char"/>
    <w:link w:val="NumberedList1"/>
    <w:rsid w:val="00333CA8"/>
    <w:rPr>
      <w:rFonts w:ascii="Calibri" w:eastAsia="Calibri" w:hAnsi="Calibri"/>
      <w:color w:val="000000"/>
      <w:sz w:val="24"/>
      <w:szCs w:val="22"/>
    </w:rPr>
  </w:style>
  <w:style w:type="paragraph" w:customStyle="1" w:styleId="NumberedList2">
    <w:name w:val="Numbered List 2"/>
    <w:basedOn w:val="Normal"/>
    <w:link w:val="NumberedList2Char"/>
    <w:rsid w:val="00333CA8"/>
    <w:pPr>
      <w:numPr>
        <w:ilvl w:val="2"/>
        <w:numId w:val="4"/>
      </w:numPr>
    </w:pPr>
  </w:style>
  <w:style w:type="character" w:customStyle="1" w:styleId="NumberedList2Char">
    <w:name w:val="Numbered List 2 Char"/>
    <w:link w:val="NumberedList2"/>
    <w:rsid w:val="00333CA8"/>
    <w:rPr>
      <w:rFonts w:ascii="Calibri" w:eastAsia="Calibri" w:hAnsi="Calibri"/>
      <w:color w:val="000000"/>
      <w:sz w:val="24"/>
      <w:szCs w:val="22"/>
    </w:rPr>
  </w:style>
  <w:style w:type="paragraph" w:customStyle="1" w:styleId="NumberedList3">
    <w:name w:val="Numbered List 3"/>
    <w:basedOn w:val="Normal"/>
    <w:link w:val="NumberedList3Char"/>
    <w:rsid w:val="00333CA8"/>
    <w:pPr>
      <w:numPr>
        <w:ilvl w:val="3"/>
        <w:numId w:val="4"/>
      </w:numPr>
    </w:pPr>
  </w:style>
  <w:style w:type="character" w:customStyle="1" w:styleId="NumberedList3Char">
    <w:name w:val="Numbered List 3 Char"/>
    <w:link w:val="NumberedList3"/>
    <w:rsid w:val="00333CA8"/>
    <w:rPr>
      <w:rFonts w:ascii="Calibri" w:eastAsia="Calibri" w:hAnsi="Calibri"/>
      <w:color w:val="000000"/>
      <w:sz w:val="24"/>
      <w:szCs w:val="22"/>
    </w:rPr>
  </w:style>
  <w:style w:type="numbering" w:customStyle="1" w:styleId="FSProStyle7">
    <w:name w:val="FSProStyle7"/>
    <w:basedOn w:val="NoList"/>
    <w:rsid w:val="00333CA8"/>
    <w:pPr>
      <w:numPr>
        <w:numId w:val="2"/>
      </w:numPr>
    </w:pPr>
  </w:style>
  <w:style w:type="character" w:customStyle="1" w:styleId="ContinuedTableLabelChar">
    <w:name w:val="Continued Table Label Char"/>
    <w:link w:val="ContinuedTableLabel"/>
    <w:rsid w:val="00333CA8"/>
    <w:rPr>
      <w:rFonts w:ascii="Calibri" w:eastAsia="Calibri" w:hAnsi="Calibri"/>
      <w:b/>
      <w:color w:val="000000"/>
      <w:sz w:val="22"/>
      <w:szCs w:val="22"/>
    </w:rPr>
  </w:style>
  <w:style w:type="paragraph" w:styleId="CommentSubject">
    <w:name w:val="annotation subject"/>
    <w:basedOn w:val="CommentText"/>
    <w:next w:val="CommentText"/>
    <w:link w:val="CommentSubjectChar"/>
    <w:uiPriority w:val="99"/>
    <w:semiHidden/>
    <w:unhideWhenUsed/>
    <w:rsid w:val="005F7D89"/>
    <w:rPr>
      <w:b/>
      <w:bCs/>
      <w:sz w:val="20"/>
      <w:szCs w:val="20"/>
    </w:rPr>
  </w:style>
  <w:style w:type="character" w:customStyle="1" w:styleId="FooterChar">
    <w:name w:val="Footer Char"/>
    <w:link w:val="Footer"/>
    <w:uiPriority w:val="99"/>
    <w:rsid w:val="00333CA8"/>
    <w:rPr>
      <w:rFonts w:ascii="Calibri" w:eastAsia="Calibri" w:hAnsi="Calibri"/>
      <w:color w:val="000000"/>
      <w:szCs w:val="22"/>
    </w:rPr>
  </w:style>
  <w:style w:type="character" w:customStyle="1" w:styleId="HeaderChar">
    <w:name w:val="Header Char"/>
    <w:link w:val="Header"/>
    <w:uiPriority w:val="99"/>
    <w:rsid w:val="00333CA8"/>
    <w:rPr>
      <w:rFonts w:ascii="Calibri" w:eastAsia="Calibri" w:hAnsi="Calibri"/>
      <w:color w:val="000000"/>
      <w:szCs w:val="22"/>
    </w:rPr>
  </w:style>
  <w:style w:type="numbering" w:customStyle="1" w:styleId="BulletTextList">
    <w:name w:val="Bullet Text List"/>
    <w:basedOn w:val="NoList"/>
    <w:rsid w:val="00333CA8"/>
    <w:pPr>
      <w:numPr>
        <w:numId w:val="3"/>
      </w:numPr>
    </w:pPr>
  </w:style>
  <w:style w:type="numbering" w:customStyle="1" w:styleId="NumberedListList">
    <w:name w:val="Numbered List List"/>
    <w:basedOn w:val="NoList"/>
    <w:rsid w:val="00333CA8"/>
    <w:pPr>
      <w:numPr>
        <w:numId w:val="4"/>
      </w:numPr>
    </w:pPr>
  </w:style>
  <w:style w:type="character" w:customStyle="1" w:styleId="TitleChar">
    <w:name w:val="Title Char"/>
    <w:link w:val="Title"/>
    <w:uiPriority w:val="10"/>
    <w:rsid w:val="00333CA8"/>
    <w:rPr>
      <w:rFonts w:ascii="Calibri Light" w:hAnsi="Calibri Light"/>
      <w:spacing w:val="-10"/>
      <w:kern w:val="28"/>
      <w:sz w:val="56"/>
      <w:szCs w:val="56"/>
    </w:rPr>
  </w:style>
  <w:style w:type="paragraph" w:customStyle="1" w:styleId="ContinuedBlockLine">
    <w:name w:val="Continued Block Line"/>
    <w:basedOn w:val="Normal"/>
    <w:qFormat/>
    <w:rsid w:val="00333CA8"/>
    <w:pPr>
      <w:pBdr>
        <w:top w:val="single" w:sz="6" w:space="0" w:color="000000"/>
      </w:pBdr>
      <w:spacing w:before="240"/>
      <w:ind w:left="1720"/>
      <w:jc w:val="right"/>
    </w:pPr>
    <w:rPr>
      <w:i/>
    </w:rPr>
  </w:style>
  <w:style w:type="character" w:customStyle="1" w:styleId="Heading7Char">
    <w:name w:val="Heading 7 Char"/>
    <w:link w:val="Heading7"/>
    <w:rsid w:val="00327F8C"/>
    <w:rPr>
      <w:rFonts w:ascii="Arial" w:eastAsia="Calibri" w:hAnsi="Arial"/>
      <w:color w:val="000000"/>
      <w:sz w:val="24"/>
      <w:szCs w:val="22"/>
      <w:lang w:val="en-GB"/>
    </w:rPr>
  </w:style>
  <w:style w:type="character" w:customStyle="1" w:styleId="Heading8Char">
    <w:name w:val="Heading 8 Char"/>
    <w:link w:val="Heading8"/>
    <w:rsid w:val="00327F8C"/>
    <w:rPr>
      <w:rFonts w:ascii="Arial" w:eastAsia="Calibri" w:hAnsi="Arial"/>
      <w:i/>
      <w:color w:val="000000"/>
      <w:sz w:val="24"/>
      <w:szCs w:val="22"/>
      <w:lang w:val="en-GB"/>
    </w:rPr>
  </w:style>
  <w:style w:type="character" w:customStyle="1" w:styleId="Heading9Char">
    <w:name w:val="Heading 9 Char"/>
    <w:link w:val="Heading9"/>
    <w:rsid w:val="00327F8C"/>
    <w:rPr>
      <w:rFonts w:ascii="Arial" w:eastAsia="Calibri" w:hAnsi="Arial"/>
      <w:b/>
      <w:i/>
      <w:color w:val="000000"/>
      <w:sz w:val="18"/>
      <w:szCs w:val="22"/>
      <w:lang w:val="en-GB"/>
    </w:rPr>
  </w:style>
  <w:style w:type="character" w:customStyle="1" w:styleId="MacroTextChar">
    <w:name w:val="Macro Text Char"/>
    <w:link w:val="MacroText"/>
    <w:semiHidden/>
    <w:rsid w:val="00327F8C"/>
    <w:rPr>
      <w:rFonts w:ascii="Courier New" w:hAnsi="Courier New"/>
    </w:rPr>
  </w:style>
  <w:style w:type="character" w:customStyle="1" w:styleId="CommentTextChar">
    <w:name w:val="Comment Text Char"/>
    <w:link w:val="CommentText"/>
    <w:semiHidden/>
    <w:rsid w:val="00327F8C"/>
    <w:rPr>
      <w:rFonts w:ascii="Calibri" w:eastAsia="Calibri" w:hAnsi="Calibri"/>
      <w:color w:val="000000"/>
      <w:sz w:val="24"/>
      <w:szCs w:val="22"/>
      <w:lang w:val="en-GB"/>
    </w:rPr>
  </w:style>
  <w:style w:type="character" w:customStyle="1" w:styleId="BodyTextChar">
    <w:name w:val="Body Text Char"/>
    <w:link w:val="BodyText"/>
    <w:semiHidden/>
    <w:rsid w:val="00327F8C"/>
    <w:rPr>
      <w:rFonts w:ascii="Calibri" w:eastAsia="Calibri" w:hAnsi="Calibri"/>
      <w:color w:val="000000"/>
      <w:sz w:val="24"/>
      <w:szCs w:val="22"/>
      <w:lang w:val="en-GB"/>
    </w:rPr>
  </w:style>
  <w:style w:type="character" w:customStyle="1" w:styleId="BodyTextIndentChar">
    <w:name w:val="Body Text Indent Char"/>
    <w:link w:val="BodyTextIndent"/>
    <w:semiHidden/>
    <w:rsid w:val="00327F8C"/>
    <w:rPr>
      <w:rFonts w:ascii="Calibri" w:eastAsia="Calibri" w:hAnsi="Calibri"/>
      <w:color w:val="000000"/>
      <w:sz w:val="24"/>
      <w:szCs w:val="22"/>
      <w:lang w:val="en-GB"/>
    </w:rPr>
  </w:style>
  <w:style w:type="character" w:customStyle="1" w:styleId="BodyText3Char">
    <w:name w:val="Body Text 3 Char"/>
    <w:link w:val="BodyText3"/>
    <w:semiHidden/>
    <w:rsid w:val="00327F8C"/>
    <w:rPr>
      <w:rFonts w:ascii="Calibri" w:eastAsia="Calibri" w:hAnsi="Calibri"/>
      <w:color w:val="000000"/>
      <w:sz w:val="16"/>
      <w:szCs w:val="16"/>
      <w:lang w:val="en-GB"/>
    </w:rPr>
  </w:style>
  <w:style w:type="character" w:customStyle="1" w:styleId="BodyTextFirstIndentChar">
    <w:name w:val="Body Text First Indent Char"/>
    <w:link w:val="BodyTextFirstIndent"/>
    <w:semiHidden/>
    <w:rsid w:val="00327F8C"/>
    <w:rPr>
      <w:rFonts w:ascii="Calibri" w:eastAsia="Calibri" w:hAnsi="Calibri"/>
      <w:color w:val="000000"/>
      <w:sz w:val="24"/>
      <w:szCs w:val="22"/>
      <w:lang w:val="en-GB"/>
    </w:rPr>
  </w:style>
  <w:style w:type="character" w:customStyle="1" w:styleId="BodyTextFirstIndent2Char">
    <w:name w:val="Body Text First Indent 2 Char"/>
    <w:link w:val="BodyTextFirstIndent2"/>
    <w:semiHidden/>
    <w:rsid w:val="00327F8C"/>
    <w:rPr>
      <w:rFonts w:ascii="Calibri" w:eastAsia="Calibri" w:hAnsi="Calibri"/>
      <w:color w:val="000000"/>
      <w:sz w:val="24"/>
      <w:szCs w:val="22"/>
      <w:lang w:val="en-GB"/>
    </w:rPr>
  </w:style>
  <w:style w:type="character" w:customStyle="1" w:styleId="BodyTextIndent2Char">
    <w:name w:val="Body Text Indent 2 Char"/>
    <w:link w:val="BodyTextIndent2"/>
    <w:semiHidden/>
    <w:rsid w:val="00327F8C"/>
    <w:rPr>
      <w:rFonts w:ascii="Calibri" w:eastAsia="Calibri" w:hAnsi="Calibri"/>
      <w:color w:val="000000"/>
      <w:sz w:val="24"/>
      <w:szCs w:val="22"/>
      <w:lang w:val="en-GB"/>
    </w:rPr>
  </w:style>
  <w:style w:type="character" w:customStyle="1" w:styleId="BodyTextIndent3Char">
    <w:name w:val="Body Text Indent 3 Char"/>
    <w:link w:val="BodyTextIndent3"/>
    <w:semiHidden/>
    <w:rsid w:val="00327F8C"/>
    <w:rPr>
      <w:rFonts w:ascii="Calibri" w:eastAsia="Calibri" w:hAnsi="Calibri"/>
      <w:color w:val="000000"/>
      <w:sz w:val="16"/>
      <w:szCs w:val="16"/>
      <w:lang w:val="en-GB"/>
    </w:rPr>
  </w:style>
  <w:style w:type="character" w:customStyle="1" w:styleId="ClosingChar">
    <w:name w:val="Closing Char"/>
    <w:link w:val="Closing"/>
    <w:semiHidden/>
    <w:rsid w:val="00327F8C"/>
    <w:rPr>
      <w:rFonts w:ascii="Calibri" w:eastAsia="Calibri" w:hAnsi="Calibri"/>
      <w:color w:val="000000"/>
      <w:sz w:val="24"/>
      <w:szCs w:val="22"/>
      <w:lang w:val="en-GB"/>
    </w:rPr>
  </w:style>
  <w:style w:type="character" w:customStyle="1" w:styleId="DateChar">
    <w:name w:val="Date Char"/>
    <w:link w:val="Date"/>
    <w:semiHidden/>
    <w:rsid w:val="00327F8C"/>
    <w:rPr>
      <w:rFonts w:ascii="Calibri" w:eastAsia="Calibri" w:hAnsi="Calibri"/>
      <w:color w:val="000000"/>
      <w:sz w:val="24"/>
      <w:szCs w:val="22"/>
      <w:lang w:val="en-GB"/>
    </w:rPr>
  </w:style>
  <w:style w:type="character" w:customStyle="1" w:styleId="DocumentMapChar">
    <w:name w:val="Document Map Char"/>
    <w:link w:val="DocumentMap"/>
    <w:semiHidden/>
    <w:rsid w:val="00327F8C"/>
    <w:rPr>
      <w:rFonts w:ascii="Tahoma" w:eastAsia="Calibri" w:hAnsi="Tahoma" w:cs="Tahoma"/>
      <w:color w:val="000000"/>
      <w:sz w:val="24"/>
      <w:szCs w:val="22"/>
      <w:shd w:val="clear" w:color="auto" w:fill="000080"/>
      <w:lang w:val="en-GB"/>
    </w:rPr>
  </w:style>
  <w:style w:type="character" w:customStyle="1" w:styleId="E-mailSignatureChar">
    <w:name w:val="E-mail Signature Char"/>
    <w:link w:val="E-mailSignature"/>
    <w:semiHidden/>
    <w:rsid w:val="00327F8C"/>
    <w:rPr>
      <w:rFonts w:ascii="Calibri" w:eastAsia="Calibri" w:hAnsi="Calibri"/>
      <w:color w:val="000000"/>
      <w:sz w:val="24"/>
      <w:szCs w:val="22"/>
      <w:lang w:val="en-GB"/>
    </w:rPr>
  </w:style>
  <w:style w:type="character" w:customStyle="1" w:styleId="EndnoteTextChar">
    <w:name w:val="Endnote Text Char"/>
    <w:link w:val="EndnoteText"/>
    <w:semiHidden/>
    <w:rsid w:val="00327F8C"/>
    <w:rPr>
      <w:rFonts w:ascii="Calibri" w:eastAsia="Calibri" w:hAnsi="Calibri"/>
      <w:color w:val="000000"/>
      <w:sz w:val="24"/>
      <w:szCs w:val="22"/>
      <w:lang w:val="en-GB"/>
    </w:rPr>
  </w:style>
  <w:style w:type="character" w:customStyle="1" w:styleId="FootnoteTextChar">
    <w:name w:val="Footnote Text Char"/>
    <w:link w:val="FootnoteText"/>
    <w:semiHidden/>
    <w:rsid w:val="00327F8C"/>
    <w:rPr>
      <w:rFonts w:ascii="Calibri" w:eastAsia="Calibri" w:hAnsi="Calibri"/>
      <w:color w:val="000000"/>
      <w:sz w:val="24"/>
      <w:szCs w:val="22"/>
      <w:lang w:val="en-GB"/>
    </w:rPr>
  </w:style>
  <w:style w:type="character" w:customStyle="1" w:styleId="HTMLAddressChar">
    <w:name w:val="HTML Address Char"/>
    <w:link w:val="HTMLAddress"/>
    <w:semiHidden/>
    <w:rsid w:val="00327F8C"/>
    <w:rPr>
      <w:rFonts w:ascii="Calibri" w:eastAsia="Calibri" w:hAnsi="Calibri"/>
      <w:i/>
      <w:iCs/>
      <w:color w:val="000000"/>
      <w:sz w:val="24"/>
      <w:szCs w:val="22"/>
      <w:lang w:val="en-GB"/>
    </w:rPr>
  </w:style>
  <w:style w:type="character" w:customStyle="1" w:styleId="HTMLPreformattedChar">
    <w:name w:val="HTML Preformatted Char"/>
    <w:link w:val="HTMLPreformatted"/>
    <w:semiHidden/>
    <w:rsid w:val="00327F8C"/>
    <w:rPr>
      <w:rFonts w:ascii="Courier New" w:eastAsia="Calibri" w:hAnsi="Courier New" w:cs="Courier New"/>
      <w:color w:val="000000"/>
      <w:sz w:val="24"/>
      <w:szCs w:val="22"/>
      <w:lang w:val="en-GB"/>
    </w:rPr>
  </w:style>
  <w:style w:type="character" w:customStyle="1" w:styleId="MessageHeaderChar">
    <w:name w:val="Message Header Char"/>
    <w:link w:val="MessageHeader"/>
    <w:semiHidden/>
    <w:rsid w:val="00327F8C"/>
    <w:rPr>
      <w:rFonts w:ascii="Arial" w:eastAsia="Calibri" w:hAnsi="Arial" w:cs="Arial"/>
      <w:color w:val="000000"/>
      <w:sz w:val="24"/>
      <w:szCs w:val="22"/>
      <w:shd w:val="pct20" w:color="auto" w:fill="auto"/>
      <w:lang w:val="en-GB"/>
    </w:rPr>
  </w:style>
  <w:style w:type="character" w:customStyle="1" w:styleId="NoteHeadingChar">
    <w:name w:val="Note Heading Char"/>
    <w:link w:val="NoteHeading"/>
    <w:semiHidden/>
    <w:rsid w:val="00327F8C"/>
    <w:rPr>
      <w:rFonts w:ascii="Calibri" w:eastAsia="Calibri" w:hAnsi="Calibri"/>
      <w:color w:val="000000"/>
      <w:sz w:val="24"/>
      <w:szCs w:val="22"/>
      <w:lang w:val="en-GB"/>
    </w:rPr>
  </w:style>
  <w:style w:type="character" w:customStyle="1" w:styleId="PlainTextChar">
    <w:name w:val="Plain Text Char"/>
    <w:link w:val="PlainText"/>
    <w:semiHidden/>
    <w:rsid w:val="00327F8C"/>
    <w:rPr>
      <w:rFonts w:ascii="Courier New" w:eastAsia="Calibri" w:hAnsi="Courier New" w:cs="Courier New"/>
      <w:color w:val="000000"/>
      <w:sz w:val="24"/>
      <w:szCs w:val="22"/>
      <w:lang w:val="en-GB"/>
    </w:rPr>
  </w:style>
  <w:style w:type="character" w:customStyle="1" w:styleId="SalutationChar">
    <w:name w:val="Salutation Char"/>
    <w:link w:val="Salutation"/>
    <w:semiHidden/>
    <w:rsid w:val="00327F8C"/>
    <w:rPr>
      <w:rFonts w:ascii="Calibri" w:eastAsia="Calibri" w:hAnsi="Calibri"/>
      <w:color w:val="000000"/>
      <w:sz w:val="24"/>
      <w:szCs w:val="22"/>
      <w:lang w:val="en-GB"/>
    </w:rPr>
  </w:style>
  <w:style w:type="character" w:customStyle="1" w:styleId="SignatureChar">
    <w:name w:val="Signature Char"/>
    <w:link w:val="Signature"/>
    <w:semiHidden/>
    <w:rsid w:val="00327F8C"/>
    <w:rPr>
      <w:rFonts w:ascii="Calibri" w:eastAsia="Calibri" w:hAnsi="Calibri"/>
      <w:color w:val="000000"/>
      <w:sz w:val="24"/>
      <w:szCs w:val="22"/>
      <w:lang w:val="en-GB"/>
    </w:rPr>
  </w:style>
  <w:style w:type="character" w:customStyle="1" w:styleId="SubtitleChar">
    <w:name w:val="Subtitle Char"/>
    <w:link w:val="Subtitle"/>
    <w:rsid w:val="00327F8C"/>
    <w:rPr>
      <w:rFonts w:ascii="Arial" w:eastAsia="Calibri" w:hAnsi="Arial" w:cs="Arial"/>
      <w:color w:val="000000"/>
      <w:sz w:val="24"/>
      <w:szCs w:val="22"/>
      <w:lang w:val="en-GB"/>
    </w:rPr>
  </w:style>
  <w:style w:type="character" w:customStyle="1" w:styleId="CommentSubjectChar">
    <w:name w:val="Comment Subject Char"/>
    <w:link w:val="CommentSubject"/>
    <w:uiPriority w:val="99"/>
    <w:semiHidden/>
    <w:rsid w:val="005F7D89"/>
    <w:rPr>
      <w:rFonts w:ascii="Calibri" w:eastAsia="Calibri" w:hAnsi="Calibri"/>
      <w:b/>
      <w:bCs/>
      <w:color w:val="000000"/>
      <w:sz w:val="24"/>
      <w:szCs w:val="22"/>
      <w:lang w:val="en-GB"/>
    </w:rPr>
  </w:style>
  <w:style w:type="numbering" w:customStyle="1" w:styleId="NumberedListList1">
    <w:name w:val="Numbered List List1"/>
    <w:basedOn w:val="NoList"/>
    <w:rsid w:val="00596F25"/>
  </w:style>
  <w:style w:type="paragraph" w:styleId="ListParagraph">
    <w:name w:val="List Paragraph"/>
    <w:basedOn w:val="Normal"/>
    <w:uiPriority w:val="34"/>
    <w:qFormat/>
    <w:rsid w:val="002B2D58"/>
    <w:pPr>
      <w:ind w:left="720" w:firstLine="187"/>
      <w:contextualSpacing/>
    </w:pPr>
    <w:rPr>
      <w:rFonts w:ascii="Arial" w:hAnsi="Arial"/>
      <w:color w:val="auto"/>
    </w:rPr>
  </w:style>
  <w:style w:type="character" w:styleId="UnresolvedMention">
    <w:name w:val="Unresolved Mention"/>
    <w:uiPriority w:val="99"/>
    <w:semiHidden/>
    <w:unhideWhenUsed/>
    <w:rsid w:val="0068660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vip.vba.va.gov" TargetMode="External"/><Relationship Id="rId18" Type="http://schemas.openxmlformats.org/officeDocument/2006/relationships/hyperlink" Target="http://www.appraisalfoundation.org/imis/TAF/Standards/Appraisal_Standards/TAF/Standards.aspx?hkey=5a640dda-464d-4683-b4e1-190201e0eda7" TargetMode="External"/><Relationship Id="rId26" Type="http://schemas.openxmlformats.org/officeDocument/2006/relationships/hyperlink" Target="https://www.hud.gov/sites/documents/92541.PDF" TargetMode="External"/><Relationship Id="rId39" Type="http://schemas.openxmlformats.org/officeDocument/2006/relationships/hyperlink" Target="https://www.vba.va.gov/pubs/forms/VBA-26-1805-ARE.pdf" TargetMode="External"/><Relationship Id="rId3" Type="http://schemas.openxmlformats.org/officeDocument/2006/relationships/customXml" Target="../customXml/item3.xml"/><Relationship Id="rId21" Type="http://schemas.openxmlformats.org/officeDocument/2006/relationships/hyperlink" Target="https://vip.vba.va.gov/portal/VBAH/Home" TargetMode="External"/><Relationship Id="rId34" Type="http://schemas.openxmlformats.org/officeDocument/2006/relationships/hyperlink" Target="http://www.benefits.va.gov/HOMELOANS/appraiser_fee_schedule.asp" TargetMode="External"/><Relationship Id="rId42" Type="http://schemas.openxmlformats.org/officeDocument/2006/relationships/hyperlink" Target="http://www.benefits.va.gov/HOMELOANS/contact_rlc_info.asp" TargetMode="External"/><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vip.vba.va.gov/portal/VBAH/Home" TargetMode="External"/><Relationship Id="rId17" Type="http://schemas.openxmlformats.org/officeDocument/2006/relationships/hyperlink" Target="mailto:vip@vba.va.gov" TargetMode="External"/><Relationship Id="rId25" Type="http://schemas.openxmlformats.org/officeDocument/2006/relationships/hyperlink" Target="https://www.vba.va.gov/pubs/forms/VBA-26-1852-ARE.pdf" TargetMode="External"/><Relationship Id="rId33" Type="http://schemas.openxmlformats.org/officeDocument/2006/relationships/hyperlink" Target="https://www.fanniemae.com/content/guide_form/1004d.pdf" TargetMode="External"/><Relationship Id="rId38" Type="http://schemas.openxmlformats.org/officeDocument/2006/relationships/hyperlink" Target="https://www.benefits.va.gov/WARMS/bookh_1.asp" TargetMode="External"/><Relationship Id="rId46"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benefits.va.gov/HOMELOANS/contact_cv.asp" TargetMode="External"/><Relationship Id="rId20" Type="http://schemas.openxmlformats.org/officeDocument/2006/relationships/hyperlink" Target="http://www.benefits.va.gov/HOMELOANS/appraiser_fee_schedule.asp" TargetMode="External"/><Relationship Id="rId29" Type="http://schemas.openxmlformats.org/officeDocument/2006/relationships/hyperlink" Target="https://www.vba.va.gov/pubs/forms/26-1859-HUD92544.pdf" TargetMode="External"/><Relationship Id="rId41" Type="http://schemas.openxmlformats.org/officeDocument/2006/relationships/hyperlink" Target="http://www.benefits.va.gov/HOMELOANS/contact_cv.as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appraisalfoundation.org/imis/TAF/Standards/Appraisal_Standards/Uniform_Standards_of_Professional_Appraisal_Practice/TAF/USPAP.aspx?hkey=a6420a67-dbfa-41b3-9878-fac35923d2af" TargetMode="External"/><Relationship Id="rId24" Type="http://schemas.openxmlformats.org/officeDocument/2006/relationships/hyperlink" Target="http://www.benefits.va.gov/HOMELOANS/appraiser_cv_builder_info.asp" TargetMode="External"/><Relationship Id="rId32" Type="http://schemas.openxmlformats.org/officeDocument/2006/relationships/hyperlink" Target="https://www.fanniemae.com/content/guide_form/1004d.pdf" TargetMode="External"/><Relationship Id="rId37" Type="http://schemas.openxmlformats.org/officeDocument/2006/relationships/hyperlink" Target="https://www.benefits.va.gov/HOMELOANS/" TargetMode="External"/><Relationship Id="rId40" Type="http://schemas.openxmlformats.org/officeDocument/2006/relationships/hyperlink" Target="https://www.vba.va.gov/pubs/forms/VBA-26-1805-ARE.pdf" TargetMode="External"/><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www.benefits.va.gov/HOMELOANS/contact_rlc_info.asp" TargetMode="External"/><Relationship Id="rId23" Type="http://schemas.openxmlformats.org/officeDocument/2006/relationships/hyperlink" Target="https://www.vba.va.gov/pubs/forms/26-8791.pdf" TargetMode="External"/><Relationship Id="rId28" Type="http://schemas.openxmlformats.org/officeDocument/2006/relationships/hyperlink" Target="https://www.fanniemae.com/content/guide_form/1004.pdf" TargetMode="External"/><Relationship Id="rId36" Type="http://schemas.openxmlformats.org/officeDocument/2006/relationships/hyperlink" Target="http://www.fema.gov/disasters" TargetMode="External"/><Relationship Id="rId10" Type="http://schemas.openxmlformats.org/officeDocument/2006/relationships/endnotes" Target="endnotes.xml"/><Relationship Id="rId19" Type="http://schemas.openxmlformats.org/officeDocument/2006/relationships/hyperlink" Target="http://www.appraisalfoundation.org/imis/TAF/Standards/Appraisal_Standards/TAF/Standards.aspx?hkey=5a640dda-464d-4683-b4e1-190201e0eda7" TargetMode="External"/><Relationship Id="rId31" Type="http://schemas.openxmlformats.org/officeDocument/2006/relationships/hyperlink" Target="https://www.vba.va.gov/pubs/forms/26-1859-HUD92544.pdf" TargetMode="External"/><Relationship Id="rId44"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ip.vba.va.gov/portal/userprofiling/html/registration/privacy_security.html" TargetMode="External"/><Relationship Id="rId22" Type="http://schemas.openxmlformats.org/officeDocument/2006/relationships/hyperlink" Target="https://www.vba.va.gov/pubs/forms/VBA-26-421-ARE.pdf" TargetMode="External"/><Relationship Id="rId27" Type="http://schemas.openxmlformats.org/officeDocument/2006/relationships/hyperlink" Target="https://www.vba.va.gov/pubs/forms/VBA-26-1852-ARE.pdf" TargetMode="External"/><Relationship Id="rId30" Type="http://schemas.openxmlformats.org/officeDocument/2006/relationships/hyperlink" Target="https://www.vba.va.gov/pubs/forms/26-1859-HUD92544.pdf" TargetMode="External"/><Relationship Id="rId35" Type="http://schemas.openxmlformats.org/officeDocument/2006/relationships/hyperlink" Target="http://www.gsa.gov" TargetMode="External"/><Relationship Id="rId43" Type="http://schemas.openxmlformats.org/officeDocument/2006/relationships/header" Target="header1.xm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rmdstew\Application%20Data\Microsoft\Templates\Information%20Mapping\infomappr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037877FFA65A44D9422EECCEB6FED60" ma:contentTypeVersion="0" ma:contentTypeDescription="Create a new document." ma:contentTypeScope="" ma:versionID="ccd2a265de488f47571af1973f2cbc5a">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28666-93B8-464B-B714-BE0A8D563682}">
  <ds:schemaRefs>
    <ds:schemaRef ds:uri="http://schemas.microsoft.com/sharepoint/v3/contenttype/forms"/>
  </ds:schemaRefs>
</ds:datastoreItem>
</file>

<file path=customXml/itemProps2.xml><?xml version="1.0" encoding="utf-8"?>
<ds:datastoreItem xmlns:ds="http://schemas.openxmlformats.org/officeDocument/2006/customXml" ds:itemID="{8552F225-4A25-4F23-8DCE-656B24C382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42E31DC-A2C0-4915-B82C-BB56765856B8}">
  <ds:schemaRefs>
    <ds:schemaRef ds:uri="http://www.w3.org/XML/1998/namespace"/>
    <ds:schemaRef ds:uri="http://schemas.microsoft.com/office/2006/documentManagement/types"/>
    <ds:schemaRef ds:uri="http://schemas.microsoft.com/office/infopath/2007/PartnerControls"/>
    <ds:schemaRef ds:uri="http://schemas.microsoft.com/office/2006/metadata/properties"/>
    <ds:schemaRef ds:uri="http://purl.org/dc/elements/1.1/"/>
    <ds:schemaRef ds:uri="http://purl.org/dc/terms/"/>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E7FCA521-407E-49A7-BA56-DDA54C142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infomappro</Template>
  <TotalTime>2</TotalTime>
  <Pages>43</Pages>
  <Words>8633</Words>
  <Characters>49210</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Pamphlet 26-7, Chapter 1.  The Lender</vt:lpstr>
    </vt:vector>
  </TitlesOfParts>
  <Manager>lgykburg</Manager>
  <Company>VA</Company>
  <LinksUpToDate>false</LinksUpToDate>
  <CharactersWithSpaces>57728</CharactersWithSpaces>
  <SharedDoc>false</SharedDoc>
  <HLinks>
    <vt:vector size="192" baseType="variant">
      <vt:variant>
        <vt:i4>4915202</vt:i4>
      </vt:variant>
      <vt:variant>
        <vt:i4>135</vt:i4>
      </vt:variant>
      <vt:variant>
        <vt:i4>0</vt:i4>
      </vt:variant>
      <vt:variant>
        <vt:i4>5</vt:i4>
      </vt:variant>
      <vt:variant>
        <vt:lpwstr>http://www.benefits.va.gov/HOMELOANS/contact_rlc_info.asp</vt:lpwstr>
      </vt:variant>
      <vt:variant>
        <vt:lpwstr/>
      </vt:variant>
      <vt:variant>
        <vt:i4>3539014</vt:i4>
      </vt:variant>
      <vt:variant>
        <vt:i4>132</vt:i4>
      </vt:variant>
      <vt:variant>
        <vt:i4>0</vt:i4>
      </vt:variant>
      <vt:variant>
        <vt:i4>5</vt:i4>
      </vt:variant>
      <vt:variant>
        <vt:lpwstr>http://www.benefits.va.gov/HOMELOANS/contact_cv.asp</vt:lpwstr>
      </vt:variant>
      <vt:variant>
        <vt:lpwstr/>
      </vt:variant>
      <vt:variant>
        <vt:i4>589919</vt:i4>
      </vt:variant>
      <vt:variant>
        <vt:i4>126</vt:i4>
      </vt:variant>
      <vt:variant>
        <vt:i4>0</vt:i4>
      </vt:variant>
      <vt:variant>
        <vt:i4>5</vt:i4>
      </vt:variant>
      <vt:variant>
        <vt:lpwstr>https://www.vba.va.gov/pubs/forms/VBA-26-1805-ARE.pdf</vt:lpwstr>
      </vt:variant>
      <vt:variant>
        <vt:lpwstr/>
      </vt:variant>
      <vt:variant>
        <vt:i4>589919</vt:i4>
      </vt:variant>
      <vt:variant>
        <vt:i4>123</vt:i4>
      </vt:variant>
      <vt:variant>
        <vt:i4>0</vt:i4>
      </vt:variant>
      <vt:variant>
        <vt:i4>5</vt:i4>
      </vt:variant>
      <vt:variant>
        <vt:lpwstr>https://www.vba.va.gov/pubs/forms/VBA-26-1805-ARE.pdf</vt:lpwstr>
      </vt:variant>
      <vt:variant>
        <vt:lpwstr/>
      </vt:variant>
      <vt:variant>
        <vt:i4>7274563</vt:i4>
      </vt:variant>
      <vt:variant>
        <vt:i4>120</vt:i4>
      </vt:variant>
      <vt:variant>
        <vt:i4>0</vt:i4>
      </vt:variant>
      <vt:variant>
        <vt:i4>5</vt:i4>
      </vt:variant>
      <vt:variant>
        <vt:lpwstr>https://www.benefits.va.gov/WARMS/bookh_1.asp</vt:lpwstr>
      </vt:variant>
      <vt:variant>
        <vt:lpwstr/>
      </vt:variant>
      <vt:variant>
        <vt:i4>7209083</vt:i4>
      </vt:variant>
      <vt:variant>
        <vt:i4>117</vt:i4>
      </vt:variant>
      <vt:variant>
        <vt:i4>0</vt:i4>
      </vt:variant>
      <vt:variant>
        <vt:i4>5</vt:i4>
      </vt:variant>
      <vt:variant>
        <vt:lpwstr>https://www.benefits.va.gov/HOMELOANS/</vt:lpwstr>
      </vt:variant>
      <vt:variant>
        <vt:lpwstr/>
      </vt:variant>
      <vt:variant>
        <vt:i4>4194372</vt:i4>
      </vt:variant>
      <vt:variant>
        <vt:i4>114</vt:i4>
      </vt:variant>
      <vt:variant>
        <vt:i4>0</vt:i4>
      </vt:variant>
      <vt:variant>
        <vt:i4>5</vt:i4>
      </vt:variant>
      <vt:variant>
        <vt:lpwstr>http://www.fema.gov/disasters</vt:lpwstr>
      </vt:variant>
      <vt:variant>
        <vt:lpwstr/>
      </vt:variant>
      <vt:variant>
        <vt:i4>3932258</vt:i4>
      </vt:variant>
      <vt:variant>
        <vt:i4>108</vt:i4>
      </vt:variant>
      <vt:variant>
        <vt:i4>0</vt:i4>
      </vt:variant>
      <vt:variant>
        <vt:i4>5</vt:i4>
      </vt:variant>
      <vt:variant>
        <vt:lpwstr>http://www.gsa.gov/</vt:lpwstr>
      </vt:variant>
      <vt:variant>
        <vt:lpwstr/>
      </vt:variant>
      <vt:variant>
        <vt:i4>2883690</vt:i4>
      </vt:variant>
      <vt:variant>
        <vt:i4>105</vt:i4>
      </vt:variant>
      <vt:variant>
        <vt:i4>0</vt:i4>
      </vt:variant>
      <vt:variant>
        <vt:i4>5</vt:i4>
      </vt:variant>
      <vt:variant>
        <vt:lpwstr>http://www.benefits.va.gov/HOMELOANS/appraiser_fee_schedule.asp</vt:lpwstr>
      </vt:variant>
      <vt:variant>
        <vt:lpwstr/>
      </vt:variant>
      <vt:variant>
        <vt:i4>4718629</vt:i4>
      </vt:variant>
      <vt:variant>
        <vt:i4>102</vt:i4>
      </vt:variant>
      <vt:variant>
        <vt:i4>0</vt:i4>
      </vt:variant>
      <vt:variant>
        <vt:i4>5</vt:i4>
      </vt:variant>
      <vt:variant>
        <vt:lpwstr>https://www.fanniemae.com/content/guide_form/1004d.pdf</vt:lpwstr>
      </vt:variant>
      <vt:variant>
        <vt:lpwstr/>
      </vt:variant>
      <vt:variant>
        <vt:i4>4718629</vt:i4>
      </vt:variant>
      <vt:variant>
        <vt:i4>96</vt:i4>
      </vt:variant>
      <vt:variant>
        <vt:i4>0</vt:i4>
      </vt:variant>
      <vt:variant>
        <vt:i4>5</vt:i4>
      </vt:variant>
      <vt:variant>
        <vt:lpwstr>https://www.fanniemae.com/content/guide_form/1004d.pdf</vt:lpwstr>
      </vt:variant>
      <vt:variant>
        <vt:lpwstr/>
      </vt:variant>
      <vt:variant>
        <vt:i4>2097264</vt:i4>
      </vt:variant>
      <vt:variant>
        <vt:i4>93</vt:i4>
      </vt:variant>
      <vt:variant>
        <vt:i4>0</vt:i4>
      </vt:variant>
      <vt:variant>
        <vt:i4>5</vt:i4>
      </vt:variant>
      <vt:variant>
        <vt:lpwstr>https://www.vba.va.gov/pubs/forms/26-1859-HUD92544.pdf</vt:lpwstr>
      </vt:variant>
      <vt:variant>
        <vt:lpwstr/>
      </vt:variant>
      <vt:variant>
        <vt:i4>2097264</vt:i4>
      </vt:variant>
      <vt:variant>
        <vt:i4>90</vt:i4>
      </vt:variant>
      <vt:variant>
        <vt:i4>0</vt:i4>
      </vt:variant>
      <vt:variant>
        <vt:i4>5</vt:i4>
      </vt:variant>
      <vt:variant>
        <vt:lpwstr>https://www.vba.va.gov/pubs/forms/26-1859-HUD92544.pdf</vt:lpwstr>
      </vt:variant>
      <vt:variant>
        <vt:lpwstr/>
      </vt:variant>
      <vt:variant>
        <vt:i4>2097264</vt:i4>
      </vt:variant>
      <vt:variant>
        <vt:i4>87</vt:i4>
      </vt:variant>
      <vt:variant>
        <vt:i4>0</vt:i4>
      </vt:variant>
      <vt:variant>
        <vt:i4>5</vt:i4>
      </vt:variant>
      <vt:variant>
        <vt:lpwstr>https://www.vba.va.gov/pubs/forms/26-1859-HUD92544.pdf</vt:lpwstr>
      </vt:variant>
      <vt:variant>
        <vt:lpwstr/>
      </vt:variant>
      <vt:variant>
        <vt:i4>7340063</vt:i4>
      </vt:variant>
      <vt:variant>
        <vt:i4>81</vt:i4>
      </vt:variant>
      <vt:variant>
        <vt:i4>0</vt:i4>
      </vt:variant>
      <vt:variant>
        <vt:i4>5</vt:i4>
      </vt:variant>
      <vt:variant>
        <vt:lpwstr>https://www.fanniemae.com/content/guide_form/1004.pdf</vt:lpwstr>
      </vt:variant>
      <vt:variant>
        <vt:lpwstr/>
      </vt:variant>
      <vt:variant>
        <vt:i4>786520</vt:i4>
      </vt:variant>
      <vt:variant>
        <vt:i4>78</vt:i4>
      </vt:variant>
      <vt:variant>
        <vt:i4>0</vt:i4>
      </vt:variant>
      <vt:variant>
        <vt:i4>5</vt:i4>
      </vt:variant>
      <vt:variant>
        <vt:lpwstr>https://www.vba.va.gov/pubs/forms/VBA-26-1852-ARE.pdf</vt:lpwstr>
      </vt:variant>
      <vt:variant>
        <vt:lpwstr/>
      </vt:variant>
      <vt:variant>
        <vt:i4>1572883</vt:i4>
      </vt:variant>
      <vt:variant>
        <vt:i4>75</vt:i4>
      </vt:variant>
      <vt:variant>
        <vt:i4>0</vt:i4>
      </vt:variant>
      <vt:variant>
        <vt:i4>5</vt:i4>
      </vt:variant>
      <vt:variant>
        <vt:lpwstr>https://www.hud.gov/sites/documents/92541.PDF</vt:lpwstr>
      </vt:variant>
      <vt:variant>
        <vt:lpwstr/>
      </vt:variant>
      <vt:variant>
        <vt:i4>786520</vt:i4>
      </vt:variant>
      <vt:variant>
        <vt:i4>72</vt:i4>
      </vt:variant>
      <vt:variant>
        <vt:i4>0</vt:i4>
      </vt:variant>
      <vt:variant>
        <vt:i4>5</vt:i4>
      </vt:variant>
      <vt:variant>
        <vt:lpwstr>https://www.vba.va.gov/pubs/forms/VBA-26-1852-ARE.pdf</vt:lpwstr>
      </vt:variant>
      <vt:variant>
        <vt:lpwstr/>
      </vt:variant>
      <vt:variant>
        <vt:i4>7208990</vt:i4>
      </vt:variant>
      <vt:variant>
        <vt:i4>69</vt:i4>
      </vt:variant>
      <vt:variant>
        <vt:i4>0</vt:i4>
      </vt:variant>
      <vt:variant>
        <vt:i4>5</vt:i4>
      </vt:variant>
      <vt:variant>
        <vt:lpwstr>http://www.benefits.va.gov/HOMELOANS/appraiser_cv_builder_info.asp</vt:lpwstr>
      </vt:variant>
      <vt:variant>
        <vt:lpwstr/>
      </vt:variant>
      <vt:variant>
        <vt:i4>1638471</vt:i4>
      </vt:variant>
      <vt:variant>
        <vt:i4>66</vt:i4>
      </vt:variant>
      <vt:variant>
        <vt:i4>0</vt:i4>
      </vt:variant>
      <vt:variant>
        <vt:i4>5</vt:i4>
      </vt:variant>
      <vt:variant>
        <vt:lpwstr>https://www.vba.va.gov/pubs/forms/26-8791.pdf</vt:lpwstr>
      </vt:variant>
      <vt:variant>
        <vt:lpwstr/>
      </vt:variant>
      <vt:variant>
        <vt:i4>655361</vt:i4>
      </vt:variant>
      <vt:variant>
        <vt:i4>63</vt:i4>
      </vt:variant>
      <vt:variant>
        <vt:i4>0</vt:i4>
      </vt:variant>
      <vt:variant>
        <vt:i4>5</vt:i4>
      </vt:variant>
      <vt:variant>
        <vt:lpwstr>https://www.vba.va.gov/pubs/forms/VBA-26-421-ARE.pdf</vt:lpwstr>
      </vt:variant>
      <vt:variant>
        <vt:lpwstr/>
      </vt:variant>
      <vt:variant>
        <vt:i4>2687081</vt:i4>
      </vt:variant>
      <vt:variant>
        <vt:i4>60</vt:i4>
      </vt:variant>
      <vt:variant>
        <vt:i4>0</vt:i4>
      </vt:variant>
      <vt:variant>
        <vt:i4>5</vt:i4>
      </vt:variant>
      <vt:variant>
        <vt:lpwstr>https://vip.vba.va.gov/portal/VBAH/Home</vt:lpwstr>
      </vt:variant>
      <vt:variant>
        <vt:lpwstr/>
      </vt:variant>
      <vt:variant>
        <vt:i4>2883690</vt:i4>
      </vt:variant>
      <vt:variant>
        <vt:i4>42</vt:i4>
      </vt:variant>
      <vt:variant>
        <vt:i4>0</vt:i4>
      </vt:variant>
      <vt:variant>
        <vt:i4>5</vt:i4>
      </vt:variant>
      <vt:variant>
        <vt:lpwstr>http://www.benefits.va.gov/HOMELOANS/appraiser_fee_schedule.asp</vt:lpwstr>
      </vt:variant>
      <vt:variant>
        <vt:lpwstr/>
      </vt:variant>
      <vt:variant>
        <vt:i4>5242915</vt:i4>
      </vt:variant>
      <vt:variant>
        <vt:i4>36</vt:i4>
      </vt:variant>
      <vt:variant>
        <vt:i4>0</vt:i4>
      </vt:variant>
      <vt:variant>
        <vt:i4>5</vt:i4>
      </vt:variant>
      <vt:variant>
        <vt:lpwstr>http://www.appraisalfoundation.org/imis/TAF/Standards/Appraisal_Standards/TAF/Standards.aspx?hkey=5a640dda-464d-4683-b4e1-190201e0eda7</vt:lpwstr>
      </vt:variant>
      <vt:variant>
        <vt:lpwstr/>
      </vt:variant>
      <vt:variant>
        <vt:i4>5242915</vt:i4>
      </vt:variant>
      <vt:variant>
        <vt:i4>33</vt:i4>
      </vt:variant>
      <vt:variant>
        <vt:i4>0</vt:i4>
      </vt:variant>
      <vt:variant>
        <vt:i4>5</vt:i4>
      </vt:variant>
      <vt:variant>
        <vt:lpwstr>http://www.appraisalfoundation.org/imis/TAF/Standards/Appraisal_Standards/TAF/Standards.aspx?hkey=5a640dda-464d-4683-b4e1-190201e0eda7</vt:lpwstr>
      </vt:variant>
      <vt:variant>
        <vt:lpwstr/>
      </vt:variant>
      <vt:variant>
        <vt:i4>4456489</vt:i4>
      </vt:variant>
      <vt:variant>
        <vt:i4>27</vt:i4>
      </vt:variant>
      <vt:variant>
        <vt:i4>0</vt:i4>
      </vt:variant>
      <vt:variant>
        <vt:i4>5</vt:i4>
      </vt:variant>
      <vt:variant>
        <vt:lpwstr>mailto:vip@vba.va.gov</vt:lpwstr>
      </vt:variant>
      <vt:variant>
        <vt:lpwstr/>
      </vt:variant>
      <vt:variant>
        <vt:i4>3539014</vt:i4>
      </vt:variant>
      <vt:variant>
        <vt:i4>24</vt:i4>
      </vt:variant>
      <vt:variant>
        <vt:i4>0</vt:i4>
      </vt:variant>
      <vt:variant>
        <vt:i4>5</vt:i4>
      </vt:variant>
      <vt:variant>
        <vt:lpwstr>http://www.benefits.va.gov/HOMELOANS/contact_cv.asp</vt:lpwstr>
      </vt:variant>
      <vt:variant>
        <vt:lpwstr/>
      </vt:variant>
      <vt:variant>
        <vt:i4>4915202</vt:i4>
      </vt:variant>
      <vt:variant>
        <vt:i4>21</vt:i4>
      </vt:variant>
      <vt:variant>
        <vt:i4>0</vt:i4>
      </vt:variant>
      <vt:variant>
        <vt:i4>5</vt:i4>
      </vt:variant>
      <vt:variant>
        <vt:lpwstr>http://www.benefits.va.gov/HOMELOANS/contact_rlc_info.asp</vt:lpwstr>
      </vt:variant>
      <vt:variant>
        <vt:lpwstr/>
      </vt:variant>
      <vt:variant>
        <vt:i4>1769519</vt:i4>
      </vt:variant>
      <vt:variant>
        <vt:i4>15</vt:i4>
      </vt:variant>
      <vt:variant>
        <vt:i4>0</vt:i4>
      </vt:variant>
      <vt:variant>
        <vt:i4>5</vt:i4>
      </vt:variant>
      <vt:variant>
        <vt:lpwstr>https://vip.vba.va.gov/portal/userprofiling/html/registration/privacy_security.html</vt:lpwstr>
      </vt:variant>
      <vt:variant>
        <vt:lpwstr/>
      </vt:variant>
      <vt:variant>
        <vt:i4>6946918</vt:i4>
      </vt:variant>
      <vt:variant>
        <vt:i4>12</vt:i4>
      </vt:variant>
      <vt:variant>
        <vt:i4>0</vt:i4>
      </vt:variant>
      <vt:variant>
        <vt:i4>5</vt:i4>
      </vt:variant>
      <vt:variant>
        <vt:lpwstr>https://vip.vba.va.gov/</vt:lpwstr>
      </vt:variant>
      <vt:variant>
        <vt:lpwstr/>
      </vt:variant>
      <vt:variant>
        <vt:i4>2687081</vt:i4>
      </vt:variant>
      <vt:variant>
        <vt:i4>9</vt:i4>
      </vt:variant>
      <vt:variant>
        <vt:i4>0</vt:i4>
      </vt:variant>
      <vt:variant>
        <vt:i4>5</vt:i4>
      </vt:variant>
      <vt:variant>
        <vt:lpwstr>https://vip.vba.va.gov/portal/VBAH/Home</vt:lpwstr>
      </vt:variant>
      <vt:variant>
        <vt:lpwstr/>
      </vt:variant>
      <vt:variant>
        <vt:i4>5636170</vt:i4>
      </vt:variant>
      <vt:variant>
        <vt:i4>6</vt:i4>
      </vt:variant>
      <vt:variant>
        <vt:i4>0</vt:i4>
      </vt:variant>
      <vt:variant>
        <vt:i4>5</vt:i4>
      </vt:variant>
      <vt:variant>
        <vt:lpwstr>http://www.appraisalfoundation.org/imis/TAF/Standards/Appraisal_Standards/Uniform_Standards_of_Professional_Appraisal_Practice/TAF/USPAP.aspx?hkey=a6420a67-dbfa-41b3-9878-fac35923d2af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Pamphlet 26-7, Chapter 1.  The Lender</dc:title>
  <dc:subject>26_7_chapter_1</dc:subject>
  <dc:creator>Kirsten Burgard</dc:creator>
  <cp:keywords/>
  <cp:lastModifiedBy>Lilley, Brian L., VBAVACO</cp:lastModifiedBy>
  <cp:revision>3</cp:revision>
  <cp:lastPrinted>2018-10-12T16:52:00Z</cp:lastPrinted>
  <dcterms:created xsi:type="dcterms:W3CDTF">2019-08-22T15:34:00Z</dcterms:created>
  <dcterms:modified xsi:type="dcterms:W3CDTF">2019-08-23T16:11:00Z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CODE">
    <vt:lpwstr>I.1</vt:lpwstr>
  </property>
  <property fmtid="{D5CDD505-2E9C-101B-9397-08002B2CF9AE}" pid="3" name="FILENAME">
    <vt:lpwstr>pt01_ch01</vt:lpwstr>
  </property>
  <property fmtid="{D5CDD505-2E9C-101B-9397-08002B2CF9AE}" pid="4" name="TOCNAME">
    <vt:lpwstr>pt01_ch01_toc.doc</vt:lpwstr>
  </property>
  <property fmtid="{D5CDD505-2E9C-101B-9397-08002B2CF9AE}" pid="5" name="DocLang">
    <vt:lpwstr>1033</vt:lpwstr>
  </property>
  <property fmtid="{D5CDD505-2E9C-101B-9397-08002B2CF9AE}" pid="6" name="FSProVersion">
    <vt:lpwstr>FS Pro 6.0</vt:lpwstr>
  </property>
  <property fmtid="{D5CDD505-2E9C-101B-9397-08002B2CF9AE}" pid="7" name="FSProConversion">
    <vt:lpwstr>Complete</vt:lpwstr>
  </property>
  <property fmtid="{D5CDD505-2E9C-101B-9397-08002B2CF9AE}" pid="8" name="FSProSettings">
    <vt:lpwstr>&lt;ds font="Default" isblw="false" tsp="false" atn=""&gt;_x000d_
  &lt;blw Value="86.4" Unit="Inches" /&gt;_x000d_
&lt;/ds&gt;</vt:lpwstr>
  </property>
  <property fmtid="{D5CDD505-2E9C-101B-9397-08002B2CF9AE}" pid="9" name="ContentTypeId">
    <vt:lpwstr>0x010100C037877FFA65A44D9422EECCEB6FED60</vt:lpwstr>
  </property>
</Properties>
</file>