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FD3EB" w14:textId="77777777" w:rsidR="006945F8" w:rsidRDefault="006945F8" w:rsidP="006945F8">
      <w:pPr>
        <w:overflowPunct w:val="0"/>
        <w:autoSpaceDE w:val="0"/>
        <w:autoSpaceDN w:val="0"/>
        <w:adjustRightInd w:val="0"/>
        <w:spacing w:after="240"/>
        <w:jc w:val="center"/>
        <w:textAlignment w:val="baseline"/>
        <w:outlineLvl w:val="1"/>
        <w:rPr>
          <w:rFonts w:ascii="Arial" w:eastAsia="Times New Roman" w:hAnsi="Arial" w:cs="Times New Roman"/>
          <w:b/>
          <w:sz w:val="32"/>
          <w:szCs w:val="20"/>
        </w:rPr>
      </w:pPr>
      <w:bookmarkStart w:id="0" w:name="_fs_B0dXWnIdCkosrcgcyjxPw"/>
      <w:bookmarkStart w:id="1" w:name="_Hlk523042195"/>
      <w:bookmarkStart w:id="2" w:name="_Hlk523042960"/>
      <w:bookmarkStart w:id="3" w:name="_Hlk523043640"/>
      <w:bookmarkStart w:id="4" w:name="_Hlk523044078"/>
      <w:bookmarkStart w:id="5" w:name="_Hlk523044786"/>
      <w:bookmarkStart w:id="6" w:name="_Hlk523044940"/>
      <w:bookmarkStart w:id="7" w:name="_Hlk523045255"/>
      <w:bookmarkStart w:id="8" w:name="_Hlk523057059"/>
      <w:bookmarkStart w:id="9" w:name="_GoBack"/>
      <w:bookmarkEnd w:id="9"/>
      <w:r>
        <w:rPr>
          <w:rFonts w:ascii="Arial" w:eastAsia="Times New Roman" w:hAnsi="Arial" w:cs="Times New Roman"/>
          <w:b/>
          <w:sz w:val="32"/>
          <w:szCs w:val="20"/>
        </w:rPr>
        <w:t>Chapter 11 Appraisal Report</w:t>
      </w:r>
    </w:p>
    <w:p w14:paraId="46F1C420" w14:textId="77777777" w:rsidR="006945F8" w:rsidRPr="00645DDD" w:rsidRDefault="006945F8" w:rsidP="006945F8">
      <w:pPr>
        <w:overflowPunct w:val="0"/>
        <w:autoSpaceDE w:val="0"/>
        <w:autoSpaceDN w:val="0"/>
        <w:adjustRightInd w:val="0"/>
        <w:spacing w:after="240"/>
        <w:textAlignment w:val="baseline"/>
        <w:outlineLvl w:val="3"/>
        <w:rPr>
          <w:rFonts w:ascii="Arial" w:eastAsia="Times New Roman" w:hAnsi="Arial" w:cs="Times New Roman"/>
          <w:b/>
          <w:sz w:val="32"/>
          <w:szCs w:val="20"/>
        </w:rPr>
      </w:pPr>
      <w:r w:rsidRPr="00645DDD">
        <w:rPr>
          <w:rFonts w:ascii="Arial" w:eastAsia="Times New Roman" w:hAnsi="Arial" w:cs="Times New Roman"/>
          <w:b/>
          <w:sz w:val="32"/>
          <w:szCs w:val="20"/>
        </w:rPr>
        <w:t>Overview</w:t>
      </w:r>
    </w:p>
    <w:p w14:paraId="70A59510" w14:textId="3A80C576" w:rsidR="006945F8" w:rsidRPr="00450810" w:rsidRDefault="006945F8" w:rsidP="00491083">
      <w:pPr>
        <w:pBdr>
          <w:top w:val="single" w:sz="6" w:space="0" w:color="000000"/>
        </w:pBdr>
        <w:spacing w:before="240"/>
        <w:ind w:left="1720"/>
        <w:jc w:val="right"/>
        <w:rPr>
          <w:rFonts w:ascii="Times New Roman" w:eastAsia="Calibri" w:hAnsi="Times New Roman" w:cs="Times New Roman"/>
          <w:i/>
        </w:rPr>
      </w:pPr>
      <w:r w:rsidRPr="00450810">
        <w:rPr>
          <w:rFonts w:ascii="Times New Roman" w:eastAsia="Calibri" w:hAnsi="Times New Roman" w:cs="Times New Roman"/>
          <w:i/>
        </w:rPr>
        <w:t xml:space="preserve"> </w:t>
      </w:r>
    </w:p>
    <w:tbl>
      <w:tblPr>
        <w:tblW w:w="9468" w:type="dxa"/>
        <w:tblLayout w:type="fixed"/>
        <w:tblLook w:val="0000" w:firstRow="0" w:lastRow="0" w:firstColumn="0" w:lastColumn="0" w:noHBand="0" w:noVBand="0"/>
      </w:tblPr>
      <w:tblGrid>
        <w:gridCol w:w="1728"/>
        <w:gridCol w:w="7740"/>
      </w:tblGrid>
      <w:tr w:rsidR="006945F8" w:rsidRPr="00450810" w14:paraId="0007F4F8" w14:textId="77777777" w:rsidTr="006945F8">
        <w:trPr>
          <w:cantSplit/>
        </w:trPr>
        <w:tc>
          <w:tcPr>
            <w:tcW w:w="1728" w:type="dxa"/>
          </w:tcPr>
          <w:p w14:paraId="1B5487D7" w14:textId="77777777" w:rsidR="006945F8" w:rsidRPr="00450810" w:rsidRDefault="006945F8" w:rsidP="006945F8">
            <w:pPr>
              <w:outlineLvl w:val="4"/>
              <w:rPr>
                <w:rFonts w:ascii="Times New Roman" w:eastAsia="Calibri" w:hAnsi="Times New Roman" w:cs="Times New Roman"/>
                <w:b/>
              </w:rPr>
            </w:pPr>
            <w:bookmarkStart w:id="10" w:name="_fs_AE4c3c70kyJ2XboQThOYA" w:colFirst="0" w:colLast="0"/>
            <w:r w:rsidRPr="00450810">
              <w:rPr>
                <w:rFonts w:ascii="Times New Roman" w:eastAsia="Calibri" w:hAnsi="Times New Roman" w:cs="Times New Roman"/>
                <w:b/>
              </w:rPr>
              <w:t>In this Chapter</w:t>
            </w:r>
          </w:p>
        </w:tc>
        <w:tc>
          <w:tcPr>
            <w:tcW w:w="7740" w:type="dxa"/>
          </w:tcPr>
          <w:p w14:paraId="14EC14DB" w14:textId="77777777" w:rsidR="006945F8" w:rsidRPr="00450810" w:rsidRDefault="006945F8" w:rsidP="006945F8">
            <w:pPr>
              <w:rPr>
                <w:rFonts w:ascii="Times New Roman" w:eastAsia="Calibri" w:hAnsi="Times New Roman" w:cs="Times New Roman"/>
              </w:rPr>
            </w:pPr>
            <w:r w:rsidRPr="00450810">
              <w:rPr>
                <w:rFonts w:ascii="Times New Roman" w:eastAsia="Calibri" w:hAnsi="Times New Roman" w:cs="Times New Roman"/>
              </w:rPr>
              <w:t>This Chapter contains the following topics.</w:t>
            </w:r>
          </w:p>
          <w:p w14:paraId="3FE8CF8E" w14:textId="77777777" w:rsidR="006945F8" w:rsidRPr="00450810" w:rsidRDefault="006945F8" w:rsidP="006945F8">
            <w:pPr>
              <w:rPr>
                <w:rFonts w:ascii="Times New Roman" w:eastAsia="Calibri" w:hAnsi="Times New Roman" w:cs="Times New Roman"/>
              </w:rPr>
            </w:pPr>
          </w:p>
          <w:tbl>
            <w:tblPr>
              <w:tblW w:w="7612" w:type="dxa"/>
              <w:tblLayout w:type="fixed"/>
              <w:tblCellMar>
                <w:left w:w="80" w:type="dxa"/>
                <w:right w:w="80" w:type="dxa"/>
              </w:tblCellMar>
              <w:tblLook w:val="0000" w:firstRow="0" w:lastRow="0" w:firstColumn="0" w:lastColumn="0" w:noHBand="0" w:noVBand="0"/>
            </w:tblPr>
            <w:tblGrid>
              <w:gridCol w:w="790"/>
              <w:gridCol w:w="5940"/>
              <w:gridCol w:w="882"/>
            </w:tblGrid>
            <w:tr w:rsidR="006945F8" w:rsidRPr="00450810" w14:paraId="035F6B33" w14:textId="77777777" w:rsidTr="006945F8">
              <w:trPr>
                <w:cantSplit/>
              </w:trPr>
              <w:tc>
                <w:tcPr>
                  <w:tcW w:w="790" w:type="dxa"/>
                  <w:tcBorders>
                    <w:top w:val="single" w:sz="4" w:space="0" w:color="000000"/>
                    <w:left w:val="single" w:sz="4" w:space="0" w:color="000000"/>
                    <w:bottom w:val="single" w:sz="4" w:space="0" w:color="000000"/>
                    <w:right w:val="single" w:sz="4" w:space="0" w:color="000000"/>
                  </w:tcBorders>
                </w:tcPr>
                <w:p w14:paraId="616F44B0" w14:textId="77777777" w:rsidR="006945F8" w:rsidRPr="00450810" w:rsidRDefault="006945F8" w:rsidP="006945F8">
                  <w:pPr>
                    <w:jc w:val="center"/>
                    <w:rPr>
                      <w:rFonts w:ascii="Times New Roman" w:eastAsia="Calibri" w:hAnsi="Times New Roman" w:cs="Times New Roman"/>
                      <w:b/>
                    </w:rPr>
                  </w:pPr>
                  <w:bookmarkStart w:id="11" w:name="_fs_oLFVUTjDykWKL9JJtcyw_0_0_0" w:colFirst="0" w:colLast="0"/>
                  <w:r w:rsidRPr="00450810">
                    <w:rPr>
                      <w:rFonts w:ascii="Times New Roman" w:eastAsia="Calibri" w:hAnsi="Times New Roman" w:cs="Times New Roman"/>
                      <w:b/>
                    </w:rPr>
                    <w:t>Topic</w:t>
                  </w:r>
                </w:p>
              </w:tc>
              <w:tc>
                <w:tcPr>
                  <w:tcW w:w="5940" w:type="dxa"/>
                  <w:tcBorders>
                    <w:top w:val="single" w:sz="4" w:space="0" w:color="000000"/>
                    <w:left w:val="single" w:sz="4" w:space="0" w:color="000000"/>
                    <w:bottom w:val="single" w:sz="4" w:space="0" w:color="000000"/>
                    <w:right w:val="single" w:sz="4" w:space="0" w:color="000000"/>
                  </w:tcBorders>
                </w:tcPr>
                <w:p w14:paraId="04AB066F" w14:textId="77777777" w:rsidR="006945F8" w:rsidRPr="00450810" w:rsidRDefault="006945F8" w:rsidP="006945F8">
                  <w:pPr>
                    <w:jc w:val="center"/>
                    <w:rPr>
                      <w:rFonts w:ascii="Times New Roman" w:eastAsia="Calibri" w:hAnsi="Times New Roman" w:cs="Times New Roman"/>
                      <w:b/>
                    </w:rPr>
                  </w:pPr>
                  <w:bookmarkStart w:id="12" w:name="_fs_jkfUCOjJk6wOw1yGfwbGw_0_0_1" w:colFirst="0" w:colLast="0"/>
                  <w:r w:rsidRPr="00450810">
                    <w:rPr>
                      <w:rFonts w:ascii="Times New Roman" w:eastAsia="Calibri" w:hAnsi="Times New Roman" w:cs="Times New Roman"/>
                      <w:b/>
                    </w:rPr>
                    <w:t>Topic Name</w:t>
                  </w:r>
                </w:p>
              </w:tc>
              <w:tc>
                <w:tcPr>
                  <w:tcW w:w="882" w:type="dxa"/>
                  <w:tcBorders>
                    <w:top w:val="single" w:sz="4" w:space="0" w:color="000000"/>
                    <w:left w:val="single" w:sz="4" w:space="0" w:color="000000"/>
                    <w:bottom w:val="single" w:sz="4" w:space="0" w:color="000000"/>
                    <w:right w:val="single" w:sz="4" w:space="0" w:color="000000"/>
                  </w:tcBorders>
                </w:tcPr>
                <w:p w14:paraId="3022726B" w14:textId="77777777" w:rsidR="006945F8" w:rsidRPr="00450810" w:rsidRDefault="006945F8" w:rsidP="006945F8">
                  <w:pPr>
                    <w:jc w:val="center"/>
                    <w:rPr>
                      <w:rFonts w:ascii="Times New Roman" w:eastAsia="Calibri" w:hAnsi="Times New Roman" w:cs="Times New Roman"/>
                      <w:b/>
                    </w:rPr>
                  </w:pPr>
                  <w:r w:rsidRPr="00450810">
                    <w:rPr>
                      <w:rFonts w:ascii="Times New Roman" w:eastAsia="Calibri" w:hAnsi="Times New Roman" w:cs="Times New Roman"/>
                      <w:b/>
                    </w:rPr>
                    <w:t>See</w:t>
                  </w:r>
                </w:p>
                <w:p w14:paraId="348C3F26" w14:textId="77777777" w:rsidR="006945F8" w:rsidRPr="00450810" w:rsidRDefault="006945F8" w:rsidP="006945F8">
                  <w:pPr>
                    <w:jc w:val="center"/>
                    <w:rPr>
                      <w:rFonts w:ascii="Times New Roman" w:eastAsia="Calibri" w:hAnsi="Times New Roman" w:cs="Times New Roman"/>
                      <w:b/>
                    </w:rPr>
                  </w:pPr>
                  <w:r w:rsidRPr="00450810">
                    <w:rPr>
                      <w:rFonts w:ascii="Times New Roman" w:eastAsia="Calibri" w:hAnsi="Times New Roman" w:cs="Times New Roman"/>
                      <w:b/>
                    </w:rPr>
                    <w:t>Page</w:t>
                  </w:r>
                </w:p>
              </w:tc>
            </w:tr>
            <w:bookmarkEnd w:id="11"/>
            <w:tr w:rsidR="006945F8" w:rsidRPr="00450810" w14:paraId="34FE334D" w14:textId="77777777" w:rsidTr="006945F8">
              <w:trPr>
                <w:cantSplit/>
              </w:trPr>
              <w:tc>
                <w:tcPr>
                  <w:tcW w:w="790" w:type="dxa"/>
                  <w:tcBorders>
                    <w:top w:val="single" w:sz="4" w:space="0" w:color="000000"/>
                    <w:left w:val="single" w:sz="4" w:space="0" w:color="000000"/>
                    <w:bottom w:val="single" w:sz="4" w:space="0" w:color="000000"/>
                    <w:right w:val="single" w:sz="4" w:space="0" w:color="000000"/>
                  </w:tcBorders>
                </w:tcPr>
                <w:p w14:paraId="7EA0478F" w14:textId="77777777" w:rsidR="006945F8" w:rsidRPr="00383EED" w:rsidRDefault="006945F8" w:rsidP="006945F8">
                  <w:pPr>
                    <w:jc w:val="center"/>
                    <w:rPr>
                      <w:rFonts w:ascii="Times New Roman" w:eastAsia="Calibri" w:hAnsi="Times New Roman" w:cs="Times New Roman"/>
                    </w:rPr>
                  </w:pPr>
                  <w:r w:rsidRPr="00383EED">
                    <w:rPr>
                      <w:rFonts w:ascii="Times New Roman" w:eastAsia="Calibri" w:hAnsi="Times New Roman" w:cs="Times New Roman"/>
                    </w:rPr>
                    <w:t>1</w:t>
                  </w:r>
                </w:p>
              </w:tc>
              <w:bookmarkEnd w:id="12"/>
              <w:tc>
                <w:tcPr>
                  <w:tcW w:w="5940" w:type="dxa"/>
                  <w:tcBorders>
                    <w:top w:val="single" w:sz="4" w:space="0" w:color="000000"/>
                    <w:left w:val="single" w:sz="4" w:space="0" w:color="000000"/>
                    <w:bottom w:val="single" w:sz="4" w:space="0" w:color="000000"/>
                    <w:right w:val="single" w:sz="4" w:space="0" w:color="000000"/>
                  </w:tcBorders>
                </w:tcPr>
                <w:p w14:paraId="65E63674" w14:textId="77777777" w:rsidR="006945F8" w:rsidRPr="00383EED" w:rsidRDefault="006945F8" w:rsidP="006945F8">
                  <w:pPr>
                    <w:rPr>
                      <w:rFonts w:ascii="Times New Roman" w:eastAsia="Calibri" w:hAnsi="Times New Roman" w:cs="Times New Roman"/>
                    </w:rPr>
                  </w:pPr>
                  <w:r w:rsidRPr="00383EED">
                    <w:rPr>
                      <w:rFonts w:ascii="Times New Roman" w:eastAsia="Calibri" w:hAnsi="Times New Roman" w:cs="Times New Roman"/>
                    </w:rPr>
                    <w:t>Appraisal Reports</w:t>
                  </w:r>
                </w:p>
              </w:tc>
              <w:tc>
                <w:tcPr>
                  <w:tcW w:w="882" w:type="dxa"/>
                  <w:tcBorders>
                    <w:top w:val="single" w:sz="4" w:space="0" w:color="000000"/>
                    <w:left w:val="single" w:sz="4" w:space="0" w:color="000000"/>
                    <w:bottom w:val="single" w:sz="4" w:space="0" w:color="000000"/>
                    <w:right w:val="single" w:sz="4" w:space="0" w:color="000000"/>
                  </w:tcBorders>
                </w:tcPr>
                <w:p w14:paraId="4BC3E392" w14:textId="77777777" w:rsidR="006945F8" w:rsidRPr="00383EED" w:rsidRDefault="006945F8" w:rsidP="006945F8">
                  <w:pPr>
                    <w:jc w:val="center"/>
                    <w:rPr>
                      <w:rFonts w:ascii="Times New Roman" w:eastAsia="Calibri" w:hAnsi="Times New Roman" w:cs="Times New Roman"/>
                    </w:rPr>
                  </w:pPr>
                  <w:r w:rsidRPr="00383EED">
                    <w:rPr>
                      <w:rFonts w:ascii="Times New Roman" w:eastAsia="Calibri" w:hAnsi="Times New Roman" w:cs="Times New Roman"/>
                    </w:rPr>
                    <w:t>11-3</w:t>
                  </w:r>
                </w:p>
              </w:tc>
            </w:tr>
            <w:tr w:rsidR="006945F8" w:rsidRPr="00450810" w14:paraId="6C7C8A66" w14:textId="77777777" w:rsidTr="006945F8">
              <w:trPr>
                <w:cantSplit/>
              </w:trPr>
              <w:tc>
                <w:tcPr>
                  <w:tcW w:w="790" w:type="dxa"/>
                  <w:tcBorders>
                    <w:top w:val="single" w:sz="4" w:space="0" w:color="000000"/>
                    <w:left w:val="single" w:sz="4" w:space="0" w:color="000000"/>
                    <w:bottom w:val="single" w:sz="4" w:space="0" w:color="000000"/>
                    <w:right w:val="single" w:sz="4" w:space="0" w:color="000000"/>
                  </w:tcBorders>
                </w:tcPr>
                <w:p w14:paraId="1702F3F5" w14:textId="77777777" w:rsidR="006945F8" w:rsidRPr="00383EED" w:rsidRDefault="006945F8" w:rsidP="006945F8">
                  <w:pPr>
                    <w:jc w:val="center"/>
                    <w:rPr>
                      <w:rFonts w:ascii="Times New Roman" w:eastAsia="Calibri" w:hAnsi="Times New Roman" w:cs="Times New Roman"/>
                    </w:rPr>
                  </w:pPr>
                  <w:r w:rsidRPr="00383EED">
                    <w:rPr>
                      <w:rFonts w:ascii="Times New Roman" w:eastAsia="Calibri" w:hAnsi="Times New Roman" w:cs="Times New Roman"/>
                    </w:rPr>
                    <w:t>2</w:t>
                  </w:r>
                </w:p>
              </w:tc>
              <w:tc>
                <w:tcPr>
                  <w:tcW w:w="5940" w:type="dxa"/>
                  <w:tcBorders>
                    <w:top w:val="single" w:sz="4" w:space="0" w:color="000000"/>
                    <w:left w:val="single" w:sz="4" w:space="0" w:color="000000"/>
                    <w:bottom w:val="single" w:sz="4" w:space="0" w:color="000000"/>
                    <w:right w:val="single" w:sz="4" w:space="0" w:color="000000"/>
                  </w:tcBorders>
                </w:tcPr>
                <w:p w14:paraId="6755AF74" w14:textId="77777777" w:rsidR="006945F8" w:rsidRPr="00383EED" w:rsidRDefault="006945F8" w:rsidP="006945F8">
                  <w:pPr>
                    <w:rPr>
                      <w:rFonts w:ascii="Times New Roman" w:eastAsia="Calibri" w:hAnsi="Times New Roman" w:cs="Times New Roman"/>
                    </w:rPr>
                  </w:pPr>
                  <w:r w:rsidRPr="00383EED">
                    <w:rPr>
                      <w:rFonts w:ascii="Times New Roman" w:eastAsia="Calibri" w:hAnsi="Times New Roman" w:cs="Times New Roman"/>
                    </w:rPr>
                    <w:t>Market Value</w:t>
                  </w:r>
                </w:p>
              </w:tc>
              <w:tc>
                <w:tcPr>
                  <w:tcW w:w="882" w:type="dxa"/>
                  <w:tcBorders>
                    <w:top w:val="single" w:sz="4" w:space="0" w:color="000000"/>
                    <w:left w:val="single" w:sz="4" w:space="0" w:color="000000"/>
                    <w:bottom w:val="single" w:sz="4" w:space="0" w:color="000000"/>
                    <w:right w:val="single" w:sz="4" w:space="0" w:color="000000"/>
                  </w:tcBorders>
                </w:tcPr>
                <w:p w14:paraId="5D38F0D9" w14:textId="77777777" w:rsidR="006945F8" w:rsidRPr="00383EED" w:rsidRDefault="006945F8" w:rsidP="006945F8">
                  <w:pPr>
                    <w:jc w:val="center"/>
                    <w:rPr>
                      <w:rFonts w:ascii="Times New Roman" w:eastAsia="Calibri" w:hAnsi="Times New Roman" w:cs="Times New Roman"/>
                    </w:rPr>
                  </w:pPr>
                  <w:r w:rsidRPr="00383EED">
                    <w:rPr>
                      <w:rFonts w:ascii="Times New Roman" w:eastAsia="Calibri" w:hAnsi="Times New Roman" w:cs="Times New Roman"/>
                    </w:rPr>
                    <w:t>11-4</w:t>
                  </w:r>
                </w:p>
              </w:tc>
            </w:tr>
            <w:tr w:rsidR="006945F8" w:rsidRPr="00450810" w14:paraId="0F627E72" w14:textId="77777777" w:rsidTr="006945F8">
              <w:trPr>
                <w:cantSplit/>
              </w:trPr>
              <w:tc>
                <w:tcPr>
                  <w:tcW w:w="790" w:type="dxa"/>
                  <w:tcBorders>
                    <w:top w:val="single" w:sz="4" w:space="0" w:color="000000"/>
                    <w:left w:val="single" w:sz="4" w:space="0" w:color="000000"/>
                    <w:bottom w:val="single" w:sz="4" w:space="0" w:color="000000"/>
                    <w:right w:val="single" w:sz="4" w:space="0" w:color="000000"/>
                  </w:tcBorders>
                </w:tcPr>
                <w:p w14:paraId="00D65588" w14:textId="77777777" w:rsidR="006945F8" w:rsidRPr="00383EED" w:rsidRDefault="006945F8" w:rsidP="006945F8">
                  <w:pPr>
                    <w:jc w:val="center"/>
                    <w:rPr>
                      <w:rFonts w:ascii="Times New Roman" w:eastAsia="Calibri" w:hAnsi="Times New Roman" w:cs="Times New Roman"/>
                    </w:rPr>
                  </w:pPr>
                  <w:r w:rsidRPr="00383EED">
                    <w:rPr>
                      <w:rFonts w:ascii="Times New Roman" w:eastAsia="Calibri" w:hAnsi="Times New Roman" w:cs="Times New Roman"/>
                    </w:rPr>
                    <w:t>3</w:t>
                  </w:r>
                </w:p>
              </w:tc>
              <w:tc>
                <w:tcPr>
                  <w:tcW w:w="5940" w:type="dxa"/>
                  <w:tcBorders>
                    <w:top w:val="single" w:sz="4" w:space="0" w:color="000000"/>
                    <w:left w:val="single" w:sz="4" w:space="0" w:color="000000"/>
                    <w:bottom w:val="single" w:sz="4" w:space="0" w:color="000000"/>
                    <w:right w:val="single" w:sz="4" w:space="0" w:color="000000"/>
                  </w:tcBorders>
                </w:tcPr>
                <w:p w14:paraId="399BFA3B" w14:textId="77777777" w:rsidR="006945F8" w:rsidRPr="00383EED" w:rsidRDefault="006945F8" w:rsidP="006945F8">
                  <w:pPr>
                    <w:rPr>
                      <w:rFonts w:ascii="Times New Roman" w:eastAsia="Calibri" w:hAnsi="Times New Roman" w:cs="Times New Roman"/>
                    </w:rPr>
                  </w:pPr>
                  <w:r w:rsidRPr="00383EED">
                    <w:rPr>
                      <w:rFonts w:ascii="Times New Roman" w:eastAsia="Calibri" w:hAnsi="Times New Roman" w:cs="Times New Roman"/>
                    </w:rPr>
                    <w:t>Appraisal Report Contents</w:t>
                  </w:r>
                </w:p>
              </w:tc>
              <w:tc>
                <w:tcPr>
                  <w:tcW w:w="882" w:type="dxa"/>
                  <w:tcBorders>
                    <w:top w:val="single" w:sz="4" w:space="0" w:color="000000"/>
                    <w:left w:val="single" w:sz="4" w:space="0" w:color="000000"/>
                    <w:bottom w:val="single" w:sz="4" w:space="0" w:color="000000"/>
                    <w:right w:val="single" w:sz="4" w:space="0" w:color="000000"/>
                  </w:tcBorders>
                </w:tcPr>
                <w:p w14:paraId="2FDB6946" w14:textId="77777777" w:rsidR="006945F8" w:rsidRPr="00383EED" w:rsidRDefault="006945F8" w:rsidP="006945F8">
                  <w:pPr>
                    <w:jc w:val="center"/>
                    <w:rPr>
                      <w:rFonts w:ascii="Times New Roman" w:eastAsia="Calibri" w:hAnsi="Times New Roman" w:cs="Times New Roman"/>
                    </w:rPr>
                  </w:pPr>
                  <w:r w:rsidRPr="00383EED">
                    <w:rPr>
                      <w:rFonts w:ascii="Times New Roman" w:eastAsia="Calibri" w:hAnsi="Times New Roman" w:cs="Times New Roman"/>
                    </w:rPr>
                    <w:t>11-5</w:t>
                  </w:r>
                </w:p>
              </w:tc>
            </w:tr>
            <w:tr w:rsidR="006945F8" w:rsidRPr="00450810" w14:paraId="3313EBBB" w14:textId="77777777" w:rsidTr="006945F8">
              <w:trPr>
                <w:cantSplit/>
              </w:trPr>
              <w:tc>
                <w:tcPr>
                  <w:tcW w:w="790" w:type="dxa"/>
                  <w:tcBorders>
                    <w:top w:val="single" w:sz="4" w:space="0" w:color="000000"/>
                    <w:left w:val="single" w:sz="4" w:space="0" w:color="000000"/>
                    <w:bottom w:val="single" w:sz="4" w:space="0" w:color="000000"/>
                    <w:right w:val="single" w:sz="4" w:space="0" w:color="000000"/>
                  </w:tcBorders>
                </w:tcPr>
                <w:p w14:paraId="509990FD" w14:textId="77777777" w:rsidR="006945F8" w:rsidRPr="00383EED" w:rsidRDefault="006945F8" w:rsidP="006945F8">
                  <w:pPr>
                    <w:ind w:left="10"/>
                    <w:jc w:val="center"/>
                    <w:rPr>
                      <w:rFonts w:ascii="Times New Roman" w:eastAsia="Calibri" w:hAnsi="Times New Roman" w:cs="Times New Roman"/>
                    </w:rPr>
                  </w:pPr>
                  <w:r w:rsidRPr="00383EED">
                    <w:rPr>
                      <w:rFonts w:ascii="Times New Roman" w:eastAsia="Calibri" w:hAnsi="Times New Roman" w:cs="Times New Roman"/>
                    </w:rPr>
                    <w:t>4</w:t>
                  </w:r>
                </w:p>
              </w:tc>
              <w:tc>
                <w:tcPr>
                  <w:tcW w:w="5940" w:type="dxa"/>
                  <w:tcBorders>
                    <w:top w:val="single" w:sz="4" w:space="0" w:color="000000"/>
                    <w:left w:val="single" w:sz="4" w:space="0" w:color="000000"/>
                    <w:bottom w:val="single" w:sz="4" w:space="0" w:color="000000"/>
                    <w:right w:val="single" w:sz="4" w:space="0" w:color="000000"/>
                  </w:tcBorders>
                </w:tcPr>
                <w:p w14:paraId="2E5C0EE1" w14:textId="77777777" w:rsidR="006945F8" w:rsidRPr="00383EED" w:rsidRDefault="006945F8" w:rsidP="006945F8">
                  <w:pPr>
                    <w:ind w:left="10"/>
                    <w:rPr>
                      <w:rFonts w:ascii="Times New Roman" w:eastAsia="Calibri" w:hAnsi="Times New Roman" w:cs="Times New Roman"/>
                    </w:rPr>
                  </w:pPr>
                  <w:r w:rsidRPr="00383EED">
                    <w:rPr>
                      <w:rFonts w:ascii="Times New Roman" w:eastAsia="Calibri" w:hAnsi="Times New Roman" w:cs="Times New Roman"/>
                    </w:rPr>
                    <w:t>Gross Living Area</w:t>
                  </w:r>
                </w:p>
              </w:tc>
              <w:tc>
                <w:tcPr>
                  <w:tcW w:w="882" w:type="dxa"/>
                  <w:tcBorders>
                    <w:top w:val="single" w:sz="4" w:space="0" w:color="000000"/>
                    <w:left w:val="single" w:sz="4" w:space="0" w:color="000000"/>
                    <w:bottom w:val="single" w:sz="4" w:space="0" w:color="000000"/>
                    <w:right w:val="single" w:sz="4" w:space="0" w:color="000000"/>
                  </w:tcBorders>
                </w:tcPr>
                <w:p w14:paraId="1CB3A6D5" w14:textId="77777777" w:rsidR="006945F8" w:rsidRPr="00383EED" w:rsidRDefault="006945F8" w:rsidP="006945F8">
                  <w:pPr>
                    <w:jc w:val="center"/>
                    <w:rPr>
                      <w:rFonts w:ascii="Times New Roman" w:eastAsia="Calibri" w:hAnsi="Times New Roman" w:cs="Times New Roman"/>
                    </w:rPr>
                  </w:pPr>
                  <w:r w:rsidRPr="00383EED">
                    <w:rPr>
                      <w:rFonts w:ascii="Times New Roman" w:eastAsia="Calibri" w:hAnsi="Times New Roman" w:cs="Times New Roman"/>
                    </w:rPr>
                    <w:t>11-</w:t>
                  </w:r>
                  <w:r>
                    <w:rPr>
                      <w:rFonts w:ascii="Times New Roman" w:eastAsia="Calibri" w:hAnsi="Times New Roman" w:cs="Times New Roman"/>
                    </w:rPr>
                    <w:t>8</w:t>
                  </w:r>
                </w:p>
              </w:tc>
            </w:tr>
            <w:tr w:rsidR="006945F8" w:rsidRPr="00450810" w14:paraId="05582BF6" w14:textId="77777777" w:rsidTr="006945F8">
              <w:trPr>
                <w:cantSplit/>
              </w:trPr>
              <w:tc>
                <w:tcPr>
                  <w:tcW w:w="790" w:type="dxa"/>
                  <w:tcBorders>
                    <w:top w:val="single" w:sz="4" w:space="0" w:color="000000"/>
                    <w:left w:val="single" w:sz="4" w:space="0" w:color="000000"/>
                    <w:bottom w:val="single" w:sz="4" w:space="0" w:color="000000"/>
                    <w:right w:val="single" w:sz="4" w:space="0" w:color="000000"/>
                  </w:tcBorders>
                </w:tcPr>
                <w:p w14:paraId="1E47412C" w14:textId="77777777" w:rsidR="006945F8" w:rsidRPr="00383EED" w:rsidRDefault="006945F8" w:rsidP="006945F8">
                  <w:pPr>
                    <w:ind w:left="10" w:hanging="10"/>
                    <w:jc w:val="center"/>
                    <w:rPr>
                      <w:rFonts w:ascii="Times New Roman" w:eastAsia="Calibri" w:hAnsi="Times New Roman" w:cs="Times New Roman"/>
                    </w:rPr>
                  </w:pPr>
                  <w:r w:rsidRPr="00383EED">
                    <w:rPr>
                      <w:rFonts w:ascii="Times New Roman" w:eastAsia="Calibri" w:hAnsi="Times New Roman" w:cs="Times New Roman"/>
                    </w:rPr>
                    <w:t>5</w:t>
                  </w:r>
                </w:p>
              </w:tc>
              <w:tc>
                <w:tcPr>
                  <w:tcW w:w="5940" w:type="dxa"/>
                  <w:tcBorders>
                    <w:top w:val="single" w:sz="4" w:space="0" w:color="000000"/>
                    <w:left w:val="single" w:sz="4" w:space="0" w:color="000000"/>
                    <w:bottom w:val="single" w:sz="4" w:space="0" w:color="000000"/>
                    <w:right w:val="single" w:sz="4" w:space="0" w:color="000000"/>
                  </w:tcBorders>
                </w:tcPr>
                <w:p w14:paraId="2E9BFF77" w14:textId="77777777" w:rsidR="006945F8" w:rsidRPr="00383EED" w:rsidRDefault="006945F8" w:rsidP="006945F8">
                  <w:pPr>
                    <w:ind w:left="10" w:hanging="10"/>
                    <w:rPr>
                      <w:rFonts w:ascii="Times New Roman" w:eastAsia="Calibri" w:hAnsi="Times New Roman" w:cs="Times New Roman"/>
                    </w:rPr>
                  </w:pPr>
                  <w:r w:rsidRPr="00383EED">
                    <w:rPr>
                      <w:rFonts w:ascii="Times New Roman" w:eastAsia="Calibri" w:hAnsi="Times New Roman" w:cs="Times New Roman"/>
                    </w:rPr>
                    <w:t>Room Additions and Car Storage Conversions</w:t>
                  </w:r>
                </w:p>
              </w:tc>
              <w:tc>
                <w:tcPr>
                  <w:tcW w:w="882" w:type="dxa"/>
                  <w:tcBorders>
                    <w:top w:val="single" w:sz="4" w:space="0" w:color="000000"/>
                    <w:left w:val="single" w:sz="4" w:space="0" w:color="000000"/>
                    <w:bottom w:val="single" w:sz="4" w:space="0" w:color="000000"/>
                    <w:right w:val="single" w:sz="4" w:space="0" w:color="000000"/>
                  </w:tcBorders>
                </w:tcPr>
                <w:p w14:paraId="31A440D6" w14:textId="77777777" w:rsidR="006945F8" w:rsidRPr="00383EED" w:rsidRDefault="006945F8" w:rsidP="006945F8">
                  <w:pPr>
                    <w:jc w:val="center"/>
                    <w:rPr>
                      <w:rFonts w:ascii="Times New Roman" w:eastAsia="Calibri" w:hAnsi="Times New Roman" w:cs="Times New Roman"/>
                    </w:rPr>
                  </w:pPr>
                  <w:r w:rsidRPr="00383EED">
                    <w:rPr>
                      <w:rFonts w:ascii="Times New Roman" w:eastAsia="Calibri" w:hAnsi="Times New Roman" w:cs="Times New Roman"/>
                    </w:rPr>
                    <w:t>11-</w:t>
                  </w:r>
                  <w:r>
                    <w:rPr>
                      <w:rFonts w:ascii="Times New Roman" w:eastAsia="Calibri" w:hAnsi="Times New Roman" w:cs="Times New Roman"/>
                    </w:rPr>
                    <w:t>9</w:t>
                  </w:r>
                </w:p>
              </w:tc>
            </w:tr>
            <w:tr w:rsidR="006945F8" w:rsidRPr="00450810" w14:paraId="4D1D0B30" w14:textId="77777777" w:rsidTr="006945F8">
              <w:trPr>
                <w:cantSplit/>
              </w:trPr>
              <w:tc>
                <w:tcPr>
                  <w:tcW w:w="790" w:type="dxa"/>
                  <w:tcBorders>
                    <w:top w:val="single" w:sz="4" w:space="0" w:color="000000"/>
                    <w:left w:val="single" w:sz="4" w:space="0" w:color="000000"/>
                    <w:bottom w:val="single" w:sz="4" w:space="0" w:color="000000"/>
                    <w:right w:val="single" w:sz="4" w:space="0" w:color="000000"/>
                  </w:tcBorders>
                </w:tcPr>
                <w:p w14:paraId="229B2428" w14:textId="77777777" w:rsidR="006945F8" w:rsidRPr="00383EED" w:rsidRDefault="006945F8" w:rsidP="006945F8">
                  <w:pPr>
                    <w:ind w:left="10"/>
                    <w:jc w:val="center"/>
                    <w:rPr>
                      <w:rFonts w:ascii="Times New Roman" w:eastAsia="Calibri" w:hAnsi="Times New Roman" w:cs="Times New Roman"/>
                    </w:rPr>
                  </w:pPr>
                  <w:r w:rsidRPr="00383EED">
                    <w:rPr>
                      <w:rFonts w:ascii="Times New Roman" w:eastAsia="Calibri" w:hAnsi="Times New Roman" w:cs="Times New Roman"/>
                    </w:rPr>
                    <w:t>6</w:t>
                  </w:r>
                </w:p>
              </w:tc>
              <w:tc>
                <w:tcPr>
                  <w:tcW w:w="5940" w:type="dxa"/>
                  <w:tcBorders>
                    <w:top w:val="single" w:sz="4" w:space="0" w:color="000000"/>
                    <w:left w:val="single" w:sz="4" w:space="0" w:color="000000"/>
                    <w:bottom w:val="single" w:sz="4" w:space="0" w:color="000000"/>
                    <w:right w:val="single" w:sz="4" w:space="0" w:color="000000"/>
                  </w:tcBorders>
                </w:tcPr>
                <w:p w14:paraId="34C6D751" w14:textId="77777777" w:rsidR="006945F8" w:rsidRPr="00383EED" w:rsidRDefault="006945F8" w:rsidP="006945F8">
                  <w:pPr>
                    <w:ind w:left="10"/>
                    <w:rPr>
                      <w:rFonts w:ascii="Times New Roman" w:eastAsia="Calibri" w:hAnsi="Times New Roman" w:cs="Times New Roman"/>
                    </w:rPr>
                  </w:pPr>
                  <w:r w:rsidRPr="00383EED">
                    <w:rPr>
                      <w:rFonts w:ascii="Times New Roman" w:eastAsia="Calibri" w:hAnsi="Times New Roman" w:cs="Times New Roman"/>
                    </w:rPr>
                    <w:t>Accessory Dwelling Unit</w:t>
                  </w:r>
                </w:p>
              </w:tc>
              <w:tc>
                <w:tcPr>
                  <w:tcW w:w="882" w:type="dxa"/>
                  <w:tcBorders>
                    <w:top w:val="single" w:sz="4" w:space="0" w:color="000000"/>
                    <w:left w:val="single" w:sz="4" w:space="0" w:color="000000"/>
                    <w:bottom w:val="single" w:sz="4" w:space="0" w:color="000000"/>
                    <w:right w:val="single" w:sz="4" w:space="0" w:color="000000"/>
                  </w:tcBorders>
                </w:tcPr>
                <w:p w14:paraId="4B3F0E86" w14:textId="77777777" w:rsidR="006945F8" w:rsidRPr="00383EED" w:rsidRDefault="006945F8" w:rsidP="006945F8">
                  <w:pPr>
                    <w:jc w:val="center"/>
                    <w:rPr>
                      <w:rFonts w:ascii="Times New Roman" w:eastAsia="Calibri" w:hAnsi="Times New Roman" w:cs="Times New Roman"/>
                    </w:rPr>
                  </w:pPr>
                  <w:r w:rsidRPr="00383EED">
                    <w:rPr>
                      <w:rFonts w:ascii="Times New Roman" w:eastAsia="Calibri" w:hAnsi="Times New Roman" w:cs="Times New Roman"/>
                    </w:rPr>
                    <w:t>11-</w:t>
                  </w:r>
                  <w:r>
                    <w:rPr>
                      <w:rFonts w:ascii="Times New Roman" w:eastAsia="Calibri" w:hAnsi="Times New Roman" w:cs="Times New Roman"/>
                    </w:rPr>
                    <w:t>10</w:t>
                  </w:r>
                </w:p>
              </w:tc>
            </w:tr>
            <w:tr w:rsidR="006945F8" w:rsidRPr="00450810" w14:paraId="5AE721DC" w14:textId="77777777" w:rsidTr="006945F8">
              <w:trPr>
                <w:cantSplit/>
              </w:trPr>
              <w:tc>
                <w:tcPr>
                  <w:tcW w:w="790" w:type="dxa"/>
                  <w:tcBorders>
                    <w:top w:val="single" w:sz="4" w:space="0" w:color="000000"/>
                    <w:left w:val="single" w:sz="4" w:space="0" w:color="000000"/>
                    <w:bottom w:val="single" w:sz="4" w:space="0" w:color="000000"/>
                    <w:right w:val="single" w:sz="4" w:space="0" w:color="000000"/>
                  </w:tcBorders>
                </w:tcPr>
                <w:p w14:paraId="6E43087A" w14:textId="77777777" w:rsidR="006945F8" w:rsidRPr="00383EED" w:rsidRDefault="006945F8" w:rsidP="006945F8">
                  <w:pPr>
                    <w:ind w:left="10"/>
                    <w:jc w:val="center"/>
                    <w:rPr>
                      <w:rFonts w:ascii="Times New Roman" w:eastAsia="Calibri" w:hAnsi="Times New Roman" w:cs="Times New Roman"/>
                    </w:rPr>
                  </w:pPr>
                  <w:r w:rsidRPr="00383EED">
                    <w:rPr>
                      <w:rFonts w:ascii="Times New Roman" w:eastAsia="Calibri" w:hAnsi="Times New Roman" w:cs="Times New Roman"/>
                    </w:rPr>
                    <w:t>7</w:t>
                  </w:r>
                </w:p>
              </w:tc>
              <w:tc>
                <w:tcPr>
                  <w:tcW w:w="5940" w:type="dxa"/>
                  <w:tcBorders>
                    <w:top w:val="single" w:sz="4" w:space="0" w:color="000000"/>
                    <w:left w:val="single" w:sz="4" w:space="0" w:color="000000"/>
                    <w:bottom w:val="single" w:sz="4" w:space="0" w:color="000000"/>
                    <w:right w:val="single" w:sz="4" w:space="0" w:color="000000"/>
                  </w:tcBorders>
                </w:tcPr>
                <w:p w14:paraId="1CA91A92" w14:textId="77777777" w:rsidR="006945F8" w:rsidRPr="00383EED" w:rsidRDefault="006945F8" w:rsidP="006945F8">
                  <w:pPr>
                    <w:ind w:left="10"/>
                    <w:rPr>
                      <w:rFonts w:ascii="Times New Roman" w:eastAsia="Calibri" w:hAnsi="Times New Roman" w:cs="Times New Roman"/>
                    </w:rPr>
                  </w:pPr>
                  <w:r w:rsidRPr="00383EED">
                    <w:rPr>
                      <w:rFonts w:ascii="Times New Roman" w:eastAsia="Calibri" w:hAnsi="Times New Roman" w:cs="Times New Roman"/>
                    </w:rPr>
                    <w:t>Nuisances</w:t>
                  </w:r>
                </w:p>
              </w:tc>
              <w:tc>
                <w:tcPr>
                  <w:tcW w:w="882" w:type="dxa"/>
                  <w:tcBorders>
                    <w:top w:val="single" w:sz="4" w:space="0" w:color="000000"/>
                    <w:left w:val="single" w:sz="4" w:space="0" w:color="000000"/>
                    <w:bottom w:val="single" w:sz="4" w:space="0" w:color="000000"/>
                    <w:right w:val="single" w:sz="4" w:space="0" w:color="000000"/>
                  </w:tcBorders>
                </w:tcPr>
                <w:p w14:paraId="1E6D1C65" w14:textId="77777777" w:rsidR="006945F8" w:rsidRPr="00383EED" w:rsidRDefault="006945F8" w:rsidP="006945F8">
                  <w:pPr>
                    <w:jc w:val="center"/>
                    <w:rPr>
                      <w:rFonts w:ascii="Times New Roman" w:eastAsia="Calibri" w:hAnsi="Times New Roman" w:cs="Times New Roman"/>
                    </w:rPr>
                  </w:pPr>
                  <w:r w:rsidRPr="00383EED">
                    <w:rPr>
                      <w:rFonts w:ascii="Times New Roman" w:eastAsia="Calibri" w:hAnsi="Times New Roman" w:cs="Times New Roman"/>
                    </w:rPr>
                    <w:t>11-1</w:t>
                  </w:r>
                  <w:r>
                    <w:rPr>
                      <w:rFonts w:ascii="Times New Roman" w:eastAsia="Calibri" w:hAnsi="Times New Roman" w:cs="Times New Roman"/>
                    </w:rPr>
                    <w:t>1</w:t>
                  </w:r>
                </w:p>
              </w:tc>
            </w:tr>
            <w:tr w:rsidR="006945F8" w:rsidRPr="00450810" w14:paraId="1F703DF7" w14:textId="77777777" w:rsidTr="006945F8">
              <w:trPr>
                <w:cantSplit/>
              </w:trPr>
              <w:tc>
                <w:tcPr>
                  <w:tcW w:w="790" w:type="dxa"/>
                  <w:tcBorders>
                    <w:top w:val="single" w:sz="4" w:space="0" w:color="000000"/>
                    <w:left w:val="single" w:sz="4" w:space="0" w:color="000000"/>
                    <w:bottom w:val="single" w:sz="4" w:space="0" w:color="000000"/>
                    <w:right w:val="single" w:sz="4" w:space="0" w:color="000000"/>
                  </w:tcBorders>
                </w:tcPr>
                <w:p w14:paraId="700AE696" w14:textId="77777777" w:rsidR="006945F8" w:rsidRPr="00383EED" w:rsidRDefault="006945F8" w:rsidP="006945F8">
                  <w:pPr>
                    <w:ind w:left="10" w:hanging="10"/>
                    <w:jc w:val="center"/>
                    <w:rPr>
                      <w:rFonts w:ascii="Times New Roman" w:eastAsia="Calibri" w:hAnsi="Times New Roman" w:cs="Times New Roman"/>
                    </w:rPr>
                  </w:pPr>
                  <w:r w:rsidRPr="00383EED">
                    <w:rPr>
                      <w:rFonts w:ascii="Times New Roman" w:eastAsia="Calibri" w:hAnsi="Times New Roman" w:cs="Times New Roman"/>
                    </w:rPr>
                    <w:t>8</w:t>
                  </w:r>
                </w:p>
              </w:tc>
              <w:tc>
                <w:tcPr>
                  <w:tcW w:w="5940" w:type="dxa"/>
                  <w:tcBorders>
                    <w:top w:val="single" w:sz="4" w:space="0" w:color="000000"/>
                    <w:left w:val="single" w:sz="4" w:space="0" w:color="000000"/>
                    <w:bottom w:val="single" w:sz="4" w:space="0" w:color="000000"/>
                    <w:right w:val="single" w:sz="4" w:space="0" w:color="000000"/>
                  </w:tcBorders>
                </w:tcPr>
                <w:p w14:paraId="6D3CF762" w14:textId="77777777" w:rsidR="006945F8" w:rsidRPr="00383EED" w:rsidRDefault="006945F8" w:rsidP="006945F8">
                  <w:pPr>
                    <w:ind w:left="10" w:hanging="10"/>
                    <w:rPr>
                      <w:rFonts w:ascii="Times New Roman" w:eastAsia="Calibri" w:hAnsi="Times New Roman" w:cs="Times New Roman"/>
                    </w:rPr>
                  </w:pPr>
                  <w:r w:rsidRPr="00383EED">
                    <w:rPr>
                      <w:rFonts w:ascii="Times New Roman" w:eastAsia="Calibri" w:hAnsi="Times New Roman" w:cs="Times New Roman"/>
                    </w:rPr>
                    <w:t>Remaining Economic Life</w:t>
                  </w:r>
                </w:p>
              </w:tc>
              <w:tc>
                <w:tcPr>
                  <w:tcW w:w="882" w:type="dxa"/>
                  <w:tcBorders>
                    <w:top w:val="single" w:sz="4" w:space="0" w:color="000000"/>
                    <w:left w:val="single" w:sz="4" w:space="0" w:color="000000"/>
                    <w:bottom w:val="single" w:sz="4" w:space="0" w:color="000000"/>
                    <w:right w:val="single" w:sz="4" w:space="0" w:color="000000"/>
                  </w:tcBorders>
                </w:tcPr>
                <w:p w14:paraId="56EB6436" w14:textId="77777777" w:rsidR="006945F8" w:rsidRPr="00383EED" w:rsidRDefault="006945F8" w:rsidP="006945F8">
                  <w:pPr>
                    <w:jc w:val="center"/>
                    <w:rPr>
                      <w:rFonts w:ascii="Times New Roman" w:eastAsia="Calibri" w:hAnsi="Times New Roman" w:cs="Times New Roman"/>
                    </w:rPr>
                  </w:pPr>
                  <w:r w:rsidRPr="00383EED">
                    <w:rPr>
                      <w:rFonts w:ascii="Times New Roman" w:eastAsia="Calibri" w:hAnsi="Times New Roman" w:cs="Times New Roman"/>
                    </w:rPr>
                    <w:t>11-1</w:t>
                  </w:r>
                  <w:r>
                    <w:rPr>
                      <w:rFonts w:ascii="Times New Roman" w:eastAsia="Calibri" w:hAnsi="Times New Roman" w:cs="Times New Roman"/>
                    </w:rPr>
                    <w:t>2</w:t>
                  </w:r>
                </w:p>
              </w:tc>
            </w:tr>
            <w:tr w:rsidR="006945F8" w:rsidRPr="00450810" w14:paraId="413AF551" w14:textId="77777777" w:rsidTr="006945F8">
              <w:trPr>
                <w:cantSplit/>
              </w:trPr>
              <w:tc>
                <w:tcPr>
                  <w:tcW w:w="790" w:type="dxa"/>
                  <w:tcBorders>
                    <w:top w:val="single" w:sz="4" w:space="0" w:color="000000"/>
                    <w:left w:val="single" w:sz="4" w:space="0" w:color="000000"/>
                    <w:bottom w:val="single" w:sz="4" w:space="0" w:color="000000"/>
                    <w:right w:val="single" w:sz="4" w:space="0" w:color="000000"/>
                  </w:tcBorders>
                </w:tcPr>
                <w:p w14:paraId="3005F81C" w14:textId="77777777" w:rsidR="006945F8" w:rsidRPr="00383EED" w:rsidRDefault="006945F8" w:rsidP="006945F8">
                  <w:pPr>
                    <w:ind w:left="10"/>
                    <w:jc w:val="center"/>
                    <w:rPr>
                      <w:rFonts w:ascii="Times New Roman" w:eastAsia="Calibri" w:hAnsi="Times New Roman" w:cs="Times New Roman"/>
                    </w:rPr>
                  </w:pPr>
                  <w:r w:rsidRPr="00383EED">
                    <w:rPr>
                      <w:rFonts w:ascii="Times New Roman" w:eastAsia="Calibri" w:hAnsi="Times New Roman" w:cs="Times New Roman"/>
                    </w:rPr>
                    <w:t>9</w:t>
                  </w:r>
                </w:p>
              </w:tc>
              <w:tc>
                <w:tcPr>
                  <w:tcW w:w="5940" w:type="dxa"/>
                  <w:tcBorders>
                    <w:top w:val="single" w:sz="4" w:space="0" w:color="000000"/>
                    <w:left w:val="single" w:sz="4" w:space="0" w:color="000000"/>
                    <w:bottom w:val="single" w:sz="4" w:space="0" w:color="000000"/>
                    <w:right w:val="single" w:sz="4" w:space="0" w:color="000000"/>
                  </w:tcBorders>
                </w:tcPr>
                <w:p w14:paraId="700C19AB" w14:textId="77777777" w:rsidR="006945F8" w:rsidRPr="00383EED" w:rsidRDefault="006945F8" w:rsidP="006945F8">
                  <w:pPr>
                    <w:ind w:left="10"/>
                    <w:rPr>
                      <w:rFonts w:ascii="Times New Roman" w:eastAsia="Calibri" w:hAnsi="Times New Roman" w:cs="Times New Roman"/>
                    </w:rPr>
                  </w:pPr>
                  <w:r w:rsidRPr="00383EED">
                    <w:rPr>
                      <w:rFonts w:ascii="Times New Roman" w:eastAsia="Calibri" w:hAnsi="Times New Roman" w:cs="Times New Roman"/>
                    </w:rPr>
                    <w:t>Effective Age</w:t>
                  </w:r>
                </w:p>
              </w:tc>
              <w:tc>
                <w:tcPr>
                  <w:tcW w:w="882" w:type="dxa"/>
                  <w:tcBorders>
                    <w:top w:val="single" w:sz="4" w:space="0" w:color="000000"/>
                    <w:left w:val="single" w:sz="4" w:space="0" w:color="000000"/>
                    <w:bottom w:val="single" w:sz="4" w:space="0" w:color="000000"/>
                    <w:right w:val="single" w:sz="4" w:space="0" w:color="000000"/>
                  </w:tcBorders>
                </w:tcPr>
                <w:p w14:paraId="1B41AA9C" w14:textId="77777777" w:rsidR="006945F8" w:rsidRPr="00383EED" w:rsidRDefault="006945F8" w:rsidP="006945F8">
                  <w:pPr>
                    <w:jc w:val="center"/>
                    <w:rPr>
                      <w:rFonts w:ascii="Times New Roman" w:eastAsia="Calibri" w:hAnsi="Times New Roman" w:cs="Times New Roman"/>
                    </w:rPr>
                  </w:pPr>
                  <w:r w:rsidRPr="00383EED">
                    <w:rPr>
                      <w:rFonts w:ascii="Times New Roman" w:eastAsia="Calibri" w:hAnsi="Times New Roman" w:cs="Times New Roman"/>
                    </w:rPr>
                    <w:t>11-1</w:t>
                  </w:r>
                  <w:r>
                    <w:rPr>
                      <w:rFonts w:ascii="Times New Roman" w:eastAsia="Calibri" w:hAnsi="Times New Roman" w:cs="Times New Roman"/>
                    </w:rPr>
                    <w:t>3</w:t>
                  </w:r>
                </w:p>
              </w:tc>
            </w:tr>
            <w:tr w:rsidR="006945F8" w:rsidRPr="00450810" w14:paraId="3AA46739" w14:textId="77777777" w:rsidTr="006945F8">
              <w:trPr>
                <w:cantSplit/>
                <w:trHeight w:val="368"/>
              </w:trPr>
              <w:tc>
                <w:tcPr>
                  <w:tcW w:w="790" w:type="dxa"/>
                  <w:tcBorders>
                    <w:top w:val="single" w:sz="4" w:space="0" w:color="000000"/>
                    <w:left w:val="single" w:sz="4" w:space="0" w:color="000000"/>
                    <w:bottom w:val="single" w:sz="4" w:space="0" w:color="000000"/>
                    <w:right w:val="single" w:sz="4" w:space="0" w:color="000000"/>
                  </w:tcBorders>
                </w:tcPr>
                <w:p w14:paraId="0DE20BAE" w14:textId="77777777" w:rsidR="006945F8" w:rsidRPr="00383EED" w:rsidRDefault="006945F8" w:rsidP="006945F8">
                  <w:pPr>
                    <w:ind w:left="10" w:hanging="10"/>
                    <w:jc w:val="center"/>
                    <w:rPr>
                      <w:rFonts w:ascii="Times New Roman" w:eastAsia="Calibri" w:hAnsi="Times New Roman" w:cs="Times New Roman"/>
                    </w:rPr>
                  </w:pPr>
                  <w:r w:rsidRPr="00383EED">
                    <w:rPr>
                      <w:rFonts w:ascii="Times New Roman" w:eastAsia="Calibri" w:hAnsi="Times New Roman" w:cs="Times New Roman"/>
                    </w:rPr>
                    <w:t>10</w:t>
                  </w:r>
                </w:p>
              </w:tc>
              <w:tc>
                <w:tcPr>
                  <w:tcW w:w="5940" w:type="dxa"/>
                  <w:tcBorders>
                    <w:top w:val="single" w:sz="4" w:space="0" w:color="000000"/>
                    <w:left w:val="single" w:sz="4" w:space="0" w:color="000000"/>
                    <w:bottom w:val="single" w:sz="4" w:space="0" w:color="000000"/>
                    <w:right w:val="single" w:sz="4" w:space="0" w:color="000000"/>
                  </w:tcBorders>
                </w:tcPr>
                <w:p w14:paraId="33E6D13A" w14:textId="77777777" w:rsidR="006945F8" w:rsidRPr="00383EED" w:rsidRDefault="006945F8" w:rsidP="006945F8">
                  <w:pPr>
                    <w:ind w:left="10" w:hanging="10"/>
                    <w:rPr>
                      <w:rFonts w:ascii="Times New Roman" w:eastAsia="Calibri" w:hAnsi="Times New Roman" w:cs="Times New Roman"/>
                    </w:rPr>
                  </w:pPr>
                  <w:r w:rsidRPr="00383EED">
                    <w:rPr>
                      <w:rFonts w:ascii="Times New Roman" w:eastAsia="Calibri" w:hAnsi="Times New Roman" w:cs="Times New Roman"/>
                    </w:rPr>
                    <w:t>Highest and Best Use</w:t>
                  </w:r>
                </w:p>
              </w:tc>
              <w:tc>
                <w:tcPr>
                  <w:tcW w:w="882" w:type="dxa"/>
                  <w:tcBorders>
                    <w:top w:val="single" w:sz="4" w:space="0" w:color="000000"/>
                    <w:left w:val="single" w:sz="4" w:space="0" w:color="000000"/>
                    <w:bottom w:val="single" w:sz="4" w:space="0" w:color="000000"/>
                    <w:right w:val="single" w:sz="4" w:space="0" w:color="000000"/>
                  </w:tcBorders>
                </w:tcPr>
                <w:p w14:paraId="38F56EB2" w14:textId="77777777" w:rsidR="006945F8" w:rsidRPr="00383EED" w:rsidRDefault="006945F8" w:rsidP="006945F8">
                  <w:pPr>
                    <w:jc w:val="center"/>
                    <w:rPr>
                      <w:rFonts w:ascii="Times New Roman" w:eastAsia="Calibri" w:hAnsi="Times New Roman" w:cs="Times New Roman"/>
                    </w:rPr>
                  </w:pPr>
                  <w:r w:rsidRPr="00383EED">
                    <w:rPr>
                      <w:rFonts w:ascii="Times New Roman" w:eastAsia="Calibri" w:hAnsi="Times New Roman" w:cs="Times New Roman"/>
                    </w:rPr>
                    <w:t>11-1</w:t>
                  </w:r>
                  <w:r>
                    <w:rPr>
                      <w:rFonts w:ascii="Times New Roman" w:eastAsia="Calibri" w:hAnsi="Times New Roman" w:cs="Times New Roman"/>
                    </w:rPr>
                    <w:t>4</w:t>
                  </w:r>
                </w:p>
              </w:tc>
            </w:tr>
            <w:tr w:rsidR="006945F8" w:rsidRPr="00450810" w14:paraId="3CE6EE38" w14:textId="77777777" w:rsidTr="006945F8">
              <w:trPr>
                <w:cantSplit/>
                <w:trHeight w:val="368"/>
              </w:trPr>
              <w:tc>
                <w:tcPr>
                  <w:tcW w:w="790" w:type="dxa"/>
                  <w:tcBorders>
                    <w:top w:val="single" w:sz="4" w:space="0" w:color="000000"/>
                    <w:left w:val="single" w:sz="4" w:space="0" w:color="000000"/>
                    <w:bottom w:val="single" w:sz="4" w:space="0" w:color="000000"/>
                    <w:right w:val="single" w:sz="4" w:space="0" w:color="000000"/>
                  </w:tcBorders>
                </w:tcPr>
                <w:p w14:paraId="5018D743" w14:textId="77777777" w:rsidR="006945F8" w:rsidRPr="00383EED" w:rsidRDefault="006945F8" w:rsidP="006945F8">
                  <w:pPr>
                    <w:jc w:val="center"/>
                    <w:rPr>
                      <w:rFonts w:ascii="Times New Roman" w:eastAsia="Calibri" w:hAnsi="Times New Roman" w:cs="Times New Roman"/>
                    </w:rPr>
                  </w:pPr>
                  <w:r w:rsidRPr="00383EED">
                    <w:rPr>
                      <w:rFonts w:ascii="Times New Roman" w:eastAsia="Calibri" w:hAnsi="Times New Roman" w:cs="Times New Roman"/>
                    </w:rPr>
                    <w:t>11</w:t>
                  </w:r>
                </w:p>
              </w:tc>
              <w:tc>
                <w:tcPr>
                  <w:tcW w:w="5940" w:type="dxa"/>
                  <w:tcBorders>
                    <w:top w:val="single" w:sz="4" w:space="0" w:color="000000"/>
                    <w:left w:val="single" w:sz="4" w:space="0" w:color="000000"/>
                    <w:bottom w:val="single" w:sz="4" w:space="0" w:color="000000"/>
                    <w:right w:val="single" w:sz="4" w:space="0" w:color="000000"/>
                  </w:tcBorders>
                </w:tcPr>
                <w:p w14:paraId="64071235" w14:textId="77777777" w:rsidR="006945F8" w:rsidRPr="00383EED" w:rsidRDefault="006945F8" w:rsidP="006945F8">
                  <w:pPr>
                    <w:rPr>
                      <w:rFonts w:ascii="Times New Roman" w:eastAsia="Calibri" w:hAnsi="Times New Roman" w:cs="Times New Roman"/>
                    </w:rPr>
                  </w:pPr>
                  <w:r w:rsidRPr="00383EED">
                    <w:rPr>
                      <w:rFonts w:ascii="Times New Roman" w:eastAsia="Calibri" w:hAnsi="Times New Roman" w:cs="Times New Roman"/>
                    </w:rPr>
                    <w:t>Farm Residences</w:t>
                  </w:r>
                </w:p>
              </w:tc>
              <w:tc>
                <w:tcPr>
                  <w:tcW w:w="882" w:type="dxa"/>
                  <w:tcBorders>
                    <w:top w:val="single" w:sz="4" w:space="0" w:color="000000"/>
                    <w:left w:val="single" w:sz="4" w:space="0" w:color="000000"/>
                    <w:bottom w:val="single" w:sz="4" w:space="0" w:color="000000"/>
                    <w:right w:val="single" w:sz="4" w:space="0" w:color="000000"/>
                  </w:tcBorders>
                </w:tcPr>
                <w:p w14:paraId="7E527888" w14:textId="77777777" w:rsidR="006945F8" w:rsidRPr="00383EED" w:rsidRDefault="006945F8" w:rsidP="006945F8">
                  <w:pPr>
                    <w:jc w:val="center"/>
                    <w:rPr>
                      <w:rFonts w:ascii="Times New Roman" w:eastAsia="Calibri" w:hAnsi="Times New Roman" w:cs="Times New Roman"/>
                    </w:rPr>
                  </w:pPr>
                  <w:r w:rsidRPr="00383EED">
                    <w:rPr>
                      <w:rFonts w:ascii="Times New Roman" w:eastAsia="Calibri" w:hAnsi="Times New Roman" w:cs="Times New Roman"/>
                    </w:rPr>
                    <w:t>11-1</w:t>
                  </w:r>
                  <w:r>
                    <w:rPr>
                      <w:rFonts w:ascii="Times New Roman" w:eastAsia="Calibri" w:hAnsi="Times New Roman" w:cs="Times New Roman"/>
                    </w:rPr>
                    <w:t>5</w:t>
                  </w:r>
                </w:p>
              </w:tc>
            </w:tr>
            <w:tr w:rsidR="006945F8" w:rsidRPr="00450810" w14:paraId="7CA0622C" w14:textId="77777777" w:rsidTr="006945F8">
              <w:trPr>
                <w:cantSplit/>
                <w:trHeight w:val="368"/>
              </w:trPr>
              <w:tc>
                <w:tcPr>
                  <w:tcW w:w="790" w:type="dxa"/>
                  <w:tcBorders>
                    <w:top w:val="single" w:sz="4" w:space="0" w:color="000000"/>
                    <w:left w:val="single" w:sz="4" w:space="0" w:color="000000"/>
                    <w:bottom w:val="single" w:sz="4" w:space="0" w:color="000000"/>
                    <w:right w:val="single" w:sz="4" w:space="0" w:color="000000"/>
                  </w:tcBorders>
                </w:tcPr>
                <w:p w14:paraId="024DBB15" w14:textId="77777777" w:rsidR="006945F8" w:rsidRPr="00383EED" w:rsidRDefault="006945F8" w:rsidP="006945F8">
                  <w:pPr>
                    <w:jc w:val="center"/>
                    <w:rPr>
                      <w:rFonts w:ascii="Times New Roman" w:eastAsia="Calibri" w:hAnsi="Times New Roman" w:cs="Times New Roman"/>
                    </w:rPr>
                  </w:pPr>
                  <w:r w:rsidRPr="00383EED">
                    <w:rPr>
                      <w:rFonts w:ascii="Times New Roman" w:eastAsia="Calibri" w:hAnsi="Times New Roman" w:cs="Times New Roman"/>
                    </w:rPr>
                    <w:t>12</w:t>
                  </w:r>
                </w:p>
              </w:tc>
              <w:tc>
                <w:tcPr>
                  <w:tcW w:w="5940" w:type="dxa"/>
                  <w:tcBorders>
                    <w:top w:val="single" w:sz="4" w:space="0" w:color="000000"/>
                    <w:left w:val="single" w:sz="4" w:space="0" w:color="000000"/>
                    <w:bottom w:val="single" w:sz="4" w:space="0" w:color="000000"/>
                    <w:right w:val="single" w:sz="4" w:space="0" w:color="000000"/>
                  </w:tcBorders>
                </w:tcPr>
                <w:p w14:paraId="7B0EB4D8" w14:textId="77777777" w:rsidR="006945F8" w:rsidRPr="00383EED" w:rsidRDefault="006945F8" w:rsidP="006945F8">
                  <w:pPr>
                    <w:rPr>
                      <w:rFonts w:ascii="Times New Roman" w:eastAsia="Calibri" w:hAnsi="Times New Roman" w:cs="Times New Roman"/>
                    </w:rPr>
                  </w:pPr>
                  <w:r w:rsidRPr="00383EED">
                    <w:rPr>
                      <w:rFonts w:ascii="Times New Roman" w:eastAsia="Calibri" w:hAnsi="Times New Roman" w:cs="Times New Roman"/>
                    </w:rPr>
                    <w:t>Condominiums</w:t>
                  </w:r>
                </w:p>
              </w:tc>
              <w:tc>
                <w:tcPr>
                  <w:tcW w:w="882" w:type="dxa"/>
                  <w:tcBorders>
                    <w:top w:val="single" w:sz="4" w:space="0" w:color="000000"/>
                    <w:left w:val="single" w:sz="4" w:space="0" w:color="000000"/>
                    <w:bottom w:val="single" w:sz="4" w:space="0" w:color="000000"/>
                    <w:right w:val="single" w:sz="4" w:space="0" w:color="000000"/>
                  </w:tcBorders>
                </w:tcPr>
                <w:p w14:paraId="7E3CC6B7" w14:textId="77777777" w:rsidR="006945F8" w:rsidRPr="00383EED" w:rsidRDefault="006945F8" w:rsidP="006945F8">
                  <w:pPr>
                    <w:jc w:val="center"/>
                    <w:rPr>
                      <w:rFonts w:ascii="Times New Roman" w:eastAsia="Calibri" w:hAnsi="Times New Roman" w:cs="Times New Roman"/>
                    </w:rPr>
                  </w:pPr>
                  <w:r w:rsidRPr="00383EED">
                    <w:rPr>
                      <w:rFonts w:ascii="Times New Roman" w:eastAsia="Calibri" w:hAnsi="Times New Roman" w:cs="Times New Roman"/>
                    </w:rPr>
                    <w:t>11-1</w:t>
                  </w:r>
                  <w:r>
                    <w:rPr>
                      <w:rFonts w:ascii="Times New Roman" w:eastAsia="Calibri" w:hAnsi="Times New Roman" w:cs="Times New Roman"/>
                    </w:rPr>
                    <w:t>6</w:t>
                  </w:r>
                </w:p>
              </w:tc>
            </w:tr>
            <w:tr w:rsidR="006945F8" w:rsidRPr="00450810" w14:paraId="01819B91" w14:textId="77777777" w:rsidTr="006945F8">
              <w:trPr>
                <w:cantSplit/>
                <w:trHeight w:val="368"/>
              </w:trPr>
              <w:tc>
                <w:tcPr>
                  <w:tcW w:w="790" w:type="dxa"/>
                  <w:tcBorders>
                    <w:top w:val="single" w:sz="4" w:space="0" w:color="000000"/>
                    <w:left w:val="single" w:sz="4" w:space="0" w:color="000000"/>
                    <w:bottom w:val="single" w:sz="4" w:space="0" w:color="000000"/>
                    <w:right w:val="single" w:sz="4" w:space="0" w:color="000000"/>
                  </w:tcBorders>
                </w:tcPr>
                <w:p w14:paraId="2FE33064" w14:textId="77777777" w:rsidR="006945F8" w:rsidRPr="00383EED" w:rsidRDefault="006945F8" w:rsidP="006945F8">
                  <w:pPr>
                    <w:jc w:val="center"/>
                    <w:rPr>
                      <w:rFonts w:ascii="Times New Roman" w:eastAsia="Calibri" w:hAnsi="Times New Roman" w:cs="Times New Roman"/>
                    </w:rPr>
                  </w:pPr>
                  <w:r w:rsidRPr="00383EED">
                    <w:rPr>
                      <w:rFonts w:ascii="Times New Roman" w:eastAsia="Calibri" w:hAnsi="Times New Roman" w:cs="Times New Roman"/>
                    </w:rPr>
                    <w:t>13</w:t>
                  </w:r>
                </w:p>
              </w:tc>
              <w:tc>
                <w:tcPr>
                  <w:tcW w:w="5940" w:type="dxa"/>
                  <w:tcBorders>
                    <w:top w:val="single" w:sz="4" w:space="0" w:color="000000"/>
                    <w:left w:val="single" w:sz="4" w:space="0" w:color="000000"/>
                    <w:bottom w:val="single" w:sz="4" w:space="0" w:color="000000"/>
                    <w:right w:val="single" w:sz="4" w:space="0" w:color="000000"/>
                  </w:tcBorders>
                </w:tcPr>
                <w:p w14:paraId="39C4304A" w14:textId="77777777" w:rsidR="006945F8" w:rsidRPr="00383EED" w:rsidRDefault="006945F8" w:rsidP="006945F8">
                  <w:pPr>
                    <w:rPr>
                      <w:rFonts w:ascii="Times New Roman" w:eastAsia="Calibri" w:hAnsi="Times New Roman" w:cs="Times New Roman"/>
                    </w:rPr>
                  </w:pPr>
                  <w:r w:rsidRPr="00383EED">
                    <w:rPr>
                      <w:rFonts w:ascii="Times New Roman" w:eastAsia="Calibri" w:hAnsi="Times New Roman" w:cs="Times New Roman"/>
                    </w:rPr>
                    <w:t>Uniform Appraisal Dataset</w:t>
                  </w:r>
                </w:p>
              </w:tc>
              <w:tc>
                <w:tcPr>
                  <w:tcW w:w="882" w:type="dxa"/>
                  <w:tcBorders>
                    <w:top w:val="single" w:sz="4" w:space="0" w:color="000000"/>
                    <w:left w:val="single" w:sz="4" w:space="0" w:color="000000"/>
                    <w:bottom w:val="single" w:sz="4" w:space="0" w:color="000000"/>
                    <w:right w:val="single" w:sz="4" w:space="0" w:color="000000"/>
                  </w:tcBorders>
                </w:tcPr>
                <w:p w14:paraId="367D570F" w14:textId="77777777" w:rsidR="006945F8" w:rsidRPr="00383EED" w:rsidRDefault="006945F8" w:rsidP="006945F8">
                  <w:pPr>
                    <w:jc w:val="center"/>
                    <w:rPr>
                      <w:rFonts w:ascii="Times New Roman" w:eastAsia="Calibri" w:hAnsi="Times New Roman" w:cs="Times New Roman"/>
                    </w:rPr>
                  </w:pPr>
                  <w:r w:rsidRPr="00383EED">
                    <w:rPr>
                      <w:rFonts w:ascii="Times New Roman" w:eastAsia="Calibri" w:hAnsi="Times New Roman" w:cs="Times New Roman"/>
                    </w:rPr>
                    <w:t>11-1</w:t>
                  </w:r>
                  <w:r>
                    <w:rPr>
                      <w:rFonts w:ascii="Times New Roman" w:eastAsia="Calibri" w:hAnsi="Times New Roman" w:cs="Times New Roman"/>
                    </w:rPr>
                    <w:t>9</w:t>
                  </w:r>
                </w:p>
              </w:tc>
            </w:tr>
            <w:tr w:rsidR="006945F8" w:rsidRPr="00450810" w14:paraId="1F64718F" w14:textId="77777777" w:rsidTr="006945F8">
              <w:trPr>
                <w:cantSplit/>
                <w:trHeight w:val="368"/>
              </w:trPr>
              <w:tc>
                <w:tcPr>
                  <w:tcW w:w="790" w:type="dxa"/>
                  <w:tcBorders>
                    <w:top w:val="single" w:sz="4" w:space="0" w:color="000000"/>
                    <w:left w:val="single" w:sz="4" w:space="0" w:color="000000"/>
                    <w:bottom w:val="single" w:sz="4" w:space="0" w:color="000000"/>
                    <w:right w:val="single" w:sz="4" w:space="0" w:color="000000"/>
                  </w:tcBorders>
                </w:tcPr>
                <w:p w14:paraId="6439B73B" w14:textId="77777777" w:rsidR="006945F8" w:rsidRPr="00383EED" w:rsidRDefault="006945F8" w:rsidP="006945F8">
                  <w:pPr>
                    <w:jc w:val="center"/>
                    <w:rPr>
                      <w:rFonts w:ascii="Times New Roman" w:eastAsia="Calibri" w:hAnsi="Times New Roman" w:cs="Times New Roman"/>
                    </w:rPr>
                  </w:pPr>
                  <w:r w:rsidRPr="00383EED">
                    <w:rPr>
                      <w:rFonts w:ascii="Times New Roman" w:eastAsia="Calibri" w:hAnsi="Times New Roman" w:cs="Times New Roman"/>
                    </w:rPr>
                    <w:t>14</w:t>
                  </w:r>
                </w:p>
              </w:tc>
              <w:tc>
                <w:tcPr>
                  <w:tcW w:w="5940" w:type="dxa"/>
                  <w:tcBorders>
                    <w:top w:val="single" w:sz="4" w:space="0" w:color="000000"/>
                    <w:left w:val="single" w:sz="4" w:space="0" w:color="000000"/>
                    <w:bottom w:val="single" w:sz="4" w:space="0" w:color="000000"/>
                    <w:right w:val="single" w:sz="4" w:space="0" w:color="000000"/>
                  </w:tcBorders>
                </w:tcPr>
                <w:p w14:paraId="15373D10" w14:textId="77777777" w:rsidR="006945F8" w:rsidRPr="00383EED" w:rsidRDefault="006945F8" w:rsidP="006945F8">
                  <w:pPr>
                    <w:rPr>
                      <w:rFonts w:ascii="Times New Roman" w:eastAsia="Calibri" w:hAnsi="Times New Roman" w:cs="Times New Roman"/>
                    </w:rPr>
                  </w:pPr>
                  <w:r w:rsidRPr="00383EED">
                    <w:rPr>
                      <w:rFonts w:ascii="Times New Roman" w:eastAsia="Calibri" w:hAnsi="Times New Roman" w:cs="Times New Roman"/>
                    </w:rPr>
                    <w:t>Sales Comparison Approach</w:t>
                  </w:r>
                </w:p>
              </w:tc>
              <w:tc>
                <w:tcPr>
                  <w:tcW w:w="882" w:type="dxa"/>
                  <w:tcBorders>
                    <w:top w:val="single" w:sz="4" w:space="0" w:color="000000"/>
                    <w:left w:val="single" w:sz="4" w:space="0" w:color="000000"/>
                    <w:bottom w:val="single" w:sz="4" w:space="0" w:color="000000"/>
                    <w:right w:val="single" w:sz="4" w:space="0" w:color="000000"/>
                  </w:tcBorders>
                </w:tcPr>
                <w:p w14:paraId="032E399A" w14:textId="77777777" w:rsidR="006945F8" w:rsidRPr="00383EED" w:rsidRDefault="006945F8" w:rsidP="006945F8">
                  <w:pPr>
                    <w:jc w:val="center"/>
                    <w:rPr>
                      <w:rFonts w:ascii="Times New Roman" w:eastAsia="Calibri" w:hAnsi="Times New Roman" w:cs="Times New Roman"/>
                    </w:rPr>
                  </w:pPr>
                  <w:r w:rsidRPr="00383EED">
                    <w:rPr>
                      <w:rFonts w:ascii="Times New Roman" w:eastAsia="Calibri" w:hAnsi="Times New Roman" w:cs="Times New Roman"/>
                    </w:rPr>
                    <w:t>11-</w:t>
                  </w:r>
                  <w:r>
                    <w:rPr>
                      <w:rFonts w:ascii="Times New Roman" w:eastAsia="Calibri" w:hAnsi="Times New Roman" w:cs="Times New Roman"/>
                    </w:rPr>
                    <w:t>20</w:t>
                  </w:r>
                </w:p>
              </w:tc>
            </w:tr>
            <w:tr w:rsidR="006945F8" w:rsidRPr="00450810" w14:paraId="104736AC" w14:textId="77777777" w:rsidTr="006945F8">
              <w:trPr>
                <w:cantSplit/>
                <w:trHeight w:val="368"/>
              </w:trPr>
              <w:tc>
                <w:tcPr>
                  <w:tcW w:w="790" w:type="dxa"/>
                  <w:tcBorders>
                    <w:top w:val="single" w:sz="4" w:space="0" w:color="000000"/>
                    <w:left w:val="single" w:sz="4" w:space="0" w:color="000000"/>
                    <w:bottom w:val="single" w:sz="4" w:space="0" w:color="000000"/>
                    <w:right w:val="single" w:sz="4" w:space="0" w:color="000000"/>
                  </w:tcBorders>
                </w:tcPr>
                <w:p w14:paraId="6B653FA9" w14:textId="77777777" w:rsidR="006945F8" w:rsidRPr="00383EED" w:rsidRDefault="006945F8" w:rsidP="006945F8">
                  <w:pPr>
                    <w:ind w:left="10"/>
                    <w:jc w:val="center"/>
                    <w:rPr>
                      <w:rFonts w:ascii="Times New Roman" w:eastAsia="Calibri" w:hAnsi="Times New Roman" w:cs="Times New Roman"/>
                    </w:rPr>
                  </w:pPr>
                  <w:r w:rsidRPr="00383EED">
                    <w:rPr>
                      <w:rFonts w:ascii="Times New Roman" w:eastAsia="Calibri" w:hAnsi="Times New Roman" w:cs="Times New Roman"/>
                    </w:rPr>
                    <w:t>15</w:t>
                  </w:r>
                </w:p>
              </w:tc>
              <w:tc>
                <w:tcPr>
                  <w:tcW w:w="5940" w:type="dxa"/>
                  <w:tcBorders>
                    <w:top w:val="single" w:sz="4" w:space="0" w:color="000000"/>
                    <w:left w:val="single" w:sz="4" w:space="0" w:color="000000"/>
                    <w:bottom w:val="single" w:sz="4" w:space="0" w:color="000000"/>
                    <w:right w:val="single" w:sz="4" w:space="0" w:color="000000"/>
                  </w:tcBorders>
                </w:tcPr>
                <w:p w14:paraId="26481688" w14:textId="77777777" w:rsidR="006945F8" w:rsidRPr="00383EED" w:rsidRDefault="006945F8" w:rsidP="006945F8">
                  <w:pPr>
                    <w:ind w:left="10"/>
                    <w:rPr>
                      <w:rFonts w:ascii="Times New Roman" w:eastAsia="Calibri" w:hAnsi="Times New Roman" w:cs="Times New Roman"/>
                    </w:rPr>
                  </w:pPr>
                  <w:r w:rsidRPr="00383EED">
                    <w:rPr>
                      <w:rFonts w:ascii="Times New Roman" w:eastAsia="Calibri" w:hAnsi="Times New Roman" w:cs="Times New Roman"/>
                    </w:rPr>
                    <w:t>Cost Approach</w:t>
                  </w:r>
                </w:p>
              </w:tc>
              <w:tc>
                <w:tcPr>
                  <w:tcW w:w="882" w:type="dxa"/>
                  <w:tcBorders>
                    <w:top w:val="single" w:sz="4" w:space="0" w:color="000000"/>
                    <w:left w:val="single" w:sz="4" w:space="0" w:color="000000"/>
                    <w:bottom w:val="single" w:sz="4" w:space="0" w:color="000000"/>
                    <w:right w:val="single" w:sz="4" w:space="0" w:color="000000"/>
                  </w:tcBorders>
                </w:tcPr>
                <w:p w14:paraId="369514AE" w14:textId="77777777" w:rsidR="006945F8" w:rsidRPr="00383EED" w:rsidRDefault="006945F8" w:rsidP="006945F8">
                  <w:pPr>
                    <w:jc w:val="center"/>
                    <w:rPr>
                      <w:rFonts w:ascii="Times New Roman" w:eastAsia="Calibri" w:hAnsi="Times New Roman" w:cs="Times New Roman"/>
                    </w:rPr>
                  </w:pPr>
                  <w:r w:rsidRPr="00383EED">
                    <w:rPr>
                      <w:rFonts w:ascii="Times New Roman" w:eastAsia="Calibri" w:hAnsi="Times New Roman" w:cs="Times New Roman"/>
                    </w:rPr>
                    <w:t>11-2</w:t>
                  </w:r>
                  <w:r>
                    <w:rPr>
                      <w:rFonts w:ascii="Times New Roman" w:eastAsia="Calibri" w:hAnsi="Times New Roman" w:cs="Times New Roman"/>
                    </w:rPr>
                    <w:t>3</w:t>
                  </w:r>
                </w:p>
              </w:tc>
            </w:tr>
            <w:tr w:rsidR="006945F8" w:rsidRPr="00450810" w14:paraId="606EADFC" w14:textId="77777777" w:rsidTr="006945F8">
              <w:trPr>
                <w:cantSplit/>
                <w:trHeight w:val="368"/>
              </w:trPr>
              <w:tc>
                <w:tcPr>
                  <w:tcW w:w="790" w:type="dxa"/>
                  <w:tcBorders>
                    <w:top w:val="single" w:sz="4" w:space="0" w:color="000000"/>
                    <w:left w:val="single" w:sz="4" w:space="0" w:color="000000"/>
                    <w:bottom w:val="single" w:sz="4" w:space="0" w:color="000000"/>
                    <w:right w:val="single" w:sz="4" w:space="0" w:color="000000"/>
                  </w:tcBorders>
                </w:tcPr>
                <w:p w14:paraId="170927B3" w14:textId="77777777" w:rsidR="006945F8" w:rsidRPr="00383EED" w:rsidRDefault="006945F8" w:rsidP="006945F8">
                  <w:pPr>
                    <w:ind w:left="10"/>
                    <w:jc w:val="center"/>
                    <w:rPr>
                      <w:rFonts w:ascii="Times New Roman" w:eastAsia="Calibri" w:hAnsi="Times New Roman" w:cs="Times New Roman"/>
                    </w:rPr>
                  </w:pPr>
                  <w:r w:rsidRPr="00383EED">
                    <w:rPr>
                      <w:rFonts w:ascii="Times New Roman" w:eastAsia="Calibri" w:hAnsi="Times New Roman" w:cs="Times New Roman"/>
                    </w:rPr>
                    <w:t>16</w:t>
                  </w:r>
                </w:p>
              </w:tc>
              <w:tc>
                <w:tcPr>
                  <w:tcW w:w="5940" w:type="dxa"/>
                  <w:tcBorders>
                    <w:top w:val="single" w:sz="4" w:space="0" w:color="000000"/>
                    <w:left w:val="single" w:sz="4" w:space="0" w:color="000000"/>
                    <w:bottom w:val="single" w:sz="4" w:space="0" w:color="000000"/>
                    <w:right w:val="single" w:sz="4" w:space="0" w:color="000000"/>
                  </w:tcBorders>
                </w:tcPr>
                <w:p w14:paraId="5544AEE1" w14:textId="77777777" w:rsidR="006945F8" w:rsidRPr="00383EED" w:rsidRDefault="006945F8" w:rsidP="006945F8">
                  <w:pPr>
                    <w:ind w:left="10"/>
                    <w:rPr>
                      <w:rFonts w:ascii="Times New Roman" w:eastAsia="Calibri" w:hAnsi="Times New Roman" w:cs="Times New Roman"/>
                    </w:rPr>
                  </w:pPr>
                  <w:r w:rsidRPr="00383EED">
                    <w:rPr>
                      <w:rFonts w:ascii="Times New Roman" w:eastAsia="Calibri" w:hAnsi="Times New Roman" w:cs="Times New Roman"/>
                    </w:rPr>
                    <w:t>Income Approach</w:t>
                  </w:r>
                </w:p>
              </w:tc>
              <w:tc>
                <w:tcPr>
                  <w:tcW w:w="882" w:type="dxa"/>
                  <w:tcBorders>
                    <w:top w:val="single" w:sz="4" w:space="0" w:color="000000"/>
                    <w:left w:val="single" w:sz="4" w:space="0" w:color="000000"/>
                    <w:bottom w:val="single" w:sz="4" w:space="0" w:color="000000"/>
                    <w:right w:val="single" w:sz="4" w:space="0" w:color="000000"/>
                  </w:tcBorders>
                </w:tcPr>
                <w:p w14:paraId="46F5D810" w14:textId="77777777" w:rsidR="006945F8" w:rsidRPr="00383EED" w:rsidRDefault="006945F8" w:rsidP="006945F8">
                  <w:pPr>
                    <w:jc w:val="center"/>
                    <w:rPr>
                      <w:rFonts w:ascii="Times New Roman" w:eastAsia="Calibri" w:hAnsi="Times New Roman" w:cs="Times New Roman"/>
                    </w:rPr>
                  </w:pPr>
                  <w:r w:rsidRPr="00383EED">
                    <w:rPr>
                      <w:rFonts w:ascii="Times New Roman" w:eastAsia="Calibri" w:hAnsi="Times New Roman" w:cs="Times New Roman"/>
                    </w:rPr>
                    <w:t>11-2</w:t>
                  </w:r>
                  <w:r>
                    <w:rPr>
                      <w:rFonts w:ascii="Times New Roman" w:eastAsia="Calibri" w:hAnsi="Times New Roman" w:cs="Times New Roman"/>
                    </w:rPr>
                    <w:t>4</w:t>
                  </w:r>
                </w:p>
              </w:tc>
            </w:tr>
            <w:tr w:rsidR="006945F8" w:rsidRPr="00450810" w14:paraId="7FEFE86F" w14:textId="77777777" w:rsidTr="006945F8">
              <w:trPr>
                <w:cantSplit/>
                <w:trHeight w:val="368"/>
              </w:trPr>
              <w:tc>
                <w:tcPr>
                  <w:tcW w:w="790" w:type="dxa"/>
                  <w:tcBorders>
                    <w:top w:val="single" w:sz="4" w:space="0" w:color="000000"/>
                    <w:left w:val="single" w:sz="4" w:space="0" w:color="000000"/>
                    <w:bottom w:val="single" w:sz="4" w:space="0" w:color="000000"/>
                    <w:right w:val="single" w:sz="4" w:space="0" w:color="000000"/>
                  </w:tcBorders>
                </w:tcPr>
                <w:p w14:paraId="11158407" w14:textId="77777777" w:rsidR="006945F8" w:rsidRPr="00383EED" w:rsidRDefault="006945F8" w:rsidP="006945F8">
                  <w:pPr>
                    <w:ind w:left="10"/>
                    <w:jc w:val="center"/>
                    <w:rPr>
                      <w:rFonts w:ascii="Times New Roman" w:eastAsia="Calibri" w:hAnsi="Times New Roman" w:cs="Times New Roman"/>
                    </w:rPr>
                  </w:pPr>
                  <w:r w:rsidRPr="00383EED">
                    <w:rPr>
                      <w:rFonts w:ascii="Times New Roman" w:eastAsia="Calibri" w:hAnsi="Times New Roman" w:cs="Times New Roman"/>
                    </w:rPr>
                    <w:t>17</w:t>
                  </w:r>
                </w:p>
              </w:tc>
              <w:tc>
                <w:tcPr>
                  <w:tcW w:w="5940" w:type="dxa"/>
                  <w:tcBorders>
                    <w:top w:val="single" w:sz="4" w:space="0" w:color="000000"/>
                    <w:left w:val="single" w:sz="4" w:space="0" w:color="000000"/>
                    <w:bottom w:val="single" w:sz="4" w:space="0" w:color="000000"/>
                    <w:right w:val="single" w:sz="4" w:space="0" w:color="000000"/>
                  </w:tcBorders>
                </w:tcPr>
                <w:p w14:paraId="0176AE1B" w14:textId="77777777" w:rsidR="006945F8" w:rsidRPr="00383EED" w:rsidRDefault="006945F8" w:rsidP="006945F8">
                  <w:pPr>
                    <w:ind w:left="10"/>
                    <w:rPr>
                      <w:rFonts w:ascii="Times New Roman" w:eastAsia="Calibri" w:hAnsi="Times New Roman" w:cs="Times New Roman"/>
                    </w:rPr>
                  </w:pPr>
                  <w:r w:rsidRPr="00383EED">
                    <w:rPr>
                      <w:rFonts w:ascii="Times New Roman" w:eastAsia="Calibri" w:hAnsi="Times New Roman" w:cs="Times New Roman"/>
                    </w:rPr>
                    <w:t>Final Reconciliation</w:t>
                  </w:r>
                </w:p>
              </w:tc>
              <w:tc>
                <w:tcPr>
                  <w:tcW w:w="882" w:type="dxa"/>
                  <w:tcBorders>
                    <w:top w:val="single" w:sz="4" w:space="0" w:color="000000"/>
                    <w:left w:val="single" w:sz="4" w:space="0" w:color="000000"/>
                    <w:bottom w:val="single" w:sz="4" w:space="0" w:color="000000"/>
                    <w:right w:val="single" w:sz="4" w:space="0" w:color="000000"/>
                  </w:tcBorders>
                </w:tcPr>
                <w:p w14:paraId="4101DFB5" w14:textId="77777777" w:rsidR="006945F8" w:rsidRPr="00383EED" w:rsidRDefault="006945F8" w:rsidP="006945F8">
                  <w:pPr>
                    <w:jc w:val="center"/>
                    <w:rPr>
                      <w:rFonts w:ascii="Times New Roman" w:eastAsia="Calibri" w:hAnsi="Times New Roman" w:cs="Times New Roman"/>
                    </w:rPr>
                  </w:pPr>
                  <w:r w:rsidRPr="00383EED">
                    <w:rPr>
                      <w:rFonts w:ascii="Times New Roman" w:eastAsia="Calibri" w:hAnsi="Times New Roman" w:cs="Times New Roman"/>
                    </w:rPr>
                    <w:t>11-2</w:t>
                  </w:r>
                  <w:r>
                    <w:rPr>
                      <w:rFonts w:ascii="Times New Roman" w:eastAsia="Calibri" w:hAnsi="Times New Roman" w:cs="Times New Roman"/>
                    </w:rPr>
                    <w:t>5</w:t>
                  </w:r>
                </w:p>
              </w:tc>
            </w:tr>
            <w:tr w:rsidR="006945F8" w:rsidRPr="00450810" w14:paraId="1F092357" w14:textId="77777777" w:rsidTr="006945F8">
              <w:trPr>
                <w:cantSplit/>
                <w:trHeight w:val="368"/>
              </w:trPr>
              <w:tc>
                <w:tcPr>
                  <w:tcW w:w="790" w:type="dxa"/>
                  <w:tcBorders>
                    <w:top w:val="single" w:sz="4" w:space="0" w:color="000000"/>
                    <w:left w:val="single" w:sz="4" w:space="0" w:color="000000"/>
                    <w:bottom w:val="single" w:sz="4" w:space="0" w:color="000000"/>
                    <w:right w:val="single" w:sz="4" w:space="0" w:color="000000"/>
                  </w:tcBorders>
                </w:tcPr>
                <w:p w14:paraId="31B4F325" w14:textId="77777777" w:rsidR="006945F8" w:rsidRPr="00383EED" w:rsidRDefault="006945F8" w:rsidP="006945F8">
                  <w:pPr>
                    <w:ind w:left="10"/>
                    <w:jc w:val="center"/>
                    <w:rPr>
                      <w:rFonts w:ascii="Times New Roman" w:eastAsia="Calibri" w:hAnsi="Times New Roman" w:cs="Times New Roman"/>
                    </w:rPr>
                  </w:pPr>
                  <w:r w:rsidRPr="00383EED">
                    <w:rPr>
                      <w:rFonts w:ascii="Times New Roman" w:eastAsia="Calibri" w:hAnsi="Times New Roman" w:cs="Times New Roman"/>
                    </w:rPr>
                    <w:t>18</w:t>
                  </w:r>
                </w:p>
              </w:tc>
              <w:tc>
                <w:tcPr>
                  <w:tcW w:w="5940" w:type="dxa"/>
                  <w:tcBorders>
                    <w:top w:val="single" w:sz="4" w:space="0" w:color="000000"/>
                    <w:left w:val="single" w:sz="4" w:space="0" w:color="000000"/>
                    <w:bottom w:val="single" w:sz="4" w:space="0" w:color="000000"/>
                    <w:right w:val="single" w:sz="4" w:space="0" w:color="000000"/>
                  </w:tcBorders>
                </w:tcPr>
                <w:p w14:paraId="05E09FFF" w14:textId="77777777" w:rsidR="006945F8" w:rsidRPr="00383EED" w:rsidRDefault="006945F8" w:rsidP="006945F8">
                  <w:pPr>
                    <w:ind w:left="10"/>
                    <w:rPr>
                      <w:rFonts w:ascii="Times New Roman" w:eastAsia="Calibri" w:hAnsi="Times New Roman" w:cs="Times New Roman"/>
                    </w:rPr>
                  </w:pPr>
                  <w:r w:rsidRPr="00383EED">
                    <w:rPr>
                      <w:rFonts w:ascii="Times New Roman" w:eastAsia="Calibri" w:hAnsi="Times New Roman" w:cs="Times New Roman"/>
                    </w:rPr>
                    <w:t>Appraisal Conditions</w:t>
                  </w:r>
                </w:p>
              </w:tc>
              <w:tc>
                <w:tcPr>
                  <w:tcW w:w="882" w:type="dxa"/>
                  <w:tcBorders>
                    <w:top w:val="single" w:sz="4" w:space="0" w:color="000000"/>
                    <w:left w:val="single" w:sz="4" w:space="0" w:color="000000"/>
                    <w:bottom w:val="single" w:sz="4" w:space="0" w:color="000000"/>
                    <w:right w:val="single" w:sz="4" w:space="0" w:color="000000"/>
                  </w:tcBorders>
                </w:tcPr>
                <w:p w14:paraId="1566AD0A" w14:textId="77777777" w:rsidR="006945F8" w:rsidRPr="00383EED" w:rsidRDefault="006945F8" w:rsidP="006945F8">
                  <w:pPr>
                    <w:jc w:val="center"/>
                    <w:rPr>
                      <w:rFonts w:ascii="Times New Roman" w:eastAsia="Calibri" w:hAnsi="Times New Roman" w:cs="Times New Roman"/>
                    </w:rPr>
                  </w:pPr>
                  <w:r w:rsidRPr="00383EED">
                    <w:rPr>
                      <w:rFonts w:ascii="Times New Roman" w:eastAsia="Calibri" w:hAnsi="Times New Roman" w:cs="Times New Roman"/>
                    </w:rPr>
                    <w:t>11-2</w:t>
                  </w:r>
                  <w:r>
                    <w:rPr>
                      <w:rFonts w:ascii="Times New Roman" w:eastAsia="Calibri" w:hAnsi="Times New Roman" w:cs="Times New Roman"/>
                    </w:rPr>
                    <w:t>6</w:t>
                  </w:r>
                </w:p>
              </w:tc>
            </w:tr>
          </w:tbl>
          <w:p w14:paraId="3C9D77C1" w14:textId="77777777" w:rsidR="006945F8" w:rsidRPr="00450810" w:rsidRDefault="006945F8" w:rsidP="006945F8">
            <w:pPr>
              <w:rPr>
                <w:rFonts w:ascii="Times New Roman" w:eastAsia="Calibri" w:hAnsi="Times New Roman" w:cs="Times New Roman"/>
              </w:rPr>
            </w:pPr>
          </w:p>
        </w:tc>
      </w:tr>
    </w:tbl>
    <w:bookmarkEnd w:id="10"/>
    <w:p w14:paraId="4C4D7701" w14:textId="77777777" w:rsidR="006945F8" w:rsidRPr="00450810" w:rsidRDefault="006945F8" w:rsidP="006945F8">
      <w:pPr>
        <w:pBdr>
          <w:top w:val="single" w:sz="6" w:space="0" w:color="000000"/>
        </w:pBdr>
        <w:spacing w:before="240"/>
        <w:ind w:left="1728"/>
        <w:jc w:val="right"/>
        <w:rPr>
          <w:rFonts w:ascii="Times New Roman" w:eastAsia="Calibri" w:hAnsi="Times New Roman" w:cs="Times New Roman"/>
          <w:i/>
        </w:rPr>
      </w:pPr>
      <w:r w:rsidRPr="00450810">
        <w:rPr>
          <w:rFonts w:ascii="Times New Roman" w:eastAsia="Calibri" w:hAnsi="Times New Roman" w:cs="Times New Roman"/>
          <w:i/>
        </w:rPr>
        <w:t>Continued on next page</w:t>
      </w:r>
    </w:p>
    <w:p w14:paraId="52DB41F2" w14:textId="77777777" w:rsidR="006945F8" w:rsidRPr="00450810" w:rsidRDefault="006945F8" w:rsidP="006945F8">
      <w:pPr>
        <w:pageBreakBefore/>
        <w:spacing w:after="240"/>
        <w:rPr>
          <w:rFonts w:ascii="Arial" w:eastAsia="Calibri" w:hAnsi="Arial" w:cs="Arial"/>
        </w:rPr>
      </w:pPr>
      <w:r>
        <w:rPr>
          <w:rFonts w:ascii="Arial" w:eastAsia="Calibri" w:hAnsi="Arial" w:cs="Arial"/>
          <w:b/>
          <w:sz w:val="32"/>
        </w:rPr>
        <w:lastRenderedPageBreak/>
        <w:t>Overview</w:t>
      </w:r>
      <w:r w:rsidRPr="00450810">
        <w:rPr>
          <w:rFonts w:ascii="Arial" w:eastAsia="Calibri" w:hAnsi="Arial" w:cs="Arial"/>
          <w:b/>
        </w:rPr>
        <w:t xml:space="preserve">, </w:t>
      </w:r>
      <w:r>
        <w:rPr>
          <w:rFonts w:ascii="Arial" w:eastAsia="Calibri" w:hAnsi="Arial" w:cs="Arial"/>
        </w:rPr>
        <w:t>c</w:t>
      </w:r>
      <w:r w:rsidRPr="00450810">
        <w:rPr>
          <w:rFonts w:ascii="Arial" w:eastAsia="Calibri" w:hAnsi="Arial" w:cs="Arial"/>
        </w:rPr>
        <w:t>ontinued</w:t>
      </w:r>
    </w:p>
    <w:p w14:paraId="407DCD8F" w14:textId="77777777" w:rsidR="006945F8" w:rsidRPr="00450810" w:rsidRDefault="006945F8" w:rsidP="006945F8">
      <w:pPr>
        <w:numPr>
          <w:ilvl w:val="0"/>
          <w:numId w:val="6"/>
        </w:numPr>
        <w:pBdr>
          <w:top w:val="single" w:sz="6" w:space="0" w:color="000000"/>
        </w:pBdr>
        <w:spacing w:before="240"/>
        <w:jc w:val="right"/>
        <w:rPr>
          <w:rFonts w:ascii="Times New Roman" w:eastAsia="Calibri" w:hAnsi="Times New Roman" w:cs="Times New Roman"/>
          <w:i/>
        </w:rPr>
      </w:pPr>
    </w:p>
    <w:tbl>
      <w:tblPr>
        <w:tblW w:w="9500" w:type="dxa"/>
        <w:tblLayout w:type="fixed"/>
        <w:tblLook w:val="0000" w:firstRow="0" w:lastRow="0" w:firstColumn="0" w:lastColumn="0" w:noHBand="0" w:noVBand="0"/>
      </w:tblPr>
      <w:tblGrid>
        <w:gridCol w:w="1728"/>
        <w:gridCol w:w="7772"/>
      </w:tblGrid>
      <w:tr w:rsidR="006945F8" w:rsidRPr="00450810" w14:paraId="1B07CBD6" w14:textId="77777777" w:rsidTr="006945F8">
        <w:tc>
          <w:tcPr>
            <w:tcW w:w="1728" w:type="dxa"/>
            <w:shd w:val="clear" w:color="auto" w:fill="auto"/>
          </w:tcPr>
          <w:p w14:paraId="3543CF53" w14:textId="661D2345" w:rsidR="006945F8" w:rsidRPr="00450810" w:rsidRDefault="0056617C" w:rsidP="006945F8">
            <w:pPr>
              <w:spacing w:after="240"/>
              <w:rPr>
                <w:rFonts w:ascii="Times New Roman" w:eastAsia="Calibri" w:hAnsi="Times New Roman" w:cs="Times New Roman"/>
                <w:b/>
              </w:rPr>
            </w:pPr>
            <w:r>
              <w:rPr>
                <w:rFonts w:ascii="Times New Roman" w:eastAsia="Calibri" w:hAnsi="Times New Roman" w:cs="Times New Roman"/>
                <w:b/>
              </w:rPr>
              <w:t xml:space="preserve">a. </w:t>
            </w:r>
            <w:r w:rsidR="008931BC">
              <w:rPr>
                <w:rFonts w:ascii="Times New Roman" w:eastAsia="Calibri" w:hAnsi="Times New Roman" w:cs="Times New Roman"/>
                <w:b/>
              </w:rPr>
              <w:t>In this</w:t>
            </w:r>
            <w:r w:rsidR="006945F8">
              <w:rPr>
                <w:rFonts w:ascii="Times New Roman" w:eastAsia="Calibri" w:hAnsi="Times New Roman" w:cs="Times New Roman"/>
                <w:b/>
              </w:rPr>
              <w:t xml:space="preserve"> Chapter</w:t>
            </w:r>
            <w:r w:rsidR="006945F8" w:rsidRPr="00450810">
              <w:rPr>
                <w:rFonts w:ascii="Times New Roman" w:eastAsia="Calibri" w:hAnsi="Times New Roman" w:cs="Times New Roman"/>
              </w:rPr>
              <w:t>, continued</w:t>
            </w:r>
          </w:p>
        </w:tc>
        <w:tc>
          <w:tcPr>
            <w:tcW w:w="7772" w:type="dxa"/>
            <w:shd w:val="clear" w:color="auto" w:fill="auto"/>
          </w:tcPr>
          <w:p w14:paraId="05757DF8" w14:textId="77777777" w:rsidR="006945F8" w:rsidRPr="00450810" w:rsidRDefault="006945F8" w:rsidP="006945F8">
            <w:pPr>
              <w:rPr>
                <w:rFonts w:ascii="Times New Roman" w:eastAsia="Calibri" w:hAnsi="Times New Roman" w:cs="Times New Roman"/>
              </w:rPr>
            </w:pPr>
          </w:p>
          <w:tbl>
            <w:tblPr>
              <w:tblW w:w="7648" w:type="dxa"/>
              <w:tblLayout w:type="fixed"/>
              <w:tblCellMar>
                <w:left w:w="80" w:type="dxa"/>
                <w:right w:w="80" w:type="dxa"/>
              </w:tblCellMar>
              <w:tblLook w:val="0000" w:firstRow="0" w:lastRow="0" w:firstColumn="0" w:lastColumn="0" w:noHBand="0" w:noVBand="0"/>
            </w:tblPr>
            <w:tblGrid>
              <w:gridCol w:w="790"/>
              <w:gridCol w:w="5940"/>
              <w:gridCol w:w="918"/>
            </w:tblGrid>
            <w:tr w:rsidR="006945F8" w:rsidRPr="00450810" w14:paraId="52C099F0" w14:textId="77777777" w:rsidTr="006945F8">
              <w:trPr>
                <w:cantSplit/>
              </w:trPr>
              <w:tc>
                <w:tcPr>
                  <w:tcW w:w="790" w:type="dxa"/>
                  <w:tcBorders>
                    <w:top w:val="single" w:sz="4" w:space="0" w:color="000000"/>
                    <w:left w:val="single" w:sz="4" w:space="0" w:color="000000"/>
                    <w:bottom w:val="single" w:sz="4" w:space="0" w:color="000000"/>
                    <w:right w:val="single" w:sz="4" w:space="0" w:color="000000"/>
                  </w:tcBorders>
                </w:tcPr>
                <w:p w14:paraId="076E4C45" w14:textId="77777777" w:rsidR="006945F8" w:rsidRPr="00450810" w:rsidRDefault="006945F8" w:rsidP="006945F8">
                  <w:pPr>
                    <w:jc w:val="center"/>
                    <w:rPr>
                      <w:rFonts w:ascii="Times New Roman" w:eastAsia="Calibri" w:hAnsi="Times New Roman" w:cs="Times New Roman"/>
                      <w:b/>
                    </w:rPr>
                  </w:pPr>
                  <w:r w:rsidRPr="00450810">
                    <w:rPr>
                      <w:rFonts w:ascii="Times New Roman" w:eastAsia="Calibri" w:hAnsi="Times New Roman" w:cs="Times New Roman"/>
                      <w:b/>
                    </w:rPr>
                    <w:t>Topic</w:t>
                  </w:r>
                </w:p>
              </w:tc>
              <w:tc>
                <w:tcPr>
                  <w:tcW w:w="5940" w:type="dxa"/>
                  <w:tcBorders>
                    <w:top w:val="single" w:sz="4" w:space="0" w:color="000000"/>
                    <w:left w:val="single" w:sz="4" w:space="0" w:color="000000"/>
                    <w:bottom w:val="single" w:sz="4" w:space="0" w:color="000000"/>
                    <w:right w:val="single" w:sz="4" w:space="0" w:color="000000"/>
                  </w:tcBorders>
                  <w:shd w:val="clear" w:color="auto" w:fill="auto"/>
                </w:tcPr>
                <w:p w14:paraId="2D7096E2" w14:textId="77777777" w:rsidR="006945F8" w:rsidRPr="00450810" w:rsidRDefault="006945F8" w:rsidP="006945F8">
                  <w:pPr>
                    <w:jc w:val="center"/>
                    <w:rPr>
                      <w:rFonts w:ascii="Times New Roman" w:eastAsia="Calibri" w:hAnsi="Times New Roman" w:cs="Times New Roman"/>
                      <w:b/>
                    </w:rPr>
                  </w:pPr>
                  <w:bookmarkStart w:id="13" w:name="_fs_jkfUCOjJk6wOw1yGfwbGw_0_0_2" w:colFirst="0" w:colLast="0"/>
                  <w:r w:rsidRPr="00450810">
                    <w:rPr>
                      <w:rFonts w:ascii="Times New Roman" w:eastAsia="Calibri" w:hAnsi="Times New Roman" w:cs="Times New Roman"/>
                      <w:b/>
                    </w:rPr>
                    <w:t>Topic Name</w:t>
                  </w:r>
                </w:p>
              </w:tc>
              <w:tc>
                <w:tcPr>
                  <w:tcW w:w="918" w:type="dxa"/>
                  <w:tcBorders>
                    <w:top w:val="single" w:sz="4" w:space="0" w:color="000000"/>
                    <w:left w:val="single" w:sz="4" w:space="0" w:color="000000"/>
                    <w:bottom w:val="single" w:sz="4" w:space="0" w:color="000000"/>
                    <w:right w:val="single" w:sz="4" w:space="0" w:color="000000"/>
                  </w:tcBorders>
                  <w:shd w:val="clear" w:color="auto" w:fill="auto"/>
                </w:tcPr>
                <w:p w14:paraId="53592F32" w14:textId="77777777" w:rsidR="006945F8" w:rsidRPr="00450810" w:rsidRDefault="006945F8" w:rsidP="006945F8">
                  <w:pPr>
                    <w:rPr>
                      <w:rFonts w:ascii="Times New Roman" w:eastAsia="Calibri" w:hAnsi="Times New Roman" w:cs="Times New Roman"/>
                      <w:b/>
                    </w:rPr>
                  </w:pPr>
                  <w:r w:rsidRPr="00450810">
                    <w:rPr>
                      <w:rFonts w:ascii="Times New Roman" w:eastAsia="Calibri" w:hAnsi="Times New Roman" w:cs="Times New Roman"/>
                      <w:b/>
                    </w:rPr>
                    <w:t>See</w:t>
                  </w:r>
                </w:p>
                <w:p w14:paraId="1F747BDD" w14:textId="77777777" w:rsidR="006945F8" w:rsidRPr="00450810" w:rsidRDefault="006945F8" w:rsidP="006945F8">
                  <w:pPr>
                    <w:rPr>
                      <w:rFonts w:ascii="Times New Roman" w:eastAsia="Calibri" w:hAnsi="Times New Roman" w:cs="Times New Roman"/>
                      <w:b/>
                    </w:rPr>
                  </w:pPr>
                  <w:r w:rsidRPr="00450810">
                    <w:rPr>
                      <w:rFonts w:ascii="Times New Roman" w:eastAsia="Calibri" w:hAnsi="Times New Roman" w:cs="Times New Roman"/>
                      <w:b/>
                    </w:rPr>
                    <w:t>Page</w:t>
                  </w:r>
                </w:p>
              </w:tc>
            </w:tr>
            <w:tr w:rsidR="006945F8" w:rsidRPr="00450810" w14:paraId="18468EE2" w14:textId="77777777" w:rsidTr="006945F8">
              <w:trPr>
                <w:cantSplit/>
              </w:trPr>
              <w:tc>
                <w:tcPr>
                  <w:tcW w:w="790" w:type="dxa"/>
                  <w:tcBorders>
                    <w:top w:val="single" w:sz="4" w:space="0" w:color="000000"/>
                    <w:left w:val="single" w:sz="4" w:space="0" w:color="000000"/>
                    <w:bottom w:val="single" w:sz="4" w:space="0" w:color="000000"/>
                    <w:right w:val="single" w:sz="4" w:space="0" w:color="000000"/>
                  </w:tcBorders>
                </w:tcPr>
                <w:p w14:paraId="41DE5F0F" w14:textId="77777777" w:rsidR="006945F8" w:rsidRPr="00450810" w:rsidRDefault="006945F8" w:rsidP="006945F8">
                  <w:pPr>
                    <w:ind w:left="10"/>
                    <w:jc w:val="center"/>
                    <w:rPr>
                      <w:rFonts w:ascii="Times New Roman" w:eastAsia="Calibri" w:hAnsi="Times New Roman" w:cs="Times New Roman"/>
                    </w:rPr>
                  </w:pPr>
                  <w:r w:rsidRPr="00450810">
                    <w:rPr>
                      <w:rFonts w:ascii="Times New Roman" w:eastAsia="Calibri" w:hAnsi="Times New Roman" w:cs="Times New Roman"/>
                    </w:rPr>
                    <w:t>19</w:t>
                  </w:r>
                </w:p>
              </w:tc>
              <w:bookmarkEnd w:id="13"/>
              <w:tc>
                <w:tcPr>
                  <w:tcW w:w="5940" w:type="dxa"/>
                  <w:tcBorders>
                    <w:top w:val="single" w:sz="4" w:space="0" w:color="000000"/>
                    <w:left w:val="single" w:sz="4" w:space="0" w:color="000000"/>
                    <w:bottom w:val="single" w:sz="4" w:space="0" w:color="000000"/>
                    <w:right w:val="single" w:sz="4" w:space="0" w:color="000000"/>
                  </w:tcBorders>
                </w:tcPr>
                <w:p w14:paraId="0AF1983F" w14:textId="77777777" w:rsidR="006945F8" w:rsidRPr="00383EED" w:rsidRDefault="006945F8" w:rsidP="006945F8">
                  <w:pPr>
                    <w:ind w:left="10"/>
                    <w:rPr>
                      <w:rFonts w:ascii="Times New Roman" w:eastAsia="Calibri" w:hAnsi="Times New Roman" w:cs="Times New Roman"/>
                    </w:rPr>
                  </w:pPr>
                  <w:r w:rsidRPr="00383EED">
                    <w:rPr>
                      <w:rFonts w:ascii="Times New Roman" w:eastAsia="Calibri" w:hAnsi="Times New Roman" w:cs="Times New Roman"/>
                    </w:rPr>
                    <w:t>Appraiser Training a New Appraiser</w:t>
                  </w:r>
                </w:p>
              </w:tc>
              <w:tc>
                <w:tcPr>
                  <w:tcW w:w="918" w:type="dxa"/>
                  <w:tcBorders>
                    <w:top w:val="single" w:sz="4" w:space="0" w:color="000000"/>
                    <w:left w:val="single" w:sz="4" w:space="0" w:color="000000"/>
                    <w:bottom w:val="single" w:sz="4" w:space="0" w:color="000000"/>
                    <w:right w:val="single" w:sz="4" w:space="0" w:color="000000"/>
                  </w:tcBorders>
                </w:tcPr>
                <w:p w14:paraId="716A5B89" w14:textId="77777777" w:rsidR="006945F8" w:rsidRPr="00383EED" w:rsidRDefault="006945F8" w:rsidP="006945F8">
                  <w:pPr>
                    <w:rPr>
                      <w:rFonts w:ascii="Times New Roman" w:eastAsia="Calibri" w:hAnsi="Times New Roman" w:cs="Times New Roman"/>
                    </w:rPr>
                  </w:pPr>
                  <w:r w:rsidRPr="00383EED">
                    <w:rPr>
                      <w:rFonts w:ascii="Times New Roman" w:eastAsia="Calibri" w:hAnsi="Times New Roman" w:cs="Times New Roman"/>
                    </w:rPr>
                    <w:t>11-2</w:t>
                  </w:r>
                  <w:r>
                    <w:rPr>
                      <w:rFonts w:ascii="Times New Roman" w:eastAsia="Calibri" w:hAnsi="Times New Roman" w:cs="Times New Roman"/>
                    </w:rPr>
                    <w:t>7</w:t>
                  </w:r>
                </w:p>
              </w:tc>
            </w:tr>
            <w:tr w:rsidR="006945F8" w:rsidRPr="00450810" w14:paraId="43C53369" w14:textId="77777777" w:rsidTr="006945F8">
              <w:trPr>
                <w:cantSplit/>
              </w:trPr>
              <w:tc>
                <w:tcPr>
                  <w:tcW w:w="790" w:type="dxa"/>
                  <w:tcBorders>
                    <w:top w:val="single" w:sz="4" w:space="0" w:color="000000"/>
                    <w:left w:val="single" w:sz="4" w:space="0" w:color="000000"/>
                    <w:bottom w:val="single" w:sz="4" w:space="0" w:color="000000"/>
                    <w:right w:val="single" w:sz="4" w:space="0" w:color="000000"/>
                  </w:tcBorders>
                </w:tcPr>
                <w:p w14:paraId="65E42E2B" w14:textId="77777777" w:rsidR="006945F8" w:rsidRPr="00450810" w:rsidRDefault="006945F8" w:rsidP="006945F8">
                  <w:pPr>
                    <w:ind w:left="10"/>
                    <w:jc w:val="center"/>
                    <w:rPr>
                      <w:rFonts w:ascii="Times New Roman" w:eastAsia="Calibri" w:hAnsi="Times New Roman" w:cs="Times New Roman"/>
                    </w:rPr>
                  </w:pPr>
                  <w:r w:rsidRPr="00450810">
                    <w:rPr>
                      <w:rFonts w:ascii="Times New Roman" w:eastAsia="Calibri" w:hAnsi="Times New Roman" w:cs="Times New Roman"/>
                    </w:rPr>
                    <w:t>20</w:t>
                  </w:r>
                </w:p>
              </w:tc>
              <w:tc>
                <w:tcPr>
                  <w:tcW w:w="5940" w:type="dxa"/>
                  <w:tcBorders>
                    <w:top w:val="single" w:sz="4" w:space="0" w:color="000000"/>
                    <w:left w:val="single" w:sz="4" w:space="0" w:color="000000"/>
                    <w:bottom w:val="single" w:sz="4" w:space="0" w:color="000000"/>
                    <w:right w:val="single" w:sz="4" w:space="0" w:color="000000"/>
                  </w:tcBorders>
                </w:tcPr>
                <w:p w14:paraId="7DCC1F0E" w14:textId="77777777" w:rsidR="006945F8" w:rsidRPr="00383EED" w:rsidRDefault="006945F8" w:rsidP="006945F8">
                  <w:pPr>
                    <w:ind w:left="10"/>
                    <w:rPr>
                      <w:rFonts w:ascii="Times New Roman" w:eastAsia="Calibri" w:hAnsi="Times New Roman" w:cs="Times New Roman"/>
                    </w:rPr>
                  </w:pPr>
                  <w:r w:rsidRPr="00383EED">
                    <w:rPr>
                      <w:rFonts w:ascii="Times New Roman" w:eastAsia="Calibri" w:hAnsi="Times New Roman" w:cs="Times New Roman"/>
                    </w:rPr>
                    <w:t>Liquidation Appraisals</w:t>
                  </w:r>
                </w:p>
              </w:tc>
              <w:tc>
                <w:tcPr>
                  <w:tcW w:w="918" w:type="dxa"/>
                  <w:tcBorders>
                    <w:top w:val="single" w:sz="4" w:space="0" w:color="000000"/>
                    <w:left w:val="single" w:sz="4" w:space="0" w:color="000000"/>
                    <w:bottom w:val="single" w:sz="4" w:space="0" w:color="000000"/>
                    <w:right w:val="single" w:sz="4" w:space="0" w:color="000000"/>
                  </w:tcBorders>
                </w:tcPr>
                <w:p w14:paraId="1AD04A75" w14:textId="77777777" w:rsidR="006945F8" w:rsidRPr="00383EED" w:rsidRDefault="006945F8" w:rsidP="006945F8">
                  <w:pPr>
                    <w:rPr>
                      <w:rFonts w:ascii="Times New Roman" w:eastAsia="Calibri" w:hAnsi="Times New Roman" w:cs="Times New Roman"/>
                    </w:rPr>
                  </w:pPr>
                  <w:r w:rsidRPr="00383EED">
                    <w:rPr>
                      <w:rFonts w:ascii="Times New Roman" w:eastAsia="Calibri" w:hAnsi="Times New Roman" w:cs="Times New Roman"/>
                    </w:rPr>
                    <w:t>11-2</w:t>
                  </w:r>
                  <w:r>
                    <w:rPr>
                      <w:rFonts w:ascii="Times New Roman" w:eastAsia="Calibri" w:hAnsi="Times New Roman" w:cs="Times New Roman"/>
                    </w:rPr>
                    <w:t>8</w:t>
                  </w:r>
                </w:p>
              </w:tc>
            </w:tr>
            <w:tr w:rsidR="006945F8" w:rsidRPr="00450810" w14:paraId="6FE54104" w14:textId="77777777" w:rsidTr="006945F8">
              <w:trPr>
                <w:cantSplit/>
              </w:trPr>
              <w:tc>
                <w:tcPr>
                  <w:tcW w:w="790" w:type="dxa"/>
                  <w:tcBorders>
                    <w:top w:val="single" w:sz="4" w:space="0" w:color="000000"/>
                    <w:left w:val="single" w:sz="4" w:space="0" w:color="000000"/>
                    <w:bottom w:val="single" w:sz="4" w:space="0" w:color="000000"/>
                    <w:right w:val="single" w:sz="4" w:space="0" w:color="000000"/>
                  </w:tcBorders>
                </w:tcPr>
                <w:p w14:paraId="7F5212DD" w14:textId="77777777" w:rsidR="006945F8" w:rsidRPr="00450810" w:rsidRDefault="006945F8" w:rsidP="006945F8">
                  <w:pPr>
                    <w:ind w:left="10"/>
                    <w:jc w:val="center"/>
                    <w:rPr>
                      <w:rFonts w:ascii="Times New Roman" w:eastAsia="Calibri" w:hAnsi="Times New Roman" w:cs="Times New Roman"/>
                    </w:rPr>
                  </w:pPr>
                  <w:r w:rsidRPr="00450810">
                    <w:rPr>
                      <w:rFonts w:ascii="Times New Roman" w:eastAsia="Calibri" w:hAnsi="Times New Roman" w:cs="Times New Roman"/>
                    </w:rPr>
                    <w:t>21</w:t>
                  </w:r>
                </w:p>
              </w:tc>
              <w:tc>
                <w:tcPr>
                  <w:tcW w:w="5940" w:type="dxa"/>
                  <w:tcBorders>
                    <w:top w:val="single" w:sz="4" w:space="0" w:color="000000"/>
                    <w:left w:val="single" w:sz="4" w:space="0" w:color="000000"/>
                    <w:bottom w:val="single" w:sz="4" w:space="0" w:color="000000"/>
                    <w:right w:val="single" w:sz="4" w:space="0" w:color="000000"/>
                  </w:tcBorders>
                </w:tcPr>
                <w:p w14:paraId="0AAAB2AE" w14:textId="77777777" w:rsidR="006945F8" w:rsidRPr="00383EED" w:rsidRDefault="006945F8" w:rsidP="006945F8">
                  <w:pPr>
                    <w:ind w:left="10"/>
                    <w:rPr>
                      <w:rFonts w:ascii="Times New Roman" w:eastAsia="Calibri" w:hAnsi="Times New Roman" w:cs="Times New Roman"/>
                    </w:rPr>
                  </w:pPr>
                  <w:r w:rsidRPr="00383EED">
                    <w:rPr>
                      <w:rFonts w:ascii="Times New Roman" w:eastAsia="Calibri" w:hAnsi="Times New Roman" w:cs="Times New Roman"/>
                    </w:rPr>
                    <w:t>Partial Release Appraisals</w:t>
                  </w:r>
                </w:p>
              </w:tc>
              <w:tc>
                <w:tcPr>
                  <w:tcW w:w="918" w:type="dxa"/>
                  <w:tcBorders>
                    <w:top w:val="single" w:sz="4" w:space="0" w:color="000000"/>
                    <w:left w:val="single" w:sz="4" w:space="0" w:color="000000"/>
                    <w:bottom w:val="single" w:sz="4" w:space="0" w:color="000000"/>
                    <w:right w:val="single" w:sz="4" w:space="0" w:color="000000"/>
                  </w:tcBorders>
                </w:tcPr>
                <w:p w14:paraId="51958391" w14:textId="77777777" w:rsidR="006945F8" w:rsidRPr="00383EED" w:rsidRDefault="006945F8" w:rsidP="006945F8">
                  <w:pPr>
                    <w:rPr>
                      <w:rFonts w:ascii="Times New Roman" w:eastAsia="Calibri" w:hAnsi="Times New Roman" w:cs="Times New Roman"/>
                    </w:rPr>
                  </w:pPr>
                  <w:r w:rsidRPr="00383EED">
                    <w:rPr>
                      <w:rFonts w:ascii="Times New Roman" w:eastAsia="Calibri" w:hAnsi="Times New Roman" w:cs="Times New Roman"/>
                    </w:rPr>
                    <w:t>11-3</w:t>
                  </w:r>
                  <w:r>
                    <w:rPr>
                      <w:rFonts w:ascii="Times New Roman" w:eastAsia="Calibri" w:hAnsi="Times New Roman" w:cs="Times New Roman"/>
                    </w:rPr>
                    <w:t>1</w:t>
                  </w:r>
                </w:p>
              </w:tc>
            </w:tr>
            <w:tr w:rsidR="006945F8" w:rsidRPr="00450810" w14:paraId="1E06CE42" w14:textId="77777777" w:rsidTr="006945F8">
              <w:trPr>
                <w:cantSplit/>
              </w:trPr>
              <w:tc>
                <w:tcPr>
                  <w:tcW w:w="790" w:type="dxa"/>
                  <w:tcBorders>
                    <w:top w:val="single" w:sz="4" w:space="0" w:color="000000"/>
                    <w:left w:val="single" w:sz="4" w:space="0" w:color="000000"/>
                    <w:bottom w:val="single" w:sz="4" w:space="0" w:color="000000"/>
                    <w:right w:val="single" w:sz="4" w:space="0" w:color="000000"/>
                  </w:tcBorders>
                </w:tcPr>
                <w:p w14:paraId="48FC3382" w14:textId="77777777" w:rsidR="006945F8" w:rsidRPr="00450810" w:rsidRDefault="006945F8" w:rsidP="006945F8">
                  <w:pPr>
                    <w:ind w:left="10"/>
                    <w:jc w:val="center"/>
                    <w:rPr>
                      <w:rFonts w:ascii="Times New Roman" w:eastAsia="Calibri" w:hAnsi="Times New Roman" w:cs="Times New Roman"/>
                    </w:rPr>
                  </w:pPr>
                  <w:r w:rsidRPr="00450810">
                    <w:rPr>
                      <w:rFonts w:ascii="Times New Roman" w:eastAsia="Calibri" w:hAnsi="Times New Roman" w:cs="Times New Roman"/>
                    </w:rPr>
                    <w:t>22</w:t>
                  </w:r>
                </w:p>
              </w:tc>
              <w:tc>
                <w:tcPr>
                  <w:tcW w:w="5940" w:type="dxa"/>
                  <w:tcBorders>
                    <w:top w:val="single" w:sz="4" w:space="0" w:color="000000"/>
                    <w:left w:val="single" w:sz="4" w:space="0" w:color="000000"/>
                    <w:bottom w:val="single" w:sz="4" w:space="0" w:color="000000"/>
                    <w:right w:val="single" w:sz="4" w:space="0" w:color="000000"/>
                  </w:tcBorders>
                </w:tcPr>
                <w:p w14:paraId="0E50E237" w14:textId="77777777" w:rsidR="006945F8" w:rsidRPr="00383EED" w:rsidRDefault="006945F8" w:rsidP="006945F8">
                  <w:pPr>
                    <w:ind w:left="10"/>
                    <w:rPr>
                      <w:rFonts w:ascii="Times New Roman" w:eastAsia="Calibri" w:hAnsi="Times New Roman" w:cs="Times New Roman"/>
                    </w:rPr>
                  </w:pPr>
                  <w:r w:rsidRPr="00383EED">
                    <w:rPr>
                      <w:rFonts w:ascii="Times New Roman" w:eastAsia="Calibri" w:hAnsi="Times New Roman" w:cs="Times New Roman"/>
                    </w:rPr>
                    <w:t>Vacant Land Appraisals</w:t>
                  </w:r>
                </w:p>
              </w:tc>
              <w:tc>
                <w:tcPr>
                  <w:tcW w:w="918" w:type="dxa"/>
                  <w:tcBorders>
                    <w:top w:val="single" w:sz="4" w:space="0" w:color="000000"/>
                    <w:left w:val="single" w:sz="4" w:space="0" w:color="000000"/>
                    <w:bottom w:val="single" w:sz="4" w:space="0" w:color="000000"/>
                    <w:right w:val="single" w:sz="4" w:space="0" w:color="000000"/>
                  </w:tcBorders>
                </w:tcPr>
                <w:p w14:paraId="5002FF3E" w14:textId="77777777" w:rsidR="006945F8" w:rsidRPr="00383EED" w:rsidRDefault="006945F8" w:rsidP="006945F8">
                  <w:pPr>
                    <w:rPr>
                      <w:rFonts w:ascii="Times New Roman" w:eastAsia="Calibri" w:hAnsi="Times New Roman" w:cs="Times New Roman"/>
                    </w:rPr>
                  </w:pPr>
                  <w:r w:rsidRPr="00383EED">
                    <w:rPr>
                      <w:rFonts w:ascii="Times New Roman" w:eastAsia="Calibri" w:hAnsi="Times New Roman" w:cs="Times New Roman"/>
                    </w:rPr>
                    <w:t>11-3</w:t>
                  </w:r>
                  <w:r>
                    <w:rPr>
                      <w:rFonts w:ascii="Times New Roman" w:eastAsia="Calibri" w:hAnsi="Times New Roman" w:cs="Times New Roman"/>
                    </w:rPr>
                    <w:t>3</w:t>
                  </w:r>
                </w:p>
              </w:tc>
            </w:tr>
          </w:tbl>
          <w:p w14:paraId="06238090" w14:textId="77777777" w:rsidR="006945F8" w:rsidRPr="00450810" w:rsidRDefault="006945F8" w:rsidP="006945F8">
            <w:pPr>
              <w:rPr>
                <w:rFonts w:ascii="Times New Roman" w:eastAsia="Calibri" w:hAnsi="Times New Roman" w:cs="Times New Roman"/>
              </w:rPr>
            </w:pPr>
          </w:p>
        </w:tc>
      </w:tr>
    </w:tbl>
    <w:p w14:paraId="15239B13" w14:textId="77777777" w:rsidR="006945F8" w:rsidRPr="00450810" w:rsidRDefault="006945F8" w:rsidP="006945F8">
      <w:pPr>
        <w:pBdr>
          <w:top w:val="single" w:sz="6" w:space="0" w:color="000000"/>
        </w:pBdr>
        <w:spacing w:before="240"/>
        <w:ind w:left="1728"/>
        <w:jc w:val="right"/>
        <w:rPr>
          <w:rFonts w:ascii="Times New Roman" w:eastAsia="Calibri" w:hAnsi="Times New Roman" w:cs="Times New Roman"/>
          <w:i/>
        </w:rPr>
      </w:pPr>
    </w:p>
    <w:p w14:paraId="1200E293" w14:textId="77777777" w:rsidR="006945F8" w:rsidRDefault="006945F8" w:rsidP="006945F8">
      <w:pPr>
        <w:rPr>
          <w:rFonts w:ascii="Arial" w:hAnsi="Arial" w:cs="Arial"/>
          <w:b/>
          <w:sz w:val="32"/>
        </w:rPr>
      </w:pPr>
      <w:r>
        <w:rPr>
          <w:rFonts w:ascii="Arial" w:hAnsi="Arial" w:cs="Arial"/>
        </w:rPr>
        <w:br w:type="page"/>
      </w:r>
    </w:p>
    <w:p w14:paraId="4700DD7F" w14:textId="77777777" w:rsidR="006945F8" w:rsidRPr="00E628FD" w:rsidRDefault="006945F8" w:rsidP="006945F8">
      <w:pPr>
        <w:pStyle w:val="Heading4"/>
        <w:numPr>
          <w:ilvl w:val="0"/>
          <w:numId w:val="4"/>
        </w:numPr>
        <w:rPr>
          <w:rFonts w:ascii="Arial" w:hAnsi="Arial" w:cs="Arial"/>
        </w:rPr>
      </w:pPr>
      <w:bookmarkStart w:id="14" w:name="_fs_XQoNEVEcy0xii9jar64g"/>
      <w:r w:rsidRPr="00E628FD">
        <w:rPr>
          <w:rFonts w:ascii="Arial" w:hAnsi="Arial" w:cs="Arial"/>
        </w:rPr>
        <w:t>Appraisal Reports</w:t>
      </w:r>
    </w:p>
    <w:bookmarkEnd w:id="0"/>
    <w:bookmarkEnd w:id="14"/>
    <w:p w14:paraId="073E1E8B" w14:textId="77777777" w:rsidR="006945F8" w:rsidRPr="00E628FD" w:rsidRDefault="006945F8" w:rsidP="006945F8">
      <w:pPr>
        <w:pStyle w:val="BlockLine"/>
      </w:pPr>
    </w:p>
    <w:tbl>
      <w:tblPr>
        <w:tblW w:w="9500" w:type="dxa"/>
        <w:tblLayout w:type="fixed"/>
        <w:tblLook w:val="04A0" w:firstRow="1" w:lastRow="0" w:firstColumn="1" w:lastColumn="0" w:noHBand="0" w:noVBand="1"/>
      </w:tblPr>
      <w:tblGrid>
        <w:gridCol w:w="1728"/>
        <w:gridCol w:w="7772"/>
      </w:tblGrid>
      <w:tr w:rsidR="006945F8" w:rsidRPr="00E628FD" w14:paraId="0D57336C" w14:textId="77777777" w:rsidTr="006945F8">
        <w:tc>
          <w:tcPr>
            <w:tcW w:w="1728" w:type="dxa"/>
          </w:tcPr>
          <w:p w14:paraId="75265FF5" w14:textId="77777777" w:rsidR="006945F8" w:rsidRPr="00450810" w:rsidRDefault="006945F8" w:rsidP="006945F8">
            <w:pPr>
              <w:outlineLvl w:val="4"/>
              <w:rPr>
                <w:rFonts w:ascii="Times New Roman" w:eastAsia="Calibri" w:hAnsi="Times New Roman" w:cs="Times New Roman"/>
                <w:b/>
              </w:rPr>
            </w:pPr>
            <w:bookmarkStart w:id="15" w:name="_fs_fsWG1u1Oj0tBU0CwYKfFQ" w:colFirst="0" w:colLast="0"/>
            <w:r w:rsidRPr="00450810">
              <w:rPr>
                <w:rFonts w:ascii="Times New Roman" w:eastAsia="Calibri" w:hAnsi="Times New Roman" w:cs="Times New Roman"/>
                <w:b/>
              </w:rPr>
              <w:t>Change Date</w:t>
            </w:r>
          </w:p>
        </w:tc>
        <w:tc>
          <w:tcPr>
            <w:tcW w:w="7772" w:type="dxa"/>
          </w:tcPr>
          <w:p w14:paraId="5C3C3350" w14:textId="61938ACC" w:rsidR="006945F8" w:rsidRPr="00450810" w:rsidRDefault="00B7009C" w:rsidP="006945F8">
            <w:pPr>
              <w:rPr>
                <w:rFonts w:ascii="Times New Roman" w:eastAsia="Calibri" w:hAnsi="Times New Roman" w:cs="Times New Roman"/>
              </w:rPr>
            </w:pPr>
            <w:r>
              <w:rPr>
                <w:rFonts w:ascii="Times New Roman" w:eastAsia="Calibri" w:hAnsi="Times New Roman" w:cs="Times New Roman"/>
              </w:rPr>
              <w:t>February 22, 2019</w:t>
            </w:r>
            <w:r w:rsidR="006945F8" w:rsidRPr="00450810">
              <w:rPr>
                <w:rFonts w:ascii="Times New Roman" w:eastAsia="Calibri" w:hAnsi="Times New Roman" w:cs="Times New Roman"/>
              </w:rPr>
              <w:t xml:space="preserve"> </w:t>
            </w:r>
          </w:p>
          <w:p w14:paraId="0C8960E7" w14:textId="77777777" w:rsidR="006945F8" w:rsidRPr="00450810" w:rsidRDefault="006945F8" w:rsidP="006945F8">
            <w:pPr>
              <w:numPr>
                <w:ilvl w:val="0"/>
                <w:numId w:val="7"/>
              </w:numPr>
              <w:rPr>
                <w:rFonts w:ascii="Times New Roman" w:eastAsia="Calibri" w:hAnsi="Times New Roman" w:cs="Times New Roman"/>
              </w:rPr>
            </w:pPr>
            <w:r w:rsidRPr="00450810">
              <w:rPr>
                <w:rFonts w:ascii="Times New Roman" w:eastAsia="Calibri" w:hAnsi="Times New Roman" w:cs="Times New Roman"/>
              </w:rPr>
              <w:t>This Chapter has been revised in its entirety.</w:t>
            </w:r>
          </w:p>
        </w:tc>
      </w:tr>
      <w:bookmarkEnd w:id="15"/>
    </w:tbl>
    <w:p w14:paraId="655C5DDF" w14:textId="77777777" w:rsidR="006945F8" w:rsidRPr="00E628FD" w:rsidRDefault="006945F8" w:rsidP="006945F8">
      <w:pPr>
        <w:pStyle w:val="BlockLine"/>
      </w:pPr>
    </w:p>
    <w:tbl>
      <w:tblPr>
        <w:tblW w:w="9500" w:type="dxa"/>
        <w:tblLayout w:type="fixed"/>
        <w:tblLook w:val="0000" w:firstRow="0" w:lastRow="0" w:firstColumn="0" w:lastColumn="0" w:noHBand="0" w:noVBand="0"/>
      </w:tblPr>
      <w:tblGrid>
        <w:gridCol w:w="1728"/>
        <w:gridCol w:w="7772"/>
      </w:tblGrid>
      <w:tr w:rsidR="006945F8" w:rsidRPr="00E628FD" w14:paraId="2379FC1F" w14:textId="77777777" w:rsidTr="006945F8">
        <w:tc>
          <w:tcPr>
            <w:tcW w:w="1728" w:type="dxa"/>
            <w:shd w:val="clear" w:color="auto" w:fill="auto"/>
          </w:tcPr>
          <w:p w14:paraId="238A1139" w14:textId="77777777" w:rsidR="006945F8" w:rsidRPr="00383EED" w:rsidRDefault="006945F8" w:rsidP="006945F8">
            <w:pPr>
              <w:pStyle w:val="Heading5"/>
              <w:rPr>
                <w:rFonts w:ascii="Times New Roman" w:hAnsi="Times New Roman" w:cs="Times New Roman"/>
              </w:rPr>
            </w:pPr>
            <w:bookmarkStart w:id="16" w:name="_fs_xLWp3g2Sk22axZ5JrQqmA" w:colFirst="0" w:colLast="0"/>
            <w:r w:rsidRPr="00383EED">
              <w:rPr>
                <w:rFonts w:ascii="Times New Roman" w:hAnsi="Times New Roman" w:cs="Times New Roman"/>
              </w:rPr>
              <w:t xml:space="preserve">a. USPAP and VA </w:t>
            </w:r>
            <w:r>
              <w:rPr>
                <w:rFonts w:ascii="Times New Roman" w:hAnsi="Times New Roman" w:cs="Times New Roman"/>
              </w:rPr>
              <w:t>R</w:t>
            </w:r>
            <w:r w:rsidRPr="00383EED">
              <w:rPr>
                <w:rFonts w:ascii="Times New Roman" w:hAnsi="Times New Roman" w:cs="Times New Roman"/>
              </w:rPr>
              <w:t>equirements</w:t>
            </w:r>
          </w:p>
        </w:tc>
        <w:tc>
          <w:tcPr>
            <w:tcW w:w="7772" w:type="dxa"/>
            <w:shd w:val="clear" w:color="auto" w:fill="auto"/>
          </w:tcPr>
          <w:p w14:paraId="02C3900D" w14:textId="77777777" w:rsidR="006945F8" w:rsidRPr="00E628FD" w:rsidRDefault="006945F8" w:rsidP="006945F8">
            <w:pPr>
              <w:pStyle w:val="ListParagraph"/>
              <w:ind w:left="0"/>
            </w:pPr>
            <w:r w:rsidRPr="00E628FD">
              <w:rPr>
                <w:rFonts w:ascii="Times New Roman" w:hAnsi="Times New Roman" w:cs="Times New Roman"/>
                <w:szCs w:val="24"/>
              </w:rPr>
              <w:t xml:space="preserve">The appraiser assigned by VA must prepare the appraisal report in accordance with Uniform Standards of Professional Appraisal Practice </w:t>
            </w:r>
            <w:r>
              <w:rPr>
                <w:rFonts w:ascii="Times New Roman" w:hAnsi="Times New Roman" w:cs="Times New Roman"/>
                <w:szCs w:val="24"/>
              </w:rPr>
              <w:t xml:space="preserve">(USPAP), </w:t>
            </w:r>
            <w:r w:rsidRPr="00E628FD">
              <w:rPr>
                <w:rFonts w:ascii="Times New Roman" w:hAnsi="Times New Roman" w:cs="Times New Roman"/>
                <w:szCs w:val="24"/>
              </w:rPr>
              <w:t xml:space="preserve">the specific VA requirements outlined in this </w:t>
            </w:r>
            <w:r>
              <w:rPr>
                <w:rFonts w:ascii="Times New Roman" w:hAnsi="Times New Roman" w:cs="Times New Roman"/>
                <w:szCs w:val="24"/>
              </w:rPr>
              <w:t>handbook,</w:t>
            </w:r>
            <w:r w:rsidRPr="00E628FD">
              <w:rPr>
                <w:rFonts w:ascii="Times New Roman" w:hAnsi="Times New Roman" w:cs="Times New Roman"/>
                <w:szCs w:val="24"/>
              </w:rPr>
              <w:t xml:space="preserve"> and in circulars</w:t>
            </w:r>
            <w:r>
              <w:rPr>
                <w:rFonts w:ascii="Times New Roman" w:hAnsi="Times New Roman" w:cs="Times New Roman"/>
                <w:szCs w:val="24"/>
              </w:rPr>
              <w:t xml:space="preserve"> periodically</w:t>
            </w:r>
            <w:r w:rsidRPr="00E628FD">
              <w:rPr>
                <w:rFonts w:ascii="Times New Roman" w:hAnsi="Times New Roman" w:cs="Times New Roman"/>
                <w:szCs w:val="24"/>
              </w:rPr>
              <w:t xml:space="preserve"> issued when program changes arise.</w:t>
            </w:r>
          </w:p>
        </w:tc>
      </w:tr>
      <w:bookmarkEnd w:id="16"/>
    </w:tbl>
    <w:p w14:paraId="19C9E9FD" w14:textId="77777777" w:rsidR="006945F8" w:rsidRPr="00E628FD" w:rsidRDefault="006945F8" w:rsidP="006945F8">
      <w:pPr>
        <w:pStyle w:val="BlockLine"/>
        <w:ind w:left="1728"/>
      </w:pPr>
    </w:p>
    <w:tbl>
      <w:tblPr>
        <w:tblW w:w="9500" w:type="dxa"/>
        <w:tblLayout w:type="fixed"/>
        <w:tblLook w:val="0000" w:firstRow="0" w:lastRow="0" w:firstColumn="0" w:lastColumn="0" w:noHBand="0" w:noVBand="0"/>
      </w:tblPr>
      <w:tblGrid>
        <w:gridCol w:w="1728"/>
        <w:gridCol w:w="7772"/>
      </w:tblGrid>
      <w:tr w:rsidR="006945F8" w:rsidRPr="00E628FD" w14:paraId="1AE84612" w14:textId="77777777" w:rsidTr="006945F8">
        <w:tc>
          <w:tcPr>
            <w:tcW w:w="1728" w:type="dxa"/>
            <w:shd w:val="clear" w:color="auto" w:fill="auto"/>
          </w:tcPr>
          <w:p w14:paraId="72224648" w14:textId="77777777" w:rsidR="006945F8" w:rsidRPr="00383EED" w:rsidRDefault="006945F8" w:rsidP="006945F8">
            <w:pPr>
              <w:pStyle w:val="Heading5"/>
              <w:rPr>
                <w:rFonts w:ascii="Times New Roman" w:hAnsi="Times New Roman" w:cs="Times New Roman"/>
              </w:rPr>
            </w:pPr>
            <w:bookmarkStart w:id="17" w:name="_fs_op1UCsYYyUKIqTcTfR3nQ" w:colFirst="0" w:colLast="0"/>
            <w:r>
              <w:rPr>
                <w:rFonts w:ascii="Times New Roman" w:hAnsi="Times New Roman" w:cs="Times New Roman"/>
              </w:rPr>
              <w:t>b. Appraisers Trained by VA</w:t>
            </w:r>
          </w:p>
        </w:tc>
        <w:tc>
          <w:tcPr>
            <w:tcW w:w="7772" w:type="dxa"/>
            <w:shd w:val="clear" w:color="auto" w:fill="auto"/>
          </w:tcPr>
          <w:p w14:paraId="27EF1AEA" w14:textId="77777777" w:rsidR="006945F8" w:rsidRPr="00E628FD" w:rsidRDefault="006945F8" w:rsidP="006945F8">
            <w:pPr>
              <w:pStyle w:val="ListParagraph"/>
              <w:ind w:left="0"/>
            </w:pPr>
            <w:r w:rsidRPr="00E628FD">
              <w:rPr>
                <w:rFonts w:ascii="Times New Roman" w:hAnsi="Times New Roman" w:cs="Times New Roman"/>
                <w:szCs w:val="24"/>
              </w:rPr>
              <w:t>Appraisers who have been appointed to VA’s fee appraiser panel have been trained on VA appraisal requirements</w:t>
            </w:r>
            <w:r>
              <w:rPr>
                <w:rFonts w:ascii="Times New Roman" w:hAnsi="Times New Roman" w:cs="Times New Roman"/>
                <w:szCs w:val="24"/>
              </w:rPr>
              <w:t>. L</w:t>
            </w:r>
            <w:r w:rsidRPr="00E628FD">
              <w:rPr>
                <w:rFonts w:ascii="Times New Roman" w:hAnsi="Times New Roman" w:cs="Times New Roman"/>
                <w:szCs w:val="24"/>
              </w:rPr>
              <w:t>enders may rely on VA fee panel appraisers to have performed the appraisal in accordance with VA guidelines without the need for additional statements or certifications.</w:t>
            </w:r>
          </w:p>
        </w:tc>
      </w:tr>
      <w:bookmarkEnd w:id="17"/>
    </w:tbl>
    <w:p w14:paraId="5BD4E9D1" w14:textId="77777777" w:rsidR="006945F8" w:rsidRPr="00E628FD" w:rsidRDefault="006945F8" w:rsidP="006945F8">
      <w:pPr>
        <w:pStyle w:val="BlockLine"/>
        <w:ind w:left="1728"/>
      </w:pPr>
    </w:p>
    <w:tbl>
      <w:tblPr>
        <w:tblW w:w="9500" w:type="dxa"/>
        <w:tblLayout w:type="fixed"/>
        <w:tblLook w:val="0000" w:firstRow="0" w:lastRow="0" w:firstColumn="0" w:lastColumn="0" w:noHBand="0" w:noVBand="0"/>
      </w:tblPr>
      <w:tblGrid>
        <w:gridCol w:w="1728"/>
        <w:gridCol w:w="7772"/>
      </w:tblGrid>
      <w:tr w:rsidR="006945F8" w:rsidRPr="00E628FD" w14:paraId="1603AAB0" w14:textId="77777777" w:rsidTr="006945F8">
        <w:tc>
          <w:tcPr>
            <w:tcW w:w="1728" w:type="dxa"/>
            <w:shd w:val="clear" w:color="auto" w:fill="auto"/>
          </w:tcPr>
          <w:p w14:paraId="121AE97F" w14:textId="77777777" w:rsidR="006945F8" w:rsidRPr="00383EED" w:rsidRDefault="006945F8" w:rsidP="006945F8">
            <w:pPr>
              <w:pStyle w:val="Heading5"/>
              <w:rPr>
                <w:rFonts w:ascii="Times New Roman" w:hAnsi="Times New Roman" w:cs="Times New Roman"/>
              </w:rPr>
            </w:pPr>
            <w:bookmarkStart w:id="18" w:name="_fs_fPfetV22skyvXWBjlu0DGg" w:colFirst="0" w:colLast="0"/>
            <w:r>
              <w:rPr>
                <w:rFonts w:ascii="Times New Roman" w:hAnsi="Times New Roman" w:cs="Times New Roman"/>
              </w:rPr>
              <w:t>c. SAR Responsibilities</w:t>
            </w:r>
          </w:p>
        </w:tc>
        <w:tc>
          <w:tcPr>
            <w:tcW w:w="7772" w:type="dxa"/>
            <w:shd w:val="clear" w:color="auto" w:fill="auto"/>
          </w:tcPr>
          <w:p w14:paraId="2D7C5633" w14:textId="77777777" w:rsidR="006945F8" w:rsidRPr="00E628FD" w:rsidRDefault="006945F8" w:rsidP="006945F8">
            <w:pPr>
              <w:pStyle w:val="ListParagraph"/>
              <w:ind w:left="0"/>
            </w:pPr>
            <w:r w:rsidRPr="00E628FD">
              <w:rPr>
                <w:rFonts w:ascii="Times New Roman" w:hAnsi="Times New Roman" w:cs="Times New Roman"/>
                <w:szCs w:val="24"/>
              </w:rPr>
              <w:t xml:space="preserve">Lenders’ Staff Appraisal Reviewers (SARs) who are reviewing appraisal reports must be familiar with residential appraisal principles and VA’s specific requirements for appraisal reports.  </w:t>
            </w:r>
          </w:p>
        </w:tc>
      </w:tr>
      <w:bookmarkEnd w:id="18"/>
    </w:tbl>
    <w:p w14:paraId="25B7D258" w14:textId="77777777" w:rsidR="006945F8" w:rsidRPr="00E628FD" w:rsidRDefault="006945F8" w:rsidP="006945F8">
      <w:pPr>
        <w:pStyle w:val="BlockLine"/>
        <w:ind w:left="1728"/>
      </w:pPr>
    </w:p>
    <w:p w14:paraId="180D3A7C" w14:textId="77777777" w:rsidR="006945F8" w:rsidRPr="00E628FD" w:rsidRDefault="006945F8" w:rsidP="006945F8">
      <w:pPr>
        <w:pStyle w:val="Heading4"/>
        <w:numPr>
          <w:ilvl w:val="0"/>
          <w:numId w:val="4"/>
        </w:numPr>
        <w:rPr>
          <w:rFonts w:ascii="Arial" w:hAnsi="Arial" w:cs="Arial"/>
        </w:rPr>
      </w:pPr>
      <w:bookmarkStart w:id="19" w:name="_fs_A4RRunLmhUmYMT1FJO0E8w"/>
      <w:r w:rsidRPr="00E628FD">
        <w:rPr>
          <w:rFonts w:ascii="Arial" w:hAnsi="Arial" w:cs="Arial"/>
        </w:rPr>
        <w:t>Market Value</w:t>
      </w:r>
    </w:p>
    <w:bookmarkEnd w:id="19"/>
    <w:p w14:paraId="4E896995" w14:textId="77777777" w:rsidR="006945F8" w:rsidRPr="00E628FD" w:rsidRDefault="006945F8" w:rsidP="006945F8">
      <w:pPr>
        <w:pStyle w:val="BlockLine"/>
      </w:pPr>
    </w:p>
    <w:tbl>
      <w:tblPr>
        <w:tblW w:w="9500" w:type="dxa"/>
        <w:tblLayout w:type="fixed"/>
        <w:tblLook w:val="04A0" w:firstRow="1" w:lastRow="0" w:firstColumn="1" w:lastColumn="0" w:noHBand="0" w:noVBand="1"/>
      </w:tblPr>
      <w:tblGrid>
        <w:gridCol w:w="1728"/>
        <w:gridCol w:w="7772"/>
      </w:tblGrid>
      <w:tr w:rsidR="006945F8" w:rsidRPr="00E628FD" w14:paraId="59EC3943" w14:textId="77777777" w:rsidTr="006945F8">
        <w:tc>
          <w:tcPr>
            <w:tcW w:w="1728" w:type="dxa"/>
          </w:tcPr>
          <w:p w14:paraId="08A45E5C" w14:textId="77777777" w:rsidR="006945F8" w:rsidRPr="00450810" w:rsidRDefault="006945F8" w:rsidP="006945F8">
            <w:pPr>
              <w:outlineLvl w:val="4"/>
              <w:rPr>
                <w:rFonts w:ascii="Times New Roman" w:eastAsia="Calibri" w:hAnsi="Times New Roman" w:cs="Times New Roman"/>
                <w:b/>
              </w:rPr>
            </w:pPr>
            <w:bookmarkStart w:id="20" w:name="_fs_jvGhZtRLQkaykx5M9NDAUQ" w:colFirst="0" w:colLast="0"/>
            <w:r w:rsidRPr="00450810">
              <w:rPr>
                <w:rFonts w:ascii="Times New Roman" w:eastAsia="Calibri" w:hAnsi="Times New Roman" w:cs="Times New Roman"/>
                <w:b/>
              </w:rPr>
              <w:t>Change Date</w:t>
            </w:r>
          </w:p>
        </w:tc>
        <w:tc>
          <w:tcPr>
            <w:tcW w:w="7772" w:type="dxa"/>
          </w:tcPr>
          <w:p w14:paraId="24C4B21C" w14:textId="67394F25" w:rsidR="006945F8" w:rsidRPr="00450810" w:rsidRDefault="00B7009C" w:rsidP="006945F8">
            <w:pPr>
              <w:rPr>
                <w:rFonts w:ascii="Times New Roman" w:eastAsia="Calibri" w:hAnsi="Times New Roman" w:cs="Times New Roman"/>
              </w:rPr>
            </w:pPr>
            <w:r>
              <w:rPr>
                <w:rFonts w:ascii="Times New Roman" w:eastAsia="Calibri" w:hAnsi="Times New Roman" w:cs="Times New Roman"/>
              </w:rPr>
              <w:t>February 22, 2019</w:t>
            </w:r>
          </w:p>
          <w:p w14:paraId="28F1A8FA" w14:textId="77777777" w:rsidR="006945F8" w:rsidRPr="00450810" w:rsidRDefault="006945F8" w:rsidP="006945F8">
            <w:pPr>
              <w:numPr>
                <w:ilvl w:val="0"/>
                <w:numId w:val="7"/>
              </w:numPr>
              <w:rPr>
                <w:rFonts w:ascii="Times New Roman" w:eastAsia="Calibri" w:hAnsi="Times New Roman" w:cs="Times New Roman"/>
              </w:rPr>
            </w:pPr>
            <w:r w:rsidRPr="00450810">
              <w:rPr>
                <w:rFonts w:ascii="Times New Roman" w:eastAsia="Calibri" w:hAnsi="Times New Roman" w:cs="Times New Roman"/>
              </w:rPr>
              <w:t>This Chapter has been revised in its entirety.</w:t>
            </w:r>
          </w:p>
        </w:tc>
      </w:tr>
      <w:bookmarkEnd w:id="20"/>
    </w:tbl>
    <w:p w14:paraId="565DB341" w14:textId="77777777" w:rsidR="006945F8" w:rsidRPr="00E628FD" w:rsidRDefault="006945F8" w:rsidP="006945F8">
      <w:pPr>
        <w:pStyle w:val="BlockLine"/>
      </w:pPr>
    </w:p>
    <w:tbl>
      <w:tblPr>
        <w:tblW w:w="9500" w:type="dxa"/>
        <w:tblLayout w:type="fixed"/>
        <w:tblLook w:val="0000" w:firstRow="0" w:lastRow="0" w:firstColumn="0" w:lastColumn="0" w:noHBand="0" w:noVBand="0"/>
      </w:tblPr>
      <w:tblGrid>
        <w:gridCol w:w="1728"/>
        <w:gridCol w:w="7772"/>
      </w:tblGrid>
      <w:tr w:rsidR="006945F8" w:rsidRPr="00383EED" w14:paraId="0A543011" w14:textId="77777777" w:rsidTr="006945F8">
        <w:tc>
          <w:tcPr>
            <w:tcW w:w="1728" w:type="dxa"/>
            <w:shd w:val="clear" w:color="auto" w:fill="auto"/>
          </w:tcPr>
          <w:p w14:paraId="63B29E60" w14:textId="77777777" w:rsidR="006945F8" w:rsidRPr="00383EED" w:rsidRDefault="006945F8" w:rsidP="006945F8">
            <w:pPr>
              <w:pStyle w:val="Heading5"/>
              <w:rPr>
                <w:rFonts w:ascii="Times New Roman" w:hAnsi="Times New Roman" w:cs="Times New Roman"/>
              </w:rPr>
            </w:pPr>
            <w:bookmarkStart w:id="21" w:name="_fs_a7CFua8bUTEueUd1grNjleQ" w:colFirst="0" w:colLast="0"/>
            <w:r w:rsidRPr="00383EED">
              <w:rPr>
                <w:rFonts w:ascii="Times New Roman" w:hAnsi="Times New Roman" w:cs="Times New Roman"/>
              </w:rPr>
              <w:t>a.</w:t>
            </w:r>
            <w:r>
              <w:rPr>
                <w:rFonts w:ascii="Times New Roman" w:hAnsi="Times New Roman" w:cs="Times New Roman"/>
              </w:rPr>
              <w:t xml:space="preserve"> Market Value Definition</w:t>
            </w:r>
          </w:p>
        </w:tc>
        <w:tc>
          <w:tcPr>
            <w:tcW w:w="7772" w:type="dxa"/>
            <w:shd w:val="clear" w:color="auto" w:fill="auto"/>
          </w:tcPr>
          <w:p w14:paraId="5672B9F1" w14:textId="5F0646D6" w:rsidR="006945F8" w:rsidRPr="00383EED" w:rsidRDefault="006945F8" w:rsidP="006945F8">
            <w:pPr>
              <w:pStyle w:val="BlockText"/>
              <w:rPr>
                <w:rFonts w:ascii="Times New Roman" w:hAnsi="Times New Roman" w:cs="Times New Roman"/>
              </w:rPr>
            </w:pPr>
            <w:r w:rsidRPr="00383EED">
              <w:rPr>
                <w:rFonts w:ascii="Times New Roman" w:hAnsi="Times New Roman" w:cs="Times New Roman"/>
                <w:szCs w:val="24"/>
              </w:rPr>
              <w:t xml:space="preserve">The appraiser </w:t>
            </w:r>
            <w:r w:rsidR="00AA1C87">
              <w:rPr>
                <w:rFonts w:ascii="Times New Roman" w:hAnsi="Times New Roman" w:cs="Times New Roman"/>
                <w:szCs w:val="24"/>
              </w:rPr>
              <w:t xml:space="preserve">must </w:t>
            </w:r>
            <w:r w:rsidRPr="00383EED">
              <w:rPr>
                <w:rFonts w:ascii="Times New Roman" w:hAnsi="Times New Roman" w:cs="Times New Roman"/>
                <w:szCs w:val="24"/>
              </w:rPr>
              <w:t xml:space="preserve">estimate the market </w:t>
            </w:r>
            <w:r w:rsidR="00AA1C87">
              <w:rPr>
                <w:rFonts w:ascii="Times New Roman" w:hAnsi="Times New Roman" w:cs="Times New Roman"/>
                <w:szCs w:val="24"/>
              </w:rPr>
              <w:t>value,</w:t>
            </w:r>
            <w:r w:rsidR="00E674ED">
              <w:rPr>
                <w:rFonts w:ascii="Times New Roman" w:hAnsi="Times New Roman" w:cs="Times New Roman"/>
                <w:szCs w:val="24"/>
              </w:rPr>
              <w:t xml:space="preserve"> as</w:t>
            </w:r>
            <w:r w:rsidR="00AA1C87">
              <w:rPr>
                <w:rFonts w:ascii="Times New Roman" w:hAnsi="Times New Roman" w:cs="Times New Roman"/>
                <w:szCs w:val="24"/>
              </w:rPr>
              <w:t xml:space="preserve"> </w:t>
            </w:r>
            <w:r w:rsidRPr="00383EED">
              <w:rPr>
                <w:rFonts w:ascii="Times New Roman" w:hAnsi="Times New Roman" w:cs="Times New Roman"/>
                <w:szCs w:val="24"/>
              </w:rPr>
              <w:t>"</w:t>
            </w:r>
            <w:r w:rsidR="00AA1C87" w:rsidRPr="006945F8">
              <w:rPr>
                <w:rFonts w:ascii="Times New Roman" w:hAnsi="Times New Roman" w:cs="Times New Roman"/>
                <w:szCs w:val="24"/>
              </w:rPr>
              <w:t>the most probable price that a property should bring in a competitive and open market under all conditions requisite to a fair sale, the buyer and seller, each acting prudently, knowledgeably and assuming the price is not affected by undue stimulus.</w:t>
            </w:r>
            <w:r w:rsidR="00AA1C87">
              <w:rPr>
                <w:rFonts w:ascii="Times New Roman" w:hAnsi="Times New Roman" w:cs="Times New Roman"/>
                <w:szCs w:val="24"/>
              </w:rPr>
              <w:t xml:space="preserve">”  </w:t>
            </w:r>
            <w:r w:rsidRPr="00383EED">
              <w:rPr>
                <w:rFonts w:ascii="Times New Roman" w:hAnsi="Times New Roman" w:cs="Times New Roman"/>
                <w:szCs w:val="24"/>
              </w:rPr>
              <w:t>VA considers reasonable value and market value to be synonymous.  VA’s definition of market value is consistent with that used by Fannie Mae, Freddie Mac</w:t>
            </w:r>
            <w:r w:rsidR="00E674ED">
              <w:rPr>
                <w:rFonts w:ascii="Times New Roman" w:hAnsi="Times New Roman" w:cs="Times New Roman"/>
                <w:szCs w:val="24"/>
              </w:rPr>
              <w:t>,</w:t>
            </w:r>
            <w:r w:rsidRPr="00383EED">
              <w:rPr>
                <w:rFonts w:ascii="Times New Roman" w:hAnsi="Times New Roman" w:cs="Times New Roman"/>
                <w:szCs w:val="24"/>
              </w:rPr>
              <w:t xml:space="preserve"> and major appraisal organizations.</w:t>
            </w:r>
            <w:r w:rsidR="00AA1C87">
              <w:rPr>
                <w:rFonts w:ascii="Times New Roman" w:hAnsi="Times New Roman" w:cs="Times New Roman"/>
                <w:szCs w:val="24"/>
              </w:rPr>
              <w:t xml:space="preserve"> </w:t>
            </w:r>
          </w:p>
        </w:tc>
      </w:tr>
      <w:bookmarkEnd w:id="21"/>
    </w:tbl>
    <w:p w14:paraId="5AC4A3A9" w14:textId="77777777" w:rsidR="006945F8" w:rsidRPr="00383EED" w:rsidRDefault="006945F8" w:rsidP="006945F8">
      <w:pPr>
        <w:pStyle w:val="BlockLine"/>
        <w:ind w:left="1728"/>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383EED" w14:paraId="5032016B" w14:textId="77777777" w:rsidTr="006945F8">
        <w:tc>
          <w:tcPr>
            <w:tcW w:w="1728" w:type="dxa"/>
            <w:shd w:val="clear" w:color="auto" w:fill="auto"/>
          </w:tcPr>
          <w:p w14:paraId="44C78008" w14:textId="77777777" w:rsidR="006945F8" w:rsidRPr="00383EED" w:rsidRDefault="006945F8" w:rsidP="006945F8">
            <w:pPr>
              <w:pStyle w:val="Heading5"/>
              <w:rPr>
                <w:rFonts w:ascii="Times New Roman" w:hAnsi="Times New Roman" w:cs="Times New Roman"/>
              </w:rPr>
            </w:pPr>
            <w:bookmarkStart w:id="22" w:name="_fs_XS8xPjbcD0mkpze3lOm3g" w:colFirst="0" w:colLast="0"/>
            <w:r>
              <w:rPr>
                <w:rFonts w:ascii="Times New Roman" w:hAnsi="Times New Roman" w:cs="Times New Roman"/>
              </w:rPr>
              <w:t>b. Protecting the Interests of Veterans, Lenders, Servicers and VA</w:t>
            </w:r>
          </w:p>
        </w:tc>
        <w:tc>
          <w:tcPr>
            <w:tcW w:w="7772" w:type="dxa"/>
            <w:shd w:val="clear" w:color="auto" w:fill="auto"/>
          </w:tcPr>
          <w:p w14:paraId="3487937D" w14:textId="77777777" w:rsidR="006945F8" w:rsidRPr="00383EED" w:rsidRDefault="006945F8" w:rsidP="006945F8">
            <w:pPr>
              <w:pStyle w:val="ListParagraph"/>
              <w:ind w:left="0"/>
              <w:rPr>
                <w:rFonts w:ascii="Times New Roman" w:hAnsi="Times New Roman" w:cs="Times New Roman"/>
              </w:rPr>
            </w:pPr>
            <w:bookmarkStart w:id="23" w:name="_Toc439757080"/>
            <w:r w:rsidRPr="00383EED">
              <w:rPr>
                <w:rFonts w:ascii="Times New Roman" w:hAnsi="Times New Roman" w:cs="Times New Roman"/>
                <w:szCs w:val="24"/>
              </w:rPr>
              <w:t>The quality of the appraisal is critical in protecting the interests of Veterans, lenders, servicers</w:t>
            </w:r>
            <w:r>
              <w:rPr>
                <w:rFonts w:ascii="Times New Roman" w:hAnsi="Times New Roman" w:cs="Times New Roman"/>
                <w:szCs w:val="24"/>
              </w:rPr>
              <w:t>,</w:t>
            </w:r>
            <w:r w:rsidRPr="00383EED">
              <w:rPr>
                <w:rFonts w:ascii="Times New Roman" w:hAnsi="Times New Roman" w:cs="Times New Roman"/>
                <w:szCs w:val="24"/>
              </w:rPr>
              <w:t xml:space="preserve"> and VA.  This fact requires VA to be integrally involved in its management and oversight of the appraisal process, from the initial assignment of the appraiser through the issuance of the </w:t>
            </w:r>
            <w:r>
              <w:rPr>
                <w:rFonts w:ascii="Times New Roman" w:hAnsi="Times New Roman" w:cs="Times New Roman"/>
                <w:szCs w:val="24"/>
              </w:rPr>
              <w:t>Notice of Value (</w:t>
            </w:r>
            <w:r w:rsidRPr="00383EED">
              <w:rPr>
                <w:rFonts w:ascii="Times New Roman" w:hAnsi="Times New Roman" w:cs="Times New Roman"/>
                <w:szCs w:val="24"/>
              </w:rPr>
              <w:t>NOV</w:t>
            </w:r>
            <w:r>
              <w:rPr>
                <w:rFonts w:ascii="Times New Roman" w:hAnsi="Times New Roman" w:cs="Times New Roman"/>
                <w:szCs w:val="24"/>
              </w:rPr>
              <w:t>)</w:t>
            </w:r>
            <w:r w:rsidRPr="00383EED">
              <w:rPr>
                <w:rFonts w:ascii="Times New Roman" w:hAnsi="Times New Roman" w:cs="Times New Roman"/>
                <w:szCs w:val="24"/>
              </w:rPr>
              <w:t>, as well as oversight performed on closed loans.</w:t>
            </w:r>
            <w:bookmarkEnd w:id="23"/>
          </w:p>
        </w:tc>
      </w:tr>
      <w:bookmarkEnd w:id="22"/>
    </w:tbl>
    <w:p w14:paraId="296D4C00" w14:textId="77777777" w:rsidR="006945F8" w:rsidRPr="00383EED" w:rsidRDefault="006945F8" w:rsidP="006945F8">
      <w:pPr>
        <w:pStyle w:val="BlockLine"/>
        <w:ind w:left="1728"/>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383EED" w14:paraId="26FB0B69" w14:textId="77777777" w:rsidTr="006945F8">
        <w:tc>
          <w:tcPr>
            <w:tcW w:w="1728" w:type="dxa"/>
            <w:shd w:val="clear" w:color="auto" w:fill="auto"/>
          </w:tcPr>
          <w:p w14:paraId="61096594" w14:textId="77777777" w:rsidR="006945F8" w:rsidRPr="00383EED" w:rsidRDefault="006945F8" w:rsidP="006945F8">
            <w:pPr>
              <w:pStyle w:val="Heading5"/>
              <w:rPr>
                <w:rFonts w:ascii="Times New Roman" w:hAnsi="Times New Roman" w:cs="Times New Roman"/>
              </w:rPr>
            </w:pPr>
            <w:bookmarkStart w:id="24" w:name="_fs_SFKZsJyINkmRVUqjhwKGAA" w:colFirst="0" w:colLast="0"/>
            <w:r>
              <w:rPr>
                <w:rFonts w:ascii="Times New Roman" w:hAnsi="Times New Roman" w:cs="Times New Roman"/>
              </w:rPr>
              <w:t>c. Oversight</w:t>
            </w:r>
          </w:p>
        </w:tc>
        <w:tc>
          <w:tcPr>
            <w:tcW w:w="7772" w:type="dxa"/>
            <w:shd w:val="clear" w:color="auto" w:fill="auto"/>
          </w:tcPr>
          <w:p w14:paraId="408AC6D7" w14:textId="77777777" w:rsidR="006945F8" w:rsidRPr="00383EED" w:rsidRDefault="006945F8" w:rsidP="006945F8">
            <w:pPr>
              <w:pStyle w:val="ListParagraph"/>
              <w:ind w:left="0"/>
              <w:rPr>
                <w:rFonts w:ascii="Times New Roman" w:hAnsi="Times New Roman" w:cs="Times New Roman"/>
              </w:rPr>
            </w:pPr>
            <w:bookmarkStart w:id="25" w:name="_Toc439757082"/>
            <w:r w:rsidRPr="00383EED">
              <w:rPr>
                <w:rFonts w:ascii="Times New Roman" w:hAnsi="Times New Roman" w:cs="Times New Roman"/>
                <w:szCs w:val="24"/>
              </w:rPr>
              <w:t>Any appraisal report is unacceptable if the analysis is not based upon recognized appraisal practices and was intended to "accommodate" or "meet" the sales price.</w:t>
            </w:r>
            <w:bookmarkEnd w:id="25"/>
          </w:p>
        </w:tc>
      </w:tr>
      <w:bookmarkEnd w:id="24"/>
    </w:tbl>
    <w:p w14:paraId="07F184CE" w14:textId="77777777" w:rsidR="006945F8" w:rsidRPr="00E628FD" w:rsidRDefault="006945F8" w:rsidP="006945F8">
      <w:pPr>
        <w:pStyle w:val="BlockLine"/>
        <w:numPr>
          <w:ilvl w:val="0"/>
          <w:numId w:val="0"/>
        </w:numPr>
        <w:ind w:left="1720"/>
        <w:jc w:val="left"/>
      </w:pPr>
    </w:p>
    <w:p w14:paraId="57807527" w14:textId="77777777" w:rsidR="006945F8" w:rsidRPr="00415371" w:rsidRDefault="006945F8" w:rsidP="006945F8">
      <w:pPr>
        <w:pStyle w:val="Heading4"/>
        <w:numPr>
          <w:ilvl w:val="0"/>
          <w:numId w:val="4"/>
        </w:numPr>
        <w:rPr>
          <w:rFonts w:ascii="Arial" w:hAnsi="Arial" w:cs="Arial"/>
        </w:rPr>
      </w:pPr>
      <w:bookmarkStart w:id="26" w:name="_fs_jSPZr6X7ekW1xJ7OV43gQ"/>
      <w:r w:rsidRPr="00415371">
        <w:rPr>
          <w:rFonts w:ascii="Arial" w:hAnsi="Arial" w:cs="Arial"/>
        </w:rPr>
        <w:t>Appraisal Report Contents</w:t>
      </w:r>
    </w:p>
    <w:bookmarkEnd w:id="26"/>
    <w:p w14:paraId="761B3A59" w14:textId="77777777" w:rsidR="006945F8" w:rsidRPr="00E628FD" w:rsidRDefault="006945F8" w:rsidP="006945F8">
      <w:pPr>
        <w:pStyle w:val="BlockLine"/>
      </w:pPr>
    </w:p>
    <w:tbl>
      <w:tblPr>
        <w:tblW w:w="9500" w:type="dxa"/>
        <w:tblLayout w:type="fixed"/>
        <w:tblLook w:val="04A0" w:firstRow="1" w:lastRow="0" w:firstColumn="1" w:lastColumn="0" w:noHBand="0" w:noVBand="1"/>
      </w:tblPr>
      <w:tblGrid>
        <w:gridCol w:w="1728"/>
        <w:gridCol w:w="7772"/>
      </w:tblGrid>
      <w:tr w:rsidR="006945F8" w:rsidRPr="00E628FD" w14:paraId="18E133A5" w14:textId="77777777" w:rsidTr="006945F8">
        <w:tc>
          <w:tcPr>
            <w:tcW w:w="1728" w:type="dxa"/>
          </w:tcPr>
          <w:p w14:paraId="0D9A58BA" w14:textId="77777777" w:rsidR="006945F8" w:rsidRPr="00450810" w:rsidRDefault="006945F8" w:rsidP="006945F8">
            <w:pPr>
              <w:outlineLvl w:val="4"/>
              <w:rPr>
                <w:rFonts w:ascii="Times New Roman" w:eastAsia="Calibri" w:hAnsi="Times New Roman" w:cs="Times New Roman"/>
                <w:b/>
              </w:rPr>
            </w:pPr>
            <w:bookmarkStart w:id="27" w:name="_fs_a11oYQuimm0i9Ln6eBerDsA" w:colFirst="0" w:colLast="0"/>
            <w:r w:rsidRPr="00450810">
              <w:rPr>
                <w:rFonts w:ascii="Times New Roman" w:eastAsia="Calibri" w:hAnsi="Times New Roman" w:cs="Times New Roman"/>
                <w:b/>
              </w:rPr>
              <w:t>Change Date</w:t>
            </w:r>
          </w:p>
        </w:tc>
        <w:tc>
          <w:tcPr>
            <w:tcW w:w="7772" w:type="dxa"/>
          </w:tcPr>
          <w:p w14:paraId="754A9CBA" w14:textId="458895D7" w:rsidR="006945F8" w:rsidRPr="00450810" w:rsidRDefault="00B7009C" w:rsidP="006945F8">
            <w:pPr>
              <w:rPr>
                <w:rFonts w:ascii="Times New Roman" w:eastAsia="Calibri" w:hAnsi="Times New Roman" w:cs="Times New Roman"/>
              </w:rPr>
            </w:pPr>
            <w:r>
              <w:rPr>
                <w:rFonts w:ascii="Times New Roman" w:eastAsia="Calibri" w:hAnsi="Times New Roman" w:cs="Times New Roman"/>
              </w:rPr>
              <w:t>February 22, 2019</w:t>
            </w:r>
          </w:p>
          <w:p w14:paraId="4A6B7E83" w14:textId="77777777" w:rsidR="006945F8" w:rsidRPr="00450810" w:rsidRDefault="006945F8" w:rsidP="006945F8">
            <w:pPr>
              <w:numPr>
                <w:ilvl w:val="0"/>
                <w:numId w:val="7"/>
              </w:numPr>
              <w:rPr>
                <w:rFonts w:ascii="Times New Roman" w:eastAsia="Calibri" w:hAnsi="Times New Roman" w:cs="Times New Roman"/>
              </w:rPr>
            </w:pPr>
            <w:r w:rsidRPr="00450810">
              <w:rPr>
                <w:rFonts w:ascii="Times New Roman" w:eastAsia="Calibri" w:hAnsi="Times New Roman" w:cs="Times New Roman"/>
              </w:rPr>
              <w:t>This Chapter has been revised in its entirety.</w:t>
            </w:r>
          </w:p>
        </w:tc>
      </w:tr>
      <w:bookmarkEnd w:id="27"/>
    </w:tbl>
    <w:p w14:paraId="1287026F" w14:textId="77777777" w:rsidR="006945F8" w:rsidRDefault="006945F8" w:rsidP="006945F8">
      <w:pPr>
        <w:pStyle w:val="BlockLine"/>
        <w:numPr>
          <w:ilvl w:val="0"/>
          <w:numId w:val="0"/>
        </w:numPr>
        <w:ind w:left="1720"/>
      </w:pPr>
    </w:p>
    <w:tbl>
      <w:tblPr>
        <w:tblW w:w="9500" w:type="dxa"/>
        <w:tblLayout w:type="fixed"/>
        <w:tblLook w:val="0000" w:firstRow="0" w:lastRow="0" w:firstColumn="0" w:lastColumn="0" w:noHBand="0" w:noVBand="0"/>
      </w:tblPr>
      <w:tblGrid>
        <w:gridCol w:w="1728"/>
        <w:gridCol w:w="7772"/>
      </w:tblGrid>
      <w:tr w:rsidR="006945F8" w:rsidRPr="00383EED" w14:paraId="1EF97A17" w14:textId="77777777" w:rsidTr="006945F8">
        <w:tc>
          <w:tcPr>
            <w:tcW w:w="1728" w:type="dxa"/>
            <w:shd w:val="clear" w:color="auto" w:fill="auto"/>
          </w:tcPr>
          <w:p w14:paraId="6075065B" w14:textId="77777777" w:rsidR="006945F8" w:rsidRPr="00390AC1" w:rsidRDefault="006945F8" w:rsidP="006945F8">
            <w:pPr>
              <w:pStyle w:val="Heading5"/>
              <w:rPr>
                <w:rFonts w:ascii="Times New Roman" w:hAnsi="Times New Roman" w:cs="Times New Roman"/>
                <w:sz w:val="24"/>
                <w:szCs w:val="24"/>
              </w:rPr>
            </w:pPr>
            <w:bookmarkStart w:id="28" w:name="_fs_x0z72pMmTEq4FHcpBvBvA" w:colFirst="0" w:colLast="0"/>
            <w:r w:rsidRPr="00390AC1">
              <w:rPr>
                <w:rFonts w:ascii="Times New Roman" w:hAnsi="Times New Roman" w:cs="Times New Roman"/>
                <w:sz w:val="24"/>
                <w:szCs w:val="24"/>
              </w:rPr>
              <w:t>c. Appraisal Report Contents</w:t>
            </w:r>
          </w:p>
        </w:tc>
        <w:tc>
          <w:tcPr>
            <w:tcW w:w="7772" w:type="dxa"/>
            <w:shd w:val="clear" w:color="auto" w:fill="auto"/>
          </w:tcPr>
          <w:tbl>
            <w:tblPr>
              <w:tblW w:w="7705" w:type="dxa"/>
              <w:tblLayout w:type="fixed"/>
              <w:tblLook w:val="0000" w:firstRow="0" w:lastRow="0" w:firstColumn="0" w:lastColumn="0" w:noHBand="0" w:noVBand="0"/>
            </w:tblPr>
            <w:tblGrid>
              <w:gridCol w:w="1496"/>
              <w:gridCol w:w="6209"/>
            </w:tblGrid>
            <w:tr w:rsidR="006945F8" w:rsidRPr="00390AC1" w14:paraId="2F36390F" w14:textId="77777777" w:rsidTr="006945F8">
              <w:tc>
                <w:tcPr>
                  <w:tcW w:w="971" w:type="pct"/>
                  <w:tcBorders>
                    <w:top w:val="single" w:sz="4" w:space="0" w:color="000000"/>
                    <w:left w:val="single" w:sz="4" w:space="0" w:color="000000"/>
                    <w:bottom w:val="single" w:sz="4" w:space="0" w:color="000000"/>
                    <w:right w:val="single" w:sz="4" w:space="0" w:color="000000"/>
                  </w:tcBorders>
                  <w:shd w:val="clear" w:color="auto" w:fill="auto"/>
                </w:tcPr>
                <w:p w14:paraId="0481CD72" w14:textId="77777777" w:rsidR="006945F8" w:rsidRPr="00390AC1" w:rsidRDefault="006945F8" w:rsidP="006945F8">
                  <w:pPr>
                    <w:pStyle w:val="ListParagraph"/>
                    <w:ind w:left="0"/>
                    <w:rPr>
                      <w:rFonts w:ascii="Times New Roman" w:hAnsi="Times New Roman" w:cs="Times New Roman"/>
                      <w:szCs w:val="24"/>
                    </w:rPr>
                  </w:pPr>
                  <w:bookmarkStart w:id="29" w:name="_fs_JYS0sPJ3UEYj13GFhO1Q_0_0_0" w:colFirst="0" w:colLast="0"/>
                  <w:r w:rsidRPr="00390AC1">
                    <w:rPr>
                      <w:rFonts w:ascii="Times New Roman" w:hAnsi="Times New Roman" w:cs="Times New Roman"/>
                      <w:szCs w:val="24"/>
                    </w:rPr>
                    <w:t>1. Invoice</w:t>
                  </w:r>
                </w:p>
              </w:tc>
              <w:tc>
                <w:tcPr>
                  <w:tcW w:w="4029" w:type="pct"/>
                  <w:tcBorders>
                    <w:top w:val="single" w:sz="4" w:space="0" w:color="000000"/>
                    <w:left w:val="single" w:sz="4" w:space="0" w:color="000000"/>
                    <w:bottom w:val="single" w:sz="4" w:space="0" w:color="000000"/>
                    <w:right w:val="single" w:sz="4" w:space="0" w:color="000000"/>
                  </w:tcBorders>
                  <w:shd w:val="clear" w:color="auto" w:fill="auto"/>
                </w:tcPr>
                <w:p w14:paraId="02B32F9D" w14:textId="77777777" w:rsidR="006945F8" w:rsidRPr="00390AC1" w:rsidRDefault="006945F8" w:rsidP="006945F8">
                  <w:pPr>
                    <w:pStyle w:val="ListParagraph"/>
                    <w:ind w:left="0"/>
                    <w:rPr>
                      <w:rFonts w:ascii="Times New Roman" w:hAnsi="Times New Roman" w:cs="Times New Roman"/>
                      <w:szCs w:val="24"/>
                    </w:rPr>
                  </w:pPr>
                  <w:r w:rsidRPr="00390AC1">
                    <w:rPr>
                      <w:rFonts w:ascii="Times New Roman" w:hAnsi="Times New Roman" w:cs="Times New Roman"/>
                      <w:szCs w:val="24"/>
                    </w:rPr>
                    <w:t>For consistency, the first page of PDF file uploaded into WebLGY</w:t>
                  </w:r>
                </w:p>
              </w:tc>
            </w:tr>
            <w:bookmarkEnd w:id="29"/>
            <w:tr w:rsidR="006945F8" w:rsidRPr="00390AC1" w14:paraId="7C00956D" w14:textId="77777777" w:rsidTr="006945F8">
              <w:tc>
                <w:tcPr>
                  <w:tcW w:w="971" w:type="pct"/>
                  <w:tcBorders>
                    <w:top w:val="single" w:sz="4" w:space="0" w:color="000000"/>
                    <w:left w:val="single" w:sz="4" w:space="0" w:color="000000"/>
                    <w:bottom w:val="single" w:sz="4" w:space="0" w:color="000000"/>
                    <w:right w:val="single" w:sz="4" w:space="0" w:color="000000"/>
                  </w:tcBorders>
                  <w:shd w:val="clear" w:color="auto" w:fill="auto"/>
                </w:tcPr>
                <w:p w14:paraId="4E37AF92" w14:textId="77777777" w:rsidR="006945F8" w:rsidRPr="00390AC1" w:rsidRDefault="006945F8" w:rsidP="006945F8">
                  <w:pPr>
                    <w:pStyle w:val="ListParagraph"/>
                    <w:ind w:left="0"/>
                    <w:rPr>
                      <w:rFonts w:ascii="Times New Roman" w:hAnsi="Times New Roman" w:cs="Times New Roman"/>
                      <w:szCs w:val="24"/>
                    </w:rPr>
                  </w:pPr>
                  <w:r w:rsidRPr="00390AC1">
                    <w:rPr>
                      <w:rFonts w:ascii="Times New Roman" w:hAnsi="Times New Roman" w:cs="Times New Roman"/>
                      <w:szCs w:val="24"/>
                    </w:rPr>
                    <w:t>2. Appraisal Form</w:t>
                  </w:r>
                </w:p>
              </w:tc>
              <w:tc>
                <w:tcPr>
                  <w:tcW w:w="4029" w:type="pct"/>
                  <w:tcBorders>
                    <w:top w:val="single" w:sz="4" w:space="0" w:color="000000"/>
                    <w:left w:val="single" w:sz="4" w:space="0" w:color="000000"/>
                    <w:bottom w:val="single" w:sz="4" w:space="0" w:color="000000"/>
                    <w:right w:val="single" w:sz="4" w:space="0" w:color="000000"/>
                  </w:tcBorders>
                  <w:shd w:val="clear" w:color="auto" w:fill="auto"/>
                </w:tcPr>
                <w:p w14:paraId="49574A95" w14:textId="77777777" w:rsidR="006945F8" w:rsidRPr="00390AC1" w:rsidRDefault="006945F8" w:rsidP="006945F8">
                  <w:pPr>
                    <w:pStyle w:val="ListParagraph"/>
                    <w:numPr>
                      <w:ilvl w:val="0"/>
                      <w:numId w:val="7"/>
                    </w:numPr>
                    <w:rPr>
                      <w:rFonts w:ascii="Times New Roman" w:hAnsi="Times New Roman" w:cs="Times New Roman"/>
                      <w:szCs w:val="24"/>
                    </w:rPr>
                  </w:pPr>
                  <w:r w:rsidRPr="00390AC1">
                    <w:rPr>
                      <w:rFonts w:ascii="Times New Roman" w:hAnsi="Times New Roman" w:cs="Times New Roman"/>
                      <w:szCs w:val="24"/>
                    </w:rPr>
                    <w:t>Lender’s name and “Department of Veterans Affairs” must be provided in the Lender/Client field on the appraisal report form</w:t>
                  </w:r>
                </w:p>
                <w:p w14:paraId="34D5081A" w14:textId="77777777" w:rsidR="006945F8" w:rsidRPr="00390AC1" w:rsidRDefault="006945F8" w:rsidP="006945F8">
                  <w:pPr>
                    <w:pStyle w:val="ListParagraph"/>
                    <w:numPr>
                      <w:ilvl w:val="0"/>
                      <w:numId w:val="7"/>
                    </w:numPr>
                    <w:rPr>
                      <w:rFonts w:ascii="Times New Roman" w:hAnsi="Times New Roman" w:cs="Times New Roman"/>
                      <w:szCs w:val="24"/>
                    </w:rPr>
                  </w:pPr>
                  <w:r w:rsidRPr="00390AC1">
                    <w:rPr>
                      <w:rFonts w:ascii="Times New Roman" w:hAnsi="Times New Roman" w:cs="Times New Roman"/>
                      <w:szCs w:val="24"/>
                    </w:rPr>
                    <w:t>The VA assigned fee appraiser’s signature must be provided in the signature block with the fee appraiser’s VA ID in the “other” block, just below state certification and license information</w:t>
                  </w:r>
                </w:p>
                <w:p w14:paraId="6BA49C58" w14:textId="77777777" w:rsidR="006945F8" w:rsidRPr="00390AC1" w:rsidRDefault="006945F8" w:rsidP="006945F8">
                  <w:pPr>
                    <w:pStyle w:val="ListParagraph"/>
                    <w:ind w:left="0"/>
                    <w:rPr>
                      <w:rFonts w:ascii="Times New Roman" w:hAnsi="Times New Roman" w:cs="Times New Roman"/>
                      <w:szCs w:val="24"/>
                    </w:rPr>
                  </w:pPr>
                </w:p>
                <w:p w14:paraId="250EC013" w14:textId="77777777" w:rsidR="006945F8" w:rsidRPr="00390AC1" w:rsidRDefault="006945F8" w:rsidP="006945F8">
                  <w:pPr>
                    <w:pStyle w:val="ListParagraph"/>
                    <w:ind w:left="0"/>
                    <w:rPr>
                      <w:rFonts w:ascii="Times New Roman" w:hAnsi="Times New Roman" w:cs="Times New Roman"/>
                      <w:szCs w:val="24"/>
                      <w:u w:val="single"/>
                    </w:rPr>
                  </w:pPr>
                  <w:r w:rsidRPr="00390AC1">
                    <w:rPr>
                      <w:rFonts w:ascii="Times New Roman" w:hAnsi="Times New Roman" w:cs="Times New Roman"/>
                      <w:szCs w:val="24"/>
                      <w:u w:val="single"/>
                    </w:rPr>
                    <w:t>Appraisal forms accepted by VA</w:t>
                  </w:r>
                </w:p>
                <w:p w14:paraId="41EB6627" w14:textId="77777777" w:rsidR="006945F8" w:rsidRPr="00390AC1" w:rsidRDefault="005416FC" w:rsidP="006945F8">
                  <w:pPr>
                    <w:pStyle w:val="ListParagraph"/>
                    <w:numPr>
                      <w:ilvl w:val="0"/>
                      <w:numId w:val="7"/>
                    </w:numPr>
                    <w:rPr>
                      <w:rFonts w:ascii="Times New Roman" w:hAnsi="Times New Roman" w:cs="Times New Roman"/>
                      <w:szCs w:val="24"/>
                    </w:rPr>
                  </w:pPr>
                  <w:hyperlink r:id="rId11" w:history="1">
                    <w:r w:rsidR="006945F8" w:rsidRPr="00302CD6">
                      <w:rPr>
                        <w:rStyle w:val="Hyperlink"/>
                        <w:rFonts w:ascii="Times New Roman" w:hAnsi="Times New Roman" w:cs="Times New Roman"/>
                        <w:szCs w:val="24"/>
                      </w:rPr>
                      <w:t>Fannie Mae Form 1004</w:t>
                    </w:r>
                  </w:hyperlink>
                  <w:r w:rsidR="006945F8" w:rsidRPr="00390AC1">
                    <w:rPr>
                      <w:rFonts w:ascii="Times New Roman" w:hAnsi="Times New Roman" w:cs="Times New Roman"/>
                      <w:szCs w:val="24"/>
                    </w:rPr>
                    <w:t xml:space="preserve">, </w:t>
                  </w:r>
                  <w:r w:rsidR="006945F8" w:rsidRPr="00390AC1">
                    <w:rPr>
                      <w:rFonts w:ascii="Times New Roman" w:hAnsi="Times New Roman" w:cs="Times New Roman"/>
                      <w:i/>
                      <w:szCs w:val="24"/>
                    </w:rPr>
                    <w:t>Uniform Residential Appraisal Report</w:t>
                  </w:r>
                </w:p>
                <w:p w14:paraId="7EBACA6B" w14:textId="77777777" w:rsidR="006945F8" w:rsidRPr="00390AC1" w:rsidRDefault="005416FC" w:rsidP="006945F8">
                  <w:pPr>
                    <w:pStyle w:val="ListParagraph"/>
                    <w:numPr>
                      <w:ilvl w:val="0"/>
                      <w:numId w:val="7"/>
                    </w:numPr>
                    <w:rPr>
                      <w:rFonts w:ascii="Times New Roman" w:hAnsi="Times New Roman" w:cs="Times New Roman"/>
                      <w:szCs w:val="24"/>
                    </w:rPr>
                  </w:pPr>
                  <w:hyperlink r:id="rId12" w:history="1">
                    <w:r w:rsidR="006945F8" w:rsidRPr="00302CD6">
                      <w:rPr>
                        <w:rStyle w:val="Hyperlink"/>
                        <w:rFonts w:ascii="Times New Roman" w:hAnsi="Times New Roman" w:cs="Times New Roman"/>
                        <w:szCs w:val="24"/>
                      </w:rPr>
                      <w:t>Fannie Mae Form 2055</w:t>
                    </w:r>
                  </w:hyperlink>
                  <w:r w:rsidR="006945F8" w:rsidRPr="00390AC1">
                    <w:rPr>
                      <w:rFonts w:ascii="Times New Roman" w:hAnsi="Times New Roman" w:cs="Times New Roman"/>
                      <w:szCs w:val="24"/>
                    </w:rPr>
                    <w:t xml:space="preserve">, </w:t>
                  </w:r>
                  <w:r w:rsidR="006945F8" w:rsidRPr="00390AC1">
                    <w:rPr>
                      <w:rFonts w:ascii="Times New Roman" w:hAnsi="Times New Roman" w:cs="Times New Roman"/>
                      <w:i/>
                      <w:szCs w:val="24"/>
                    </w:rPr>
                    <w:t>Exterior-Only Inspection Residential Appraisal Report</w:t>
                  </w:r>
                  <w:r w:rsidR="006945F8" w:rsidRPr="00390AC1">
                    <w:rPr>
                      <w:rFonts w:ascii="Times New Roman" w:hAnsi="Times New Roman" w:cs="Times New Roman"/>
                      <w:szCs w:val="24"/>
                    </w:rPr>
                    <w:t>, for liquidation appraisals only if interior access was not provided</w:t>
                  </w:r>
                </w:p>
                <w:p w14:paraId="5EF46C6C" w14:textId="77777777" w:rsidR="006945F8" w:rsidRPr="00390AC1" w:rsidRDefault="005416FC" w:rsidP="006945F8">
                  <w:pPr>
                    <w:pStyle w:val="ListParagraph"/>
                    <w:numPr>
                      <w:ilvl w:val="0"/>
                      <w:numId w:val="7"/>
                    </w:numPr>
                    <w:rPr>
                      <w:rFonts w:ascii="Times New Roman" w:hAnsi="Times New Roman" w:cs="Times New Roman"/>
                      <w:szCs w:val="24"/>
                    </w:rPr>
                  </w:pPr>
                  <w:hyperlink r:id="rId13" w:history="1">
                    <w:r w:rsidR="006945F8" w:rsidRPr="00302CD6">
                      <w:rPr>
                        <w:rStyle w:val="Hyperlink"/>
                        <w:rFonts w:ascii="Times New Roman" w:hAnsi="Times New Roman" w:cs="Times New Roman"/>
                        <w:szCs w:val="24"/>
                      </w:rPr>
                      <w:t>Fannie Mae Form 1004C</w:t>
                    </w:r>
                  </w:hyperlink>
                  <w:r w:rsidR="006945F8" w:rsidRPr="00390AC1">
                    <w:rPr>
                      <w:rFonts w:ascii="Times New Roman" w:hAnsi="Times New Roman" w:cs="Times New Roman"/>
                      <w:szCs w:val="24"/>
                    </w:rPr>
                    <w:t xml:space="preserve">, </w:t>
                  </w:r>
                  <w:r w:rsidR="006945F8" w:rsidRPr="00390AC1">
                    <w:rPr>
                      <w:rFonts w:ascii="Times New Roman" w:hAnsi="Times New Roman" w:cs="Times New Roman"/>
                      <w:i/>
                      <w:szCs w:val="24"/>
                    </w:rPr>
                    <w:t xml:space="preserve">Manufactured Home Appraisal Report, </w:t>
                  </w:r>
                </w:p>
                <w:p w14:paraId="61F04752" w14:textId="77777777" w:rsidR="006945F8" w:rsidRPr="00390AC1" w:rsidRDefault="005416FC" w:rsidP="006945F8">
                  <w:pPr>
                    <w:pStyle w:val="ListParagraph"/>
                    <w:numPr>
                      <w:ilvl w:val="0"/>
                      <w:numId w:val="7"/>
                    </w:numPr>
                    <w:ind w:right="1621"/>
                    <w:rPr>
                      <w:rFonts w:ascii="Times New Roman" w:hAnsi="Times New Roman" w:cs="Times New Roman"/>
                      <w:szCs w:val="24"/>
                    </w:rPr>
                  </w:pPr>
                  <w:hyperlink r:id="rId14" w:history="1">
                    <w:r w:rsidR="006945F8" w:rsidRPr="00302CD6">
                      <w:rPr>
                        <w:rStyle w:val="Hyperlink"/>
                        <w:rFonts w:ascii="Times New Roman" w:hAnsi="Times New Roman" w:cs="Times New Roman"/>
                        <w:szCs w:val="24"/>
                      </w:rPr>
                      <w:t>Fannie Mae Form 1073</w:t>
                    </w:r>
                  </w:hyperlink>
                  <w:r w:rsidR="006945F8" w:rsidRPr="00390AC1">
                    <w:rPr>
                      <w:rFonts w:ascii="Times New Roman" w:hAnsi="Times New Roman" w:cs="Times New Roman"/>
                      <w:szCs w:val="24"/>
                    </w:rPr>
                    <w:t>,</w:t>
                  </w:r>
                  <w:r w:rsidR="006945F8" w:rsidRPr="00390AC1">
                    <w:rPr>
                      <w:rFonts w:ascii="Times New Roman" w:hAnsi="Times New Roman" w:cs="Times New Roman"/>
                      <w:i/>
                      <w:szCs w:val="24"/>
                    </w:rPr>
                    <w:t xml:space="preserve"> Individual Condominium Unit Appraisal Report </w:t>
                  </w:r>
                </w:p>
                <w:p w14:paraId="59ECF7B1" w14:textId="77777777" w:rsidR="006945F8" w:rsidRPr="00390AC1" w:rsidRDefault="005416FC" w:rsidP="006945F8">
                  <w:pPr>
                    <w:pStyle w:val="ListParagraph"/>
                    <w:numPr>
                      <w:ilvl w:val="0"/>
                      <w:numId w:val="7"/>
                    </w:numPr>
                    <w:rPr>
                      <w:rFonts w:ascii="Times New Roman" w:hAnsi="Times New Roman" w:cs="Times New Roman"/>
                      <w:szCs w:val="24"/>
                    </w:rPr>
                  </w:pPr>
                  <w:hyperlink r:id="rId15" w:history="1">
                    <w:r w:rsidR="006945F8" w:rsidRPr="00302CD6">
                      <w:rPr>
                        <w:rStyle w:val="Hyperlink"/>
                        <w:rFonts w:ascii="Times New Roman" w:hAnsi="Times New Roman" w:cs="Times New Roman"/>
                        <w:szCs w:val="24"/>
                      </w:rPr>
                      <w:t>Fannie Mae Form 1075</w:t>
                    </w:r>
                  </w:hyperlink>
                  <w:r w:rsidR="006945F8" w:rsidRPr="00390AC1">
                    <w:rPr>
                      <w:rFonts w:ascii="Times New Roman" w:hAnsi="Times New Roman" w:cs="Times New Roman"/>
                      <w:szCs w:val="24"/>
                    </w:rPr>
                    <w:t xml:space="preserve">, </w:t>
                  </w:r>
                  <w:r w:rsidR="006945F8" w:rsidRPr="00390AC1">
                    <w:rPr>
                      <w:rFonts w:ascii="Times New Roman" w:hAnsi="Times New Roman" w:cs="Times New Roman"/>
                      <w:i/>
                      <w:szCs w:val="24"/>
                    </w:rPr>
                    <w:t>Exterior-Only Inspection Individual Condominium Unit Appraisal Report</w:t>
                  </w:r>
                  <w:r w:rsidR="006945F8" w:rsidRPr="00390AC1">
                    <w:rPr>
                      <w:rFonts w:ascii="Times New Roman" w:hAnsi="Times New Roman" w:cs="Times New Roman"/>
                      <w:szCs w:val="24"/>
                    </w:rPr>
                    <w:t xml:space="preserve">, for liquidation appraisals only if interior access was not provided </w:t>
                  </w:r>
                </w:p>
                <w:p w14:paraId="72E73882" w14:textId="77777777" w:rsidR="006945F8" w:rsidRPr="00390AC1" w:rsidRDefault="005416FC" w:rsidP="006945F8">
                  <w:pPr>
                    <w:pStyle w:val="ListParagraph"/>
                    <w:numPr>
                      <w:ilvl w:val="0"/>
                      <w:numId w:val="7"/>
                    </w:numPr>
                    <w:rPr>
                      <w:rFonts w:ascii="Times New Roman" w:hAnsi="Times New Roman" w:cs="Times New Roman"/>
                      <w:szCs w:val="24"/>
                    </w:rPr>
                  </w:pPr>
                  <w:hyperlink r:id="rId16" w:history="1">
                    <w:r w:rsidR="006945F8" w:rsidRPr="008124FE">
                      <w:rPr>
                        <w:rStyle w:val="Hyperlink"/>
                        <w:rFonts w:ascii="Times New Roman" w:hAnsi="Times New Roman" w:cs="Times New Roman"/>
                        <w:szCs w:val="24"/>
                      </w:rPr>
                      <w:t>Fannie Mae Form 1025</w:t>
                    </w:r>
                  </w:hyperlink>
                  <w:r w:rsidR="006945F8" w:rsidRPr="00390AC1">
                    <w:rPr>
                      <w:rFonts w:ascii="Times New Roman" w:hAnsi="Times New Roman" w:cs="Times New Roman"/>
                      <w:szCs w:val="24"/>
                    </w:rPr>
                    <w:t xml:space="preserve">, </w:t>
                  </w:r>
                  <w:r w:rsidR="006945F8" w:rsidRPr="00390AC1">
                    <w:rPr>
                      <w:rFonts w:ascii="Times New Roman" w:hAnsi="Times New Roman" w:cs="Times New Roman"/>
                      <w:i/>
                      <w:szCs w:val="24"/>
                    </w:rPr>
                    <w:t>Small Residential Income Property Appraisal Report</w:t>
                  </w:r>
                  <w:r w:rsidR="006945F8" w:rsidRPr="00390AC1">
                    <w:rPr>
                      <w:rFonts w:ascii="Times New Roman" w:hAnsi="Times New Roman" w:cs="Times New Roman"/>
                      <w:szCs w:val="24"/>
                    </w:rPr>
                    <w:t xml:space="preserve">, </w:t>
                  </w:r>
                </w:p>
                <w:p w14:paraId="2B6FD30E" w14:textId="77777777" w:rsidR="006945F8" w:rsidRPr="00390AC1" w:rsidRDefault="006945F8" w:rsidP="006945F8">
                  <w:pPr>
                    <w:pStyle w:val="ListParagraph"/>
                    <w:numPr>
                      <w:ilvl w:val="0"/>
                      <w:numId w:val="7"/>
                    </w:numPr>
                    <w:rPr>
                      <w:szCs w:val="24"/>
                    </w:rPr>
                  </w:pPr>
                  <w:r w:rsidRPr="00390AC1">
                    <w:rPr>
                      <w:rFonts w:ascii="Times New Roman" w:hAnsi="Times New Roman" w:cs="Times New Roman"/>
                      <w:szCs w:val="24"/>
                    </w:rPr>
                    <w:t xml:space="preserve">Commercially available vacant land form, for liquidation appraisals if the improvements have no contributory value (see Topic 22 of this Chapter.)   </w:t>
                  </w:r>
                </w:p>
              </w:tc>
            </w:tr>
            <w:tr w:rsidR="006945F8" w:rsidRPr="00390AC1" w14:paraId="0863592B" w14:textId="77777777" w:rsidTr="006945F8">
              <w:tc>
                <w:tcPr>
                  <w:tcW w:w="971" w:type="pct"/>
                  <w:tcBorders>
                    <w:top w:val="single" w:sz="4" w:space="0" w:color="000000"/>
                    <w:left w:val="single" w:sz="4" w:space="0" w:color="000000"/>
                    <w:bottom w:val="single" w:sz="4" w:space="0" w:color="000000"/>
                    <w:right w:val="single" w:sz="4" w:space="0" w:color="000000"/>
                  </w:tcBorders>
                  <w:shd w:val="clear" w:color="auto" w:fill="auto"/>
                </w:tcPr>
                <w:p w14:paraId="55BAADD4" w14:textId="7A81E5E5" w:rsidR="006945F8" w:rsidRPr="00390AC1" w:rsidRDefault="00CE500F" w:rsidP="006945F8">
                  <w:pPr>
                    <w:pStyle w:val="ListParagraph"/>
                    <w:ind w:left="0"/>
                    <w:rPr>
                      <w:rFonts w:ascii="Times New Roman" w:hAnsi="Times New Roman" w:cs="Times New Roman"/>
                      <w:szCs w:val="24"/>
                    </w:rPr>
                  </w:pPr>
                  <w:r>
                    <w:rPr>
                      <w:rFonts w:ascii="Times New Roman" w:hAnsi="Times New Roman" w:cs="Times New Roman"/>
                      <w:szCs w:val="24"/>
                    </w:rPr>
                    <w:t>3</w:t>
                  </w:r>
                  <w:r w:rsidR="006945F8" w:rsidRPr="00390AC1">
                    <w:rPr>
                      <w:rFonts w:ascii="Times New Roman" w:hAnsi="Times New Roman" w:cs="Times New Roman"/>
                      <w:szCs w:val="24"/>
                    </w:rPr>
                    <w:t>. Street Map</w:t>
                  </w:r>
                </w:p>
              </w:tc>
              <w:tc>
                <w:tcPr>
                  <w:tcW w:w="4029" w:type="pct"/>
                  <w:tcBorders>
                    <w:top w:val="single" w:sz="4" w:space="0" w:color="000000"/>
                    <w:left w:val="single" w:sz="4" w:space="0" w:color="000000"/>
                    <w:bottom w:val="single" w:sz="4" w:space="0" w:color="000000"/>
                    <w:right w:val="single" w:sz="4" w:space="0" w:color="000000"/>
                  </w:tcBorders>
                  <w:shd w:val="clear" w:color="auto" w:fill="auto"/>
                </w:tcPr>
                <w:p w14:paraId="75AB7381" w14:textId="77777777" w:rsidR="006945F8" w:rsidRPr="00390AC1" w:rsidRDefault="006945F8" w:rsidP="006945F8">
                  <w:pPr>
                    <w:pStyle w:val="ListParagraph"/>
                    <w:numPr>
                      <w:ilvl w:val="0"/>
                      <w:numId w:val="9"/>
                    </w:numPr>
                    <w:rPr>
                      <w:rFonts w:ascii="Times New Roman" w:hAnsi="Times New Roman" w:cs="Times New Roman"/>
                      <w:szCs w:val="24"/>
                    </w:rPr>
                  </w:pPr>
                  <w:r w:rsidRPr="00390AC1">
                    <w:rPr>
                      <w:rFonts w:ascii="Times New Roman" w:hAnsi="Times New Roman" w:cs="Times New Roman"/>
                      <w:szCs w:val="24"/>
                    </w:rPr>
                    <w:t>Showing location of subject and each comparable sale</w:t>
                  </w:r>
                </w:p>
                <w:p w14:paraId="4D7B25BB" w14:textId="77777777" w:rsidR="006945F8" w:rsidRPr="00390AC1" w:rsidRDefault="006945F8" w:rsidP="006945F8">
                  <w:pPr>
                    <w:pStyle w:val="ListParagraph"/>
                    <w:numPr>
                      <w:ilvl w:val="0"/>
                      <w:numId w:val="9"/>
                    </w:numPr>
                    <w:rPr>
                      <w:rFonts w:ascii="Times New Roman" w:hAnsi="Times New Roman" w:cs="Times New Roman"/>
                      <w:szCs w:val="24"/>
                    </w:rPr>
                  </w:pPr>
                  <w:r w:rsidRPr="00390AC1">
                    <w:rPr>
                      <w:rFonts w:ascii="Times New Roman" w:hAnsi="Times New Roman" w:cs="Times New Roman"/>
                      <w:szCs w:val="24"/>
                    </w:rPr>
                    <w:t>Additional maps if sales are a substantial distance away from the subject.</w:t>
                  </w:r>
                </w:p>
              </w:tc>
            </w:tr>
          </w:tbl>
          <w:p w14:paraId="66607F1D" w14:textId="77777777" w:rsidR="006945F8" w:rsidRPr="00390AC1" w:rsidRDefault="006945F8" w:rsidP="006945F8">
            <w:pPr>
              <w:pStyle w:val="ListParagraph"/>
              <w:ind w:left="0"/>
              <w:rPr>
                <w:rFonts w:ascii="Times New Roman" w:hAnsi="Times New Roman" w:cs="Times New Roman"/>
                <w:szCs w:val="24"/>
              </w:rPr>
            </w:pPr>
          </w:p>
        </w:tc>
      </w:tr>
    </w:tbl>
    <w:bookmarkEnd w:id="28"/>
    <w:p w14:paraId="63CD962D" w14:textId="77777777" w:rsidR="006945F8" w:rsidRDefault="006945F8" w:rsidP="006945F8">
      <w:pPr>
        <w:pStyle w:val="BlockLine"/>
        <w:numPr>
          <w:ilvl w:val="0"/>
          <w:numId w:val="0"/>
        </w:numPr>
        <w:ind w:left="1720"/>
        <w:rPr>
          <w:rFonts w:ascii="Times New Roman" w:hAnsi="Times New Roman" w:cs="Times New Roman"/>
        </w:rPr>
      </w:pPr>
      <w:r w:rsidRPr="00390AC1">
        <w:rPr>
          <w:rFonts w:ascii="Times New Roman" w:hAnsi="Times New Roman" w:cs="Times New Roman"/>
        </w:rPr>
        <w:t>Continued on next page</w:t>
      </w:r>
    </w:p>
    <w:p w14:paraId="610723AC" w14:textId="77777777" w:rsidR="006945F8" w:rsidRPr="00415371" w:rsidRDefault="006945F8" w:rsidP="006945F8">
      <w:pPr>
        <w:pStyle w:val="Heading4"/>
        <w:rPr>
          <w:rFonts w:ascii="Arial" w:hAnsi="Arial" w:cs="Arial"/>
        </w:rPr>
      </w:pPr>
      <w:bookmarkStart w:id="30" w:name="_fs_l7R072rmHkaoGZkQupQc7A"/>
      <w:r>
        <w:rPr>
          <w:rFonts w:ascii="Arial" w:hAnsi="Arial" w:cs="Arial"/>
        </w:rPr>
        <w:t xml:space="preserve">3. </w:t>
      </w:r>
      <w:r w:rsidRPr="00415371">
        <w:rPr>
          <w:rFonts w:ascii="Arial" w:hAnsi="Arial" w:cs="Arial"/>
        </w:rPr>
        <w:t>Appraisal Report Contents</w:t>
      </w:r>
      <w:r>
        <w:rPr>
          <w:rFonts w:ascii="Arial" w:hAnsi="Arial" w:cs="Arial"/>
        </w:rPr>
        <w:t>,</w:t>
      </w:r>
      <w:r w:rsidRPr="00390AC1">
        <w:rPr>
          <w:rFonts w:ascii="Arial" w:hAnsi="Arial" w:cs="Arial"/>
          <w:b w:val="0"/>
          <w:sz w:val="24"/>
          <w:szCs w:val="24"/>
        </w:rPr>
        <w:t xml:space="preserve"> continued</w:t>
      </w:r>
    </w:p>
    <w:bookmarkEnd w:id="30"/>
    <w:p w14:paraId="69F069D4" w14:textId="77777777" w:rsidR="006945F8" w:rsidRPr="00390AC1" w:rsidRDefault="006945F8" w:rsidP="006945F8">
      <w:pPr>
        <w:pStyle w:val="BlockLine"/>
        <w:numPr>
          <w:ilvl w:val="0"/>
          <w:numId w:val="0"/>
        </w:numPr>
        <w:ind w:left="1720"/>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383EED" w14:paraId="616D30C8" w14:textId="77777777" w:rsidTr="006945F8">
        <w:tc>
          <w:tcPr>
            <w:tcW w:w="1728" w:type="dxa"/>
            <w:shd w:val="clear" w:color="auto" w:fill="auto"/>
          </w:tcPr>
          <w:p w14:paraId="4718DCE1" w14:textId="77777777" w:rsidR="006945F8" w:rsidRPr="00390AC1" w:rsidRDefault="006945F8" w:rsidP="006945F8">
            <w:pPr>
              <w:pStyle w:val="Heading5"/>
              <w:rPr>
                <w:rFonts w:ascii="Times New Roman" w:hAnsi="Times New Roman" w:cs="Times New Roman"/>
                <w:sz w:val="24"/>
                <w:szCs w:val="24"/>
              </w:rPr>
            </w:pPr>
            <w:bookmarkStart w:id="31" w:name="_fs_mt12KhfG7UeTe4GL2PkrJA" w:colFirst="0" w:colLast="0"/>
            <w:r w:rsidRPr="00390AC1">
              <w:rPr>
                <w:rFonts w:ascii="Times New Roman" w:hAnsi="Times New Roman" w:cs="Times New Roman"/>
                <w:sz w:val="24"/>
                <w:szCs w:val="24"/>
              </w:rPr>
              <w:t xml:space="preserve">c. Appraisal Report Contents, </w:t>
            </w:r>
            <w:r w:rsidRPr="00390AC1">
              <w:rPr>
                <w:rFonts w:ascii="Times New Roman" w:hAnsi="Times New Roman" w:cs="Times New Roman"/>
                <w:b w:val="0"/>
                <w:sz w:val="24"/>
                <w:szCs w:val="24"/>
              </w:rPr>
              <w:t>continued</w:t>
            </w:r>
          </w:p>
        </w:tc>
        <w:tc>
          <w:tcPr>
            <w:tcW w:w="7772" w:type="dxa"/>
            <w:shd w:val="clear" w:color="auto" w:fill="auto"/>
          </w:tcPr>
          <w:tbl>
            <w:tblPr>
              <w:tblW w:w="7705" w:type="dxa"/>
              <w:tblLayout w:type="fixed"/>
              <w:tblLook w:val="0000" w:firstRow="0" w:lastRow="0" w:firstColumn="0" w:lastColumn="0" w:noHBand="0" w:noVBand="0"/>
            </w:tblPr>
            <w:tblGrid>
              <w:gridCol w:w="1496"/>
              <w:gridCol w:w="6209"/>
            </w:tblGrid>
            <w:tr w:rsidR="006945F8" w:rsidRPr="00390AC1" w14:paraId="425C6FB0" w14:textId="77777777" w:rsidTr="006945F8">
              <w:tc>
                <w:tcPr>
                  <w:tcW w:w="971" w:type="pct"/>
                  <w:tcBorders>
                    <w:top w:val="single" w:sz="4" w:space="0" w:color="000000"/>
                    <w:left w:val="single" w:sz="4" w:space="0" w:color="000000"/>
                    <w:bottom w:val="single" w:sz="4" w:space="0" w:color="000000"/>
                    <w:right w:val="single" w:sz="4" w:space="0" w:color="000000"/>
                  </w:tcBorders>
                  <w:shd w:val="clear" w:color="auto" w:fill="auto"/>
                </w:tcPr>
                <w:p w14:paraId="1FDE8F0A" w14:textId="6637295D" w:rsidR="006945F8" w:rsidRPr="00390AC1" w:rsidRDefault="00CE500F" w:rsidP="006945F8">
                  <w:pPr>
                    <w:pStyle w:val="ListParagraph"/>
                    <w:ind w:left="0"/>
                    <w:rPr>
                      <w:rFonts w:ascii="Times New Roman" w:hAnsi="Times New Roman" w:cs="Times New Roman"/>
                      <w:szCs w:val="24"/>
                    </w:rPr>
                  </w:pPr>
                  <w:bookmarkStart w:id="32" w:name="_fs_S7T7hYrzMkSqcfJ7LBCFhw_0_0_0" w:colFirst="0" w:colLast="0"/>
                  <w:r>
                    <w:rPr>
                      <w:rFonts w:ascii="Times New Roman" w:hAnsi="Times New Roman" w:cs="Times New Roman"/>
                      <w:szCs w:val="24"/>
                    </w:rPr>
                    <w:t>4</w:t>
                  </w:r>
                  <w:r w:rsidR="006945F8" w:rsidRPr="00390AC1">
                    <w:rPr>
                      <w:rFonts w:ascii="Times New Roman" w:hAnsi="Times New Roman" w:cs="Times New Roman"/>
                      <w:szCs w:val="24"/>
                    </w:rPr>
                    <w:t>. Building Sketch</w:t>
                  </w:r>
                </w:p>
              </w:tc>
              <w:tc>
                <w:tcPr>
                  <w:tcW w:w="4029" w:type="pct"/>
                  <w:tcBorders>
                    <w:top w:val="single" w:sz="4" w:space="0" w:color="000000"/>
                    <w:left w:val="single" w:sz="4" w:space="0" w:color="000000"/>
                    <w:bottom w:val="single" w:sz="4" w:space="0" w:color="000000"/>
                    <w:right w:val="single" w:sz="4" w:space="0" w:color="000000"/>
                  </w:tcBorders>
                  <w:shd w:val="clear" w:color="auto" w:fill="auto"/>
                </w:tcPr>
                <w:p w14:paraId="38222A4E" w14:textId="77777777" w:rsidR="006945F8" w:rsidRPr="00390AC1" w:rsidRDefault="006945F8" w:rsidP="006945F8">
                  <w:pPr>
                    <w:pStyle w:val="ListParagraph"/>
                    <w:numPr>
                      <w:ilvl w:val="0"/>
                      <w:numId w:val="9"/>
                    </w:numPr>
                    <w:rPr>
                      <w:rFonts w:ascii="Times New Roman" w:hAnsi="Times New Roman" w:cs="Times New Roman"/>
                      <w:szCs w:val="24"/>
                    </w:rPr>
                  </w:pPr>
                  <w:r w:rsidRPr="00390AC1">
                    <w:rPr>
                      <w:rFonts w:ascii="Times New Roman" w:hAnsi="Times New Roman" w:cs="Times New Roman"/>
                      <w:szCs w:val="24"/>
                    </w:rPr>
                    <w:t>Gross living area calculations</w:t>
                  </w:r>
                </w:p>
                <w:p w14:paraId="11BDCA9B" w14:textId="77777777" w:rsidR="006945F8" w:rsidRPr="00390AC1" w:rsidRDefault="006945F8" w:rsidP="006945F8">
                  <w:pPr>
                    <w:pStyle w:val="ListParagraph"/>
                    <w:numPr>
                      <w:ilvl w:val="0"/>
                      <w:numId w:val="9"/>
                    </w:numPr>
                    <w:rPr>
                      <w:rFonts w:ascii="Times New Roman" w:hAnsi="Times New Roman" w:cs="Times New Roman"/>
                      <w:szCs w:val="24"/>
                    </w:rPr>
                  </w:pPr>
                  <w:r w:rsidRPr="00390AC1">
                    <w:rPr>
                      <w:rFonts w:ascii="Times New Roman" w:hAnsi="Times New Roman" w:cs="Times New Roman"/>
                      <w:szCs w:val="24"/>
                    </w:rPr>
                    <w:t>Exterior dimensions of dwelling, basement, and any other improvements contributing value</w:t>
                  </w:r>
                </w:p>
                <w:p w14:paraId="39124EBC" w14:textId="77777777" w:rsidR="006945F8" w:rsidRPr="00390AC1" w:rsidRDefault="006945F8" w:rsidP="006945F8">
                  <w:pPr>
                    <w:pStyle w:val="ListParagraph"/>
                    <w:numPr>
                      <w:ilvl w:val="0"/>
                      <w:numId w:val="9"/>
                    </w:numPr>
                    <w:rPr>
                      <w:rFonts w:ascii="Times New Roman" w:hAnsi="Times New Roman" w:cs="Times New Roman"/>
                      <w:szCs w:val="24"/>
                    </w:rPr>
                  </w:pPr>
                  <w:r w:rsidRPr="00390AC1">
                    <w:rPr>
                      <w:rFonts w:ascii="Times New Roman" w:hAnsi="Times New Roman" w:cs="Times New Roman"/>
                      <w:szCs w:val="24"/>
                    </w:rPr>
                    <w:t>Basement may be shown in relation to the floor plan of the house instead of separately</w:t>
                  </w:r>
                </w:p>
                <w:p w14:paraId="0E636581" w14:textId="77777777" w:rsidR="006945F8" w:rsidRPr="00390AC1" w:rsidRDefault="006945F8" w:rsidP="006945F8">
                  <w:pPr>
                    <w:pStyle w:val="ListParagraph"/>
                    <w:numPr>
                      <w:ilvl w:val="0"/>
                      <w:numId w:val="9"/>
                    </w:numPr>
                    <w:rPr>
                      <w:rFonts w:ascii="Times New Roman" w:hAnsi="Times New Roman" w:cs="Times New Roman"/>
                      <w:szCs w:val="24"/>
                    </w:rPr>
                  </w:pPr>
                  <w:r w:rsidRPr="00390AC1">
                    <w:rPr>
                      <w:rFonts w:ascii="Times New Roman" w:hAnsi="Times New Roman" w:cs="Times New Roman"/>
                      <w:szCs w:val="24"/>
                    </w:rPr>
                    <w:t>Floor plan layout (interior room dimensions and partitioning are not required)</w:t>
                  </w:r>
                </w:p>
                <w:p w14:paraId="1639CC39" w14:textId="77777777" w:rsidR="006945F8" w:rsidRPr="00390AC1" w:rsidRDefault="006945F8" w:rsidP="006945F8">
                  <w:pPr>
                    <w:pStyle w:val="ListParagraph"/>
                    <w:numPr>
                      <w:ilvl w:val="0"/>
                      <w:numId w:val="9"/>
                    </w:numPr>
                    <w:rPr>
                      <w:rFonts w:ascii="Times New Roman" w:hAnsi="Times New Roman" w:cs="Times New Roman"/>
                      <w:szCs w:val="24"/>
                    </w:rPr>
                  </w:pPr>
                  <w:r w:rsidRPr="00390AC1">
                    <w:rPr>
                      <w:rFonts w:ascii="Times New Roman" w:hAnsi="Times New Roman" w:cs="Times New Roman"/>
                      <w:szCs w:val="24"/>
                    </w:rPr>
                    <w:t>If interior access is not provided on a liquidation appraisal, a sketch is not required</w:t>
                  </w:r>
                </w:p>
              </w:tc>
            </w:tr>
            <w:bookmarkEnd w:id="32"/>
            <w:tr w:rsidR="006945F8" w:rsidRPr="00390AC1" w14:paraId="7DF8F1D3" w14:textId="77777777" w:rsidTr="006945F8">
              <w:tc>
                <w:tcPr>
                  <w:tcW w:w="971" w:type="pct"/>
                  <w:tcBorders>
                    <w:top w:val="single" w:sz="4" w:space="0" w:color="000000"/>
                    <w:left w:val="single" w:sz="4" w:space="0" w:color="000000"/>
                    <w:bottom w:val="single" w:sz="4" w:space="0" w:color="000000"/>
                    <w:right w:val="single" w:sz="4" w:space="0" w:color="000000"/>
                  </w:tcBorders>
                  <w:shd w:val="clear" w:color="auto" w:fill="auto"/>
                </w:tcPr>
                <w:p w14:paraId="6F3589A1" w14:textId="2865F980" w:rsidR="006945F8" w:rsidRPr="00390AC1" w:rsidRDefault="00CE500F" w:rsidP="006945F8">
                  <w:pPr>
                    <w:pStyle w:val="ListParagraph"/>
                    <w:ind w:left="0"/>
                    <w:rPr>
                      <w:rFonts w:ascii="Times New Roman" w:hAnsi="Times New Roman" w:cs="Times New Roman"/>
                      <w:szCs w:val="24"/>
                    </w:rPr>
                  </w:pPr>
                  <w:r>
                    <w:rPr>
                      <w:rFonts w:ascii="Times New Roman" w:hAnsi="Times New Roman" w:cs="Times New Roman"/>
                      <w:szCs w:val="24"/>
                    </w:rPr>
                    <w:t>5</w:t>
                  </w:r>
                  <w:r w:rsidR="006945F8">
                    <w:rPr>
                      <w:rFonts w:ascii="Times New Roman" w:hAnsi="Times New Roman" w:cs="Times New Roman"/>
                      <w:szCs w:val="24"/>
                    </w:rPr>
                    <w:t>. Photographs</w:t>
                  </w:r>
                </w:p>
              </w:tc>
              <w:tc>
                <w:tcPr>
                  <w:tcW w:w="4029" w:type="pct"/>
                  <w:tcBorders>
                    <w:top w:val="single" w:sz="4" w:space="0" w:color="000000"/>
                    <w:left w:val="single" w:sz="4" w:space="0" w:color="000000"/>
                    <w:bottom w:val="single" w:sz="4" w:space="0" w:color="000000"/>
                    <w:right w:val="single" w:sz="4" w:space="0" w:color="000000"/>
                  </w:tcBorders>
                  <w:shd w:val="clear" w:color="auto" w:fill="auto"/>
                </w:tcPr>
                <w:p w14:paraId="73EDC565" w14:textId="77777777" w:rsidR="006945F8" w:rsidRDefault="006945F8" w:rsidP="006945F8">
                  <w:pPr>
                    <w:pStyle w:val="ListParagraph"/>
                    <w:numPr>
                      <w:ilvl w:val="0"/>
                      <w:numId w:val="11"/>
                    </w:numPr>
                    <w:rPr>
                      <w:rFonts w:ascii="Times New Roman" w:hAnsi="Times New Roman" w:cs="Times New Roman"/>
                      <w:szCs w:val="24"/>
                    </w:rPr>
                  </w:pPr>
                  <w:r>
                    <w:rPr>
                      <w:rFonts w:ascii="Times New Roman" w:hAnsi="Times New Roman" w:cs="Times New Roman"/>
                      <w:szCs w:val="24"/>
                    </w:rPr>
                    <w:t>Clear and labeled</w:t>
                  </w:r>
                </w:p>
                <w:p w14:paraId="03BAA0B7" w14:textId="77777777" w:rsidR="006945F8" w:rsidRDefault="006945F8" w:rsidP="006945F8">
                  <w:pPr>
                    <w:pStyle w:val="ListParagraph"/>
                    <w:numPr>
                      <w:ilvl w:val="0"/>
                      <w:numId w:val="11"/>
                    </w:numPr>
                    <w:rPr>
                      <w:rFonts w:ascii="Times New Roman" w:hAnsi="Times New Roman" w:cs="Times New Roman"/>
                      <w:szCs w:val="24"/>
                    </w:rPr>
                  </w:pPr>
                  <w:r>
                    <w:rPr>
                      <w:rFonts w:ascii="Times New Roman" w:hAnsi="Times New Roman" w:cs="Times New Roman"/>
                      <w:szCs w:val="24"/>
                    </w:rPr>
                    <w:t>Fro</w:t>
                  </w:r>
                  <w:r w:rsidRPr="00683640">
                    <w:rPr>
                      <w:rFonts w:ascii="Times New Roman" w:hAnsi="Times New Roman" w:cs="Times New Roman"/>
                      <w:szCs w:val="24"/>
                    </w:rPr>
                    <w:t>nt and rear taken at opposite angles to show all sides of the dwelling if possible</w:t>
                  </w:r>
                </w:p>
                <w:p w14:paraId="29B44B0C" w14:textId="77777777" w:rsidR="006945F8" w:rsidRDefault="006945F8" w:rsidP="006945F8">
                  <w:pPr>
                    <w:pStyle w:val="ListParagraph"/>
                    <w:numPr>
                      <w:ilvl w:val="0"/>
                      <w:numId w:val="11"/>
                    </w:numPr>
                    <w:rPr>
                      <w:rFonts w:ascii="Times New Roman" w:hAnsi="Times New Roman" w:cs="Times New Roman"/>
                      <w:szCs w:val="24"/>
                    </w:rPr>
                  </w:pPr>
                  <w:r>
                    <w:rPr>
                      <w:rFonts w:ascii="Times New Roman" w:hAnsi="Times New Roman" w:cs="Times New Roman"/>
                      <w:szCs w:val="24"/>
                    </w:rPr>
                    <w:t>I</w:t>
                  </w:r>
                  <w:r w:rsidRPr="00683640">
                    <w:rPr>
                      <w:rFonts w:ascii="Times New Roman" w:hAnsi="Times New Roman" w:cs="Times New Roman"/>
                      <w:szCs w:val="24"/>
                    </w:rPr>
                    <w:t>mprovements with contributory value</w:t>
                  </w:r>
                </w:p>
                <w:p w14:paraId="04AFD88A" w14:textId="77777777" w:rsidR="006945F8" w:rsidRDefault="006945F8" w:rsidP="006945F8">
                  <w:pPr>
                    <w:pStyle w:val="ListParagraph"/>
                    <w:numPr>
                      <w:ilvl w:val="0"/>
                      <w:numId w:val="11"/>
                    </w:numPr>
                    <w:rPr>
                      <w:rFonts w:ascii="Times New Roman" w:hAnsi="Times New Roman" w:cs="Times New Roman"/>
                      <w:szCs w:val="24"/>
                    </w:rPr>
                  </w:pPr>
                  <w:r w:rsidRPr="007C546C">
                    <w:rPr>
                      <w:rFonts w:ascii="Times New Roman" w:hAnsi="Times New Roman" w:cs="Times New Roman"/>
                      <w:szCs w:val="24"/>
                    </w:rPr>
                    <w:t xml:space="preserve">Minimum Property Requirement </w:t>
                  </w:r>
                  <w:r>
                    <w:rPr>
                      <w:rFonts w:ascii="Times New Roman" w:hAnsi="Times New Roman" w:cs="Times New Roman"/>
                      <w:szCs w:val="24"/>
                    </w:rPr>
                    <w:t>(</w:t>
                  </w:r>
                  <w:r w:rsidRPr="00683640">
                    <w:rPr>
                      <w:rFonts w:ascii="Times New Roman" w:hAnsi="Times New Roman" w:cs="Times New Roman"/>
                      <w:szCs w:val="24"/>
                    </w:rPr>
                    <w:t>MPR</w:t>
                  </w:r>
                  <w:r>
                    <w:rPr>
                      <w:rFonts w:ascii="Times New Roman" w:hAnsi="Times New Roman" w:cs="Times New Roman"/>
                      <w:szCs w:val="24"/>
                    </w:rPr>
                    <w:t>)</w:t>
                  </w:r>
                  <w:r w:rsidRPr="00683640">
                    <w:rPr>
                      <w:rFonts w:ascii="Times New Roman" w:hAnsi="Times New Roman" w:cs="Times New Roman"/>
                      <w:szCs w:val="24"/>
                    </w:rPr>
                    <w:t xml:space="preserve"> repair items</w:t>
                  </w:r>
                </w:p>
                <w:p w14:paraId="6912DD0E" w14:textId="77777777" w:rsidR="006945F8" w:rsidRDefault="006945F8" w:rsidP="006945F8">
                  <w:pPr>
                    <w:pStyle w:val="ListParagraph"/>
                    <w:numPr>
                      <w:ilvl w:val="0"/>
                      <w:numId w:val="11"/>
                    </w:numPr>
                    <w:rPr>
                      <w:rFonts w:ascii="Times New Roman" w:hAnsi="Times New Roman" w:cs="Times New Roman"/>
                      <w:szCs w:val="24"/>
                    </w:rPr>
                  </w:pPr>
                  <w:r>
                    <w:rPr>
                      <w:rFonts w:ascii="Times New Roman" w:hAnsi="Times New Roman" w:cs="Times New Roman"/>
                      <w:szCs w:val="24"/>
                    </w:rPr>
                    <w:t>S</w:t>
                  </w:r>
                  <w:r w:rsidRPr="007C546C">
                    <w:rPr>
                      <w:rFonts w:ascii="Times New Roman" w:hAnsi="Times New Roman" w:cs="Times New Roman"/>
                      <w:szCs w:val="24"/>
                    </w:rPr>
                    <w:t xml:space="preserve">treet scene </w:t>
                  </w:r>
                </w:p>
                <w:p w14:paraId="13B74166" w14:textId="77777777" w:rsidR="006945F8" w:rsidRDefault="006945F8" w:rsidP="006945F8">
                  <w:pPr>
                    <w:pStyle w:val="ListParagraph"/>
                    <w:numPr>
                      <w:ilvl w:val="0"/>
                      <w:numId w:val="11"/>
                    </w:numPr>
                    <w:rPr>
                      <w:rFonts w:ascii="Times New Roman" w:hAnsi="Times New Roman" w:cs="Times New Roman"/>
                      <w:szCs w:val="24"/>
                    </w:rPr>
                  </w:pPr>
                  <w:r>
                    <w:rPr>
                      <w:rFonts w:ascii="Times New Roman" w:hAnsi="Times New Roman" w:cs="Times New Roman"/>
                      <w:szCs w:val="24"/>
                    </w:rPr>
                    <w:t>A</w:t>
                  </w:r>
                  <w:r w:rsidRPr="00683640">
                    <w:rPr>
                      <w:rFonts w:ascii="Times New Roman" w:hAnsi="Times New Roman" w:cs="Times New Roman"/>
                      <w:szCs w:val="24"/>
                    </w:rPr>
                    <w:t>ny views affecting value</w:t>
                  </w:r>
                </w:p>
                <w:p w14:paraId="78549B53" w14:textId="77777777" w:rsidR="006945F8" w:rsidRDefault="006945F8" w:rsidP="006945F8">
                  <w:pPr>
                    <w:pStyle w:val="ListParagraph"/>
                    <w:numPr>
                      <w:ilvl w:val="0"/>
                      <w:numId w:val="11"/>
                    </w:numPr>
                    <w:rPr>
                      <w:rFonts w:ascii="Times New Roman" w:hAnsi="Times New Roman" w:cs="Times New Roman"/>
                      <w:szCs w:val="24"/>
                    </w:rPr>
                  </w:pPr>
                  <w:r>
                    <w:rPr>
                      <w:rFonts w:ascii="Times New Roman" w:hAnsi="Times New Roman" w:cs="Times New Roman"/>
                      <w:szCs w:val="24"/>
                    </w:rPr>
                    <w:t>K</w:t>
                  </w:r>
                  <w:r w:rsidRPr="00683640">
                    <w:rPr>
                      <w:rFonts w:ascii="Times New Roman" w:hAnsi="Times New Roman" w:cs="Times New Roman"/>
                      <w:szCs w:val="24"/>
                    </w:rPr>
                    <w:t>itchen</w:t>
                  </w:r>
                </w:p>
                <w:p w14:paraId="60D7C4F9" w14:textId="77777777" w:rsidR="006945F8" w:rsidRDefault="006945F8" w:rsidP="006945F8">
                  <w:pPr>
                    <w:pStyle w:val="ListParagraph"/>
                    <w:numPr>
                      <w:ilvl w:val="0"/>
                      <w:numId w:val="11"/>
                    </w:numPr>
                    <w:rPr>
                      <w:rFonts w:ascii="Times New Roman" w:hAnsi="Times New Roman" w:cs="Times New Roman"/>
                      <w:szCs w:val="24"/>
                    </w:rPr>
                  </w:pPr>
                  <w:r>
                    <w:rPr>
                      <w:rFonts w:ascii="Times New Roman" w:hAnsi="Times New Roman" w:cs="Times New Roman"/>
                      <w:szCs w:val="24"/>
                    </w:rPr>
                    <w:t>M</w:t>
                  </w:r>
                  <w:r w:rsidRPr="00683640">
                    <w:rPr>
                      <w:rFonts w:ascii="Times New Roman" w:hAnsi="Times New Roman" w:cs="Times New Roman"/>
                      <w:szCs w:val="24"/>
                    </w:rPr>
                    <w:t>ain living area</w:t>
                  </w:r>
                </w:p>
                <w:p w14:paraId="50AC6E2E" w14:textId="77777777" w:rsidR="006945F8" w:rsidRDefault="006945F8" w:rsidP="006945F8">
                  <w:pPr>
                    <w:pStyle w:val="ListParagraph"/>
                    <w:numPr>
                      <w:ilvl w:val="0"/>
                      <w:numId w:val="11"/>
                    </w:numPr>
                    <w:rPr>
                      <w:rFonts w:ascii="Times New Roman" w:hAnsi="Times New Roman" w:cs="Times New Roman"/>
                      <w:szCs w:val="24"/>
                    </w:rPr>
                  </w:pPr>
                  <w:r>
                    <w:rPr>
                      <w:rFonts w:ascii="Times New Roman" w:hAnsi="Times New Roman" w:cs="Times New Roman"/>
                      <w:szCs w:val="24"/>
                    </w:rPr>
                    <w:t>Bathrooms</w:t>
                  </w:r>
                </w:p>
                <w:p w14:paraId="020BBFDE" w14:textId="77777777" w:rsidR="006945F8" w:rsidRPr="00683640" w:rsidRDefault="006945F8" w:rsidP="006945F8">
                  <w:pPr>
                    <w:pStyle w:val="ListParagraph"/>
                    <w:numPr>
                      <w:ilvl w:val="0"/>
                      <w:numId w:val="11"/>
                    </w:numPr>
                    <w:rPr>
                      <w:rFonts w:ascii="Times New Roman" w:hAnsi="Times New Roman" w:cs="Times New Roman"/>
                      <w:szCs w:val="24"/>
                    </w:rPr>
                  </w:pPr>
                  <w:r>
                    <w:rPr>
                      <w:rFonts w:ascii="Times New Roman" w:hAnsi="Times New Roman" w:cs="Times New Roman"/>
                      <w:szCs w:val="24"/>
                    </w:rPr>
                    <w:t>A</w:t>
                  </w:r>
                  <w:r w:rsidRPr="00683640">
                    <w:rPr>
                      <w:rFonts w:ascii="Times New Roman" w:hAnsi="Times New Roman" w:cs="Times New Roman"/>
                      <w:szCs w:val="24"/>
                    </w:rPr>
                    <w:t xml:space="preserve">ny recent updates, remodeling </w:t>
                  </w:r>
                  <w:r>
                    <w:rPr>
                      <w:rFonts w:ascii="Times New Roman" w:hAnsi="Times New Roman" w:cs="Times New Roman"/>
                      <w:szCs w:val="24"/>
                    </w:rPr>
                    <w:t>or</w:t>
                  </w:r>
                  <w:r w:rsidRPr="00683640">
                    <w:rPr>
                      <w:rFonts w:ascii="Times New Roman" w:hAnsi="Times New Roman" w:cs="Times New Roman"/>
                      <w:szCs w:val="24"/>
                    </w:rPr>
                    <w:t xml:space="preserve"> renovation</w:t>
                  </w:r>
                </w:p>
                <w:p w14:paraId="17CC635E" w14:textId="77777777" w:rsidR="006945F8" w:rsidRDefault="006945F8" w:rsidP="006945F8">
                  <w:pPr>
                    <w:pStyle w:val="ListParagraph"/>
                    <w:numPr>
                      <w:ilvl w:val="0"/>
                      <w:numId w:val="11"/>
                    </w:numPr>
                    <w:rPr>
                      <w:rFonts w:ascii="Times New Roman" w:hAnsi="Times New Roman" w:cs="Times New Roman"/>
                      <w:szCs w:val="24"/>
                    </w:rPr>
                  </w:pPr>
                  <w:r>
                    <w:rPr>
                      <w:rFonts w:ascii="Times New Roman" w:hAnsi="Times New Roman" w:cs="Times New Roman"/>
                      <w:szCs w:val="24"/>
                    </w:rPr>
                    <w:t>F</w:t>
                  </w:r>
                  <w:r w:rsidRPr="00683640">
                    <w:rPr>
                      <w:rFonts w:ascii="Times New Roman" w:hAnsi="Times New Roman" w:cs="Times New Roman"/>
                      <w:szCs w:val="24"/>
                    </w:rPr>
                    <w:t>ront view of each comparable sale (</w:t>
                  </w:r>
                  <w:r>
                    <w:rPr>
                      <w:rFonts w:ascii="Times New Roman" w:hAnsi="Times New Roman" w:cs="Times New Roman"/>
                      <w:szCs w:val="24"/>
                    </w:rPr>
                    <w:t xml:space="preserve">real estate marketing photographs </w:t>
                  </w:r>
                  <w:r w:rsidRPr="00683640">
                    <w:rPr>
                      <w:rFonts w:ascii="Times New Roman" w:hAnsi="Times New Roman" w:cs="Times New Roman"/>
                      <w:szCs w:val="24"/>
                    </w:rPr>
                    <w:t>are acceptable with an explanation</w:t>
                  </w:r>
                  <w:r>
                    <w:rPr>
                      <w:rFonts w:ascii="Times New Roman" w:hAnsi="Times New Roman" w:cs="Times New Roman"/>
                      <w:szCs w:val="24"/>
                    </w:rPr>
                    <w:t>,</w:t>
                  </w:r>
                  <w:r w:rsidRPr="00683640">
                    <w:rPr>
                      <w:rFonts w:ascii="Times New Roman" w:hAnsi="Times New Roman" w:cs="Times New Roman"/>
                      <w:szCs w:val="24"/>
                    </w:rPr>
                    <w:t xml:space="preserve"> for example, to exhibit </w:t>
                  </w:r>
                  <w:r>
                    <w:rPr>
                      <w:rFonts w:ascii="Times New Roman" w:hAnsi="Times New Roman" w:cs="Times New Roman"/>
                      <w:szCs w:val="24"/>
                    </w:rPr>
                    <w:t>c</w:t>
                  </w:r>
                  <w:r w:rsidRPr="00DF36CC">
                    <w:rPr>
                      <w:rFonts w:ascii="Times New Roman" w:hAnsi="Times New Roman" w:cs="Times New Roman"/>
                      <w:szCs w:val="24"/>
                    </w:rPr>
                    <w:t>ondition at the time of sale</w:t>
                  </w:r>
                  <w:r>
                    <w:rPr>
                      <w:rFonts w:ascii="Times New Roman" w:hAnsi="Times New Roman" w:cs="Times New Roman"/>
                      <w:szCs w:val="24"/>
                    </w:rPr>
                    <w:t>, or if a comparable sale is in a gated community that was not accessible to the appraiser)</w:t>
                  </w:r>
                </w:p>
                <w:p w14:paraId="170CDE13" w14:textId="77777777" w:rsidR="006945F8" w:rsidRDefault="006945F8" w:rsidP="006945F8">
                  <w:pPr>
                    <w:pStyle w:val="ListParagraph"/>
                    <w:numPr>
                      <w:ilvl w:val="0"/>
                      <w:numId w:val="11"/>
                    </w:numPr>
                    <w:rPr>
                      <w:rFonts w:ascii="Times New Roman" w:hAnsi="Times New Roman" w:cs="Times New Roman"/>
                      <w:szCs w:val="24"/>
                    </w:rPr>
                  </w:pPr>
                  <w:r>
                    <w:rPr>
                      <w:rFonts w:ascii="Times New Roman" w:hAnsi="Times New Roman" w:cs="Times New Roman"/>
                      <w:szCs w:val="24"/>
                    </w:rPr>
                    <w:t>For condominiums, if the subject and sales are in the same building or identical buildings, the appraiser may comment instead of providing photographs of the sales</w:t>
                  </w:r>
                </w:p>
                <w:p w14:paraId="63B04FF9" w14:textId="77777777" w:rsidR="006945F8" w:rsidRPr="00390AC1" w:rsidRDefault="006945F8" w:rsidP="006945F8">
                  <w:pPr>
                    <w:pStyle w:val="ListParagraph"/>
                    <w:numPr>
                      <w:ilvl w:val="0"/>
                      <w:numId w:val="7"/>
                    </w:numPr>
                    <w:rPr>
                      <w:szCs w:val="24"/>
                    </w:rPr>
                  </w:pPr>
                  <w:r>
                    <w:rPr>
                      <w:rFonts w:ascii="Times New Roman" w:hAnsi="Times New Roman" w:cs="Times New Roman"/>
                      <w:szCs w:val="24"/>
                    </w:rPr>
                    <w:t>Interior photographs are not required on liquidation appraisals when access to the interior of the property is not available</w:t>
                  </w:r>
                </w:p>
              </w:tc>
            </w:tr>
            <w:tr w:rsidR="006945F8" w:rsidRPr="00390AC1" w14:paraId="213110DA" w14:textId="77777777" w:rsidTr="006945F8">
              <w:tc>
                <w:tcPr>
                  <w:tcW w:w="971" w:type="pct"/>
                  <w:tcBorders>
                    <w:top w:val="single" w:sz="4" w:space="0" w:color="000000"/>
                    <w:left w:val="single" w:sz="4" w:space="0" w:color="000000"/>
                    <w:bottom w:val="single" w:sz="4" w:space="0" w:color="000000"/>
                    <w:right w:val="single" w:sz="4" w:space="0" w:color="000000"/>
                  </w:tcBorders>
                  <w:shd w:val="clear" w:color="auto" w:fill="auto"/>
                </w:tcPr>
                <w:p w14:paraId="52621AD8" w14:textId="3DF95178" w:rsidR="006945F8" w:rsidRPr="00390AC1" w:rsidRDefault="00CE500F" w:rsidP="006945F8">
                  <w:pPr>
                    <w:pStyle w:val="ListParagraph"/>
                    <w:ind w:left="0"/>
                    <w:rPr>
                      <w:rFonts w:ascii="Times New Roman" w:hAnsi="Times New Roman" w:cs="Times New Roman"/>
                      <w:szCs w:val="24"/>
                    </w:rPr>
                  </w:pPr>
                  <w:r>
                    <w:rPr>
                      <w:rFonts w:ascii="Times New Roman" w:hAnsi="Times New Roman" w:cs="Times New Roman"/>
                      <w:szCs w:val="24"/>
                    </w:rPr>
                    <w:t>6</w:t>
                  </w:r>
                  <w:r w:rsidR="006945F8">
                    <w:rPr>
                      <w:rFonts w:ascii="Times New Roman" w:hAnsi="Times New Roman" w:cs="Times New Roman"/>
                      <w:szCs w:val="24"/>
                    </w:rPr>
                    <w:t>. Repair list</w:t>
                  </w:r>
                </w:p>
              </w:tc>
              <w:tc>
                <w:tcPr>
                  <w:tcW w:w="4029" w:type="pct"/>
                  <w:tcBorders>
                    <w:top w:val="single" w:sz="4" w:space="0" w:color="000000"/>
                    <w:left w:val="single" w:sz="4" w:space="0" w:color="000000"/>
                    <w:bottom w:val="single" w:sz="4" w:space="0" w:color="000000"/>
                    <w:right w:val="single" w:sz="4" w:space="0" w:color="000000"/>
                  </w:tcBorders>
                  <w:shd w:val="clear" w:color="auto" w:fill="auto"/>
                </w:tcPr>
                <w:p w14:paraId="18ACBF97" w14:textId="77777777" w:rsidR="006945F8" w:rsidRDefault="006945F8" w:rsidP="006945F8">
                  <w:pPr>
                    <w:pStyle w:val="ListParagraph"/>
                    <w:numPr>
                      <w:ilvl w:val="0"/>
                      <w:numId w:val="12"/>
                    </w:numPr>
                    <w:rPr>
                      <w:rFonts w:ascii="Times New Roman" w:hAnsi="Times New Roman" w:cs="Times New Roman"/>
                      <w:szCs w:val="24"/>
                    </w:rPr>
                  </w:pPr>
                  <w:r w:rsidRPr="007C546C">
                    <w:rPr>
                      <w:rFonts w:ascii="Times New Roman" w:hAnsi="Times New Roman" w:cs="Times New Roman"/>
                      <w:szCs w:val="24"/>
                    </w:rPr>
                    <w:t>Itemized list of any observed</w:t>
                  </w:r>
                  <w:r>
                    <w:rPr>
                      <w:rFonts w:ascii="Times New Roman" w:hAnsi="Times New Roman" w:cs="Times New Roman"/>
                      <w:szCs w:val="24"/>
                    </w:rPr>
                    <w:t xml:space="preserve"> MPR </w:t>
                  </w:r>
                  <w:r w:rsidRPr="007C546C">
                    <w:rPr>
                      <w:rFonts w:ascii="Times New Roman" w:hAnsi="Times New Roman" w:cs="Times New Roman"/>
                      <w:szCs w:val="24"/>
                    </w:rPr>
                    <w:t>repairs (see Chapter 12</w:t>
                  </w:r>
                  <w:r>
                    <w:rPr>
                      <w:rFonts w:ascii="Times New Roman" w:hAnsi="Times New Roman" w:cs="Times New Roman"/>
                      <w:szCs w:val="24"/>
                    </w:rPr>
                    <w:t xml:space="preserve"> of this handbook</w:t>
                  </w:r>
                  <w:r w:rsidRPr="007C546C">
                    <w:rPr>
                      <w:rFonts w:ascii="Times New Roman" w:hAnsi="Times New Roman" w:cs="Times New Roman"/>
                      <w:szCs w:val="24"/>
                    </w:rPr>
                    <w:t>) or customer preference items to be installed on new construction appraisals</w:t>
                  </w:r>
                </w:p>
                <w:p w14:paraId="363EC5A5" w14:textId="77777777" w:rsidR="006945F8" w:rsidRPr="00390AC1" w:rsidRDefault="006945F8" w:rsidP="006945F8">
                  <w:pPr>
                    <w:pStyle w:val="ListParagraph"/>
                    <w:numPr>
                      <w:ilvl w:val="0"/>
                      <w:numId w:val="12"/>
                    </w:numPr>
                    <w:rPr>
                      <w:rFonts w:ascii="Times New Roman" w:hAnsi="Times New Roman" w:cs="Times New Roman"/>
                      <w:szCs w:val="24"/>
                    </w:rPr>
                  </w:pPr>
                  <w:r>
                    <w:rPr>
                      <w:rFonts w:ascii="Times New Roman" w:hAnsi="Times New Roman" w:cs="Times New Roman"/>
                      <w:szCs w:val="24"/>
                    </w:rPr>
                    <w:t>May be included directly on the appraisal form</w:t>
                  </w:r>
                </w:p>
              </w:tc>
            </w:tr>
            <w:tr w:rsidR="006945F8" w:rsidRPr="00390AC1" w14:paraId="5922E5C5" w14:textId="77777777" w:rsidTr="006945F8">
              <w:tc>
                <w:tcPr>
                  <w:tcW w:w="971" w:type="pct"/>
                  <w:tcBorders>
                    <w:top w:val="single" w:sz="4" w:space="0" w:color="000000"/>
                    <w:left w:val="single" w:sz="4" w:space="0" w:color="000000"/>
                    <w:bottom w:val="single" w:sz="4" w:space="0" w:color="000000"/>
                    <w:right w:val="single" w:sz="4" w:space="0" w:color="000000"/>
                  </w:tcBorders>
                  <w:shd w:val="clear" w:color="auto" w:fill="auto"/>
                </w:tcPr>
                <w:p w14:paraId="726040BA" w14:textId="4E88AD51" w:rsidR="006945F8" w:rsidRPr="00390AC1" w:rsidRDefault="00CE500F" w:rsidP="006945F8">
                  <w:pPr>
                    <w:pStyle w:val="ListParagraph"/>
                    <w:ind w:left="0"/>
                    <w:rPr>
                      <w:rFonts w:ascii="Times New Roman" w:hAnsi="Times New Roman" w:cs="Times New Roman"/>
                      <w:szCs w:val="24"/>
                    </w:rPr>
                  </w:pPr>
                  <w:r>
                    <w:rPr>
                      <w:rFonts w:ascii="Times New Roman" w:hAnsi="Times New Roman" w:cs="Times New Roman"/>
                      <w:szCs w:val="24"/>
                    </w:rPr>
                    <w:t>7</w:t>
                  </w:r>
                  <w:r w:rsidR="006945F8">
                    <w:rPr>
                      <w:rFonts w:ascii="Times New Roman" w:hAnsi="Times New Roman" w:cs="Times New Roman"/>
                      <w:szCs w:val="24"/>
                    </w:rPr>
                    <w:t>. Uniform Appraisal Dataset (UAD)</w:t>
                  </w:r>
                </w:p>
              </w:tc>
              <w:tc>
                <w:tcPr>
                  <w:tcW w:w="4029" w:type="pct"/>
                  <w:tcBorders>
                    <w:top w:val="single" w:sz="4" w:space="0" w:color="000000"/>
                    <w:left w:val="single" w:sz="4" w:space="0" w:color="000000"/>
                    <w:bottom w:val="single" w:sz="4" w:space="0" w:color="000000"/>
                    <w:right w:val="single" w:sz="4" w:space="0" w:color="000000"/>
                  </w:tcBorders>
                  <w:shd w:val="clear" w:color="auto" w:fill="auto"/>
                </w:tcPr>
                <w:p w14:paraId="71A00EFC" w14:textId="77777777" w:rsidR="006945F8" w:rsidRDefault="006945F8" w:rsidP="006945F8">
                  <w:pPr>
                    <w:pStyle w:val="ListParagraph"/>
                    <w:numPr>
                      <w:ilvl w:val="0"/>
                      <w:numId w:val="12"/>
                    </w:numPr>
                    <w:rPr>
                      <w:rFonts w:ascii="Times New Roman" w:hAnsi="Times New Roman" w:cs="Times New Roman"/>
                      <w:szCs w:val="24"/>
                    </w:rPr>
                  </w:pPr>
                  <w:r>
                    <w:rPr>
                      <w:rFonts w:ascii="Times New Roman" w:hAnsi="Times New Roman" w:cs="Times New Roman"/>
                      <w:szCs w:val="24"/>
                    </w:rPr>
                    <w:t xml:space="preserve">UAD </w:t>
                  </w:r>
                  <w:r w:rsidRPr="00DF36CC">
                    <w:rPr>
                      <w:rFonts w:ascii="Times New Roman" w:hAnsi="Times New Roman" w:cs="Times New Roman"/>
                      <w:szCs w:val="24"/>
                    </w:rPr>
                    <w:t>Property Condition and Quality Rating Definitions</w:t>
                  </w:r>
                </w:p>
                <w:p w14:paraId="246BDDA6" w14:textId="77777777" w:rsidR="006945F8" w:rsidRPr="00390AC1" w:rsidRDefault="006945F8" w:rsidP="006945F8">
                  <w:pPr>
                    <w:pStyle w:val="ListParagraph"/>
                    <w:numPr>
                      <w:ilvl w:val="0"/>
                      <w:numId w:val="9"/>
                    </w:numPr>
                    <w:rPr>
                      <w:rFonts w:ascii="Times New Roman" w:hAnsi="Times New Roman" w:cs="Times New Roman"/>
                      <w:szCs w:val="24"/>
                    </w:rPr>
                  </w:pPr>
                  <w:r>
                    <w:rPr>
                      <w:rFonts w:ascii="Times New Roman" w:hAnsi="Times New Roman" w:cs="Times New Roman"/>
                      <w:szCs w:val="24"/>
                    </w:rPr>
                    <w:t xml:space="preserve">UAD </w:t>
                  </w:r>
                  <w:r w:rsidRPr="00DF36CC">
                    <w:rPr>
                      <w:rFonts w:ascii="Times New Roman" w:hAnsi="Times New Roman" w:cs="Times New Roman"/>
                      <w:szCs w:val="24"/>
                    </w:rPr>
                    <w:t xml:space="preserve">Property Description Abbreviations </w:t>
                  </w:r>
                  <w:r>
                    <w:rPr>
                      <w:rFonts w:ascii="Times New Roman" w:hAnsi="Times New Roman" w:cs="Times New Roman"/>
                      <w:szCs w:val="24"/>
                    </w:rPr>
                    <w:t>(see Topic 13 of this chapter)</w:t>
                  </w:r>
                </w:p>
              </w:tc>
            </w:tr>
          </w:tbl>
          <w:p w14:paraId="2AD5A6D0" w14:textId="77777777" w:rsidR="006945F8" w:rsidRPr="00390AC1" w:rsidRDefault="006945F8" w:rsidP="006945F8">
            <w:pPr>
              <w:pStyle w:val="ListParagraph"/>
              <w:ind w:left="0"/>
              <w:rPr>
                <w:rFonts w:ascii="Times New Roman" w:hAnsi="Times New Roman" w:cs="Times New Roman"/>
                <w:szCs w:val="24"/>
              </w:rPr>
            </w:pPr>
          </w:p>
        </w:tc>
      </w:tr>
    </w:tbl>
    <w:bookmarkEnd w:id="31"/>
    <w:p w14:paraId="34F563D7" w14:textId="77777777" w:rsidR="006945F8" w:rsidRPr="00390AC1" w:rsidRDefault="006945F8" w:rsidP="006945F8">
      <w:pPr>
        <w:pStyle w:val="BlockLine"/>
        <w:numPr>
          <w:ilvl w:val="0"/>
          <w:numId w:val="0"/>
        </w:numPr>
        <w:ind w:left="1720"/>
        <w:rPr>
          <w:rFonts w:ascii="Times New Roman" w:hAnsi="Times New Roman" w:cs="Times New Roman"/>
        </w:rPr>
      </w:pPr>
      <w:r w:rsidRPr="00390AC1">
        <w:rPr>
          <w:rFonts w:ascii="Times New Roman" w:hAnsi="Times New Roman" w:cs="Times New Roman"/>
        </w:rPr>
        <w:t>Continued on next page</w:t>
      </w:r>
    </w:p>
    <w:p w14:paraId="4503FA42" w14:textId="77777777" w:rsidR="006945F8" w:rsidRPr="00450810" w:rsidRDefault="006945F8" w:rsidP="006945F8">
      <w:pPr>
        <w:pageBreakBefore/>
        <w:spacing w:after="240"/>
        <w:rPr>
          <w:rFonts w:ascii="Arial" w:eastAsia="Calibri" w:hAnsi="Arial" w:cs="Arial"/>
        </w:rPr>
      </w:pPr>
      <w:r>
        <w:rPr>
          <w:rFonts w:ascii="Arial" w:eastAsia="Calibri" w:hAnsi="Arial" w:cs="Arial"/>
          <w:b/>
          <w:sz w:val="32"/>
        </w:rPr>
        <w:t xml:space="preserve">3. </w:t>
      </w:r>
      <w:r w:rsidRPr="00415371">
        <w:rPr>
          <w:rFonts w:ascii="Arial" w:eastAsia="Calibri" w:hAnsi="Arial" w:cs="Arial"/>
          <w:b/>
          <w:sz w:val="32"/>
        </w:rPr>
        <w:t>Appraisal Report Contents</w:t>
      </w:r>
      <w:r w:rsidRPr="00450810">
        <w:rPr>
          <w:rFonts w:ascii="Arial" w:eastAsia="Calibri" w:hAnsi="Arial" w:cs="Arial"/>
          <w:b/>
        </w:rPr>
        <w:t xml:space="preserve">, </w:t>
      </w:r>
      <w:r w:rsidRPr="00450810">
        <w:rPr>
          <w:rFonts w:ascii="Arial" w:eastAsia="Calibri" w:hAnsi="Arial" w:cs="Arial"/>
        </w:rPr>
        <w:t>continued</w:t>
      </w:r>
    </w:p>
    <w:p w14:paraId="44A496EF" w14:textId="77777777" w:rsidR="006945F8" w:rsidRPr="00415371" w:rsidRDefault="006945F8" w:rsidP="006945F8">
      <w:pPr>
        <w:pStyle w:val="BlockLine"/>
        <w:numPr>
          <w:ilvl w:val="0"/>
          <w:numId w:val="6"/>
        </w:numPr>
        <w:rPr>
          <w:rFonts w:ascii="Times New Roman" w:eastAsia="Calibri"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383EED" w14:paraId="16A5E3DF" w14:textId="77777777" w:rsidTr="006945F8">
        <w:tc>
          <w:tcPr>
            <w:tcW w:w="1728" w:type="dxa"/>
            <w:shd w:val="clear" w:color="auto" w:fill="auto"/>
          </w:tcPr>
          <w:p w14:paraId="793F2A4F" w14:textId="77777777" w:rsidR="006945F8" w:rsidRPr="00390AC1" w:rsidRDefault="006945F8" w:rsidP="006945F8">
            <w:pPr>
              <w:pStyle w:val="Heading5"/>
              <w:rPr>
                <w:rFonts w:ascii="Times New Roman" w:hAnsi="Times New Roman" w:cs="Times New Roman"/>
                <w:sz w:val="24"/>
                <w:szCs w:val="24"/>
              </w:rPr>
            </w:pPr>
            <w:bookmarkStart w:id="33" w:name="_fs_W6Xj4WgrHUqCqBsaFS60g" w:colFirst="0" w:colLast="0"/>
            <w:r w:rsidRPr="00390AC1">
              <w:rPr>
                <w:rFonts w:ascii="Times New Roman" w:hAnsi="Times New Roman" w:cs="Times New Roman"/>
                <w:sz w:val="24"/>
                <w:szCs w:val="24"/>
              </w:rPr>
              <w:t xml:space="preserve">c. Appraisal Report Contents, </w:t>
            </w:r>
            <w:r w:rsidRPr="00390AC1">
              <w:rPr>
                <w:rFonts w:ascii="Times New Roman" w:hAnsi="Times New Roman" w:cs="Times New Roman"/>
                <w:b w:val="0"/>
                <w:sz w:val="24"/>
                <w:szCs w:val="24"/>
              </w:rPr>
              <w:t>continued</w:t>
            </w:r>
          </w:p>
        </w:tc>
        <w:tc>
          <w:tcPr>
            <w:tcW w:w="7772" w:type="dxa"/>
            <w:shd w:val="clear" w:color="auto" w:fill="auto"/>
          </w:tcPr>
          <w:tbl>
            <w:tblPr>
              <w:tblW w:w="7705" w:type="dxa"/>
              <w:tblLayout w:type="fixed"/>
              <w:tblLook w:val="0000" w:firstRow="0" w:lastRow="0" w:firstColumn="0" w:lastColumn="0" w:noHBand="0" w:noVBand="0"/>
            </w:tblPr>
            <w:tblGrid>
              <w:gridCol w:w="1496"/>
              <w:gridCol w:w="6209"/>
            </w:tblGrid>
            <w:tr w:rsidR="006945F8" w:rsidRPr="00390AC1" w14:paraId="05073255" w14:textId="77777777" w:rsidTr="006945F8">
              <w:tc>
                <w:tcPr>
                  <w:tcW w:w="971" w:type="pct"/>
                  <w:tcBorders>
                    <w:top w:val="single" w:sz="4" w:space="0" w:color="000000"/>
                    <w:left w:val="single" w:sz="4" w:space="0" w:color="000000"/>
                    <w:bottom w:val="single" w:sz="4" w:space="0" w:color="000000"/>
                    <w:right w:val="single" w:sz="4" w:space="0" w:color="000000"/>
                  </w:tcBorders>
                  <w:shd w:val="clear" w:color="auto" w:fill="auto"/>
                </w:tcPr>
                <w:p w14:paraId="07471097" w14:textId="5DD3AEAC" w:rsidR="006945F8" w:rsidRPr="00390AC1" w:rsidRDefault="00CE500F" w:rsidP="006945F8">
                  <w:pPr>
                    <w:pStyle w:val="ListParagraph"/>
                    <w:ind w:left="0"/>
                    <w:rPr>
                      <w:rFonts w:ascii="Times New Roman" w:hAnsi="Times New Roman" w:cs="Times New Roman"/>
                      <w:szCs w:val="24"/>
                    </w:rPr>
                  </w:pPr>
                  <w:bookmarkStart w:id="34" w:name="_fs_a0hbGwJWVAEGOXq3JGfQOwg_0_0_0" w:colFirst="0" w:colLast="0"/>
                  <w:r>
                    <w:rPr>
                      <w:rFonts w:ascii="Times New Roman" w:hAnsi="Times New Roman" w:cs="Times New Roman"/>
                      <w:szCs w:val="24"/>
                    </w:rPr>
                    <w:t>8</w:t>
                  </w:r>
                  <w:r w:rsidR="006945F8">
                    <w:rPr>
                      <w:rFonts w:ascii="Times New Roman" w:hAnsi="Times New Roman" w:cs="Times New Roman"/>
                      <w:szCs w:val="24"/>
                    </w:rPr>
                    <w:t>. Appraiser’s certifications</w:t>
                  </w:r>
                </w:p>
              </w:tc>
              <w:tc>
                <w:tcPr>
                  <w:tcW w:w="4029" w:type="pct"/>
                  <w:tcBorders>
                    <w:top w:val="single" w:sz="4" w:space="0" w:color="000000"/>
                    <w:left w:val="single" w:sz="4" w:space="0" w:color="000000"/>
                    <w:bottom w:val="single" w:sz="4" w:space="0" w:color="000000"/>
                    <w:right w:val="single" w:sz="4" w:space="0" w:color="000000"/>
                  </w:tcBorders>
                  <w:shd w:val="clear" w:color="auto" w:fill="auto"/>
                </w:tcPr>
                <w:p w14:paraId="4C5415F2" w14:textId="77777777" w:rsidR="006945F8" w:rsidRDefault="006945F8" w:rsidP="006945F8">
                  <w:pPr>
                    <w:pStyle w:val="ListParagraph"/>
                    <w:numPr>
                      <w:ilvl w:val="0"/>
                      <w:numId w:val="12"/>
                    </w:numPr>
                    <w:rPr>
                      <w:rFonts w:ascii="Times New Roman" w:hAnsi="Times New Roman" w:cs="Times New Roman"/>
                      <w:szCs w:val="24"/>
                    </w:rPr>
                  </w:pPr>
                  <w:r>
                    <w:rPr>
                      <w:rFonts w:ascii="Times New Roman" w:hAnsi="Times New Roman" w:cs="Times New Roman"/>
                      <w:szCs w:val="24"/>
                    </w:rPr>
                    <w:t>R</w:t>
                  </w:r>
                  <w:r w:rsidRPr="0049319F">
                    <w:rPr>
                      <w:rFonts w:ascii="Times New Roman" w:hAnsi="Times New Roman" w:cs="Times New Roman"/>
                      <w:szCs w:val="24"/>
                    </w:rPr>
                    <w:t>equired by state law</w:t>
                  </w:r>
                </w:p>
                <w:p w14:paraId="50DABB61" w14:textId="77777777" w:rsidR="006945F8" w:rsidRDefault="006945F8" w:rsidP="006945F8">
                  <w:pPr>
                    <w:pStyle w:val="ListParagraph"/>
                    <w:numPr>
                      <w:ilvl w:val="0"/>
                      <w:numId w:val="12"/>
                    </w:numPr>
                    <w:rPr>
                      <w:rFonts w:ascii="Times New Roman" w:hAnsi="Times New Roman" w:cs="Times New Roman"/>
                      <w:szCs w:val="24"/>
                    </w:rPr>
                  </w:pPr>
                  <w:r>
                    <w:rPr>
                      <w:rFonts w:ascii="Times New Roman" w:hAnsi="Times New Roman" w:cs="Times New Roman"/>
                      <w:szCs w:val="24"/>
                    </w:rPr>
                    <w:t xml:space="preserve">Related </w:t>
                  </w:r>
                  <w:r w:rsidRPr="0049319F">
                    <w:rPr>
                      <w:rFonts w:ascii="Times New Roman" w:hAnsi="Times New Roman" w:cs="Times New Roman"/>
                      <w:szCs w:val="24"/>
                    </w:rPr>
                    <w:t>to continuing education or membership in professional appraisal organizations</w:t>
                  </w:r>
                </w:p>
                <w:p w14:paraId="7253699A" w14:textId="77777777" w:rsidR="006945F8" w:rsidRPr="006432FA" w:rsidRDefault="006945F8" w:rsidP="006945F8">
                  <w:pPr>
                    <w:pStyle w:val="ListParagraph"/>
                    <w:numPr>
                      <w:ilvl w:val="0"/>
                      <w:numId w:val="9"/>
                    </w:numPr>
                    <w:rPr>
                      <w:rFonts w:ascii="Times New Roman" w:hAnsi="Times New Roman" w:cs="Times New Roman"/>
                      <w:szCs w:val="24"/>
                    </w:rPr>
                  </w:pPr>
                  <w:r>
                    <w:rPr>
                      <w:rFonts w:ascii="Times New Roman" w:hAnsi="Times New Roman" w:cs="Times New Roman"/>
                      <w:szCs w:val="24"/>
                    </w:rPr>
                    <w:t>Additional certifications</w:t>
                  </w:r>
                  <w:r w:rsidRPr="0049319F">
                    <w:rPr>
                      <w:rFonts w:ascii="Times New Roman" w:hAnsi="Times New Roman" w:cs="Times New Roman"/>
                      <w:szCs w:val="24"/>
                    </w:rPr>
                    <w:t xml:space="preserve"> may be made on a separate form or page, provided they do not conflict with the language on the Statement of Assumptions and Limiting Conditions, any preprinted language on the appraisal form</w:t>
                  </w:r>
                  <w:r>
                    <w:rPr>
                      <w:rFonts w:ascii="Times New Roman" w:hAnsi="Times New Roman" w:cs="Times New Roman"/>
                      <w:szCs w:val="24"/>
                    </w:rPr>
                    <w:t>, or VA appraisal requirements</w:t>
                  </w:r>
                </w:p>
              </w:tc>
            </w:tr>
            <w:bookmarkEnd w:id="34"/>
            <w:tr w:rsidR="006945F8" w:rsidRPr="00390AC1" w14:paraId="4A2886E4" w14:textId="77777777" w:rsidTr="006945F8">
              <w:tc>
                <w:tcPr>
                  <w:tcW w:w="971" w:type="pct"/>
                  <w:tcBorders>
                    <w:top w:val="single" w:sz="4" w:space="0" w:color="000000"/>
                    <w:left w:val="single" w:sz="4" w:space="0" w:color="000000"/>
                    <w:bottom w:val="single" w:sz="4" w:space="0" w:color="000000"/>
                    <w:right w:val="single" w:sz="4" w:space="0" w:color="000000"/>
                  </w:tcBorders>
                  <w:shd w:val="clear" w:color="auto" w:fill="auto"/>
                </w:tcPr>
                <w:p w14:paraId="0022A440" w14:textId="586549C5" w:rsidR="006945F8" w:rsidRPr="00390AC1" w:rsidRDefault="00CE500F" w:rsidP="006945F8">
                  <w:pPr>
                    <w:pStyle w:val="ListParagraph"/>
                    <w:ind w:left="0"/>
                    <w:rPr>
                      <w:rFonts w:ascii="Times New Roman" w:hAnsi="Times New Roman" w:cs="Times New Roman"/>
                      <w:szCs w:val="24"/>
                    </w:rPr>
                  </w:pPr>
                  <w:r>
                    <w:rPr>
                      <w:rFonts w:ascii="Times New Roman" w:hAnsi="Times New Roman" w:cs="Times New Roman"/>
                      <w:szCs w:val="24"/>
                    </w:rPr>
                    <w:t>9</w:t>
                  </w:r>
                  <w:r w:rsidR="006945F8">
                    <w:rPr>
                      <w:rFonts w:ascii="Times New Roman" w:hAnsi="Times New Roman" w:cs="Times New Roman"/>
                      <w:szCs w:val="24"/>
                    </w:rPr>
                    <w:t>. Liquidation appraisal addendum</w:t>
                  </w:r>
                </w:p>
              </w:tc>
              <w:tc>
                <w:tcPr>
                  <w:tcW w:w="4029" w:type="pct"/>
                  <w:tcBorders>
                    <w:top w:val="single" w:sz="4" w:space="0" w:color="000000"/>
                    <w:left w:val="single" w:sz="4" w:space="0" w:color="000000"/>
                    <w:bottom w:val="single" w:sz="4" w:space="0" w:color="000000"/>
                    <w:right w:val="single" w:sz="4" w:space="0" w:color="000000"/>
                  </w:tcBorders>
                  <w:shd w:val="clear" w:color="auto" w:fill="auto"/>
                </w:tcPr>
                <w:p w14:paraId="4C03D5A9" w14:textId="77777777" w:rsidR="006945F8" w:rsidRPr="00390AC1" w:rsidRDefault="006945F8" w:rsidP="006945F8">
                  <w:pPr>
                    <w:pStyle w:val="ListParagraph"/>
                    <w:numPr>
                      <w:ilvl w:val="0"/>
                      <w:numId w:val="7"/>
                    </w:numPr>
                    <w:rPr>
                      <w:szCs w:val="24"/>
                    </w:rPr>
                  </w:pPr>
                  <w:r>
                    <w:rPr>
                      <w:rFonts w:ascii="Times New Roman" w:hAnsi="Times New Roman" w:cs="Times New Roman"/>
                      <w:szCs w:val="24"/>
                    </w:rPr>
                    <w:t>Required on liquidation appraisals only (see Topic 20 of this chapter)</w:t>
                  </w:r>
                </w:p>
              </w:tc>
            </w:tr>
          </w:tbl>
          <w:p w14:paraId="0FCBC088" w14:textId="77777777" w:rsidR="006945F8" w:rsidRPr="00390AC1" w:rsidRDefault="006945F8" w:rsidP="006945F8">
            <w:pPr>
              <w:pStyle w:val="ListParagraph"/>
              <w:ind w:left="0"/>
              <w:rPr>
                <w:rFonts w:ascii="Times New Roman" w:hAnsi="Times New Roman" w:cs="Times New Roman"/>
                <w:szCs w:val="24"/>
              </w:rPr>
            </w:pPr>
          </w:p>
        </w:tc>
      </w:tr>
      <w:bookmarkEnd w:id="33"/>
    </w:tbl>
    <w:p w14:paraId="752399E8" w14:textId="77777777" w:rsidR="006945F8" w:rsidRDefault="006945F8" w:rsidP="006945F8">
      <w:pPr>
        <w:pStyle w:val="BlockLine"/>
        <w:numPr>
          <w:ilvl w:val="0"/>
          <w:numId w:val="6"/>
        </w:numPr>
      </w:pPr>
    </w:p>
    <w:p w14:paraId="71D44673" w14:textId="77777777" w:rsidR="006945F8" w:rsidRPr="00464C46" w:rsidRDefault="006945F8" w:rsidP="006945F8">
      <w:pPr>
        <w:tabs>
          <w:tab w:val="left" w:pos="4088"/>
        </w:tabs>
      </w:pPr>
    </w:p>
    <w:p w14:paraId="779F9CA4" w14:textId="77777777" w:rsidR="006945F8" w:rsidRPr="00E628FD" w:rsidRDefault="006945F8" w:rsidP="006945F8">
      <w:pPr>
        <w:pStyle w:val="Heading4"/>
        <w:numPr>
          <w:ilvl w:val="0"/>
          <w:numId w:val="4"/>
        </w:numPr>
        <w:rPr>
          <w:rFonts w:ascii="Arial" w:hAnsi="Arial" w:cs="Arial"/>
        </w:rPr>
      </w:pPr>
      <w:bookmarkStart w:id="35" w:name="_fs_s4iMR4ova0ONvfcrqIU5UA"/>
      <w:r w:rsidRPr="00E628FD">
        <w:rPr>
          <w:rFonts w:ascii="Arial" w:hAnsi="Arial" w:cs="Arial"/>
        </w:rPr>
        <w:t>Gross Living Area</w:t>
      </w:r>
    </w:p>
    <w:bookmarkEnd w:id="35"/>
    <w:p w14:paraId="41492AF3" w14:textId="77777777" w:rsidR="006945F8" w:rsidRPr="00E628FD" w:rsidRDefault="006945F8" w:rsidP="006945F8">
      <w:pPr>
        <w:pStyle w:val="BlockLine"/>
      </w:pPr>
    </w:p>
    <w:tbl>
      <w:tblPr>
        <w:tblW w:w="9500" w:type="dxa"/>
        <w:tblLayout w:type="fixed"/>
        <w:tblLook w:val="04A0" w:firstRow="1" w:lastRow="0" w:firstColumn="1" w:lastColumn="0" w:noHBand="0" w:noVBand="1"/>
      </w:tblPr>
      <w:tblGrid>
        <w:gridCol w:w="1728"/>
        <w:gridCol w:w="7772"/>
      </w:tblGrid>
      <w:tr w:rsidR="006945F8" w:rsidRPr="00E628FD" w14:paraId="536D489A" w14:textId="77777777" w:rsidTr="006945F8">
        <w:tc>
          <w:tcPr>
            <w:tcW w:w="1728" w:type="dxa"/>
          </w:tcPr>
          <w:p w14:paraId="2F01915B" w14:textId="77777777" w:rsidR="006945F8" w:rsidRPr="00450810" w:rsidRDefault="006945F8" w:rsidP="006945F8">
            <w:pPr>
              <w:outlineLvl w:val="4"/>
              <w:rPr>
                <w:rFonts w:ascii="Times New Roman" w:eastAsia="Calibri" w:hAnsi="Times New Roman" w:cs="Times New Roman"/>
                <w:b/>
              </w:rPr>
            </w:pPr>
            <w:bookmarkStart w:id="36" w:name="_fs_qCE68sYnkk6xJMZ7kHwQ" w:colFirst="0" w:colLast="0"/>
            <w:r w:rsidRPr="00450810">
              <w:rPr>
                <w:rFonts w:ascii="Times New Roman" w:eastAsia="Calibri" w:hAnsi="Times New Roman" w:cs="Times New Roman"/>
                <w:b/>
              </w:rPr>
              <w:t>Change Date</w:t>
            </w:r>
          </w:p>
        </w:tc>
        <w:tc>
          <w:tcPr>
            <w:tcW w:w="7772" w:type="dxa"/>
          </w:tcPr>
          <w:p w14:paraId="6A322B2B" w14:textId="17879D39" w:rsidR="006945F8" w:rsidRPr="00450810" w:rsidRDefault="00B7009C" w:rsidP="006945F8">
            <w:pPr>
              <w:rPr>
                <w:rFonts w:ascii="Times New Roman" w:eastAsia="Calibri" w:hAnsi="Times New Roman" w:cs="Times New Roman"/>
              </w:rPr>
            </w:pPr>
            <w:r>
              <w:rPr>
                <w:rFonts w:ascii="Times New Roman" w:eastAsia="Calibri" w:hAnsi="Times New Roman" w:cs="Times New Roman"/>
              </w:rPr>
              <w:t>February 22, 2019</w:t>
            </w:r>
          </w:p>
          <w:p w14:paraId="21AF0C08" w14:textId="77777777" w:rsidR="006945F8" w:rsidRPr="00450810" w:rsidRDefault="006945F8" w:rsidP="006945F8">
            <w:pPr>
              <w:numPr>
                <w:ilvl w:val="0"/>
                <w:numId w:val="7"/>
              </w:numPr>
              <w:rPr>
                <w:rFonts w:ascii="Times New Roman" w:eastAsia="Calibri" w:hAnsi="Times New Roman" w:cs="Times New Roman"/>
              </w:rPr>
            </w:pPr>
            <w:r w:rsidRPr="00450810">
              <w:rPr>
                <w:rFonts w:ascii="Times New Roman" w:eastAsia="Calibri" w:hAnsi="Times New Roman" w:cs="Times New Roman"/>
              </w:rPr>
              <w:t>This Chapter has been revised in its entirety.</w:t>
            </w:r>
          </w:p>
        </w:tc>
      </w:tr>
      <w:bookmarkEnd w:id="36"/>
    </w:tbl>
    <w:p w14:paraId="2287108B" w14:textId="77777777" w:rsidR="006945F8" w:rsidRPr="00E628FD" w:rsidRDefault="006945F8" w:rsidP="006945F8">
      <w:pPr>
        <w:pStyle w:val="BlockLine"/>
      </w:pPr>
    </w:p>
    <w:tbl>
      <w:tblPr>
        <w:tblW w:w="9500" w:type="dxa"/>
        <w:tblLayout w:type="fixed"/>
        <w:tblLook w:val="0000" w:firstRow="0" w:lastRow="0" w:firstColumn="0" w:lastColumn="0" w:noHBand="0" w:noVBand="0"/>
      </w:tblPr>
      <w:tblGrid>
        <w:gridCol w:w="1728"/>
        <w:gridCol w:w="7772"/>
      </w:tblGrid>
      <w:tr w:rsidR="006945F8" w:rsidRPr="00E628FD" w14:paraId="05A2C256" w14:textId="77777777" w:rsidTr="006945F8">
        <w:tc>
          <w:tcPr>
            <w:tcW w:w="1728" w:type="dxa"/>
            <w:shd w:val="clear" w:color="auto" w:fill="auto"/>
          </w:tcPr>
          <w:p w14:paraId="32925ABF" w14:textId="77777777" w:rsidR="006945F8" w:rsidRPr="001A4BC8" w:rsidRDefault="006945F8" w:rsidP="006945F8">
            <w:pPr>
              <w:pStyle w:val="Heading5"/>
              <w:rPr>
                <w:rFonts w:ascii="Times New Roman" w:hAnsi="Times New Roman" w:cs="Times New Roman"/>
              </w:rPr>
            </w:pPr>
            <w:bookmarkStart w:id="37" w:name="_fs_a9T28p3oCYUyvNUoTdew" w:colFirst="0" w:colLast="0"/>
            <w:r w:rsidRPr="001A4BC8">
              <w:rPr>
                <w:rFonts w:ascii="Times New Roman" w:hAnsi="Times New Roman" w:cs="Times New Roman"/>
              </w:rPr>
              <w:t>a. Definition</w:t>
            </w:r>
          </w:p>
        </w:tc>
        <w:tc>
          <w:tcPr>
            <w:tcW w:w="7772" w:type="dxa"/>
            <w:shd w:val="clear" w:color="auto" w:fill="auto"/>
          </w:tcPr>
          <w:p w14:paraId="33B01858" w14:textId="77777777" w:rsidR="006945F8" w:rsidRPr="00E628FD" w:rsidRDefault="006945F8" w:rsidP="006945F8">
            <w:pPr>
              <w:pStyle w:val="BlockText"/>
            </w:pPr>
            <w:r w:rsidRPr="00E628FD">
              <w:rPr>
                <w:rFonts w:ascii="Times New Roman" w:hAnsi="Times New Roman" w:cs="Times New Roman"/>
                <w:szCs w:val="24"/>
              </w:rPr>
              <w:t>Gross living area (GLA) refers to the square footage of the area that is finished, habitable, contiguous, above-grade, residential space calculated by measuring the outside walls of the structure.</w:t>
            </w:r>
          </w:p>
        </w:tc>
      </w:tr>
      <w:bookmarkEnd w:id="37"/>
    </w:tbl>
    <w:p w14:paraId="500612F7" w14:textId="77777777" w:rsidR="006945F8" w:rsidRPr="00E628FD" w:rsidRDefault="006945F8" w:rsidP="006945F8">
      <w:pPr>
        <w:pStyle w:val="BlockLine"/>
        <w:ind w:left="1728"/>
      </w:pPr>
    </w:p>
    <w:tbl>
      <w:tblPr>
        <w:tblW w:w="9500" w:type="dxa"/>
        <w:tblLayout w:type="fixed"/>
        <w:tblLook w:val="0000" w:firstRow="0" w:lastRow="0" w:firstColumn="0" w:lastColumn="0" w:noHBand="0" w:noVBand="0"/>
      </w:tblPr>
      <w:tblGrid>
        <w:gridCol w:w="1728"/>
        <w:gridCol w:w="7772"/>
      </w:tblGrid>
      <w:tr w:rsidR="006945F8" w:rsidRPr="00E628FD" w14:paraId="6DF4B546" w14:textId="77777777" w:rsidTr="006945F8">
        <w:tc>
          <w:tcPr>
            <w:tcW w:w="1728" w:type="dxa"/>
            <w:shd w:val="clear" w:color="auto" w:fill="auto"/>
          </w:tcPr>
          <w:p w14:paraId="141270A4" w14:textId="77777777" w:rsidR="006945F8" w:rsidRPr="001A4BC8" w:rsidRDefault="006945F8" w:rsidP="006945F8">
            <w:pPr>
              <w:pStyle w:val="Heading5"/>
              <w:rPr>
                <w:rFonts w:ascii="Times New Roman" w:hAnsi="Times New Roman" w:cs="Times New Roman"/>
              </w:rPr>
            </w:pPr>
            <w:bookmarkStart w:id="38" w:name="_fs_a4e1ltttwwkSnmICelY1Yrw" w:colFirst="0" w:colLast="0"/>
            <w:r>
              <w:rPr>
                <w:rFonts w:ascii="Times New Roman" w:hAnsi="Times New Roman" w:cs="Times New Roman"/>
              </w:rPr>
              <w:t>b. Non-Contiguous Areas</w:t>
            </w:r>
          </w:p>
        </w:tc>
        <w:tc>
          <w:tcPr>
            <w:tcW w:w="7772" w:type="dxa"/>
            <w:shd w:val="clear" w:color="auto" w:fill="auto"/>
          </w:tcPr>
          <w:p w14:paraId="2277EE11" w14:textId="77777777" w:rsidR="006945F8" w:rsidRPr="00E628FD" w:rsidRDefault="006945F8" w:rsidP="006945F8">
            <w:pPr>
              <w:pStyle w:val="ListParagraph"/>
              <w:ind w:left="0"/>
            </w:pPr>
            <w:r w:rsidRPr="00E628FD">
              <w:rPr>
                <w:rFonts w:ascii="Times New Roman" w:hAnsi="Times New Roman" w:cs="Times New Roman"/>
                <w:szCs w:val="24"/>
              </w:rPr>
              <w:t xml:space="preserve">The functional utility and contributory value of any non-contiguous areas should be considered by the appraiser and listed separately from the GLA on the market data grid. </w:t>
            </w:r>
          </w:p>
        </w:tc>
      </w:tr>
      <w:bookmarkEnd w:id="38"/>
    </w:tbl>
    <w:p w14:paraId="5FDB39FC" w14:textId="77777777" w:rsidR="006945F8" w:rsidRPr="00E628FD" w:rsidRDefault="006945F8" w:rsidP="006945F8">
      <w:pPr>
        <w:pStyle w:val="BlockLine"/>
        <w:ind w:left="1728"/>
      </w:pPr>
    </w:p>
    <w:tbl>
      <w:tblPr>
        <w:tblW w:w="9500" w:type="dxa"/>
        <w:tblLayout w:type="fixed"/>
        <w:tblLook w:val="0000" w:firstRow="0" w:lastRow="0" w:firstColumn="0" w:lastColumn="0" w:noHBand="0" w:noVBand="0"/>
      </w:tblPr>
      <w:tblGrid>
        <w:gridCol w:w="1728"/>
        <w:gridCol w:w="7772"/>
      </w:tblGrid>
      <w:tr w:rsidR="006945F8" w:rsidRPr="00E628FD" w14:paraId="57B50215" w14:textId="77777777" w:rsidTr="006945F8">
        <w:tc>
          <w:tcPr>
            <w:tcW w:w="1728" w:type="dxa"/>
            <w:shd w:val="clear" w:color="auto" w:fill="auto"/>
          </w:tcPr>
          <w:p w14:paraId="784C669D" w14:textId="77777777" w:rsidR="006945F8" w:rsidRPr="001A4BC8" w:rsidRDefault="006945F8" w:rsidP="006945F8">
            <w:pPr>
              <w:pStyle w:val="Heading5"/>
              <w:rPr>
                <w:rFonts w:ascii="Times New Roman" w:hAnsi="Times New Roman" w:cs="Times New Roman"/>
              </w:rPr>
            </w:pPr>
            <w:bookmarkStart w:id="39" w:name="_fs_lotdWhdh1kmK1DkmZaAFyQ" w:colFirst="0" w:colLast="0"/>
            <w:r>
              <w:rPr>
                <w:rFonts w:ascii="Times New Roman" w:hAnsi="Times New Roman" w:cs="Times New Roman"/>
              </w:rPr>
              <w:t>c. Basements</w:t>
            </w:r>
          </w:p>
        </w:tc>
        <w:tc>
          <w:tcPr>
            <w:tcW w:w="7772" w:type="dxa"/>
            <w:shd w:val="clear" w:color="auto" w:fill="auto"/>
          </w:tcPr>
          <w:p w14:paraId="26098EB8" w14:textId="77777777" w:rsidR="006945F8" w:rsidRPr="00E628FD" w:rsidRDefault="006945F8" w:rsidP="006945F8">
            <w:pPr>
              <w:pStyle w:val="BlockText"/>
            </w:pPr>
            <w:r w:rsidRPr="00E628FD">
              <w:rPr>
                <w:rFonts w:ascii="Times New Roman" w:hAnsi="Times New Roman" w:cs="Times New Roman"/>
                <w:szCs w:val="24"/>
              </w:rPr>
              <w:t xml:space="preserve">Basements, whether or not finished, must not be included in </w:t>
            </w:r>
            <w:r>
              <w:rPr>
                <w:rFonts w:ascii="Times New Roman" w:hAnsi="Times New Roman" w:cs="Times New Roman"/>
                <w:szCs w:val="24"/>
              </w:rPr>
              <w:t xml:space="preserve">the </w:t>
            </w:r>
            <w:r w:rsidRPr="00E628FD">
              <w:rPr>
                <w:rFonts w:ascii="Times New Roman" w:hAnsi="Times New Roman" w:cs="Times New Roman"/>
                <w:szCs w:val="24"/>
              </w:rPr>
              <w:t>GLA.</w:t>
            </w:r>
          </w:p>
        </w:tc>
      </w:tr>
      <w:bookmarkEnd w:id="39"/>
    </w:tbl>
    <w:p w14:paraId="561DC648" w14:textId="77777777" w:rsidR="006945F8" w:rsidRPr="00E628FD" w:rsidRDefault="006945F8" w:rsidP="006945F8">
      <w:pPr>
        <w:pStyle w:val="BlockLine"/>
        <w:ind w:left="1728"/>
      </w:pPr>
    </w:p>
    <w:tbl>
      <w:tblPr>
        <w:tblW w:w="9500" w:type="dxa"/>
        <w:tblLayout w:type="fixed"/>
        <w:tblLook w:val="0000" w:firstRow="0" w:lastRow="0" w:firstColumn="0" w:lastColumn="0" w:noHBand="0" w:noVBand="0"/>
      </w:tblPr>
      <w:tblGrid>
        <w:gridCol w:w="1728"/>
        <w:gridCol w:w="7772"/>
      </w:tblGrid>
      <w:tr w:rsidR="006945F8" w:rsidRPr="00E628FD" w14:paraId="6F892D9D" w14:textId="77777777" w:rsidTr="006945F8">
        <w:tc>
          <w:tcPr>
            <w:tcW w:w="1728" w:type="dxa"/>
            <w:shd w:val="clear" w:color="auto" w:fill="auto"/>
          </w:tcPr>
          <w:p w14:paraId="4F4C8C26" w14:textId="77777777" w:rsidR="006945F8" w:rsidRPr="001A4BC8" w:rsidRDefault="006945F8" w:rsidP="006945F8">
            <w:pPr>
              <w:pStyle w:val="Heading5"/>
              <w:rPr>
                <w:rFonts w:ascii="Times New Roman" w:hAnsi="Times New Roman" w:cs="Times New Roman"/>
              </w:rPr>
            </w:pPr>
            <w:bookmarkStart w:id="40" w:name="_fs_jm9dMCWIJ0WGk39QwFWmg" w:colFirst="0" w:colLast="0"/>
            <w:r>
              <w:rPr>
                <w:rFonts w:ascii="Times New Roman" w:hAnsi="Times New Roman" w:cs="Times New Roman"/>
              </w:rPr>
              <w:t>d. Attics</w:t>
            </w:r>
          </w:p>
        </w:tc>
        <w:tc>
          <w:tcPr>
            <w:tcW w:w="7772" w:type="dxa"/>
            <w:shd w:val="clear" w:color="auto" w:fill="auto"/>
          </w:tcPr>
          <w:p w14:paraId="46A97F65" w14:textId="77777777" w:rsidR="006945F8" w:rsidRPr="00E628FD" w:rsidRDefault="006945F8" w:rsidP="006945F8">
            <w:pPr>
              <w:pStyle w:val="BlockText"/>
            </w:pPr>
            <w:r w:rsidRPr="00E628FD">
              <w:rPr>
                <w:rFonts w:ascii="Times New Roman" w:hAnsi="Times New Roman" w:cs="Times New Roman"/>
                <w:szCs w:val="24"/>
              </w:rPr>
              <w:t xml:space="preserve">Finished attics may be included in </w:t>
            </w:r>
            <w:r>
              <w:rPr>
                <w:rFonts w:ascii="Times New Roman" w:hAnsi="Times New Roman" w:cs="Times New Roman"/>
                <w:szCs w:val="24"/>
              </w:rPr>
              <w:t xml:space="preserve">the </w:t>
            </w:r>
            <w:r w:rsidRPr="00E628FD">
              <w:rPr>
                <w:rFonts w:ascii="Times New Roman" w:hAnsi="Times New Roman" w:cs="Times New Roman"/>
                <w:szCs w:val="24"/>
              </w:rPr>
              <w:t>GLA.</w:t>
            </w:r>
          </w:p>
        </w:tc>
      </w:tr>
      <w:bookmarkEnd w:id="40"/>
    </w:tbl>
    <w:p w14:paraId="7CA7DDC3" w14:textId="77777777" w:rsidR="006945F8" w:rsidRPr="00E628FD" w:rsidRDefault="006945F8" w:rsidP="006945F8">
      <w:pPr>
        <w:pStyle w:val="BlockLine"/>
        <w:ind w:left="1728"/>
      </w:pPr>
    </w:p>
    <w:tbl>
      <w:tblPr>
        <w:tblW w:w="9500" w:type="dxa"/>
        <w:tblLayout w:type="fixed"/>
        <w:tblLook w:val="0000" w:firstRow="0" w:lastRow="0" w:firstColumn="0" w:lastColumn="0" w:noHBand="0" w:noVBand="0"/>
      </w:tblPr>
      <w:tblGrid>
        <w:gridCol w:w="1728"/>
        <w:gridCol w:w="7772"/>
      </w:tblGrid>
      <w:tr w:rsidR="006945F8" w:rsidRPr="00E628FD" w14:paraId="5D8B7E91" w14:textId="77777777" w:rsidTr="006945F8">
        <w:tc>
          <w:tcPr>
            <w:tcW w:w="1728" w:type="dxa"/>
            <w:shd w:val="clear" w:color="auto" w:fill="auto"/>
          </w:tcPr>
          <w:p w14:paraId="4EF37A40" w14:textId="77777777" w:rsidR="006945F8" w:rsidRPr="001A4BC8" w:rsidRDefault="006945F8" w:rsidP="006945F8">
            <w:pPr>
              <w:pStyle w:val="Heading5"/>
              <w:rPr>
                <w:rFonts w:ascii="Times New Roman" w:hAnsi="Times New Roman" w:cs="Times New Roman"/>
              </w:rPr>
            </w:pPr>
            <w:bookmarkStart w:id="41" w:name="_fs_Ttzq8FAeUyz7HbrxRZG6g" w:colFirst="0" w:colLast="0"/>
            <w:r>
              <w:rPr>
                <w:rFonts w:ascii="Times New Roman" w:hAnsi="Times New Roman" w:cs="Times New Roman"/>
              </w:rPr>
              <w:t>e. Below-Grade Areas</w:t>
            </w:r>
          </w:p>
        </w:tc>
        <w:tc>
          <w:tcPr>
            <w:tcW w:w="7772" w:type="dxa"/>
            <w:shd w:val="clear" w:color="auto" w:fill="auto"/>
          </w:tcPr>
          <w:p w14:paraId="6DA5BF31" w14:textId="77777777" w:rsidR="006945F8" w:rsidRDefault="006945F8" w:rsidP="006945F8">
            <w:pPr>
              <w:pStyle w:val="ListParagraph"/>
              <w:ind w:left="0"/>
              <w:rPr>
                <w:rFonts w:ascii="Times New Roman" w:hAnsi="Times New Roman" w:cs="Times New Roman"/>
                <w:szCs w:val="24"/>
              </w:rPr>
            </w:pPr>
            <w:bookmarkStart w:id="42" w:name="_Toc439757182"/>
            <w:r>
              <w:rPr>
                <w:rFonts w:ascii="Times New Roman" w:hAnsi="Times New Roman" w:cs="Times New Roman"/>
                <w:szCs w:val="24"/>
              </w:rPr>
              <w:t>If</w:t>
            </w:r>
            <w:r w:rsidRPr="00DF36CC">
              <w:rPr>
                <w:rFonts w:ascii="Times New Roman" w:hAnsi="Times New Roman" w:cs="Times New Roman"/>
                <w:szCs w:val="24"/>
              </w:rPr>
              <w:t xml:space="preserve"> any part of a finished level is below grade, the appraiser must </w:t>
            </w:r>
            <w:r>
              <w:rPr>
                <w:rFonts w:ascii="Times New Roman" w:hAnsi="Times New Roman" w:cs="Times New Roman"/>
                <w:szCs w:val="24"/>
              </w:rPr>
              <w:t xml:space="preserve">determine whether it should be considered GLA or valued separately.  </w:t>
            </w:r>
          </w:p>
          <w:p w14:paraId="0AA4A1C1" w14:textId="77777777" w:rsidR="006945F8" w:rsidRDefault="006945F8" w:rsidP="006945F8">
            <w:pPr>
              <w:pStyle w:val="ListParagraph"/>
              <w:ind w:left="0"/>
              <w:rPr>
                <w:rFonts w:ascii="Times New Roman" w:hAnsi="Times New Roman" w:cs="Times New Roman"/>
                <w:szCs w:val="24"/>
              </w:rPr>
            </w:pPr>
          </w:p>
          <w:p w14:paraId="68DE32C4" w14:textId="77777777" w:rsidR="006945F8" w:rsidRDefault="006945F8" w:rsidP="006945F8">
            <w:pPr>
              <w:pStyle w:val="ListParagraph"/>
              <w:ind w:left="0"/>
              <w:rPr>
                <w:rFonts w:ascii="Times New Roman" w:hAnsi="Times New Roman" w:cs="Times New Roman"/>
                <w:szCs w:val="24"/>
              </w:rPr>
            </w:pPr>
            <w:r>
              <w:rPr>
                <w:rFonts w:ascii="Times New Roman" w:hAnsi="Times New Roman" w:cs="Times New Roman"/>
                <w:szCs w:val="24"/>
              </w:rPr>
              <w:t>If the appraiser determines that a partially below-grade habitable space is similar to the GLA in design, quality of construction, and appeal, has full utility and is accepted in the market, the appraiser may include the area in the GLA</w:t>
            </w:r>
            <w:r w:rsidRPr="00DF36CC">
              <w:rPr>
                <w:rFonts w:ascii="Times New Roman" w:hAnsi="Times New Roman" w:cs="Times New Roman"/>
                <w:szCs w:val="24"/>
              </w:rPr>
              <w:t xml:space="preserve">. </w:t>
            </w:r>
          </w:p>
          <w:p w14:paraId="2F4E7840" w14:textId="77777777" w:rsidR="006945F8" w:rsidRDefault="006945F8" w:rsidP="006945F8">
            <w:pPr>
              <w:pStyle w:val="ListParagraph"/>
              <w:ind w:left="0" w:firstLine="187"/>
              <w:rPr>
                <w:rFonts w:ascii="Times New Roman" w:hAnsi="Times New Roman" w:cs="Times New Roman"/>
                <w:szCs w:val="24"/>
              </w:rPr>
            </w:pPr>
          </w:p>
          <w:p w14:paraId="7067EA11" w14:textId="77777777" w:rsidR="006945F8" w:rsidRPr="00E628FD" w:rsidRDefault="006945F8" w:rsidP="006945F8">
            <w:pPr>
              <w:pStyle w:val="ListParagraph"/>
              <w:ind w:left="0"/>
            </w:pPr>
            <w:r>
              <w:rPr>
                <w:rFonts w:ascii="Times New Roman" w:hAnsi="Times New Roman" w:cs="Times New Roman"/>
                <w:szCs w:val="24"/>
              </w:rPr>
              <w:t>If the partially below-grade space is inferior to the rest of the property and not accepted in the market, the appraiser may determine that the area is not part of the GLA. In cases such as these, the contributory value of partially below-grade space should be considered separately on the market data grid.</w:t>
            </w:r>
            <w:bookmarkEnd w:id="42"/>
          </w:p>
        </w:tc>
      </w:tr>
      <w:bookmarkEnd w:id="1"/>
      <w:bookmarkEnd w:id="41"/>
    </w:tbl>
    <w:p w14:paraId="4B836C33" w14:textId="77777777" w:rsidR="006945F8" w:rsidRDefault="006945F8" w:rsidP="006945F8">
      <w:pPr>
        <w:pStyle w:val="BlockLine"/>
        <w:ind w:left="1728"/>
      </w:pPr>
    </w:p>
    <w:p w14:paraId="0BDAAD1C" w14:textId="77777777" w:rsidR="006945F8" w:rsidRPr="0044178B" w:rsidRDefault="006945F8" w:rsidP="006945F8">
      <w:pPr>
        <w:pStyle w:val="Heading4"/>
        <w:numPr>
          <w:ilvl w:val="0"/>
          <w:numId w:val="4"/>
        </w:numPr>
        <w:rPr>
          <w:rFonts w:ascii="Arial" w:hAnsi="Arial" w:cs="Arial"/>
        </w:rPr>
      </w:pPr>
      <w:bookmarkStart w:id="43" w:name="_fs_Hr2YCsBtkEa9BVbQXnz6fw"/>
      <w:r w:rsidRPr="0044178B">
        <w:rPr>
          <w:rFonts w:ascii="Arial" w:hAnsi="Arial" w:cs="Arial"/>
        </w:rPr>
        <w:t>Room Additions and Car Storage Conversions</w:t>
      </w:r>
    </w:p>
    <w:bookmarkEnd w:id="43"/>
    <w:p w14:paraId="5F2FB0B6" w14:textId="77777777" w:rsidR="006945F8" w:rsidRDefault="006945F8" w:rsidP="006945F8">
      <w:pPr>
        <w:pStyle w:val="BlockLine"/>
      </w:pPr>
    </w:p>
    <w:tbl>
      <w:tblPr>
        <w:tblW w:w="9500" w:type="dxa"/>
        <w:tblLayout w:type="fixed"/>
        <w:tblLook w:val="0000" w:firstRow="0" w:lastRow="0" w:firstColumn="0" w:lastColumn="0" w:noHBand="0" w:noVBand="0"/>
      </w:tblPr>
      <w:tblGrid>
        <w:gridCol w:w="1728"/>
        <w:gridCol w:w="7772"/>
      </w:tblGrid>
      <w:tr w:rsidR="006945F8" w14:paraId="72E74396" w14:textId="77777777" w:rsidTr="006945F8">
        <w:tc>
          <w:tcPr>
            <w:tcW w:w="1728" w:type="dxa"/>
          </w:tcPr>
          <w:p w14:paraId="439B1008" w14:textId="77777777" w:rsidR="006945F8" w:rsidRPr="00450810" w:rsidRDefault="006945F8" w:rsidP="006945F8">
            <w:pPr>
              <w:outlineLvl w:val="4"/>
              <w:rPr>
                <w:rFonts w:ascii="Times New Roman" w:eastAsia="Calibri" w:hAnsi="Times New Roman" w:cs="Times New Roman"/>
                <w:b/>
              </w:rPr>
            </w:pPr>
            <w:bookmarkStart w:id="44" w:name="_fs_tgQIhC2ch0aWdPREcaLBTA" w:colFirst="0" w:colLast="0"/>
            <w:r w:rsidRPr="00450810">
              <w:rPr>
                <w:rFonts w:ascii="Times New Roman" w:eastAsia="Calibri" w:hAnsi="Times New Roman" w:cs="Times New Roman"/>
                <w:b/>
              </w:rPr>
              <w:t>Change Date</w:t>
            </w:r>
          </w:p>
        </w:tc>
        <w:tc>
          <w:tcPr>
            <w:tcW w:w="7772" w:type="dxa"/>
          </w:tcPr>
          <w:p w14:paraId="2EC2DB8C" w14:textId="392D1D9F" w:rsidR="006945F8" w:rsidRPr="00450810" w:rsidRDefault="00B7009C" w:rsidP="006945F8">
            <w:pPr>
              <w:rPr>
                <w:rFonts w:ascii="Times New Roman" w:eastAsia="Calibri" w:hAnsi="Times New Roman" w:cs="Times New Roman"/>
              </w:rPr>
            </w:pPr>
            <w:r>
              <w:rPr>
                <w:rFonts w:ascii="Times New Roman" w:eastAsia="Calibri" w:hAnsi="Times New Roman" w:cs="Times New Roman"/>
              </w:rPr>
              <w:t>February 22, 2019</w:t>
            </w:r>
          </w:p>
          <w:p w14:paraId="046D5F22" w14:textId="77777777" w:rsidR="006945F8" w:rsidRPr="00450810" w:rsidRDefault="006945F8" w:rsidP="006945F8">
            <w:pPr>
              <w:numPr>
                <w:ilvl w:val="0"/>
                <w:numId w:val="7"/>
              </w:numPr>
              <w:rPr>
                <w:rFonts w:ascii="Times New Roman" w:eastAsia="Calibri" w:hAnsi="Times New Roman" w:cs="Times New Roman"/>
              </w:rPr>
            </w:pPr>
            <w:r w:rsidRPr="00450810">
              <w:rPr>
                <w:rFonts w:ascii="Times New Roman" w:eastAsia="Calibri" w:hAnsi="Times New Roman" w:cs="Times New Roman"/>
              </w:rPr>
              <w:t>This Chapter has been revised in its entirety.</w:t>
            </w:r>
          </w:p>
        </w:tc>
      </w:tr>
      <w:bookmarkEnd w:id="44"/>
    </w:tbl>
    <w:p w14:paraId="2D18C016" w14:textId="77777777" w:rsidR="006945F8" w:rsidRDefault="006945F8" w:rsidP="006945F8">
      <w:pPr>
        <w:pStyle w:val="BlockLine"/>
        <w:ind w:left="1728"/>
      </w:pPr>
    </w:p>
    <w:tbl>
      <w:tblPr>
        <w:tblW w:w="9500" w:type="dxa"/>
        <w:tblLayout w:type="fixed"/>
        <w:tblLook w:val="0000" w:firstRow="0" w:lastRow="0" w:firstColumn="0" w:lastColumn="0" w:noHBand="0" w:noVBand="0"/>
      </w:tblPr>
      <w:tblGrid>
        <w:gridCol w:w="1728"/>
        <w:gridCol w:w="7772"/>
      </w:tblGrid>
      <w:tr w:rsidR="006945F8" w:rsidRPr="001A4BC8" w14:paraId="0B0DBE56" w14:textId="77777777" w:rsidTr="006945F8">
        <w:tc>
          <w:tcPr>
            <w:tcW w:w="1728" w:type="dxa"/>
            <w:shd w:val="clear" w:color="auto" w:fill="auto"/>
          </w:tcPr>
          <w:p w14:paraId="298DE9BB" w14:textId="77777777" w:rsidR="006945F8" w:rsidRPr="001A4BC8" w:rsidRDefault="006945F8" w:rsidP="006945F8">
            <w:pPr>
              <w:pStyle w:val="Heading5"/>
              <w:rPr>
                <w:rFonts w:ascii="Times New Roman" w:hAnsi="Times New Roman" w:cs="Times New Roman"/>
              </w:rPr>
            </w:pPr>
            <w:bookmarkStart w:id="45" w:name="_fs_a1LEiTwtXjUSdUzLlsa2JfQ" w:colFirst="0" w:colLast="0"/>
            <w:r w:rsidRPr="00C32788">
              <w:rPr>
                <w:rFonts w:ascii="Times New Roman" w:hAnsi="Times New Roman" w:cs="Times New Roman"/>
              </w:rPr>
              <w:t>a</w:t>
            </w:r>
            <w:r w:rsidRPr="001A4BC8">
              <w:rPr>
                <w:rFonts w:ascii="Times New Roman" w:hAnsi="Times New Roman" w:cs="Times New Roman"/>
                <w:b w:val="0"/>
              </w:rPr>
              <w:t>.</w:t>
            </w:r>
            <w:r w:rsidRPr="001A4BC8">
              <w:rPr>
                <w:rFonts w:ascii="Times New Roman" w:hAnsi="Times New Roman" w:cs="Times New Roman"/>
              </w:rPr>
              <w:t xml:space="preserve"> GLA</w:t>
            </w:r>
            <w:r>
              <w:rPr>
                <w:rFonts w:ascii="Times New Roman" w:hAnsi="Times New Roman" w:cs="Times New Roman"/>
              </w:rPr>
              <w:t xml:space="preserve"> C</w:t>
            </w:r>
            <w:r w:rsidRPr="001A4BC8">
              <w:rPr>
                <w:rFonts w:ascii="Times New Roman" w:hAnsi="Times New Roman" w:cs="Times New Roman"/>
              </w:rPr>
              <w:t>onsiderations</w:t>
            </w:r>
          </w:p>
        </w:tc>
        <w:tc>
          <w:tcPr>
            <w:tcW w:w="7772" w:type="dxa"/>
            <w:shd w:val="clear" w:color="auto" w:fill="auto"/>
          </w:tcPr>
          <w:p w14:paraId="444C6753" w14:textId="77777777" w:rsidR="006945F8" w:rsidRPr="001A4BC8" w:rsidRDefault="006945F8" w:rsidP="006945F8">
            <w:pPr>
              <w:rPr>
                <w:rFonts w:ascii="Times New Roman" w:hAnsi="Times New Roman" w:cs="Times New Roman"/>
                <w:szCs w:val="24"/>
              </w:rPr>
            </w:pPr>
            <w:r w:rsidRPr="001A4BC8">
              <w:rPr>
                <w:rFonts w:ascii="Times New Roman" w:hAnsi="Times New Roman" w:cs="Times New Roman"/>
                <w:szCs w:val="24"/>
              </w:rPr>
              <w:t xml:space="preserve">Room additions and enclosures of garages and carports into </w:t>
            </w:r>
            <w:r>
              <w:rPr>
                <w:rFonts w:ascii="Times New Roman" w:hAnsi="Times New Roman" w:cs="Times New Roman"/>
                <w:szCs w:val="24"/>
              </w:rPr>
              <w:t xml:space="preserve">the </w:t>
            </w:r>
            <w:r w:rsidRPr="001A4BC8">
              <w:rPr>
                <w:rFonts w:ascii="Times New Roman" w:hAnsi="Times New Roman" w:cs="Times New Roman"/>
                <w:szCs w:val="24"/>
              </w:rPr>
              <w:t>living area should be included in the GLA if the added space is:</w:t>
            </w:r>
            <w:r>
              <w:rPr>
                <w:rFonts w:ascii="Times New Roman" w:hAnsi="Times New Roman" w:cs="Times New Roman"/>
                <w:szCs w:val="24"/>
              </w:rPr>
              <w:br/>
            </w:r>
          </w:p>
          <w:p w14:paraId="4224C46D" w14:textId="77777777" w:rsidR="006945F8" w:rsidRPr="00FA1022" w:rsidRDefault="006945F8" w:rsidP="006945F8">
            <w:pPr>
              <w:pStyle w:val="ListParagraph"/>
              <w:numPr>
                <w:ilvl w:val="0"/>
                <w:numId w:val="7"/>
              </w:numPr>
              <w:rPr>
                <w:rFonts w:ascii="Times New Roman" w:hAnsi="Times New Roman" w:cs="Times New Roman"/>
                <w:szCs w:val="24"/>
              </w:rPr>
            </w:pPr>
            <w:r w:rsidRPr="00FA1022">
              <w:rPr>
                <w:rFonts w:ascii="Times New Roman" w:hAnsi="Times New Roman" w:cs="Times New Roman"/>
                <w:szCs w:val="24"/>
              </w:rPr>
              <w:t>accessible from the interior of the main dwelling in a functional manner,</w:t>
            </w:r>
          </w:p>
          <w:p w14:paraId="17906B4F" w14:textId="77777777" w:rsidR="006945F8" w:rsidRPr="001A4BC8" w:rsidRDefault="006945F8" w:rsidP="006945F8">
            <w:pPr>
              <w:pStyle w:val="ListParagraph"/>
              <w:numPr>
                <w:ilvl w:val="0"/>
                <w:numId w:val="7"/>
              </w:numPr>
              <w:rPr>
                <w:rFonts w:ascii="Times New Roman" w:hAnsi="Times New Roman" w:cs="Times New Roman"/>
                <w:szCs w:val="24"/>
              </w:rPr>
            </w:pPr>
            <w:r w:rsidRPr="001A4BC8">
              <w:rPr>
                <w:rFonts w:ascii="Times New Roman" w:hAnsi="Times New Roman" w:cs="Times New Roman"/>
                <w:szCs w:val="24"/>
              </w:rPr>
              <w:t>has a permanent and sufficient heat source, and</w:t>
            </w:r>
          </w:p>
          <w:p w14:paraId="1A7163C8" w14:textId="77777777" w:rsidR="006945F8" w:rsidRPr="001A4BC8" w:rsidRDefault="006945F8" w:rsidP="006945F8">
            <w:pPr>
              <w:pStyle w:val="ListParagraph"/>
              <w:numPr>
                <w:ilvl w:val="0"/>
                <w:numId w:val="7"/>
              </w:numPr>
              <w:rPr>
                <w:rFonts w:ascii="Times New Roman" w:hAnsi="Times New Roman" w:cs="Times New Roman"/>
              </w:rPr>
            </w:pPr>
            <w:r w:rsidRPr="001A4BC8">
              <w:rPr>
                <w:rFonts w:ascii="Times New Roman" w:hAnsi="Times New Roman" w:cs="Times New Roman"/>
                <w:szCs w:val="24"/>
              </w:rPr>
              <w:t>is similar in design, quality of construction and appeal to the main dwelling.</w:t>
            </w:r>
          </w:p>
        </w:tc>
      </w:tr>
      <w:bookmarkEnd w:id="45"/>
    </w:tbl>
    <w:p w14:paraId="294B9214" w14:textId="77777777" w:rsidR="006945F8" w:rsidRPr="001A4BC8" w:rsidRDefault="006945F8" w:rsidP="006945F8">
      <w:pPr>
        <w:pStyle w:val="BlockLine"/>
        <w:ind w:left="1728"/>
        <w:rPr>
          <w:rFonts w:ascii="Times New Roman" w:hAnsi="Times New Roman" w:cs="Times New Roman"/>
        </w:rPr>
      </w:pPr>
    </w:p>
    <w:tbl>
      <w:tblPr>
        <w:tblW w:w="9500" w:type="dxa"/>
        <w:tblLayout w:type="fixed"/>
        <w:tblLook w:val="04A0" w:firstRow="1" w:lastRow="0" w:firstColumn="1" w:lastColumn="0" w:noHBand="0" w:noVBand="1"/>
      </w:tblPr>
      <w:tblGrid>
        <w:gridCol w:w="1728"/>
        <w:gridCol w:w="7772"/>
      </w:tblGrid>
      <w:tr w:rsidR="006945F8" w:rsidRPr="001A4BC8" w14:paraId="2E6A8E67" w14:textId="77777777" w:rsidTr="006945F8">
        <w:tc>
          <w:tcPr>
            <w:tcW w:w="1728" w:type="dxa"/>
          </w:tcPr>
          <w:p w14:paraId="532FE2E1" w14:textId="77777777" w:rsidR="006945F8" w:rsidRPr="001A4BC8" w:rsidRDefault="006945F8" w:rsidP="006945F8">
            <w:pPr>
              <w:pStyle w:val="Heading5"/>
              <w:rPr>
                <w:rFonts w:ascii="Times New Roman" w:hAnsi="Times New Roman" w:cs="Times New Roman"/>
              </w:rPr>
            </w:pPr>
            <w:bookmarkStart w:id="46" w:name="_fs_v07PMsAsqkCjSEjspWfy1g" w:colFirst="0" w:colLast="0"/>
            <w:r w:rsidRPr="001A4BC8">
              <w:rPr>
                <w:rFonts w:ascii="Times New Roman" w:hAnsi="Times New Roman" w:cs="Times New Roman"/>
              </w:rPr>
              <w:t>b. Non</w:t>
            </w:r>
            <w:r>
              <w:rPr>
                <w:rFonts w:ascii="Times New Roman" w:hAnsi="Times New Roman" w:cs="Times New Roman"/>
              </w:rPr>
              <w:t>-</w:t>
            </w:r>
            <w:r w:rsidRPr="001A4BC8">
              <w:rPr>
                <w:rFonts w:ascii="Times New Roman" w:hAnsi="Times New Roman" w:cs="Times New Roman"/>
              </w:rPr>
              <w:t xml:space="preserve">GLA </w:t>
            </w:r>
            <w:r>
              <w:rPr>
                <w:rFonts w:ascii="Times New Roman" w:hAnsi="Times New Roman" w:cs="Times New Roman"/>
              </w:rPr>
              <w:t>A</w:t>
            </w:r>
            <w:r w:rsidRPr="001A4BC8">
              <w:rPr>
                <w:rFonts w:ascii="Times New Roman" w:hAnsi="Times New Roman" w:cs="Times New Roman"/>
              </w:rPr>
              <w:t xml:space="preserve">reas </w:t>
            </w:r>
            <w:r>
              <w:rPr>
                <w:rFonts w:ascii="Times New Roman" w:hAnsi="Times New Roman" w:cs="Times New Roman"/>
              </w:rPr>
              <w:t>V</w:t>
            </w:r>
            <w:r w:rsidRPr="001A4BC8">
              <w:rPr>
                <w:rFonts w:ascii="Times New Roman" w:hAnsi="Times New Roman" w:cs="Times New Roman"/>
              </w:rPr>
              <w:t xml:space="preserve">alued </w:t>
            </w:r>
            <w:r>
              <w:rPr>
                <w:rFonts w:ascii="Times New Roman" w:hAnsi="Times New Roman" w:cs="Times New Roman"/>
              </w:rPr>
              <w:t>S</w:t>
            </w:r>
            <w:r w:rsidRPr="001A4BC8">
              <w:rPr>
                <w:rFonts w:ascii="Times New Roman" w:hAnsi="Times New Roman" w:cs="Times New Roman"/>
              </w:rPr>
              <w:t>eparately</w:t>
            </w:r>
          </w:p>
        </w:tc>
        <w:tc>
          <w:tcPr>
            <w:tcW w:w="7772" w:type="dxa"/>
          </w:tcPr>
          <w:p w14:paraId="6F1FB4DE" w14:textId="77777777" w:rsidR="006945F8" w:rsidRPr="001A4BC8" w:rsidRDefault="006945F8" w:rsidP="006945F8">
            <w:pPr>
              <w:pStyle w:val="ListParagraph"/>
              <w:ind w:left="0"/>
              <w:rPr>
                <w:rFonts w:ascii="Times New Roman" w:hAnsi="Times New Roman" w:cs="Times New Roman"/>
              </w:rPr>
            </w:pPr>
            <w:r w:rsidRPr="001A4BC8">
              <w:rPr>
                <w:rFonts w:ascii="Times New Roman" w:hAnsi="Times New Roman" w:cs="Times New Roman"/>
                <w:szCs w:val="24"/>
              </w:rPr>
              <w:t xml:space="preserve">Added space that does not meet the criteria listed above must be valued separately from the GLA on the market data grid.  The appraiser must consider the effect on marketability of an inferior addition or conversion when arriving at the line item adjustment for the added space. When selecting and analyzing comparable sales, the appraiser should consider the differences in quality and utility of room additions and converted spaces when compared with originally constructed space. </w:t>
            </w:r>
          </w:p>
        </w:tc>
      </w:tr>
      <w:bookmarkEnd w:id="46"/>
    </w:tbl>
    <w:p w14:paraId="48E5D2AB" w14:textId="77777777" w:rsidR="006945F8" w:rsidRDefault="006945F8" w:rsidP="006945F8">
      <w:pPr>
        <w:pStyle w:val="BlockLine"/>
      </w:pPr>
    </w:p>
    <w:p w14:paraId="33CFCE60" w14:textId="77777777" w:rsidR="006945F8" w:rsidRPr="0044178B" w:rsidRDefault="006945F8" w:rsidP="006945F8">
      <w:pPr>
        <w:pStyle w:val="Heading4"/>
        <w:numPr>
          <w:ilvl w:val="0"/>
          <w:numId w:val="4"/>
        </w:numPr>
        <w:rPr>
          <w:rFonts w:ascii="Arial" w:hAnsi="Arial" w:cs="Arial"/>
        </w:rPr>
      </w:pPr>
      <w:bookmarkStart w:id="47" w:name="_fs_h6PXCBRvY06hpM2n1QGUw"/>
      <w:r w:rsidRPr="0044178B">
        <w:rPr>
          <w:rFonts w:ascii="Arial" w:hAnsi="Arial" w:cs="Arial"/>
        </w:rPr>
        <w:t>Accessory Dwelling Unit</w:t>
      </w:r>
    </w:p>
    <w:bookmarkEnd w:id="47"/>
    <w:p w14:paraId="462D1410" w14:textId="77777777" w:rsidR="006945F8" w:rsidRDefault="006945F8" w:rsidP="006945F8">
      <w:pPr>
        <w:pStyle w:val="BlockLine"/>
      </w:pPr>
    </w:p>
    <w:tbl>
      <w:tblPr>
        <w:tblW w:w="9500" w:type="dxa"/>
        <w:tblLayout w:type="fixed"/>
        <w:tblLook w:val="0000" w:firstRow="0" w:lastRow="0" w:firstColumn="0" w:lastColumn="0" w:noHBand="0" w:noVBand="0"/>
      </w:tblPr>
      <w:tblGrid>
        <w:gridCol w:w="1728"/>
        <w:gridCol w:w="7772"/>
      </w:tblGrid>
      <w:tr w:rsidR="006945F8" w14:paraId="5F575BBE" w14:textId="77777777" w:rsidTr="006945F8">
        <w:tc>
          <w:tcPr>
            <w:tcW w:w="1728" w:type="dxa"/>
          </w:tcPr>
          <w:p w14:paraId="4A6785D3" w14:textId="77777777" w:rsidR="006945F8" w:rsidRPr="00450810" w:rsidRDefault="006945F8" w:rsidP="006945F8">
            <w:pPr>
              <w:outlineLvl w:val="4"/>
              <w:rPr>
                <w:rFonts w:ascii="Times New Roman" w:eastAsia="Calibri" w:hAnsi="Times New Roman" w:cs="Times New Roman"/>
                <w:b/>
              </w:rPr>
            </w:pPr>
            <w:bookmarkStart w:id="48" w:name="_fs_J9ZNBwEIJ0y0wB9d1oAGjg" w:colFirst="0" w:colLast="0"/>
            <w:r w:rsidRPr="00450810">
              <w:rPr>
                <w:rFonts w:ascii="Times New Roman" w:eastAsia="Calibri" w:hAnsi="Times New Roman" w:cs="Times New Roman"/>
                <w:b/>
              </w:rPr>
              <w:t>Change Date</w:t>
            </w:r>
          </w:p>
        </w:tc>
        <w:tc>
          <w:tcPr>
            <w:tcW w:w="7772" w:type="dxa"/>
          </w:tcPr>
          <w:p w14:paraId="0085CB98" w14:textId="32E6BCDB" w:rsidR="006945F8" w:rsidRPr="00450810" w:rsidRDefault="00B7009C" w:rsidP="006945F8">
            <w:pPr>
              <w:rPr>
                <w:rFonts w:ascii="Times New Roman" w:eastAsia="Calibri" w:hAnsi="Times New Roman" w:cs="Times New Roman"/>
              </w:rPr>
            </w:pPr>
            <w:r>
              <w:rPr>
                <w:rFonts w:ascii="Times New Roman" w:eastAsia="Calibri" w:hAnsi="Times New Roman" w:cs="Times New Roman"/>
              </w:rPr>
              <w:t>February 22, 2019</w:t>
            </w:r>
          </w:p>
          <w:p w14:paraId="27E034D3" w14:textId="77777777" w:rsidR="006945F8" w:rsidRPr="00450810" w:rsidRDefault="006945F8" w:rsidP="006945F8">
            <w:pPr>
              <w:numPr>
                <w:ilvl w:val="0"/>
                <w:numId w:val="7"/>
              </w:numPr>
              <w:rPr>
                <w:rFonts w:ascii="Times New Roman" w:eastAsia="Calibri" w:hAnsi="Times New Roman" w:cs="Times New Roman"/>
              </w:rPr>
            </w:pPr>
            <w:r w:rsidRPr="00450810">
              <w:rPr>
                <w:rFonts w:ascii="Times New Roman" w:eastAsia="Calibri" w:hAnsi="Times New Roman" w:cs="Times New Roman"/>
              </w:rPr>
              <w:t>This Chapter has been revised in its entirety.</w:t>
            </w:r>
          </w:p>
        </w:tc>
      </w:tr>
      <w:bookmarkEnd w:id="48"/>
    </w:tbl>
    <w:p w14:paraId="35676C3E" w14:textId="77777777" w:rsidR="006945F8" w:rsidRDefault="006945F8" w:rsidP="006945F8">
      <w:pPr>
        <w:pStyle w:val="BlockLine"/>
        <w:ind w:left="1728"/>
      </w:pPr>
    </w:p>
    <w:tbl>
      <w:tblPr>
        <w:tblW w:w="9500" w:type="dxa"/>
        <w:tblLayout w:type="fixed"/>
        <w:tblLook w:val="04A0" w:firstRow="1" w:lastRow="0" w:firstColumn="1" w:lastColumn="0" w:noHBand="0" w:noVBand="1"/>
      </w:tblPr>
      <w:tblGrid>
        <w:gridCol w:w="1728"/>
        <w:gridCol w:w="7772"/>
      </w:tblGrid>
      <w:tr w:rsidR="006945F8" w:rsidRPr="001A4BC8" w14:paraId="7C73FC0D" w14:textId="77777777" w:rsidTr="006945F8">
        <w:tc>
          <w:tcPr>
            <w:tcW w:w="1728" w:type="dxa"/>
          </w:tcPr>
          <w:p w14:paraId="5BB04B02" w14:textId="77777777" w:rsidR="006945F8" w:rsidRPr="001A4BC8" w:rsidRDefault="006945F8" w:rsidP="006945F8">
            <w:pPr>
              <w:pStyle w:val="Heading5"/>
              <w:rPr>
                <w:rFonts w:ascii="Times New Roman" w:hAnsi="Times New Roman" w:cs="Times New Roman"/>
              </w:rPr>
            </w:pPr>
            <w:bookmarkStart w:id="49" w:name="_fs_x536WLHz1kObBDdp6fbAQ" w:colFirst="0" w:colLast="0"/>
            <w:r w:rsidRPr="00C32788">
              <w:rPr>
                <w:rFonts w:ascii="Times New Roman" w:hAnsi="Times New Roman" w:cs="Times New Roman"/>
              </w:rPr>
              <w:t xml:space="preserve">a. Single </w:t>
            </w:r>
            <w:r>
              <w:rPr>
                <w:rFonts w:ascii="Times New Roman" w:hAnsi="Times New Roman" w:cs="Times New Roman"/>
              </w:rPr>
              <w:t>R</w:t>
            </w:r>
            <w:r w:rsidRPr="001A4BC8">
              <w:rPr>
                <w:rFonts w:ascii="Times New Roman" w:hAnsi="Times New Roman" w:cs="Times New Roman"/>
              </w:rPr>
              <w:t xml:space="preserve">eal </w:t>
            </w:r>
            <w:r>
              <w:rPr>
                <w:rFonts w:ascii="Times New Roman" w:hAnsi="Times New Roman" w:cs="Times New Roman"/>
              </w:rPr>
              <w:t>E</w:t>
            </w:r>
            <w:r w:rsidRPr="001A4BC8">
              <w:rPr>
                <w:rFonts w:ascii="Times New Roman" w:hAnsi="Times New Roman" w:cs="Times New Roman"/>
              </w:rPr>
              <w:t xml:space="preserve">state </w:t>
            </w:r>
            <w:r>
              <w:rPr>
                <w:rFonts w:ascii="Times New Roman" w:hAnsi="Times New Roman" w:cs="Times New Roman"/>
              </w:rPr>
              <w:t>E</w:t>
            </w:r>
            <w:r w:rsidRPr="001A4BC8">
              <w:rPr>
                <w:rFonts w:ascii="Times New Roman" w:hAnsi="Times New Roman" w:cs="Times New Roman"/>
              </w:rPr>
              <w:t>ntity</w:t>
            </w:r>
          </w:p>
        </w:tc>
        <w:tc>
          <w:tcPr>
            <w:tcW w:w="7772" w:type="dxa"/>
          </w:tcPr>
          <w:p w14:paraId="153A6651" w14:textId="77777777" w:rsidR="006945F8" w:rsidRPr="001A4BC8" w:rsidRDefault="006945F8" w:rsidP="006945F8">
            <w:pPr>
              <w:pStyle w:val="ListParagraph"/>
              <w:ind w:left="0"/>
              <w:rPr>
                <w:rFonts w:ascii="Times New Roman" w:hAnsi="Times New Roman" w:cs="Times New Roman"/>
              </w:rPr>
            </w:pPr>
            <w:r w:rsidRPr="001A4BC8">
              <w:rPr>
                <w:rFonts w:ascii="Times New Roman" w:hAnsi="Times New Roman" w:cs="Times New Roman"/>
                <w:szCs w:val="24"/>
              </w:rPr>
              <w:t>An Accessory Dwelling Unit (ADU) is a living unit including kitchen, sleeping</w:t>
            </w:r>
            <w:r>
              <w:rPr>
                <w:rFonts w:ascii="Times New Roman" w:hAnsi="Times New Roman" w:cs="Times New Roman"/>
                <w:szCs w:val="24"/>
              </w:rPr>
              <w:t>,</w:t>
            </w:r>
            <w:r w:rsidRPr="001A4BC8">
              <w:rPr>
                <w:rFonts w:ascii="Times New Roman" w:hAnsi="Times New Roman" w:cs="Times New Roman"/>
                <w:szCs w:val="24"/>
              </w:rPr>
              <w:t xml:space="preserve"> and bathroom facilities added to or created within a single</w:t>
            </w:r>
            <w:r>
              <w:rPr>
                <w:rFonts w:ascii="Times New Roman" w:hAnsi="Times New Roman" w:cs="Times New Roman"/>
                <w:szCs w:val="24"/>
              </w:rPr>
              <w:t>-</w:t>
            </w:r>
            <w:r w:rsidRPr="001A4BC8">
              <w:rPr>
                <w:rFonts w:ascii="Times New Roman" w:hAnsi="Times New Roman" w:cs="Times New Roman"/>
                <w:szCs w:val="24"/>
              </w:rPr>
              <w:t>family dwelling, or detached on the same site.  A manufactured home on the site could be an ADU. The dwelling and the ADU together constitute a single real estate entity.</w:t>
            </w:r>
          </w:p>
        </w:tc>
      </w:tr>
      <w:bookmarkEnd w:id="49"/>
    </w:tbl>
    <w:p w14:paraId="08997BA2" w14:textId="77777777" w:rsidR="006945F8" w:rsidRPr="001A4BC8" w:rsidRDefault="006945F8" w:rsidP="006945F8">
      <w:pPr>
        <w:pStyle w:val="BlockLine"/>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1A4BC8" w14:paraId="02D57F34" w14:textId="77777777" w:rsidTr="006945F8">
        <w:tc>
          <w:tcPr>
            <w:tcW w:w="1728" w:type="dxa"/>
            <w:shd w:val="clear" w:color="auto" w:fill="auto"/>
          </w:tcPr>
          <w:p w14:paraId="0328A18A" w14:textId="77777777" w:rsidR="006945F8" w:rsidRPr="001A4BC8" w:rsidRDefault="006945F8" w:rsidP="006945F8">
            <w:pPr>
              <w:pStyle w:val="Heading5"/>
              <w:rPr>
                <w:rFonts w:ascii="Times New Roman" w:hAnsi="Times New Roman" w:cs="Times New Roman"/>
              </w:rPr>
            </w:pPr>
            <w:bookmarkStart w:id="50" w:name="_fs_a62KrqO5wtUeSu4f1zq2JMg" w:colFirst="0" w:colLast="0"/>
            <w:r w:rsidRPr="001A4BC8">
              <w:rPr>
                <w:rFonts w:ascii="Times New Roman" w:hAnsi="Times New Roman" w:cs="Times New Roman"/>
              </w:rPr>
              <w:t xml:space="preserve">b. Highest and </w:t>
            </w:r>
            <w:r>
              <w:rPr>
                <w:rFonts w:ascii="Times New Roman" w:hAnsi="Times New Roman" w:cs="Times New Roman"/>
              </w:rPr>
              <w:t>B</w:t>
            </w:r>
            <w:r w:rsidRPr="001A4BC8">
              <w:rPr>
                <w:rFonts w:ascii="Times New Roman" w:hAnsi="Times New Roman" w:cs="Times New Roman"/>
              </w:rPr>
              <w:t xml:space="preserve">est </w:t>
            </w:r>
            <w:r>
              <w:rPr>
                <w:rFonts w:ascii="Times New Roman" w:hAnsi="Times New Roman" w:cs="Times New Roman"/>
              </w:rPr>
              <w:t>U</w:t>
            </w:r>
            <w:r w:rsidRPr="001A4BC8">
              <w:rPr>
                <w:rFonts w:ascii="Times New Roman" w:hAnsi="Times New Roman" w:cs="Times New Roman"/>
              </w:rPr>
              <w:t>se</w:t>
            </w:r>
          </w:p>
        </w:tc>
        <w:tc>
          <w:tcPr>
            <w:tcW w:w="7772" w:type="dxa"/>
            <w:shd w:val="clear" w:color="auto" w:fill="auto"/>
          </w:tcPr>
          <w:p w14:paraId="48C9DAA3" w14:textId="77777777" w:rsidR="006945F8" w:rsidRPr="001A4BC8" w:rsidRDefault="006945F8" w:rsidP="006945F8">
            <w:pPr>
              <w:pStyle w:val="ListParagraph"/>
              <w:ind w:left="0"/>
              <w:rPr>
                <w:rFonts w:ascii="Times New Roman" w:hAnsi="Times New Roman" w:cs="Times New Roman"/>
              </w:rPr>
            </w:pPr>
            <w:r w:rsidRPr="001A4BC8">
              <w:rPr>
                <w:rFonts w:ascii="Times New Roman" w:hAnsi="Times New Roman" w:cs="Times New Roman"/>
                <w:szCs w:val="24"/>
              </w:rPr>
              <w:t>As part of the highest and best use analysis, the appraiser must determine if the property is a single</w:t>
            </w:r>
            <w:r>
              <w:rPr>
                <w:rFonts w:ascii="Times New Roman" w:hAnsi="Times New Roman" w:cs="Times New Roman"/>
                <w:szCs w:val="24"/>
              </w:rPr>
              <w:t>-</w:t>
            </w:r>
            <w:r w:rsidRPr="001A4BC8">
              <w:rPr>
                <w:rFonts w:ascii="Times New Roman" w:hAnsi="Times New Roman" w:cs="Times New Roman"/>
                <w:szCs w:val="24"/>
              </w:rPr>
              <w:t xml:space="preserve">family dwelling with an ADU, or a two-family dwelling.  The highest and best use must be a legal use (see </w:t>
            </w:r>
            <w:r>
              <w:rPr>
                <w:rFonts w:ascii="Times New Roman" w:hAnsi="Times New Roman" w:cs="Times New Roman"/>
                <w:szCs w:val="24"/>
              </w:rPr>
              <w:t>Topic</w:t>
            </w:r>
            <w:r w:rsidRPr="001A4BC8">
              <w:rPr>
                <w:rFonts w:ascii="Times New Roman" w:hAnsi="Times New Roman" w:cs="Times New Roman"/>
                <w:szCs w:val="24"/>
              </w:rPr>
              <w:t xml:space="preserve"> 10).  A two-family dwelling must be appraised on the</w:t>
            </w:r>
            <w:r>
              <w:rPr>
                <w:rFonts w:ascii="Times New Roman" w:hAnsi="Times New Roman" w:cs="Times New Roman"/>
                <w:szCs w:val="24"/>
              </w:rPr>
              <w:t xml:space="preserve"> </w:t>
            </w:r>
            <w:hyperlink r:id="rId17" w:history="1">
              <w:r w:rsidRPr="008124FE">
                <w:rPr>
                  <w:rStyle w:val="Hyperlink"/>
                  <w:rFonts w:ascii="Times New Roman" w:hAnsi="Times New Roman" w:cs="Times New Roman"/>
                  <w:szCs w:val="24"/>
                </w:rPr>
                <w:t>Fannie Mae Form 1025</w:t>
              </w:r>
            </w:hyperlink>
            <w:r>
              <w:rPr>
                <w:rFonts w:ascii="Times New Roman" w:hAnsi="Times New Roman" w:cs="Times New Roman"/>
                <w:szCs w:val="24"/>
              </w:rPr>
              <w:t>,</w:t>
            </w:r>
            <w:r w:rsidRPr="008124FE">
              <w:rPr>
                <w:rFonts w:ascii="Times New Roman" w:hAnsi="Times New Roman" w:cs="Times New Roman"/>
                <w:i/>
                <w:szCs w:val="24"/>
              </w:rPr>
              <w:t xml:space="preserve"> Small Residential Income Property Appraisal Report</w:t>
            </w:r>
            <w:r w:rsidRPr="001A4BC8">
              <w:rPr>
                <w:rFonts w:ascii="Times New Roman" w:hAnsi="Times New Roman" w:cs="Times New Roman"/>
                <w:szCs w:val="24"/>
              </w:rPr>
              <w:t>.</w:t>
            </w:r>
          </w:p>
        </w:tc>
      </w:tr>
      <w:bookmarkEnd w:id="50"/>
    </w:tbl>
    <w:p w14:paraId="537DAC28" w14:textId="77777777" w:rsidR="006945F8" w:rsidRPr="001A4BC8" w:rsidRDefault="006945F8" w:rsidP="006945F8">
      <w:pPr>
        <w:pStyle w:val="BlockLine"/>
        <w:ind w:left="1728"/>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1A4BC8" w14:paraId="648C67EE" w14:textId="77777777" w:rsidTr="006945F8">
        <w:tc>
          <w:tcPr>
            <w:tcW w:w="1728" w:type="dxa"/>
            <w:shd w:val="clear" w:color="auto" w:fill="auto"/>
          </w:tcPr>
          <w:p w14:paraId="17425234" w14:textId="77777777" w:rsidR="006945F8" w:rsidRPr="001A4BC8" w:rsidRDefault="006945F8" w:rsidP="006945F8">
            <w:pPr>
              <w:pStyle w:val="Heading5"/>
              <w:rPr>
                <w:rFonts w:ascii="Times New Roman" w:hAnsi="Times New Roman" w:cs="Times New Roman"/>
              </w:rPr>
            </w:pPr>
            <w:bookmarkStart w:id="51" w:name="_fs_UVhbY1zdPUiPNUqp4SoFuA" w:colFirst="0" w:colLast="0"/>
            <w:r w:rsidRPr="001A4BC8">
              <w:rPr>
                <w:rFonts w:ascii="Times New Roman" w:hAnsi="Times New Roman" w:cs="Times New Roman"/>
              </w:rPr>
              <w:t xml:space="preserve">c. ADU </w:t>
            </w:r>
            <w:r>
              <w:rPr>
                <w:rFonts w:ascii="Times New Roman" w:hAnsi="Times New Roman" w:cs="Times New Roman"/>
              </w:rPr>
              <w:t>V</w:t>
            </w:r>
            <w:r w:rsidRPr="001A4BC8">
              <w:rPr>
                <w:rFonts w:ascii="Times New Roman" w:hAnsi="Times New Roman" w:cs="Times New Roman"/>
              </w:rPr>
              <w:t xml:space="preserve">alued </w:t>
            </w:r>
            <w:r>
              <w:rPr>
                <w:rFonts w:ascii="Times New Roman" w:hAnsi="Times New Roman" w:cs="Times New Roman"/>
              </w:rPr>
              <w:t>S</w:t>
            </w:r>
            <w:r w:rsidRPr="001A4BC8">
              <w:rPr>
                <w:rFonts w:ascii="Times New Roman" w:hAnsi="Times New Roman" w:cs="Times New Roman"/>
              </w:rPr>
              <w:t>eparately</w:t>
            </w:r>
          </w:p>
        </w:tc>
        <w:tc>
          <w:tcPr>
            <w:tcW w:w="7772" w:type="dxa"/>
            <w:shd w:val="clear" w:color="auto" w:fill="auto"/>
          </w:tcPr>
          <w:p w14:paraId="66584CEF" w14:textId="77777777" w:rsidR="006945F8" w:rsidRPr="001A4BC8" w:rsidRDefault="006945F8" w:rsidP="006945F8">
            <w:pPr>
              <w:pStyle w:val="ListParagraph"/>
              <w:ind w:left="0"/>
              <w:rPr>
                <w:rFonts w:ascii="Times New Roman" w:hAnsi="Times New Roman" w:cs="Times New Roman"/>
              </w:rPr>
            </w:pPr>
            <w:r w:rsidRPr="001A4BC8">
              <w:rPr>
                <w:rFonts w:ascii="Times New Roman" w:hAnsi="Times New Roman" w:cs="Times New Roman"/>
                <w:szCs w:val="24"/>
              </w:rPr>
              <w:t>An ADU is usually subordinate in size, location</w:t>
            </w:r>
            <w:r>
              <w:rPr>
                <w:rFonts w:ascii="Times New Roman" w:hAnsi="Times New Roman" w:cs="Times New Roman"/>
                <w:szCs w:val="24"/>
              </w:rPr>
              <w:t>,</w:t>
            </w:r>
            <w:r w:rsidRPr="001A4BC8">
              <w:rPr>
                <w:rFonts w:ascii="Times New Roman" w:hAnsi="Times New Roman" w:cs="Times New Roman"/>
                <w:szCs w:val="24"/>
              </w:rPr>
              <w:t xml:space="preserve"> and appearance to the primary dwelling unit and may or may not have separately metered utilities and separate means of ingress and egress.  The appraiser must not include the living area of the ADU in the calculation of the GLA of the primary dwelling. The ADU must be valued separately as a line item on the market data grid.</w:t>
            </w:r>
          </w:p>
        </w:tc>
      </w:tr>
      <w:bookmarkEnd w:id="51"/>
    </w:tbl>
    <w:p w14:paraId="797C0001" w14:textId="77777777" w:rsidR="006945F8" w:rsidRPr="001A4BC8" w:rsidRDefault="006945F8" w:rsidP="006945F8">
      <w:pPr>
        <w:pStyle w:val="BlockLine"/>
        <w:ind w:left="1728"/>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1A4BC8" w14:paraId="4080CD31" w14:textId="77777777" w:rsidTr="006945F8">
        <w:tc>
          <w:tcPr>
            <w:tcW w:w="1728" w:type="dxa"/>
            <w:shd w:val="clear" w:color="auto" w:fill="auto"/>
          </w:tcPr>
          <w:p w14:paraId="251931CF" w14:textId="77777777" w:rsidR="006945F8" w:rsidRPr="001A4BC8" w:rsidRDefault="006945F8" w:rsidP="006945F8">
            <w:pPr>
              <w:pStyle w:val="Heading5"/>
              <w:rPr>
                <w:rFonts w:ascii="Times New Roman" w:hAnsi="Times New Roman" w:cs="Times New Roman"/>
              </w:rPr>
            </w:pPr>
            <w:bookmarkStart w:id="52" w:name="_fs_FVsSJiAP9UKhLHALAZn3A" w:colFirst="0" w:colLast="0"/>
            <w:r w:rsidRPr="001A4BC8">
              <w:rPr>
                <w:rFonts w:ascii="Times New Roman" w:hAnsi="Times New Roman" w:cs="Times New Roman"/>
              </w:rPr>
              <w:t xml:space="preserve">d. Notify </w:t>
            </w:r>
            <w:r>
              <w:rPr>
                <w:rFonts w:ascii="Times New Roman" w:hAnsi="Times New Roman" w:cs="Times New Roman"/>
              </w:rPr>
              <w:t>the L</w:t>
            </w:r>
            <w:r w:rsidRPr="001A4BC8">
              <w:rPr>
                <w:rFonts w:ascii="Times New Roman" w:hAnsi="Times New Roman" w:cs="Times New Roman"/>
              </w:rPr>
              <w:t xml:space="preserve">ender if </w:t>
            </w:r>
            <w:r>
              <w:rPr>
                <w:rFonts w:ascii="Times New Roman" w:hAnsi="Times New Roman" w:cs="Times New Roman"/>
              </w:rPr>
              <w:t>M</w:t>
            </w:r>
            <w:r w:rsidRPr="001A4BC8">
              <w:rPr>
                <w:rFonts w:ascii="Times New Roman" w:hAnsi="Times New Roman" w:cs="Times New Roman"/>
              </w:rPr>
              <w:t xml:space="preserve">ore than </w:t>
            </w:r>
            <w:r>
              <w:rPr>
                <w:rFonts w:ascii="Times New Roman" w:hAnsi="Times New Roman" w:cs="Times New Roman"/>
              </w:rPr>
              <w:t>O</w:t>
            </w:r>
            <w:r w:rsidRPr="001A4BC8">
              <w:rPr>
                <w:rFonts w:ascii="Times New Roman" w:hAnsi="Times New Roman" w:cs="Times New Roman"/>
              </w:rPr>
              <w:t xml:space="preserve">ne </w:t>
            </w:r>
            <w:r>
              <w:rPr>
                <w:rFonts w:ascii="Times New Roman" w:hAnsi="Times New Roman" w:cs="Times New Roman"/>
              </w:rPr>
              <w:t>U</w:t>
            </w:r>
            <w:r w:rsidRPr="001A4BC8">
              <w:rPr>
                <w:rFonts w:ascii="Times New Roman" w:hAnsi="Times New Roman" w:cs="Times New Roman"/>
              </w:rPr>
              <w:t>nit</w:t>
            </w:r>
          </w:p>
        </w:tc>
        <w:tc>
          <w:tcPr>
            <w:tcW w:w="7772" w:type="dxa"/>
            <w:shd w:val="clear" w:color="auto" w:fill="auto"/>
          </w:tcPr>
          <w:p w14:paraId="52988706" w14:textId="77777777" w:rsidR="006945F8" w:rsidRPr="001A4BC8" w:rsidRDefault="006945F8" w:rsidP="006945F8">
            <w:pPr>
              <w:rPr>
                <w:rFonts w:ascii="Times New Roman" w:hAnsi="Times New Roman" w:cs="Times New Roman"/>
              </w:rPr>
            </w:pPr>
            <w:r w:rsidRPr="001A4BC8">
              <w:rPr>
                <w:rFonts w:ascii="Times New Roman" w:hAnsi="Times New Roman" w:cs="Times New Roman"/>
                <w:szCs w:val="24"/>
              </w:rPr>
              <w:t>The appraiser must notify the lender if a property has more than one ADU.</w:t>
            </w:r>
          </w:p>
        </w:tc>
      </w:tr>
      <w:bookmarkEnd w:id="52"/>
    </w:tbl>
    <w:p w14:paraId="284CACBD" w14:textId="77777777" w:rsidR="006945F8" w:rsidRPr="001A4BC8" w:rsidRDefault="006945F8" w:rsidP="006945F8">
      <w:pPr>
        <w:pStyle w:val="BlockLine"/>
        <w:ind w:left="1728"/>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1A4BC8" w14:paraId="3681767B" w14:textId="77777777" w:rsidTr="006945F8">
        <w:tc>
          <w:tcPr>
            <w:tcW w:w="1728" w:type="dxa"/>
            <w:shd w:val="clear" w:color="auto" w:fill="auto"/>
          </w:tcPr>
          <w:p w14:paraId="208BA3A2" w14:textId="77777777" w:rsidR="006945F8" w:rsidRPr="001A4BC8" w:rsidRDefault="006945F8" w:rsidP="006945F8">
            <w:pPr>
              <w:pStyle w:val="Heading5"/>
              <w:rPr>
                <w:rFonts w:ascii="Times New Roman" w:hAnsi="Times New Roman" w:cs="Times New Roman"/>
              </w:rPr>
            </w:pPr>
            <w:bookmarkStart w:id="53" w:name="_fs_Pjwmb5vdj0itN9amsrDUMA" w:colFirst="0" w:colLast="0"/>
            <w:r w:rsidRPr="001A4BC8">
              <w:rPr>
                <w:rFonts w:ascii="Times New Roman" w:hAnsi="Times New Roman" w:cs="Times New Roman"/>
              </w:rPr>
              <w:t xml:space="preserve">e. Detached </w:t>
            </w:r>
            <w:r>
              <w:rPr>
                <w:rFonts w:ascii="Times New Roman" w:hAnsi="Times New Roman" w:cs="Times New Roman"/>
              </w:rPr>
              <w:t>B</w:t>
            </w:r>
            <w:r w:rsidRPr="001A4BC8">
              <w:rPr>
                <w:rFonts w:ascii="Times New Roman" w:hAnsi="Times New Roman" w:cs="Times New Roman"/>
              </w:rPr>
              <w:t>uildings</w:t>
            </w:r>
          </w:p>
        </w:tc>
        <w:tc>
          <w:tcPr>
            <w:tcW w:w="7772" w:type="dxa"/>
            <w:shd w:val="clear" w:color="auto" w:fill="auto"/>
          </w:tcPr>
          <w:p w14:paraId="28113094" w14:textId="77777777" w:rsidR="006945F8" w:rsidRPr="001A4BC8" w:rsidRDefault="006945F8" w:rsidP="006945F8">
            <w:pPr>
              <w:pStyle w:val="ListParagraph"/>
              <w:ind w:left="0"/>
              <w:rPr>
                <w:rFonts w:ascii="Times New Roman" w:hAnsi="Times New Roman" w:cs="Times New Roman"/>
              </w:rPr>
            </w:pPr>
            <w:r w:rsidRPr="001A4BC8">
              <w:rPr>
                <w:rFonts w:ascii="Times New Roman" w:hAnsi="Times New Roman" w:cs="Times New Roman"/>
                <w:szCs w:val="24"/>
              </w:rPr>
              <w:t>A manufactured home, shed</w:t>
            </w:r>
            <w:r>
              <w:rPr>
                <w:rFonts w:ascii="Times New Roman" w:hAnsi="Times New Roman" w:cs="Times New Roman"/>
                <w:szCs w:val="24"/>
              </w:rPr>
              <w:t>,</w:t>
            </w:r>
            <w:r w:rsidRPr="001A4BC8">
              <w:rPr>
                <w:rFonts w:ascii="Times New Roman" w:hAnsi="Times New Roman" w:cs="Times New Roman"/>
                <w:szCs w:val="24"/>
              </w:rPr>
              <w:t xml:space="preserve"> or other detached building on the property which does not have kitchen, sleeping</w:t>
            </w:r>
            <w:r>
              <w:rPr>
                <w:rFonts w:ascii="Times New Roman" w:hAnsi="Times New Roman" w:cs="Times New Roman"/>
                <w:szCs w:val="24"/>
              </w:rPr>
              <w:t>,</w:t>
            </w:r>
            <w:r w:rsidRPr="001A4BC8">
              <w:rPr>
                <w:rFonts w:ascii="Times New Roman" w:hAnsi="Times New Roman" w:cs="Times New Roman"/>
                <w:szCs w:val="24"/>
              </w:rPr>
              <w:t xml:space="preserve"> and bathroom facilities or cannot be legally used as a dwelling</w:t>
            </w:r>
            <w:r>
              <w:rPr>
                <w:rFonts w:ascii="Times New Roman" w:hAnsi="Times New Roman" w:cs="Times New Roman"/>
                <w:szCs w:val="24"/>
              </w:rPr>
              <w:t>,</w:t>
            </w:r>
            <w:r w:rsidRPr="001A4BC8">
              <w:rPr>
                <w:rFonts w:ascii="Times New Roman" w:hAnsi="Times New Roman" w:cs="Times New Roman"/>
                <w:szCs w:val="24"/>
              </w:rPr>
              <w:t xml:space="preserve"> may be valued as storage space if it does not present any health or safety issues. </w:t>
            </w:r>
          </w:p>
        </w:tc>
      </w:tr>
      <w:bookmarkEnd w:id="2"/>
      <w:bookmarkEnd w:id="53"/>
    </w:tbl>
    <w:p w14:paraId="1FAB28EC" w14:textId="77777777" w:rsidR="006945F8" w:rsidRDefault="006945F8" w:rsidP="006945F8">
      <w:pPr>
        <w:pStyle w:val="BlockLine"/>
        <w:ind w:left="1728"/>
      </w:pPr>
    </w:p>
    <w:p w14:paraId="044DB038" w14:textId="77777777" w:rsidR="006945F8" w:rsidRPr="001C33D9" w:rsidRDefault="006945F8" w:rsidP="006945F8">
      <w:pPr>
        <w:pStyle w:val="Heading4"/>
        <w:numPr>
          <w:ilvl w:val="0"/>
          <w:numId w:val="4"/>
        </w:numPr>
        <w:rPr>
          <w:rFonts w:ascii="Arial" w:hAnsi="Arial" w:cs="Arial"/>
        </w:rPr>
      </w:pPr>
      <w:bookmarkStart w:id="54" w:name="_fs_kSeWol7nb0WVG6DAtExW4g"/>
      <w:r w:rsidRPr="001C33D9">
        <w:rPr>
          <w:rFonts w:ascii="Arial" w:hAnsi="Arial" w:cs="Arial"/>
        </w:rPr>
        <w:t>Nuisances</w:t>
      </w:r>
    </w:p>
    <w:bookmarkEnd w:id="54"/>
    <w:p w14:paraId="336DF696" w14:textId="77777777" w:rsidR="006945F8" w:rsidRDefault="006945F8" w:rsidP="006945F8">
      <w:pPr>
        <w:pStyle w:val="BlockLine"/>
      </w:pPr>
    </w:p>
    <w:tbl>
      <w:tblPr>
        <w:tblW w:w="9500" w:type="dxa"/>
        <w:tblLayout w:type="fixed"/>
        <w:tblLook w:val="04A0" w:firstRow="1" w:lastRow="0" w:firstColumn="1" w:lastColumn="0" w:noHBand="0" w:noVBand="1"/>
      </w:tblPr>
      <w:tblGrid>
        <w:gridCol w:w="1728"/>
        <w:gridCol w:w="7772"/>
      </w:tblGrid>
      <w:tr w:rsidR="006945F8" w14:paraId="010CB047" w14:textId="77777777" w:rsidTr="006945F8">
        <w:tc>
          <w:tcPr>
            <w:tcW w:w="1728" w:type="dxa"/>
          </w:tcPr>
          <w:p w14:paraId="1C99B2B5" w14:textId="77777777" w:rsidR="006945F8" w:rsidRPr="00450810" w:rsidRDefault="006945F8" w:rsidP="006945F8">
            <w:pPr>
              <w:outlineLvl w:val="4"/>
              <w:rPr>
                <w:rFonts w:ascii="Times New Roman" w:eastAsia="Calibri" w:hAnsi="Times New Roman" w:cs="Times New Roman"/>
                <w:b/>
              </w:rPr>
            </w:pPr>
            <w:bookmarkStart w:id="55" w:name="_fs_lvTJFfczpkNc0w2gpOiFQ" w:colFirst="0" w:colLast="0"/>
            <w:r w:rsidRPr="00450810">
              <w:rPr>
                <w:rFonts w:ascii="Times New Roman" w:eastAsia="Calibri" w:hAnsi="Times New Roman" w:cs="Times New Roman"/>
                <w:b/>
              </w:rPr>
              <w:t>Change Date</w:t>
            </w:r>
          </w:p>
        </w:tc>
        <w:tc>
          <w:tcPr>
            <w:tcW w:w="7772" w:type="dxa"/>
          </w:tcPr>
          <w:p w14:paraId="4F6997E7" w14:textId="7E13C6D3" w:rsidR="006945F8" w:rsidRPr="00450810" w:rsidRDefault="00B7009C" w:rsidP="006945F8">
            <w:pPr>
              <w:rPr>
                <w:rFonts w:ascii="Times New Roman" w:eastAsia="Calibri" w:hAnsi="Times New Roman" w:cs="Times New Roman"/>
              </w:rPr>
            </w:pPr>
            <w:r>
              <w:rPr>
                <w:rFonts w:ascii="Times New Roman" w:eastAsia="Calibri" w:hAnsi="Times New Roman" w:cs="Times New Roman"/>
              </w:rPr>
              <w:t>February 22, 2019</w:t>
            </w:r>
          </w:p>
          <w:p w14:paraId="20F56411" w14:textId="77777777" w:rsidR="006945F8" w:rsidRPr="00450810" w:rsidRDefault="006945F8" w:rsidP="006945F8">
            <w:pPr>
              <w:numPr>
                <w:ilvl w:val="0"/>
                <w:numId w:val="7"/>
              </w:numPr>
              <w:rPr>
                <w:rFonts w:ascii="Times New Roman" w:eastAsia="Calibri" w:hAnsi="Times New Roman" w:cs="Times New Roman"/>
              </w:rPr>
            </w:pPr>
            <w:r w:rsidRPr="00450810">
              <w:rPr>
                <w:rFonts w:ascii="Times New Roman" w:eastAsia="Calibri" w:hAnsi="Times New Roman" w:cs="Times New Roman"/>
              </w:rPr>
              <w:t>This Chapter has been revised in its entirety.</w:t>
            </w:r>
          </w:p>
        </w:tc>
      </w:tr>
      <w:bookmarkEnd w:id="55"/>
    </w:tbl>
    <w:p w14:paraId="5ED34DF0" w14:textId="77777777" w:rsidR="006945F8" w:rsidRDefault="006945F8" w:rsidP="006945F8">
      <w:pPr>
        <w:pStyle w:val="BlockLine"/>
      </w:pPr>
    </w:p>
    <w:tbl>
      <w:tblPr>
        <w:tblW w:w="9500" w:type="dxa"/>
        <w:tblLayout w:type="fixed"/>
        <w:tblLook w:val="0000" w:firstRow="0" w:lastRow="0" w:firstColumn="0" w:lastColumn="0" w:noHBand="0" w:noVBand="0"/>
      </w:tblPr>
      <w:tblGrid>
        <w:gridCol w:w="1728"/>
        <w:gridCol w:w="7772"/>
      </w:tblGrid>
      <w:tr w:rsidR="006945F8" w:rsidRPr="0061251C" w14:paraId="611A3648" w14:textId="77777777" w:rsidTr="006945F8">
        <w:tc>
          <w:tcPr>
            <w:tcW w:w="1728" w:type="dxa"/>
            <w:shd w:val="clear" w:color="auto" w:fill="auto"/>
          </w:tcPr>
          <w:p w14:paraId="6B61C83A" w14:textId="77777777" w:rsidR="006945F8" w:rsidRPr="0061251C" w:rsidRDefault="006945F8" w:rsidP="006945F8">
            <w:pPr>
              <w:pStyle w:val="Heading5"/>
              <w:rPr>
                <w:rFonts w:ascii="Times New Roman" w:hAnsi="Times New Roman" w:cs="Times New Roman"/>
              </w:rPr>
            </w:pPr>
            <w:bookmarkStart w:id="56" w:name="_fs_hXNSiezRL0Sm8FGBpd8Ymg" w:colFirst="0" w:colLast="0"/>
            <w:r w:rsidRPr="0061251C">
              <w:rPr>
                <w:rFonts w:ascii="Times New Roman" w:hAnsi="Times New Roman" w:cs="Times New Roman"/>
                <w:b w:val="0"/>
              </w:rPr>
              <w:t>a.</w:t>
            </w:r>
            <w:r w:rsidRPr="0061251C">
              <w:rPr>
                <w:rFonts w:ascii="Times New Roman" w:hAnsi="Times New Roman" w:cs="Times New Roman"/>
              </w:rPr>
              <w:t xml:space="preserve"> Effect on </w:t>
            </w:r>
            <w:r>
              <w:rPr>
                <w:rFonts w:ascii="Times New Roman" w:hAnsi="Times New Roman" w:cs="Times New Roman"/>
              </w:rPr>
              <w:t>V</w:t>
            </w:r>
            <w:r w:rsidRPr="0061251C">
              <w:rPr>
                <w:rFonts w:ascii="Times New Roman" w:hAnsi="Times New Roman" w:cs="Times New Roman"/>
              </w:rPr>
              <w:t>alue</w:t>
            </w:r>
          </w:p>
        </w:tc>
        <w:tc>
          <w:tcPr>
            <w:tcW w:w="7772" w:type="dxa"/>
            <w:shd w:val="clear" w:color="auto" w:fill="auto"/>
          </w:tcPr>
          <w:p w14:paraId="214B4EC9" w14:textId="77777777" w:rsidR="006945F8" w:rsidRPr="0061251C" w:rsidRDefault="006945F8" w:rsidP="006945F8">
            <w:pPr>
              <w:rPr>
                <w:rFonts w:ascii="Times New Roman" w:hAnsi="Times New Roman" w:cs="Times New Roman"/>
              </w:rPr>
            </w:pPr>
            <w:r w:rsidRPr="0061251C">
              <w:rPr>
                <w:rFonts w:ascii="Times New Roman" w:hAnsi="Times New Roman" w:cs="Times New Roman"/>
                <w:szCs w:val="24"/>
              </w:rPr>
              <w:t xml:space="preserve">While nuisances do not make a property ineligible or require repair, the appraiser must describe any nuisances and consider any effect on value.  </w:t>
            </w:r>
          </w:p>
        </w:tc>
      </w:tr>
      <w:bookmarkEnd w:id="56"/>
    </w:tbl>
    <w:p w14:paraId="45A14A03" w14:textId="77777777" w:rsidR="006945F8" w:rsidRPr="0061251C" w:rsidRDefault="006945F8" w:rsidP="006945F8">
      <w:pPr>
        <w:pStyle w:val="BlockLine"/>
        <w:ind w:left="1728"/>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61251C" w14:paraId="67F54346" w14:textId="77777777" w:rsidTr="006945F8">
        <w:tc>
          <w:tcPr>
            <w:tcW w:w="1728" w:type="dxa"/>
            <w:shd w:val="clear" w:color="auto" w:fill="auto"/>
          </w:tcPr>
          <w:p w14:paraId="57A13778" w14:textId="77777777" w:rsidR="006945F8" w:rsidRPr="0061251C" w:rsidRDefault="006945F8" w:rsidP="006945F8">
            <w:pPr>
              <w:pStyle w:val="Heading5"/>
              <w:rPr>
                <w:rFonts w:ascii="Times New Roman" w:hAnsi="Times New Roman" w:cs="Times New Roman"/>
              </w:rPr>
            </w:pPr>
            <w:bookmarkStart w:id="57" w:name="_fs_NG7TGHgxbUK0GNHvQxfNSg" w:colFirst="0" w:colLast="0"/>
            <w:r w:rsidRPr="0061251C">
              <w:rPr>
                <w:rFonts w:ascii="Times New Roman" w:hAnsi="Times New Roman" w:cs="Times New Roman"/>
              </w:rPr>
              <w:t xml:space="preserve">b. Sales with </w:t>
            </w:r>
            <w:r>
              <w:rPr>
                <w:rFonts w:ascii="Times New Roman" w:hAnsi="Times New Roman" w:cs="Times New Roman"/>
              </w:rPr>
              <w:t>S</w:t>
            </w:r>
            <w:r w:rsidRPr="0061251C">
              <w:rPr>
                <w:rFonts w:ascii="Times New Roman" w:hAnsi="Times New Roman" w:cs="Times New Roman"/>
              </w:rPr>
              <w:t xml:space="preserve">ame </w:t>
            </w:r>
            <w:r>
              <w:rPr>
                <w:rFonts w:ascii="Times New Roman" w:hAnsi="Times New Roman" w:cs="Times New Roman"/>
              </w:rPr>
              <w:t>I</w:t>
            </w:r>
            <w:r w:rsidRPr="0061251C">
              <w:rPr>
                <w:rFonts w:ascii="Times New Roman" w:hAnsi="Times New Roman" w:cs="Times New Roman"/>
              </w:rPr>
              <w:t>nfluence</w:t>
            </w:r>
          </w:p>
        </w:tc>
        <w:tc>
          <w:tcPr>
            <w:tcW w:w="7772" w:type="dxa"/>
            <w:shd w:val="clear" w:color="auto" w:fill="auto"/>
          </w:tcPr>
          <w:p w14:paraId="5ED9E363" w14:textId="77777777" w:rsidR="006945F8" w:rsidRPr="0061251C" w:rsidRDefault="006945F8" w:rsidP="006945F8">
            <w:pPr>
              <w:rPr>
                <w:rFonts w:ascii="Times New Roman" w:hAnsi="Times New Roman" w:cs="Times New Roman"/>
              </w:rPr>
            </w:pPr>
            <w:r w:rsidRPr="0061251C">
              <w:rPr>
                <w:rFonts w:ascii="Times New Roman" w:hAnsi="Times New Roman" w:cs="Times New Roman"/>
                <w:szCs w:val="24"/>
              </w:rPr>
              <w:t>If available, comparable sales influenced by the same nuisance, should be used by the appraiser.</w:t>
            </w:r>
          </w:p>
        </w:tc>
      </w:tr>
      <w:bookmarkEnd w:id="57"/>
    </w:tbl>
    <w:p w14:paraId="4722CD5D" w14:textId="77777777" w:rsidR="006945F8" w:rsidRPr="0061251C" w:rsidRDefault="006945F8" w:rsidP="006945F8">
      <w:pPr>
        <w:pStyle w:val="BlockLine"/>
        <w:ind w:left="1728"/>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61251C" w14:paraId="09958F19" w14:textId="77777777" w:rsidTr="006945F8">
        <w:tc>
          <w:tcPr>
            <w:tcW w:w="1728" w:type="dxa"/>
            <w:shd w:val="clear" w:color="auto" w:fill="auto"/>
          </w:tcPr>
          <w:p w14:paraId="1D2D4912" w14:textId="77777777" w:rsidR="006945F8" w:rsidRPr="0061251C" w:rsidRDefault="006945F8" w:rsidP="006945F8">
            <w:pPr>
              <w:pStyle w:val="Heading5"/>
              <w:rPr>
                <w:rFonts w:ascii="Times New Roman" w:hAnsi="Times New Roman" w:cs="Times New Roman"/>
              </w:rPr>
            </w:pPr>
            <w:bookmarkStart w:id="58" w:name="_fs_rP8w05CtE6bDwALa7mI3Q" w:colFirst="0" w:colLast="0"/>
            <w:r w:rsidRPr="0061251C">
              <w:rPr>
                <w:rFonts w:ascii="Times New Roman" w:hAnsi="Times New Roman" w:cs="Times New Roman"/>
              </w:rPr>
              <w:t>c. Examples</w:t>
            </w:r>
          </w:p>
        </w:tc>
        <w:tc>
          <w:tcPr>
            <w:tcW w:w="7772" w:type="dxa"/>
            <w:shd w:val="clear" w:color="auto" w:fill="auto"/>
          </w:tcPr>
          <w:p w14:paraId="6D58FAAC" w14:textId="77777777" w:rsidR="006945F8" w:rsidRPr="0061251C" w:rsidRDefault="006945F8" w:rsidP="006945F8">
            <w:pPr>
              <w:rPr>
                <w:rFonts w:ascii="Times New Roman" w:hAnsi="Times New Roman" w:cs="Times New Roman"/>
              </w:rPr>
            </w:pPr>
            <w:r w:rsidRPr="0061251C">
              <w:rPr>
                <w:rFonts w:ascii="Times New Roman" w:hAnsi="Times New Roman" w:cs="Times New Roman"/>
                <w:szCs w:val="24"/>
              </w:rPr>
              <w:t xml:space="preserve">Examples of nuisances include heavy traffic, noise from a nearby highway, or odors from a factory in the vicinity. </w:t>
            </w:r>
          </w:p>
        </w:tc>
      </w:tr>
      <w:bookmarkEnd w:id="58"/>
    </w:tbl>
    <w:p w14:paraId="499F7A3D" w14:textId="77777777" w:rsidR="006945F8" w:rsidRDefault="006945F8" w:rsidP="006945F8">
      <w:pPr>
        <w:pStyle w:val="BlockLine"/>
        <w:ind w:left="1728"/>
      </w:pPr>
    </w:p>
    <w:p w14:paraId="06214CEE" w14:textId="77777777" w:rsidR="006945F8" w:rsidRPr="0061251C" w:rsidRDefault="006945F8" w:rsidP="006945F8">
      <w:pPr>
        <w:pStyle w:val="Heading4"/>
        <w:numPr>
          <w:ilvl w:val="0"/>
          <w:numId w:val="4"/>
        </w:numPr>
        <w:rPr>
          <w:rFonts w:ascii="Arial" w:hAnsi="Arial" w:cs="Arial"/>
        </w:rPr>
      </w:pPr>
      <w:bookmarkStart w:id="59" w:name="_fs_ffpXIq9F0mc1KQ9s1Gy1Q"/>
      <w:r w:rsidRPr="0061251C">
        <w:rPr>
          <w:rFonts w:ascii="Arial" w:hAnsi="Arial" w:cs="Arial"/>
        </w:rPr>
        <w:t>Remaining Economic Life</w:t>
      </w:r>
    </w:p>
    <w:bookmarkEnd w:id="59"/>
    <w:p w14:paraId="469106F9" w14:textId="77777777" w:rsidR="006945F8" w:rsidRDefault="006945F8" w:rsidP="006945F8">
      <w:pPr>
        <w:pStyle w:val="BlockLine"/>
      </w:pPr>
    </w:p>
    <w:tbl>
      <w:tblPr>
        <w:tblW w:w="9500" w:type="dxa"/>
        <w:tblLayout w:type="fixed"/>
        <w:tblLook w:val="04A0" w:firstRow="1" w:lastRow="0" w:firstColumn="1" w:lastColumn="0" w:noHBand="0" w:noVBand="1"/>
      </w:tblPr>
      <w:tblGrid>
        <w:gridCol w:w="1728"/>
        <w:gridCol w:w="7772"/>
      </w:tblGrid>
      <w:tr w:rsidR="006945F8" w14:paraId="48924DD7" w14:textId="77777777" w:rsidTr="006945F8">
        <w:tc>
          <w:tcPr>
            <w:tcW w:w="1728" w:type="dxa"/>
          </w:tcPr>
          <w:p w14:paraId="44C5675B" w14:textId="77777777" w:rsidR="006945F8" w:rsidRPr="00450810" w:rsidRDefault="006945F8" w:rsidP="006945F8">
            <w:pPr>
              <w:outlineLvl w:val="4"/>
              <w:rPr>
                <w:rFonts w:ascii="Times New Roman" w:eastAsia="Calibri" w:hAnsi="Times New Roman" w:cs="Times New Roman"/>
                <w:b/>
              </w:rPr>
            </w:pPr>
            <w:bookmarkStart w:id="60" w:name="_fs_RFTTW8tQ90qN9nJ452ekw" w:colFirst="0" w:colLast="0"/>
            <w:r w:rsidRPr="00450810">
              <w:rPr>
                <w:rFonts w:ascii="Times New Roman" w:eastAsia="Calibri" w:hAnsi="Times New Roman" w:cs="Times New Roman"/>
                <w:b/>
              </w:rPr>
              <w:t>Change Date</w:t>
            </w:r>
          </w:p>
        </w:tc>
        <w:tc>
          <w:tcPr>
            <w:tcW w:w="7772" w:type="dxa"/>
          </w:tcPr>
          <w:p w14:paraId="641AF349" w14:textId="44B5573A" w:rsidR="006945F8" w:rsidRPr="00450810" w:rsidRDefault="00B7009C" w:rsidP="006945F8">
            <w:pPr>
              <w:rPr>
                <w:rFonts w:ascii="Times New Roman" w:eastAsia="Calibri" w:hAnsi="Times New Roman" w:cs="Times New Roman"/>
              </w:rPr>
            </w:pPr>
            <w:r>
              <w:rPr>
                <w:rFonts w:ascii="Times New Roman" w:eastAsia="Calibri" w:hAnsi="Times New Roman" w:cs="Times New Roman"/>
              </w:rPr>
              <w:t>February 22, 2019</w:t>
            </w:r>
          </w:p>
          <w:p w14:paraId="78F42091" w14:textId="77777777" w:rsidR="006945F8" w:rsidRPr="00450810" w:rsidRDefault="006945F8" w:rsidP="006945F8">
            <w:pPr>
              <w:numPr>
                <w:ilvl w:val="0"/>
                <w:numId w:val="7"/>
              </w:numPr>
              <w:rPr>
                <w:rFonts w:ascii="Times New Roman" w:eastAsia="Calibri" w:hAnsi="Times New Roman" w:cs="Times New Roman"/>
              </w:rPr>
            </w:pPr>
            <w:r w:rsidRPr="00450810">
              <w:rPr>
                <w:rFonts w:ascii="Times New Roman" w:eastAsia="Calibri" w:hAnsi="Times New Roman" w:cs="Times New Roman"/>
              </w:rPr>
              <w:t>This Chapter has been revised in its entirety.</w:t>
            </w:r>
          </w:p>
        </w:tc>
      </w:tr>
      <w:bookmarkEnd w:id="60"/>
    </w:tbl>
    <w:p w14:paraId="2FC111FD" w14:textId="77777777" w:rsidR="006945F8" w:rsidRDefault="006945F8" w:rsidP="006945F8">
      <w:pPr>
        <w:pStyle w:val="BlockLine"/>
      </w:pPr>
    </w:p>
    <w:tbl>
      <w:tblPr>
        <w:tblW w:w="9500" w:type="dxa"/>
        <w:tblLayout w:type="fixed"/>
        <w:tblLook w:val="0000" w:firstRow="0" w:lastRow="0" w:firstColumn="0" w:lastColumn="0" w:noHBand="0" w:noVBand="0"/>
      </w:tblPr>
      <w:tblGrid>
        <w:gridCol w:w="1728"/>
        <w:gridCol w:w="7772"/>
      </w:tblGrid>
      <w:tr w:rsidR="006945F8" w:rsidRPr="0061251C" w14:paraId="63239193" w14:textId="77777777" w:rsidTr="006945F8">
        <w:tc>
          <w:tcPr>
            <w:tcW w:w="1728" w:type="dxa"/>
            <w:shd w:val="clear" w:color="auto" w:fill="auto"/>
          </w:tcPr>
          <w:p w14:paraId="1CDBEB6F" w14:textId="77777777" w:rsidR="006945F8" w:rsidRPr="00C32788" w:rsidRDefault="006945F8" w:rsidP="006945F8">
            <w:pPr>
              <w:pStyle w:val="Heading5"/>
              <w:rPr>
                <w:rFonts w:ascii="Times New Roman" w:hAnsi="Times New Roman" w:cs="Times New Roman"/>
              </w:rPr>
            </w:pPr>
            <w:bookmarkStart w:id="61" w:name="_fs_CI4A7c23EiFDWZBSjrlWw" w:colFirst="0" w:colLast="0"/>
            <w:r w:rsidRPr="00C32788">
              <w:rPr>
                <w:rFonts w:ascii="Times New Roman" w:hAnsi="Times New Roman" w:cs="Times New Roman"/>
              </w:rPr>
              <w:t xml:space="preserve">a. Factors in </w:t>
            </w:r>
            <w:r>
              <w:rPr>
                <w:rFonts w:ascii="Times New Roman" w:hAnsi="Times New Roman" w:cs="Times New Roman"/>
              </w:rPr>
              <w:t>E</w:t>
            </w:r>
            <w:r w:rsidRPr="00C32788">
              <w:rPr>
                <w:rFonts w:ascii="Times New Roman" w:hAnsi="Times New Roman" w:cs="Times New Roman"/>
              </w:rPr>
              <w:t xml:space="preserve">stimating </w:t>
            </w:r>
            <w:r>
              <w:rPr>
                <w:rFonts w:ascii="Times New Roman" w:hAnsi="Times New Roman" w:cs="Times New Roman"/>
              </w:rPr>
              <w:t>R</w:t>
            </w:r>
            <w:r w:rsidRPr="00C32788">
              <w:rPr>
                <w:rFonts w:ascii="Times New Roman" w:hAnsi="Times New Roman" w:cs="Times New Roman"/>
              </w:rPr>
              <w:t xml:space="preserve">emaining </w:t>
            </w:r>
            <w:r>
              <w:rPr>
                <w:rFonts w:ascii="Times New Roman" w:hAnsi="Times New Roman" w:cs="Times New Roman"/>
              </w:rPr>
              <w:t>E</w:t>
            </w:r>
            <w:r w:rsidRPr="00C32788">
              <w:rPr>
                <w:rFonts w:ascii="Times New Roman" w:hAnsi="Times New Roman" w:cs="Times New Roman"/>
              </w:rPr>
              <w:t xml:space="preserve">conomic </w:t>
            </w:r>
            <w:r>
              <w:rPr>
                <w:rFonts w:ascii="Times New Roman" w:hAnsi="Times New Roman" w:cs="Times New Roman"/>
              </w:rPr>
              <w:t>L</w:t>
            </w:r>
            <w:r w:rsidRPr="00C32788">
              <w:rPr>
                <w:rFonts w:ascii="Times New Roman" w:hAnsi="Times New Roman" w:cs="Times New Roman"/>
              </w:rPr>
              <w:t>ife</w:t>
            </w:r>
          </w:p>
        </w:tc>
        <w:tc>
          <w:tcPr>
            <w:tcW w:w="7772" w:type="dxa"/>
            <w:shd w:val="clear" w:color="auto" w:fill="auto"/>
          </w:tcPr>
          <w:p w14:paraId="3BE3B09B" w14:textId="77777777" w:rsidR="006945F8" w:rsidRPr="0061251C" w:rsidRDefault="006945F8" w:rsidP="006945F8">
            <w:pPr>
              <w:pStyle w:val="ListParagraph"/>
              <w:ind w:left="0"/>
              <w:rPr>
                <w:rFonts w:ascii="Times New Roman" w:hAnsi="Times New Roman" w:cs="Times New Roman"/>
                <w:szCs w:val="24"/>
              </w:rPr>
            </w:pPr>
            <w:r w:rsidRPr="0061251C">
              <w:rPr>
                <w:rFonts w:ascii="Times New Roman" w:hAnsi="Times New Roman" w:cs="Times New Roman"/>
                <w:szCs w:val="24"/>
              </w:rPr>
              <w:t>Remaining economic life is the estimated period of time until the improvements are expected to no longer serve their intended purpose as a home.  In estimating the remaining economic life, the appraiser must consider:</w:t>
            </w:r>
          </w:p>
          <w:p w14:paraId="28FAF563" w14:textId="77777777" w:rsidR="006945F8" w:rsidRPr="0061251C" w:rsidRDefault="006945F8" w:rsidP="006945F8">
            <w:pPr>
              <w:pStyle w:val="ListParagraph"/>
              <w:ind w:left="0" w:firstLine="187"/>
              <w:rPr>
                <w:rFonts w:ascii="Times New Roman" w:hAnsi="Times New Roman" w:cs="Times New Roman"/>
                <w:szCs w:val="24"/>
              </w:rPr>
            </w:pPr>
          </w:p>
          <w:p w14:paraId="3EA4B0F4" w14:textId="77777777" w:rsidR="006945F8" w:rsidRPr="00FA1022" w:rsidRDefault="006945F8" w:rsidP="006945F8">
            <w:pPr>
              <w:pStyle w:val="NumberedList1"/>
              <w:numPr>
                <w:ilvl w:val="0"/>
                <w:numId w:val="7"/>
              </w:numPr>
              <w:rPr>
                <w:rFonts w:ascii="Times New Roman" w:hAnsi="Times New Roman" w:cs="Times New Roman"/>
              </w:rPr>
            </w:pPr>
            <w:r w:rsidRPr="00FA1022">
              <w:rPr>
                <w:rFonts w:ascii="Times New Roman" w:hAnsi="Times New Roman" w:cs="Times New Roman"/>
              </w:rPr>
              <w:t>the relationship between the property and the economic stability of the block, neighborhood, and community,</w:t>
            </w:r>
          </w:p>
          <w:p w14:paraId="4F256040" w14:textId="77777777" w:rsidR="006945F8" w:rsidRPr="00FA1022" w:rsidRDefault="006945F8" w:rsidP="006945F8">
            <w:pPr>
              <w:pStyle w:val="NumberedList1"/>
              <w:numPr>
                <w:ilvl w:val="0"/>
                <w:numId w:val="7"/>
              </w:numPr>
              <w:rPr>
                <w:rFonts w:ascii="Times New Roman" w:hAnsi="Times New Roman" w:cs="Times New Roman"/>
              </w:rPr>
            </w:pPr>
            <w:r w:rsidRPr="00FA1022">
              <w:rPr>
                <w:rFonts w:ascii="Times New Roman" w:hAnsi="Times New Roman" w:cs="Times New Roman"/>
              </w:rPr>
              <w:t>comparisons with homes in the same or similar areas,</w:t>
            </w:r>
          </w:p>
          <w:p w14:paraId="67EA4865" w14:textId="77777777" w:rsidR="006945F8" w:rsidRPr="00FA1022" w:rsidRDefault="006945F8" w:rsidP="006945F8">
            <w:pPr>
              <w:pStyle w:val="NumberedList1"/>
              <w:numPr>
                <w:ilvl w:val="0"/>
                <w:numId w:val="7"/>
              </w:numPr>
              <w:rPr>
                <w:rFonts w:ascii="Times New Roman" w:hAnsi="Times New Roman" w:cs="Times New Roman"/>
              </w:rPr>
            </w:pPr>
            <w:r w:rsidRPr="00FA1022">
              <w:rPr>
                <w:rFonts w:ascii="Times New Roman" w:hAnsi="Times New Roman" w:cs="Times New Roman"/>
              </w:rPr>
              <w:t>the need for a home of the particular type being appraised,</w:t>
            </w:r>
          </w:p>
          <w:p w14:paraId="21E84008" w14:textId="77777777" w:rsidR="006945F8" w:rsidRPr="00FA1022" w:rsidRDefault="006945F8" w:rsidP="006945F8">
            <w:pPr>
              <w:pStyle w:val="NumberedList1"/>
              <w:numPr>
                <w:ilvl w:val="0"/>
                <w:numId w:val="7"/>
              </w:numPr>
              <w:rPr>
                <w:rFonts w:ascii="Times New Roman" w:hAnsi="Times New Roman" w:cs="Times New Roman"/>
              </w:rPr>
            </w:pPr>
            <w:r w:rsidRPr="00FA1022">
              <w:rPr>
                <w:rFonts w:ascii="Times New Roman" w:hAnsi="Times New Roman" w:cs="Times New Roman"/>
              </w:rPr>
              <w:t>the architectural design, style and functional utility of the property,</w:t>
            </w:r>
          </w:p>
          <w:p w14:paraId="65ED379D" w14:textId="77777777" w:rsidR="006945F8" w:rsidRPr="00FA1022" w:rsidRDefault="006945F8" w:rsidP="006945F8">
            <w:pPr>
              <w:pStyle w:val="NumberedList1"/>
              <w:numPr>
                <w:ilvl w:val="0"/>
                <w:numId w:val="7"/>
              </w:numPr>
              <w:rPr>
                <w:rFonts w:ascii="Times New Roman" w:hAnsi="Times New Roman" w:cs="Times New Roman"/>
              </w:rPr>
            </w:pPr>
            <w:r w:rsidRPr="00FA1022">
              <w:rPr>
                <w:rFonts w:ascii="Times New Roman" w:hAnsi="Times New Roman" w:cs="Times New Roman"/>
              </w:rPr>
              <w:t>the condition and durability of the property,</w:t>
            </w:r>
          </w:p>
          <w:p w14:paraId="587B7187" w14:textId="77777777" w:rsidR="006945F8" w:rsidRPr="00FA1022" w:rsidRDefault="006945F8" w:rsidP="006945F8">
            <w:pPr>
              <w:pStyle w:val="NumberedList1"/>
              <w:numPr>
                <w:ilvl w:val="0"/>
                <w:numId w:val="7"/>
              </w:numPr>
              <w:rPr>
                <w:rFonts w:ascii="Times New Roman" w:hAnsi="Times New Roman" w:cs="Times New Roman"/>
              </w:rPr>
            </w:pPr>
            <w:r w:rsidRPr="00FA1022">
              <w:rPr>
                <w:rFonts w:ascii="Times New Roman" w:hAnsi="Times New Roman" w:cs="Times New Roman"/>
              </w:rPr>
              <w:t>maintenance levels of other properties in the area, and</w:t>
            </w:r>
          </w:p>
          <w:p w14:paraId="12BF2CAD" w14:textId="77777777" w:rsidR="006945F8" w:rsidRPr="00FA1022" w:rsidRDefault="006945F8" w:rsidP="006945F8">
            <w:pPr>
              <w:pStyle w:val="NumberedList1"/>
              <w:numPr>
                <w:ilvl w:val="0"/>
                <w:numId w:val="7"/>
              </w:numPr>
              <w:rPr>
                <w:rFonts w:ascii="Times New Roman" w:hAnsi="Times New Roman" w:cs="Times New Roman"/>
              </w:rPr>
            </w:pPr>
            <w:r w:rsidRPr="00FA1022">
              <w:rPr>
                <w:rFonts w:ascii="Times New Roman" w:hAnsi="Times New Roman" w:cs="Times New Roman"/>
              </w:rPr>
              <w:t>in areas where municipalities have established code enforcement areas, their expected results in improving the neighborhood for residential use.</w:t>
            </w:r>
          </w:p>
          <w:p w14:paraId="4B219A26" w14:textId="77777777" w:rsidR="006945F8" w:rsidRPr="0061251C" w:rsidRDefault="006945F8" w:rsidP="006945F8">
            <w:pPr>
              <w:pStyle w:val="BlockText"/>
              <w:rPr>
                <w:rFonts w:ascii="Times New Roman" w:hAnsi="Times New Roman" w:cs="Times New Roman"/>
              </w:rPr>
            </w:pPr>
          </w:p>
        </w:tc>
      </w:tr>
      <w:bookmarkEnd w:id="61"/>
    </w:tbl>
    <w:p w14:paraId="66949236" w14:textId="77777777" w:rsidR="006945F8" w:rsidRPr="0061251C" w:rsidRDefault="006945F8" w:rsidP="006945F8">
      <w:pPr>
        <w:pStyle w:val="BlockLine"/>
        <w:ind w:left="1728"/>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61251C" w14:paraId="3A1B0DB5" w14:textId="77777777" w:rsidTr="006945F8">
        <w:tc>
          <w:tcPr>
            <w:tcW w:w="1728" w:type="dxa"/>
            <w:shd w:val="clear" w:color="auto" w:fill="auto"/>
          </w:tcPr>
          <w:p w14:paraId="6CBA0B57" w14:textId="77777777" w:rsidR="006945F8" w:rsidRPr="0061251C" w:rsidRDefault="006945F8" w:rsidP="006945F8">
            <w:pPr>
              <w:pStyle w:val="Heading5"/>
              <w:rPr>
                <w:rFonts w:ascii="Times New Roman" w:hAnsi="Times New Roman" w:cs="Times New Roman"/>
              </w:rPr>
            </w:pPr>
            <w:bookmarkStart w:id="62" w:name="_fs_lq1VeCBpJU68fV1w8WTw" w:colFirst="0" w:colLast="0"/>
            <w:r w:rsidRPr="0061251C">
              <w:rPr>
                <w:rFonts w:ascii="Times New Roman" w:hAnsi="Times New Roman" w:cs="Times New Roman"/>
              </w:rPr>
              <w:t xml:space="preserve">b. Comment if </w:t>
            </w:r>
            <w:r>
              <w:rPr>
                <w:rFonts w:ascii="Times New Roman" w:hAnsi="Times New Roman" w:cs="Times New Roman"/>
              </w:rPr>
              <w:t>U</w:t>
            </w:r>
            <w:r w:rsidRPr="0061251C">
              <w:rPr>
                <w:rFonts w:ascii="Times New Roman" w:hAnsi="Times New Roman" w:cs="Times New Roman"/>
              </w:rPr>
              <w:t xml:space="preserve">nder 30 </w:t>
            </w:r>
            <w:r>
              <w:rPr>
                <w:rFonts w:ascii="Times New Roman" w:hAnsi="Times New Roman" w:cs="Times New Roman"/>
              </w:rPr>
              <w:t>Y</w:t>
            </w:r>
            <w:r w:rsidRPr="0061251C">
              <w:rPr>
                <w:rFonts w:ascii="Times New Roman" w:hAnsi="Times New Roman" w:cs="Times New Roman"/>
              </w:rPr>
              <w:t>ears</w:t>
            </w:r>
          </w:p>
        </w:tc>
        <w:tc>
          <w:tcPr>
            <w:tcW w:w="7772" w:type="dxa"/>
            <w:shd w:val="clear" w:color="auto" w:fill="auto"/>
          </w:tcPr>
          <w:p w14:paraId="3851EDC2" w14:textId="77777777" w:rsidR="006945F8" w:rsidRPr="0061251C" w:rsidRDefault="006945F8" w:rsidP="006945F8">
            <w:pPr>
              <w:pStyle w:val="ListParagraph"/>
              <w:ind w:left="0"/>
              <w:rPr>
                <w:rFonts w:ascii="Times New Roman" w:hAnsi="Times New Roman" w:cs="Times New Roman"/>
              </w:rPr>
            </w:pPr>
            <w:bookmarkStart w:id="63" w:name="_Toc439757157"/>
            <w:r w:rsidRPr="0061251C">
              <w:rPr>
                <w:rFonts w:ascii="Times New Roman" w:hAnsi="Times New Roman" w:cs="Times New Roman"/>
                <w:szCs w:val="24"/>
              </w:rPr>
              <w:t>The appraiser must estimate the remaining economic life as a single number and include specific comments if the estimated remaining economic life is less than 30 years.</w:t>
            </w:r>
            <w:bookmarkEnd w:id="63"/>
          </w:p>
        </w:tc>
      </w:tr>
      <w:bookmarkEnd w:id="62"/>
    </w:tbl>
    <w:p w14:paraId="3AE9B79D" w14:textId="77777777" w:rsidR="006945F8" w:rsidRPr="0061251C" w:rsidRDefault="006945F8" w:rsidP="006945F8">
      <w:pPr>
        <w:pStyle w:val="BlockLine"/>
        <w:ind w:left="1728"/>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61251C" w14:paraId="40857628" w14:textId="77777777" w:rsidTr="006945F8">
        <w:tc>
          <w:tcPr>
            <w:tcW w:w="1728" w:type="dxa"/>
            <w:shd w:val="clear" w:color="auto" w:fill="auto"/>
          </w:tcPr>
          <w:p w14:paraId="3335DA3A" w14:textId="77777777" w:rsidR="006945F8" w:rsidRPr="0061251C" w:rsidRDefault="006945F8" w:rsidP="006945F8">
            <w:pPr>
              <w:pStyle w:val="Heading5"/>
              <w:rPr>
                <w:rFonts w:ascii="Times New Roman" w:hAnsi="Times New Roman" w:cs="Times New Roman"/>
              </w:rPr>
            </w:pPr>
            <w:bookmarkStart w:id="64" w:name="_fs_vyGlWnR0q76EexzbtEw" w:colFirst="0" w:colLast="0"/>
            <w:r w:rsidRPr="0061251C">
              <w:rPr>
                <w:rFonts w:ascii="Times New Roman" w:hAnsi="Times New Roman" w:cs="Times New Roman"/>
              </w:rPr>
              <w:t>c. Reporting</w:t>
            </w:r>
          </w:p>
        </w:tc>
        <w:tc>
          <w:tcPr>
            <w:tcW w:w="7772" w:type="dxa"/>
            <w:shd w:val="clear" w:color="auto" w:fill="auto"/>
          </w:tcPr>
          <w:p w14:paraId="3401B4E5" w14:textId="77777777" w:rsidR="006945F8" w:rsidRPr="0061251C" w:rsidRDefault="006945F8" w:rsidP="006945F8">
            <w:pPr>
              <w:pStyle w:val="ListParagraph"/>
              <w:ind w:left="0"/>
              <w:rPr>
                <w:rFonts w:ascii="Times New Roman" w:hAnsi="Times New Roman" w:cs="Times New Roman"/>
              </w:rPr>
            </w:pPr>
            <w:bookmarkStart w:id="65" w:name="_Toc439757158"/>
            <w:r w:rsidRPr="0061251C">
              <w:rPr>
                <w:rFonts w:ascii="Times New Roman" w:hAnsi="Times New Roman" w:cs="Times New Roman"/>
                <w:szCs w:val="24"/>
              </w:rPr>
              <w:t>The estimated remaining economic life must be provided in the cost approach section of the appraisal report.</w:t>
            </w:r>
            <w:bookmarkStart w:id="66" w:name="_Toc439757159"/>
            <w:bookmarkEnd w:id="65"/>
            <w:r w:rsidRPr="0061251C">
              <w:rPr>
                <w:rFonts w:ascii="Times New Roman" w:hAnsi="Times New Roman" w:cs="Times New Roman"/>
                <w:szCs w:val="24"/>
              </w:rPr>
              <w:t xml:space="preserve"> For condominium units, the estimated remaining economic life must be provided in the “Reconciliation” section of the </w:t>
            </w:r>
            <w:bookmarkEnd w:id="66"/>
            <w:r w:rsidRPr="0061251C">
              <w:rPr>
                <w:rFonts w:ascii="Times New Roman" w:hAnsi="Times New Roman" w:cs="Times New Roman"/>
                <w:szCs w:val="24"/>
              </w:rPr>
              <w:t>appraisal report.</w:t>
            </w:r>
          </w:p>
        </w:tc>
      </w:tr>
      <w:bookmarkEnd w:id="64"/>
    </w:tbl>
    <w:p w14:paraId="5B12A283" w14:textId="77777777" w:rsidR="006945F8" w:rsidRDefault="006945F8" w:rsidP="006945F8">
      <w:pPr>
        <w:pStyle w:val="BlockLine"/>
        <w:ind w:left="1728"/>
      </w:pPr>
    </w:p>
    <w:p w14:paraId="74F16E74" w14:textId="77777777" w:rsidR="006945F8" w:rsidRPr="0061251C" w:rsidRDefault="006945F8" w:rsidP="006945F8">
      <w:pPr>
        <w:pStyle w:val="Heading4"/>
        <w:numPr>
          <w:ilvl w:val="0"/>
          <w:numId w:val="4"/>
        </w:numPr>
        <w:rPr>
          <w:rFonts w:ascii="Arial" w:hAnsi="Arial" w:cs="Arial"/>
        </w:rPr>
      </w:pPr>
      <w:bookmarkStart w:id="67" w:name="_fs_m8TdIhKVCUOlBoFF8YeOA"/>
      <w:r w:rsidRPr="0061251C">
        <w:rPr>
          <w:rFonts w:ascii="Arial" w:hAnsi="Arial" w:cs="Arial"/>
        </w:rPr>
        <w:t>Effective Age</w:t>
      </w:r>
    </w:p>
    <w:bookmarkEnd w:id="67"/>
    <w:p w14:paraId="6D27436F" w14:textId="77777777" w:rsidR="006945F8" w:rsidRDefault="006945F8" w:rsidP="006945F8">
      <w:pPr>
        <w:pStyle w:val="BlockLine"/>
      </w:pPr>
    </w:p>
    <w:tbl>
      <w:tblPr>
        <w:tblW w:w="9500" w:type="dxa"/>
        <w:tblLayout w:type="fixed"/>
        <w:tblLook w:val="04A0" w:firstRow="1" w:lastRow="0" w:firstColumn="1" w:lastColumn="0" w:noHBand="0" w:noVBand="1"/>
      </w:tblPr>
      <w:tblGrid>
        <w:gridCol w:w="1728"/>
        <w:gridCol w:w="7772"/>
      </w:tblGrid>
      <w:tr w:rsidR="006945F8" w14:paraId="3DFA887C" w14:textId="77777777" w:rsidTr="006945F8">
        <w:tc>
          <w:tcPr>
            <w:tcW w:w="1728" w:type="dxa"/>
          </w:tcPr>
          <w:p w14:paraId="1652FDBA" w14:textId="77777777" w:rsidR="006945F8" w:rsidRPr="00450810" w:rsidRDefault="006945F8" w:rsidP="006945F8">
            <w:pPr>
              <w:outlineLvl w:val="4"/>
              <w:rPr>
                <w:rFonts w:ascii="Times New Roman" w:eastAsia="Calibri" w:hAnsi="Times New Roman" w:cs="Times New Roman"/>
                <w:b/>
              </w:rPr>
            </w:pPr>
            <w:bookmarkStart w:id="68" w:name="_fs_MOzfTy7CVU2z4Fz0z8AbXw" w:colFirst="0" w:colLast="0"/>
            <w:r w:rsidRPr="00450810">
              <w:rPr>
                <w:rFonts w:ascii="Times New Roman" w:eastAsia="Calibri" w:hAnsi="Times New Roman" w:cs="Times New Roman"/>
                <w:b/>
              </w:rPr>
              <w:t>Change Date</w:t>
            </w:r>
          </w:p>
        </w:tc>
        <w:tc>
          <w:tcPr>
            <w:tcW w:w="7772" w:type="dxa"/>
          </w:tcPr>
          <w:p w14:paraId="08DC7A8D" w14:textId="1421C86F" w:rsidR="006945F8" w:rsidRPr="00450810" w:rsidRDefault="00B7009C" w:rsidP="006945F8">
            <w:pPr>
              <w:rPr>
                <w:rFonts w:ascii="Times New Roman" w:eastAsia="Calibri" w:hAnsi="Times New Roman" w:cs="Times New Roman"/>
              </w:rPr>
            </w:pPr>
            <w:r>
              <w:rPr>
                <w:rFonts w:ascii="Times New Roman" w:eastAsia="Calibri" w:hAnsi="Times New Roman" w:cs="Times New Roman"/>
              </w:rPr>
              <w:t>February 22, 2019</w:t>
            </w:r>
          </w:p>
          <w:p w14:paraId="0D562C9F" w14:textId="77777777" w:rsidR="006945F8" w:rsidRPr="00450810" w:rsidRDefault="006945F8" w:rsidP="006945F8">
            <w:pPr>
              <w:numPr>
                <w:ilvl w:val="0"/>
                <w:numId w:val="7"/>
              </w:numPr>
              <w:rPr>
                <w:rFonts w:ascii="Times New Roman" w:eastAsia="Calibri" w:hAnsi="Times New Roman" w:cs="Times New Roman"/>
              </w:rPr>
            </w:pPr>
            <w:r w:rsidRPr="00450810">
              <w:rPr>
                <w:rFonts w:ascii="Times New Roman" w:eastAsia="Calibri" w:hAnsi="Times New Roman" w:cs="Times New Roman"/>
              </w:rPr>
              <w:t>This Chapter has been revised in its entirety.</w:t>
            </w:r>
          </w:p>
        </w:tc>
      </w:tr>
      <w:bookmarkEnd w:id="68"/>
    </w:tbl>
    <w:p w14:paraId="4F52C3C7" w14:textId="77777777" w:rsidR="006945F8" w:rsidRDefault="006945F8" w:rsidP="006945F8">
      <w:pPr>
        <w:pStyle w:val="BlockLine"/>
      </w:pPr>
    </w:p>
    <w:tbl>
      <w:tblPr>
        <w:tblW w:w="9500" w:type="dxa"/>
        <w:tblLayout w:type="fixed"/>
        <w:tblLook w:val="0000" w:firstRow="0" w:lastRow="0" w:firstColumn="0" w:lastColumn="0" w:noHBand="0" w:noVBand="0"/>
      </w:tblPr>
      <w:tblGrid>
        <w:gridCol w:w="1728"/>
        <w:gridCol w:w="7772"/>
      </w:tblGrid>
      <w:tr w:rsidR="006945F8" w:rsidRPr="0061251C" w14:paraId="12C1E255" w14:textId="77777777" w:rsidTr="006945F8">
        <w:tc>
          <w:tcPr>
            <w:tcW w:w="1728" w:type="dxa"/>
            <w:shd w:val="clear" w:color="auto" w:fill="auto"/>
          </w:tcPr>
          <w:p w14:paraId="352D951E" w14:textId="77777777" w:rsidR="006945F8" w:rsidRPr="0061251C" w:rsidRDefault="006945F8" w:rsidP="006945F8">
            <w:pPr>
              <w:pStyle w:val="Heading5"/>
              <w:rPr>
                <w:rFonts w:ascii="Times New Roman" w:hAnsi="Times New Roman" w:cs="Times New Roman"/>
              </w:rPr>
            </w:pPr>
            <w:bookmarkStart w:id="69" w:name="_fs_vdb2MwjLjEGnlj6cGXpcg" w:colFirst="0" w:colLast="0"/>
            <w:r w:rsidRPr="00C32788">
              <w:rPr>
                <w:rFonts w:ascii="Times New Roman" w:hAnsi="Times New Roman" w:cs="Times New Roman"/>
              </w:rPr>
              <w:t xml:space="preserve">a. </w:t>
            </w:r>
            <w:r w:rsidRPr="0061251C">
              <w:rPr>
                <w:rFonts w:ascii="Times New Roman" w:hAnsi="Times New Roman" w:cs="Times New Roman"/>
              </w:rPr>
              <w:t xml:space="preserve">Estimating </w:t>
            </w:r>
            <w:r>
              <w:rPr>
                <w:rFonts w:ascii="Times New Roman" w:hAnsi="Times New Roman" w:cs="Times New Roman"/>
              </w:rPr>
              <w:t>E</w:t>
            </w:r>
            <w:r w:rsidRPr="0061251C">
              <w:rPr>
                <w:rFonts w:ascii="Times New Roman" w:hAnsi="Times New Roman" w:cs="Times New Roman"/>
              </w:rPr>
              <w:t xml:space="preserve">ffective </w:t>
            </w:r>
            <w:r>
              <w:rPr>
                <w:rFonts w:ascii="Times New Roman" w:hAnsi="Times New Roman" w:cs="Times New Roman"/>
              </w:rPr>
              <w:t>A</w:t>
            </w:r>
            <w:r w:rsidRPr="0061251C">
              <w:rPr>
                <w:rFonts w:ascii="Times New Roman" w:hAnsi="Times New Roman" w:cs="Times New Roman"/>
              </w:rPr>
              <w:t>ge</w:t>
            </w:r>
          </w:p>
        </w:tc>
        <w:tc>
          <w:tcPr>
            <w:tcW w:w="7772" w:type="dxa"/>
            <w:shd w:val="clear" w:color="auto" w:fill="auto"/>
          </w:tcPr>
          <w:p w14:paraId="30BE61FD" w14:textId="77777777" w:rsidR="006945F8" w:rsidRPr="0061251C" w:rsidRDefault="006945F8" w:rsidP="006945F8">
            <w:pPr>
              <w:pStyle w:val="ListParagraph"/>
              <w:ind w:left="0"/>
              <w:rPr>
                <w:rFonts w:ascii="Times New Roman" w:hAnsi="Times New Roman" w:cs="Times New Roman"/>
              </w:rPr>
            </w:pPr>
            <w:bookmarkStart w:id="70" w:name="_Toc439757163"/>
            <w:r w:rsidRPr="0061251C">
              <w:rPr>
                <w:rFonts w:ascii="Times New Roman" w:hAnsi="Times New Roman" w:cs="Times New Roman"/>
                <w:szCs w:val="24"/>
              </w:rPr>
              <w:t xml:space="preserve">While the actual age is the number of years since the home was constructed, the effective age reflects the condition and functional utility of the property.  For example, remodeling will likely decrease the effective age of a home while a lack of maintenance can increase the effective age, possibly to a number greater than the actual age.  </w:t>
            </w:r>
            <w:bookmarkEnd w:id="70"/>
          </w:p>
        </w:tc>
      </w:tr>
      <w:bookmarkEnd w:id="69"/>
    </w:tbl>
    <w:p w14:paraId="33148BEE" w14:textId="77777777" w:rsidR="006945F8" w:rsidRPr="0061251C" w:rsidRDefault="006945F8" w:rsidP="006945F8">
      <w:pPr>
        <w:pStyle w:val="BlockLine"/>
        <w:ind w:left="1728"/>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61251C" w14:paraId="73EE9BA2" w14:textId="77777777" w:rsidTr="006945F8">
        <w:tc>
          <w:tcPr>
            <w:tcW w:w="1728" w:type="dxa"/>
            <w:shd w:val="clear" w:color="auto" w:fill="auto"/>
          </w:tcPr>
          <w:p w14:paraId="3648F404" w14:textId="77777777" w:rsidR="006945F8" w:rsidRPr="0061251C" w:rsidRDefault="006945F8" w:rsidP="006945F8">
            <w:pPr>
              <w:pStyle w:val="Heading5"/>
              <w:rPr>
                <w:rFonts w:ascii="Times New Roman" w:hAnsi="Times New Roman" w:cs="Times New Roman"/>
              </w:rPr>
            </w:pPr>
            <w:bookmarkStart w:id="71" w:name="_fs_KpfOCSVVk2e5NEGgCx1lA" w:colFirst="0" w:colLast="0"/>
            <w:r w:rsidRPr="0061251C">
              <w:rPr>
                <w:rFonts w:ascii="Times New Roman" w:hAnsi="Times New Roman" w:cs="Times New Roman"/>
              </w:rPr>
              <w:t xml:space="preserve">b. Comment if </w:t>
            </w:r>
            <w:r>
              <w:rPr>
                <w:rFonts w:ascii="Times New Roman" w:hAnsi="Times New Roman" w:cs="Times New Roman"/>
              </w:rPr>
              <w:t>S</w:t>
            </w:r>
            <w:r w:rsidRPr="0061251C">
              <w:rPr>
                <w:rFonts w:ascii="Times New Roman" w:hAnsi="Times New Roman" w:cs="Times New Roman"/>
              </w:rPr>
              <w:t xml:space="preserve">ignificant </w:t>
            </w:r>
            <w:r>
              <w:rPr>
                <w:rFonts w:ascii="Times New Roman" w:hAnsi="Times New Roman" w:cs="Times New Roman"/>
              </w:rPr>
              <w:t>C</w:t>
            </w:r>
            <w:r w:rsidRPr="0061251C">
              <w:rPr>
                <w:rFonts w:ascii="Times New Roman" w:hAnsi="Times New Roman" w:cs="Times New Roman"/>
              </w:rPr>
              <w:t xml:space="preserve">hange </w:t>
            </w:r>
            <w:r>
              <w:rPr>
                <w:rFonts w:ascii="Times New Roman" w:hAnsi="Times New Roman" w:cs="Times New Roman"/>
              </w:rPr>
              <w:t>F</w:t>
            </w:r>
            <w:r w:rsidRPr="0061251C">
              <w:rPr>
                <w:rFonts w:ascii="Times New Roman" w:hAnsi="Times New Roman" w:cs="Times New Roman"/>
              </w:rPr>
              <w:t xml:space="preserve">rom </w:t>
            </w:r>
            <w:r>
              <w:rPr>
                <w:rFonts w:ascii="Times New Roman" w:hAnsi="Times New Roman" w:cs="Times New Roman"/>
              </w:rPr>
              <w:t>A</w:t>
            </w:r>
            <w:r w:rsidRPr="0061251C">
              <w:rPr>
                <w:rFonts w:ascii="Times New Roman" w:hAnsi="Times New Roman" w:cs="Times New Roman"/>
              </w:rPr>
              <w:t xml:space="preserve">ctual </w:t>
            </w:r>
            <w:r>
              <w:rPr>
                <w:rFonts w:ascii="Times New Roman" w:hAnsi="Times New Roman" w:cs="Times New Roman"/>
              </w:rPr>
              <w:t>A</w:t>
            </w:r>
            <w:r w:rsidRPr="0061251C">
              <w:rPr>
                <w:rFonts w:ascii="Times New Roman" w:hAnsi="Times New Roman" w:cs="Times New Roman"/>
              </w:rPr>
              <w:t>ge</w:t>
            </w:r>
          </w:p>
        </w:tc>
        <w:tc>
          <w:tcPr>
            <w:tcW w:w="7772" w:type="dxa"/>
            <w:shd w:val="clear" w:color="auto" w:fill="auto"/>
          </w:tcPr>
          <w:p w14:paraId="27C60D07" w14:textId="77777777" w:rsidR="006945F8" w:rsidRPr="0061251C" w:rsidRDefault="006945F8" w:rsidP="006945F8">
            <w:pPr>
              <w:pStyle w:val="ListParagraph"/>
              <w:ind w:left="0"/>
              <w:rPr>
                <w:rFonts w:ascii="Times New Roman" w:hAnsi="Times New Roman" w:cs="Times New Roman"/>
              </w:rPr>
            </w:pPr>
            <w:r w:rsidRPr="0061251C">
              <w:rPr>
                <w:rFonts w:ascii="Times New Roman" w:hAnsi="Times New Roman" w:cs="Times New Roman"/>
                <w:szCs w:val="24"/>
              </w:rPr>
              <w:t xml:space="preserve">The appraiser must state the effective age as a single number and include comments if the effective age differs significantly from the actual age. </w:t>
            </w:r>
          </w:p>
        </w:tc>
      </w:tr>
      <w:bookmarkEnd w:id="71"/>
    </w:tbl>
    <w:p w14:paraId="23D58ABE" w14:textId="77777777" w:rsidR="006945F8" w:rsidRPr="0061251C" w:rsidRDefault="006945F8" w:rsidP="006945F8">
      <w:pPr>
        <w:pStyle w:val="BlockLine"/>
        <w:ind w:left="1728"/>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61251C" w14:paraId="4A1ACB41" w14:textId="77777777" w:rsidTr="006945F8">
        <w:tc>
          <w:tcPr>
            <w:tcW w:w="1728" w:type="dxa"/>
            <w:shd w:val="clear" w:color="auto" w:fill="auto"/>
          </w:tcPr>
          <w:p w14:paraId="52385C49" w14:textId="77777777" w:rsidR="006945F8" w:rsidRPr="0061251C" w:rsidRDefault="006945F8" w:rsidP="006945F8">
            <w:pPr>
              <w:pStyle w:val="Heading5"/>
              <w:rPr>
                <w:rFonts w:ascii="Times New Roman" w:hAnsi="Times New Roman" w:cs="Times New Roman"/>
              </w:rPr>
            </w:pPr>
            <w:bookmarkStart w:id="72" w:name="_fs_y79EjICzUaujY39lDnLOg" w:colFirst="0" w:colLast="0"/>
            <w:r w:rsidRPr="0061251C">
              <w:rPr>
                <w:rFonts w:ascii="Times New Roman" w:hAnsi="Times New Roman" w:cs="Times New Roman"/>
              </w:rPr>
              <w:t xml:space="preserve">c. Completed </w:t>
            </w:r>
            <w:r>
              <w:rPr>
                <w:rFonts w:ascii="Times New Roman" w:hAnsi="Times New Roman" w:cs="Times New Roman"/>
              </w:rPr>
              <w:t>R</w:t>
            </w:r>
            <w:r w:rsidRPr="0061251C">
              <w:rPr>
                <w:rFonts w:ascii="Times New Roman" w:hAnsi="Times New Roman" w:cs="Times New Roman"/>
              </w:rPr>
              <w:t xml:space="preserve">epairs </w:t>
            </w:r>
            <w:r>
              <w:rPr>
                <w:rFonts w:ascii="Times New Roman" w:hAnsi="Times New Roman" w:cs="Times New Roman"/>
              </w:rPr>
              <w:t>C</w:t>
            </w:r>
            <w:r w:rsidRPr="0061251C">
              <w:rPr>
                <w:rFonts w:ascii="Times New Roman" w:hAnsi="Times New Roman" w:cs="Times New Roman"/>
              </w:rPr>
              <w:t>onsidered</w:t>
            </w:r>
          </w:p>
        </w:tc>
        <w:tc>
          <w:tcPr>
            <w:tcW w:w="7772" w:type="dxa"/>
            <w:shd w:val="clear" w:color="auto" w:fill="auto"/>
          </w:tcPr>
          <w:p w14:paraId="57393E60" w14:textId="77777777" w:rsidR="006945F8" w:rsidRPr="0061251C" w:rsidRDefault="006945F8" w:rsidP="006945F8">
            <w:pPr>
              <w:pStyle w:val="BlockText"/>
              <w:rPr>
                <w:rFonts w:ascii="Times New Roman" w:hAnsi="Times New Roman" w:cs="Times New Roman"/>
              </w:rPr>
            </w:pPr>
            <w:r w:rsidRPr="0061251C">
              <w:rPr>
                <w:rFonts w:ascii="Times New Roman" w:hAnsi="Times New Roman" w:cs="Times New Roman"/>
              </w:rPr>
              <w:t>Since recommended repairs are included in value on origination appraisals, the effective age should reflect the condition of the property as repaired.</w:t>
            </w:r>
          </w:p>
        </w:tc>
      </w:tr>
      <w:bookmarkEnd w:id="72"/>
    </w:tbl>
    <w:p w14:paraId="00F4696A" w14:textId="77777777" w:rsidR="006945F8" w:rsidRDefault="006945F8" w:rsidP="006945F8">
      <w:pPr>
        <w:pStyle w:val="BlockLine"/>
        <w:ind w:left="1728"/>
      </w:pPr>
    </w:p>
    <w:p w14:paraId="3B7CB118" w14:textId="77777777" w:rsidR="006945F8" w:rsidRPr="0061251C" w:rsidRDefault="006945F8" w:rsidP="006945F8">
      <w:pPr>
        <w:pStyle w:val="Heading4"/>
        <w:numPr>
          <w:ilvl w:val="0"/>
          <w:numId w:val="4"/>
        </w:numPr>
        <w:rPr>
          <w:rFonts w:ascii="Arial" w:hAnsi="Arial" w:cs="Arial"/>
        </w:rPr>
      </w:pPr>
      <w:bookmarkStart w:id="73" w:name="_fs_Sld0tHpCxUeAMmRDvHdqCw"/>
      <w:r>
        <w:rPr>
          <w:rFonts w:ascii="Arial" w:hAnsi="Arial" w:cs="Arial"/>
        </w:rPr>
        <w:t xml:space="preserve"> </w:t>
      </w:r>
      <w:r w:rsidRPr="0061251C">
        <w:rPr>
          <w:rFonts w:ascii="Arial" w:hAnsi="Arial" w:cs="Arial"/>
        </w:rPr>
        <w:t>Highest and Best Use</w:t>
      </w:r>
    </w:p>
    <w:bookmarkEnd w:id="73"/>
    <w:p w14:paraId="39A2B84B" w14:textId="77777777" w:rsidR="006945F8" w:rsidRDefault="006945F8" w:rsidP="006945F8">
      <w:pPr>
        <w:pStyle w:val="BlockLine"/>
      </w:pPr>
    </w:p>
    <w:tbl>
      <w:tblPr>
        <w:tblW w:w="9500" w:type="dxa"/>
        <w:tblLayout w:type="fixed"/>
        <w:tblLook w:val="04A0" w:firstRow="1" w:lastRow="0" w:firstColumn="1" w:lastColumn="0" w:noHBand="0" w:noVBand="1"/>
      </w:tblPr>
      <w:tblGrid>
        <w:gridCol w:w="1728"/>
        <w:gridCol w:w="7772"/>
      </w:tblGrid>
      <w:tr w:rsidR="006945F8" w14:paraId="404F8FAD" w14:textId="77777777" w:rsidTr="006945F8">
        <w:tc>
          <w:tcPr>
            <w:tcW w:w="1728" w:type="dxa"/>
          </w:tcPr>
          <w:p w14:paraId="3284DAA1" w14:textId="77777777" w:rsidR="006945F8" w:rsidRPr="00450810" w:rsidRDefault="006945F8" w:rsidP="006945F8">
            <w:pPr>
              <w:outlineLvl w:val="4"/>
              <w:rPr>
                <w:rFonts w:ascii="Times New Roman" w:eastAsia="Calibri" w:hAnsi="Times New Roman" w:cs="Times New Roman"/>
                <w:b/>
              </w:rPr>
            </w:pPr>
            <w:bookmarkStart w:id="74" w:name="_fs_a9SAgHz7g2U6j5oL31AcxmQ" w:colFirst="0" w:colLast="0"/>
            <w:r w:rsidRPr="00450810">
              <w:rPr>
                <w:rFonts w:ascii="Times New Roman" w:eastAsia="Calibri" w:hAnsi="Times New Roman" w:cs="Times New Roman"/>
                <w:b/>
              </w:rPr>
              <w:t>Change Date</w:t>
            </w:r>
          </w:p>
        </w:tc>
        <w:tc>
          <w:tcPr>
            <w:tcW w:w="7772" w:type="dxa"/>
          </w:tcPr>
          <w:p w14:paraId="2DC433F9" w14:textId="1FCD9AD5" w:rsidR="006945F8" w:rsidRPr="00450810" w:rsidRDefault="00B7009C" w:rsidP="006945F8">
            <w:pPr>
              <w:rPr>
                <w:rFonts w:ascii="Times New Roman" w:eastAsia="Calibri" w:hAnsi="Times New Roman" w:cs="Times New Roman"/>
              </w:rPr>
            </w:pPr>
            <w:r>
              <w:rPr>
                <w:rFonts w:ascii="Times New Roman" w:eastAsia="Calibri" w:hAnsi="Times New Roman" w:cs="Times New Roman"/>
              </w:rPr>
              <w:t>February 22, 2019</w:t>
            </w:r>
          </w:p>
          <w:p w14:paraId="5B0A96FF" w14:textId="77777777" w:rsidR="006945F8" w:rsidRPr="00450810" w:rsidRDefault="006945F8" w:rsidP="006945F8">
            <w:pPr>
              <w:numPr>
                <w:ilvl w:val="0"/>
                <w:numId w:val="7"/>
              </w:numPr>
              <w:rPr>
                <w:rFonts w:ascii="Times New Roman" w:eastAsia="Calibri" w:hAnsi="Times New Roman" w:cs="Times New Roman"/>
              </w:rPr>
            </w:pPr>
            <w:r w:rsidRPr="00450810">
              <w:rPr>
                <w:rFonts w:ascii="Times New Roman" w:eastAsia="Calibri" w:hAnsi="Times New Roman" w:cs="Times New Roman"/>
              </w:rPr>
              <w:t>This Chapter has been revised in its entirety.</w:t>
            </w:r>
          </w:p>
        </w:tc>
      </w:tr>
      <w:bookmarkEnd w:id="74"/>
    </w:tbl>
    <w:p w14:paraId="4747ADEC" w14:textId="77777777" w:rsidR="006945F8" w:rsidRDefault="006945F8" w:rsidP="006945F8">
      <w:pPr>
        <w:pStyle w:val="BlockLine"/>
      </w:pPr>
    </w:p>
    <w:tbl>
      <w:tblPr>
        <w:tblW w:w="9500" w:type="dxa"/>
        <w:tblLayout w:type="fixed"/>
        <w:tblLook w:val="0000" w:firstRow="0" w:lastRow="0" w:firstColumn="0" w:lastColumn="0" w:noHBand="0" w:noVBand="0"/>
      </w:tblPr>
      <w:tblGrid>
        <w:gridCol w:w="1728"/>
        <w:gridCol w:w="7772"/>
      </w:tblGrid>
      <w:tr w:rsidR="006945F8" w:rsidRPr="0061251C" w14:paraId="09E82C35" w14:textId="77777777" w:rsidTr="006945F8">
        <w:tc>
          <w:tcPr>
            <w:tcW w:w="1728" w:type="dxa"/>
            <w:shd w:val="clear" w:color="auto" w:fill="auto"/>
          </w:tcPr>
          <w:p w14:paraId="23E81AEA" w14:textId="77777777" w:rsidR="006945F8" w:rsidRPr="00C32788" w:rsidRDefault="006945F8" w:rsidP="006945F8">
            <w:pPr>
              <w:pStyle w:val="Heading5"/>
              <w:rPr>
                <w:rFonts w:ascii="Times New Roman" w:hAnsi="Times New Roman" w:cs="Times New Roman"/>
              </w:rPr>
            </w:pPr>
            <w:bookmarkStart w:id="75" w:name="_fs_UneBWNBE06pN9b0l7VK0A" w:colFirst="0" w:colLast="0"/>
            <w:r w:rsidRPr="00C32788">
              <w:rPr>
                <w:rFonts w:ascii="Times New Roman" w:hAnsi="Times New Roman" w:cs="Times New Roman"/>
              </w:rPr>
              <w:t>a. Definition</w:t>
            </w:r>
          </w:p>
        </w:tc>
        <w:tc>
          <w:tcPr>
            <w:tcW w:w="7772" w:type="dxa"/>
            <w:shd w:val="clear" w:color="auto" w:fill="auto"/>
          </w:tcPr>
          <w:p w14:paraId="1A5D573B" w14:textId="77777777" w:rsidR="006945F8" w:rsidRPr="0061251C" w:rsidRDefault="006945F8" w:rsidP="006945F8">
            <w:pPr>
              <w:rPr>
                <w:rFonts w:ascii="Times New Roman" w:hAnsi="Times New Roman" w:cs="Times New Roman"/>
              </w:rPr>
            </w:pPr>
            <w:r w:rsidRPr="0061251C">
              <w:rPr>
                <w:rFonts w:ascii="Times New Roman" w:hAnsi="Times New Roman" w:cs="Times New Roman"/>
                <w:szCs w:val="24"/>
              </w:rPr>
              <w:t xml:space="preserve">The highest and best use of a property is the most probable use which is physically possible, appropriately supported, legally permissible, financially feasible, and results in the highest value.   </w:t>
            </w:r>
          </w:p>
        </w:tc>
      </w:tr>
      <w:bookmarkEnd w:id="75"/>
    </w:tbl>
    <w:p w14:paraId="2AF4A274" w14:textId="77777777" w:rsidR="006945F8" w:rsidRPr="0061251C" w:rsidRDefault="006945F8" w:rsidP="006945F8">
      <w:pPr>
        <w:pStyle w:val="BlockLine"/>
        <w:ind w:left="1728"/>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61251C" w14:paraId="5482ABEA" w14:textId="77777777" w:rsidTr="006945F8">
        <w:trPr>
          <w:trHeight w:val="1422"/>
        </w:trPr>
        <w:tc>
          <w:tcPr>
            <w:tcW w:w="1728" w:type="dxa"/>
            <w:shd w:val="clear" w:color="auto" w:fill="auto"/>
          </w:tcPr>
          <w:p w14:paraId="060914A3" w14:textId="77777777" w:rsidR="006945F8" w:rsidRPr="0061251C" w:rsidRDefault="006945F8" w:rsidP="006945F8">
            <w:pPr>
              <w:pStyle w:val="Heading5"/>
              <w:rPr>
                <w:rFonts w:ascii="Times New Roman" w:hAnsi="Times New Roman" w:cs="Times New Roman"/>
              </w:rPr>
            </w:pPr>
            <w:bookmarkStart w:id="76" w:name="_fs_S4X0BnCw50qcKuqnB0zsA" w:colFirst="0" w:colLast="0"/>
            <w:r w:rsidRPr="0061251C">
              <w:rPr>
                <w:rFonts w:ascii="Times New Roman" w:hAnsi="Times New Roman" w:cs="Times New Roman"/>
              </w:rPr>
              <w:t xml:space="preserve">b. Appraisal to </w:t>
            </w:r>
            <w:r>
              <w:rPr>
                <w:rFonts w:ascii="Times New Roman" w:hAnsi="Times New Roman" w:cs="Times New Roman"/>
              </w:rPr>
              <w:t>M</w:t>
            </w:r>
            <w:r w:rsidRPr="0061251C">
              <w:rPr>
                <w:rFonts w:ascii="Times New Roman" w:hAnsi="Times New Roman" w:cs="Times New Roman"/>
              </w:rPr>
              <w:t xml:space="preserve">eet VA </w:t>
            </w:r>
            <w:r>
              <w:rPr>
                <w:rFonts w:ascii="Times New Roman" w:hAnsi="Times New Roman" w:cs="Times New Roman"/>
              </w:rPr>
              <w:t>G</w:t>
            </w:r>
            <w:r w:rsidRPr="0061251C">
              <w:rPr>
                <w:rFonts w:ascii="Times New Roman" w:hAnsi="Times New Roman" w:cs="Times New Roman"/>
              </w:rPr>
              <w:t>uidelines</w:t>
            </w:r>
          </w:p>
        </w:tc>
        <w:tc>
          <w:tcPr>
            <w:tcW w:w="7772" w:type="dxa"/>
            <w:shd w:val="clear" w:color="auto" w:fill="auto"/>
          </w:tcPr>
          <w:p w14:paraId="2569522F" w14:textId="77777777" w:rsidR="006945F8" w:rsidRPr="0061251C" w:rsidRDefault="006945F8" w:rsidP="006945F8">
            <w:pPr>
              <w:rPr>
                <w:rFonts w:ascii="Times New Roman" w:hAnsi="Times New Roman" w:cs="Times New Roman"/>
              </w:rPr>
            </w:pPr>
            <w:r w:rsidRPr="0061251C">
              <w:rPr>
                <w:rFonts w:ascii="Times New Roman" w:hAnsi="Times New Roman" w:cs="Times New Roman"/>
                <w:szCs w:val="24"/>
              </w:rPr>
              <w:t>While the appraiser must determine the highest and best use, the appraiser must also complete the appraisal in accordance with VA guidelines.  For example, since VA</w:t>
            </w:r>
            <w:r>
              <w:rPr>
                <w:rFonts w:ascii="Times New Roman" w:hAnsi="Times New Roman" w:cs="Times New Roman"/>
                <w:szCs w:val="24"/>
              </w:rPr>
              <w:t>-</w:t>
            </w:r>
            <w:r w:rsidRPr="0061251C">
              <w:rPr>
                <w:rFonts w:ascii="Times New Roman" w:hAnsi="Times New Roman" w:cs="Times New Roman"/>
                <w:szCs w:val="24"/>
              </w:rPr>
              <w:t>guaranteed loans are made for residential purposes, no value may be given to commercial uses, crops, livestock, land for future development, or any other non-residential use.</w:t>
            </w:r>
          </w:p>
        </w:tc>
      </w:tr>
      <w:bookmarkEnd w:id="76"/>
    </w:tbl>
    <w:p w14:paraId="340A1DDB" w14:textId="77777777" w:rsidR="006945F8" w:rsidRDefault="006945F8" w:rsidP="006945F8">
      <w:pPr>
        <w:pStyle w:val="BlockLine"/>
        <w:ind w:left="1728"/>
      </w:pPr>
    </w:p>
    <w:p w14:paraId="032818FA" w14:textId="77777777" w:rsidR="006945F8" w:rsidRPr="0061251C" w:rsidRDefault="006945F8" w:rsidP="006945F8">
      <w:pPr>
        <w:pStyle w:val="Heading4"/>
        <w:numPr>
          <w:ilvl w:val="0"/>
          <w:numId w:val="4"/>
        </w:numPr>
        <w:rPr>
          <w:rFonts w:ascii="Arial" w:hAnsi="Arial" w:cs="Arial"/>
        </w:rPr>
      </w:pPr>
      <w:bookmarkStart w:id="77" w:name="_fs_eOmtY82mF0W4kX0oyKd83g"/>
      <w:r>
        <w:rPr>
          <w:rFonts w:ascii="Arial" w:hAnsi="Arial" w:cs="Arial"/>
        </w:rPr>
        <w:t xml:space="preserve"> </w:t>
      </w:r>
      <w:r w:rsidRPr="0061251C">
        <w:rPr>
          <w:rFonts w:ascii="Arial" w:hAnsi="Arial" w:cs="Arial"/>
        </w:rPr>
        <w:t>Farm Residences</w:t>
      </w:r>
    </w:p>
    <w:bookmarkEnd w:id="77"/>
    <w:p w14:paraId="3452EE10" w14:textId="77777777" w:rsidR="006945F8" w:rsidRDefault="006945F8" w:rsidP="006945F8">
      <w:pPr>
        <w:pStyle w:val="BlockLine"/>
      </w:pPr>
    </w:p>
    <w:tbl>
      <w:tblPr>
        <w:tblW w:w="9500" w:type="dxa"/>
        <w:tblLayout w:type="fixed"/>
        <w:tblLook w:val="04A0" w:firstRow="1" w:lastRow="0" w:firstColumn="1" w:lastColumn="0" w:noHBand="0" w:noVBand="1"/>
      </w:tblPr>
      <w:tblGrid>
        <w:gridCol w:w="1728"/>
        <w:gridCol w:w="7772"/>
      </w:tblGrid>
      <w:tr w:rsidR="006945F8" w14:paraId="0FA393FC" w14:textId="77777777" w:rsidTr="006945F8">
        <w:tc>
          <w:tcPr>
            <w:tcW w:w="1728" w:type="dxa"/>
          </w:tcPr>
          <w:p w14:paraId="6C839AFA" w14:textId="77777777" w:rsidR="006945F8" w:rsidRPr="00450810" w:rsidRDefault="006945F8" w:rsidP="006945F8">
            <w:pPr>
              <w:outlineLvl w:val="4"/>
              <w:rPr>
                <w:rFonts w:ascii="Times New Roman" w:eastAsia="Calibri" w:hAnsi="Times New Roman" w:cs="Times New Roman"/>
                <w:b/>
              </w:rPr>
            </w:pPr>
            <w:bookmarkStart w:id="78" w:name="_fs_OGqnb56thEmaOw1zP3YB6A" w:colFirst="0" w:colLast="0"/>
            <w:r w:rsidRPr="00450810">
              <w:rPr>
                <w:rFonts w:ascii="Times New Roman" w:eastAsia="Calibri" w:hAnsi="Times New Roman" w:cs="Times New Roman"/>
                <w:b/>
              </w:rPr>
              <w:t>Change Date</w:t>
            </w:r>
          </w:p>
        </w:tc>
        <w:tc>
          <w:tcPr>
            <w:tcW w:w="7772" w:type="dxa"/>
          </w:tcPr>
          <w:p w14:paraId="0FDD5E63" w14:textId="5DB26327" w:rsidR="006945F8" w:rsidRPr="00450810" w:rsidRDefault="00B7009C" w:rsidP="006945F8">
            <w:pPr>
              <w:rPr>
                <w:rFonts w:ascii="Times New Roman" w:eastAsia="Calibri" w:hAnsi="Times New Roman" w:cs="Times New Roman"/>
              </w:rPr>
            </w:pPr>
            <w:r>
              <w:rPr>
                <w:rFonts w:ascii="Times New Roman" w:eastAsia="Calibri" w:hAnsi="Times New Roman" w:cs="Times New Roman"/>
              </w:rPr>
              <w:t>February 22, 2019</w:t>
            </w:r>
          </w:p>
          <w:p w14:paraId="3A7AAF4B" w14:textId="77777777" w:rsidR="006945F8" w:rsidRPr="00450810" w:rsidRDefault="006945F8" w:rsidP="006945F8">
            <w:pPr>
              <w:numPr>
                <w:ilvl w:val="0"/>
                <w:numId w:val="7"/>
              </w:numPr>
              <w:rPr>
                <w:rFonts w:ascii="Times New Roman" w:eastAsia="Calibri" w:hAnsi="Times New Roman" w:cs="Times New Roman"/>
              </w:rPr>
            </w:pPr>
            <w:r w:rsidRPr="00450810">
              <w:rPr>
                <w:rFonts w:ascii="Times New Roman" w:eastAsia="Calibri" w:hAnsi="Times New Roman" w:cs="Times New Roman"/>
              </w:rPr>
              <w:t>This Chapter has been revised in its entirety.</w:t>
            </w:r>
          </w:p>
        </w:tc>
      </w:tr>
      <w:bookmarkEnd w:id="78"/>
    </w:tbl>
    <w:p w14:paraId="1170E5D1" w14:textId="77777777" w:rsidR="006945F8" w:rsidRDefault="006945F8" w:rsidP="006945F8">
      <w:pPr>
        <w:pStyle w:val="BlockLine"/>
      </w:pPr>
    </w:p>
    <w:tbl>
      <w:tblPr>
        <w:tblW w:w="9500" w:type="dxa"/>
        <w:tblLayout w:type="fixed"/>
        <w:tblLook w:val="0000" w:firstRow="0" w:lastRow="0" w:firstColumn="0" w:lastColumn="0" w:noHBand="0" w:noVBand="0"/>
      </w:tblPr>
      <w:tblGrid>
        <w:gridCol w:w="1728"/>
        <w:gridCol w:w="7772"/>
      </w:tblGrid>
      <w:tr w:rsidR="006945F8" w:rsidRPr="0061251C" w14:paraId="78C8D6CD" w14:textId="77777777" w:rsidTr="006945F8">
        <w:tc>
          <w:tcPr>
            <w:tcW w:w="1728" w:type="dxa"/>
            <w:shd w:val="clear" w:color="auto" w:fill="auto"/>
          </w:tcPr>
          <w:p w14:paraId="332D5067" w14:textId="77777777" w:rsidR="006945F8" w:rsidRPr="0061251C" w:rsidRDefault="006945F8" w:rsidP="006945F8">
            <w:pPr>
              <w:pStyle w:val="Heading5"/>
              <w:rPr>
                <w:rFonts w:ascii="Times New Roman" w:hAnsi="Times New Roman" w:cs="Times New Roman"/>
              </w:rPr>
            </w:pPr>
            <w:bookmarkStart w:id="79" w:name="_fs_df7BOSf00KCVSreVTJPA" w:colFirst="0" w:colLast="0"/>
            <w:r w:rsidRPr="00C32788">
              <w:rPr>
                <w:rFonts w:ascii="Times New Roman" w:hAnsi="Times New Roman" w:cs="Times New Roman"/>
              </w:rPr>
              <w:t xml:space="preserve">a. </w:t>
            </w:r>
            <w:r w:rsidRPr="0061251C">
              <w:rPr>
                <w:rFonts w:ascii="Times New Roman" w:hAnsi="Times New Roman" w:cs="Times New Roman"/>
              </w:rPr>
              <w:t xml:space="preserve">Farm </w:t>
            </w:r>
            <w:r>
              <w:rPr>
                <w:rFonts w:ascii="Times New Roman" w:hAnsi="Times New Roman" w:cs="Times New Roman"/>
              </w:rPr>
              <w:t>R</w:t>
            </w:r>
            <w:r w:rsidRPr="0061251C">
              <w:rPr>
                <w:rFonts w:ascii="Times New Roman" w:hAnsi="Times New Roman" w:cs="Times New Roman"/>
              </w:rPr>
              <w:t xml:space="preserve">esidence is an </w:t>
            </w:r>
            <w:r>
              <w:rPr>
                <w:rFonts w:ascii="Times New Roman" w:hAnsi="Times New Roman" w:cs="Times New Roman"/>
              </w:rPr>
              <w:t>E</w:t>
            </w:r>
            <w:r w:rsidRPr="0061251C">
              <w:rPr>
                <w:rFonts w:ascii="Times New Roman" w:hAnsi="Times New Roman" w:cs="Times New Roman"/>
              </w:rPr>
              <w:t xml:space="preserve">ligible </w:t>
            </w:r>
            <w:r>
              <w:rPr>
                <w:rFonts w:ascii="Times New Roman" w:hAnsi="Times New Roman" w:cs="Times New Roman"/>
              </w:rPr>
              <w:t>P</w:t>
            </w:r>
            <w:r w:rsidRPr="0061251C">
              <w:rPr>
                <w:rFonts w:ascii="Times New Roman" w:hAnsi="Times New Roman" w:cs="Times New Roman"/>
              </w:rPr>
              <w:t>roperty</w:t>
            </w:r>
          </w:p>
        </w:tc>
        <w:tc>
          <w:tcPr>
            <w:tcW w:w="7772" w:type="dxa"/>
            <w:shd w:val="clear" w:color="auto" w:fill="auto"/>
          </w:tcPr>
          <w:p w14:paraId="6C725236" w14:textId="77777777" w:rsidR="006945F8" w:rsidRPr="0061251C" w:rsidRDefault="006945F8" w:rsidP="006945F8">
            <w:pPr>
              <w:pStyle w:val="ListParagraph"/>
              <w:ind w:left="0"/>
              <w:rPr>
                <w:rFonts w:ascii="Times New Roman" w:hAnsi="Times New Roman" w:cs="Times New Roman"/>
              </w:rPr>
            </w:pPr>
            <w:bookmarkStart w:id="80" w:name="_Toc439757264"/>
            <w:r w:rsidRPr="0061251C">
              <w:rPr>
                <w:rFonts w:ascii="Times New Roman" w:hAnsi="Times New Roman" w:cs="Times New Roman"/>
                <w:szCs w:val="24"/>
              </w:rPr>
              <w:t xml:space="preserve">Although VA does not make farm or other business loans, Veterans may use their </w:t>
            </w:r>
            <w:r>
              <w:rPr>
                <w:rFonts w:ascii="Times New Roman" w:hAnsi="Times New Roman" w:cs="Times New Roman"/>
                <w:szCs w:val="24"/>
              </w:rPr>
              <w:t xml:space="preserve">VA home loan benefit </w:t>
            </w:r>
            <w:r w:rsidRPr="0061251C">
              <w:rPr>
                <w:rFonts w:ascii="Times New Roman" w:hAnsi="Times New Roman" w:cs="Times New Roman"/>
                <w:szCs w:val="24"/>
              </w:rPr>
              <w:t>to purchase a property on which there is a farm residence.</w:t>
            </w:r>
            <w:bookmarkEnd w:id="80"/>
            <w:r w:rsidRPr="0061251C">
              <w:rPr>
                <w:rFonts w:ascii="Times New Roman" w:hAnsi="Times New Roman" w:cs="Times New Roman"/>
                <w:szCs w:val="24"/>
              </w:rPr>
              <w:t xml:space="preserve"> </w:t>
            </w:r>
          </w:p>
        </w:tc>
      </w:tr>
      <w:bookmarkEnd w:id="79"/>
    </w:tbl>
    <w:p w14:paraId="4BE579F9" w14:textId="77777777" w:rsidR="006945F8" w:rsidRPr="0061251C" w:rsidRDefault="006945F8" w:rsidP="006945F8">
      <w:pPr>
        <w:pStyle w:val="BlockLine"/>
        <w:ind w:left="1728"/>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61251C" w14:paraId="025AE7CC" w14:textId="77777777" w:rsidTr="006945F8">
        <w:tc>
          <w:tcPr>
            <w:tcW w:w="1728" w:type="dxa"/>
            <w:shd w:val="clear" w:color="auto" w:fill="auto"/>
          </w:tcPr>
          <w:p w14:paraId="3D8516E8" w14:textId="77777777" w:rsidR="006945F8" w:rsidRPr="0061251C" w:rsidRDefault="006945F8" w:rsidP="006945F8">
            <w:pPr>
              <w:pStyle w:val="Heading5"/>
              <w:rPr>
                <w:rFonts w:ascii="Times New Roman" w:hAnsi="Times New Roman" w:cs="Times New Roman"/>
              </w:rPr>
            </w:pPr>
            <w:bookmarkStart w:id="81" w:name="_fs_AVLcoH0b1EqPxL4E6wy8w" w:colFirst="0" w:colLast="0"/>
            <w:r w:rsidRPr="0061251C">
              <w:rPr>
                <w:rFonts w:ascii="Times New Roman" w:hAnsi="Times New Roman" w:cs="Times New Roman"/>
              </w:rPr>
              <w:t xml:space="preserve">b. No </w:t>
            </w:r>
            <w:r>
              <w:rPr>
                <w:rFonts w:ascii="Times New Roman" w:hAnsi="Times New Roman" w:cs="Times New Roman"/>
              </w:rPr>
              <w:t>L</w:t>
            </w:r>
            <w:r w:rsidRPr="0061251C">
              <w:rPr>
                <w:rFonts w:ascii="Times New Roman" w:hAnsi="Times New Roman" w:cs="Times New Roman"/>
              </w:rPr>
              <w:t xml:space="preserve">imit on </w:t>
            </w:r>
            <w:r>
              <w:rPr>
                <w:rFonts w:ascii="Times New Roman" w:hAnsi="Times New Roman" w:cs="Times New Roman"/>
              </w:rPr>
              <w:t>N</w:t>
            </w:r>
            <w:r w:rsidRPr="0061251C">
              <w:rPr>
                <w:rFonts w:ascii="Times New Roman" w:hAnsi="Times New Roman" w:cs="Times New Roman"/>
              </w:rPr>
              <w:t xml:space="preserve">umber of </w:t>
            </w:r>
            <w:r>
              <w:rPr>
                <w:rFonts w:ascii="Times New Roman" w:hAnsi="Times New Roman" w:cs="Times New Roman"/>
              </w:rPr>
              <w:t>A</w:t>
            </w:r>
            <w:r w:rsidRPr="0061251C">
              <w:rPr>
                <w:rFonts w:ascii="Times New Roman" w:hAnsi="Times New Roman" w:cs="Times New Roman"/>
              </w:rPr>
              <w:t>cres</w:t>
            </w:r>
          </w:p>
        </w:tc>
        <w:tc>
          <w:tcPr>
            <w:tcW w:w="7772" w:type="dxa"/>
            <w:shd w:val="clear" w:color="auto" w:fill="auto"/>
          </w:tcPr>
          <w:p w14:paraId="35CC86C4" w14:textId="77777777" w:rsidR="006945F8" w:rsidRPr="0061251C" w:rsidRDefault="006945F8" w:rsidP="006945F8">
            <w:pPr>
              <w:pStyle w:val="ListParagraph"/>
              <w:ind w:left="0"/>
              <w:rPr>
                <w:rFonts w:ascii="Times New Roman" w:hAnsi="Times New Roman" w:cs="Times New Roman"/>
              </w:rPr>
            </w:pPr>
            <w:r w:rsidRPr="0061251C">
              <w:rPr>
                <w:rFonts w:ascii="Times New Roman" w:hAnsi="Times New Roman" w:cs="Times New Roman"/>
                <w:szCs w:val="24"/>
              </w:rPr>
              <w:t>VA does not set a limit on the number of acres which the property may have.  The appraisal of properties with acreage should not present difficulties if similar properties in the area were recently sold primarily for residential use.</w:t>
            </w:r>
          </w:p>
        </w:tc>
      </w:tr>
      <w:bookmarkEnd w:id="81"/>
    </w:tbl>
    <w:p w14:paraId="747B215F" w14:textId="77777777" w:rsidR="006945F8" w:rsidRPr="0061251C" w:rsidRDefault="006945F8" w:rsidP="006945F8">
      <w:pPr>
        <w:pStyle w:val="BlockLine"/>
        <w:ind w:left="1728"/>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61251C" w14:paraId="541B3DAA" w14:textId="77777777" w:rsidTr="006945F8">
        <w:tc>
          <w:tcPr>
            <w:tcW w:w="1728" w:type="dxa"/>
            <w:shd w:val="clear" w:color="auto" w:fill="auto"/>
          </w:tcPr>
          <w:p w14:paraId="32BC366C" w14:textId="77777777" w:rsidR="006945F8" w:rsidRPr="0061251C" w:rsidRDefault="006945F8" w:rsidP="006945F8">
            <w:pPr>
              <w:pStyle w:val="Heading5"/>
              <w:rPr>
                <w:rFonts w:ascii="Times New Roman" w:hAnsi="Times New Roman" w:cs="Times New Roman"/>
              </w:rPr>
            </w:pPr>
            <w:bookmarkStart w:id="82" w:name="_fs_a2eomMiZvFkCsa4Yy4WUQ" w:colFirst="0" w:colLast="0"/>
            <w:r w:rsidRPr="0061251C">
              <w:rPr>
                <w:rFonts w:ascii="Times New Roman" w:hAnsi="Times New Roman" w:cs="Times New Roman"/>
              </w:rPr>
              <w:t xml:space="preserve">c. Residential </w:t>
            </w:r>
            <w:r>
              <w:rPr>
                <w:rFonts w:ascii="Times New Roman" w:hAnsi="Times New Roman" w:cs="Times New Roman"/>
              </w:rPr>
              <w:t>P</w:t>
            </w:r>
            <w:r w:rsidRPr="0061251C">
              <w:rPr>
                <w:rFonts w:ascii="Times New Roman" w:hAnsi="Times New Roman" w:cs="Times New Roman"/>
              </w:rPr>
              <w:t xml:space="preserve">urposes </w:t>
            </w:r>
            <w:r>
              <w:rPr>
                <w:rFonts w:ascii="Times New Roman" w:hAnsi="Times New Roman" w:cs="Times New Roman"/>
              </w:rPr>
              <w:t>C</w:t>
            </w:r>
            <w:r w:rsidRPr="0061251C">
              <w:rPr>
                <w:rFonts w:ascii="Times New Roman" w:hAnsi="Times New Roman" w:cs="Times New Roman"/>
              </w:rPr>
              <w:t xml:space="preserve">onsidered in </w:t>
            </w:r>
            <w:r>
              <w:rPr>
                <w:rFonts w:ascii="Times New Roman" w:hAnsi="Times New Roman" w:cs="Times New Roman"/>
              </w:rPr>
              <w:t>V</w:t>
            </w:r>
            <w:r w:rsidRPr="0061251C">
              <w:rPr>
                <w:rFonts w:ascii="Times New Roman" w:hAnsi="Times New Roman" w:cs="Times New Roman"/>
              </w:rPr>
              <w:t>aluation</w:t>
            </w:r>
          </w:p>
        </w:tc>
        <w:tc>
          <w:tcPr>
            <w:tcW w:w="7772" w:type="dxa"/>
            <w:shd w:val="clear" w:color="auto" w:fill="auto"/>
          </w:tcPr>
          <w:p w14:paraId="79808FD8" w14:textId="77777777" w:rsidR="006945F8" w:rsidRPr="0061251C" w:rsidRDefault="006945F8" w:rsidP="006945F8">
            <w:pPr>
              <w:pStyle w:val="ListParagraph"/>
              <w:ind w:left="0"/>
              <w:rPr>
                <w:rFonts w:ascii="Times New Roman" w:hAnsi="Times New Roman" w:cs="Times New Roman"/>
              </w:rPr>
            </w:pPr>
            <w:r w:rsidRPr="0061251C">
              <w:rPr>
                <w:rFonts w:ascii="Times New Roman" w:hAnsi="Times New Roman" w:cs="Times New Roman"/>
                <w:szCs w:val="24"/>
              </w:rPr>
              <w:t xml:space="preserve">Improvements not typically considered residential, for example, barns, corrals, or stables, must be valued by the appraiser as they contribute to the market value of the property for residential purposes only.  The appraiser must not include in value any </w:t>
            </w:r>
            <w:bookmarkStart w:id="83" w:name="_Toc439757266"/>
            <w:r w:rsidRPr="0061251C">
              <w:rPr>
                <w:rFonts w:ascii="Times New Roman" w:hAnsi="Times New Roman" w:cs="Times New Roman"/>
                <w:szCs w:val="24"/>
              </w:rPr>
              <w:t>livestock, crops, or farm equipment.</w:t>
            </w:r>
            <w:bookmarkEnd w:id="83"/>
          </w:p>
        </w:tc>
      </w:tr>
      <w:bookmarkEnd w:id="82"/>
    </w:tbl>
    <w:p w14:paraId="341987B0" w14:textId="77777777" w:rsidR="006945F8" w:rsidRDefault="006945F8" w:rsidP="006945F8">
      <w:pPr>
        <w:pStyle w:val="BlockLine"/>
        <w:ind w:left="1728"/>
      </w:pPr>
    </w:p>
    <w:p w14:paraId="5277381D" w14:textId="77777777" w:rsidR="006945F8" w:rsidRPr="0061251C" w:rsidRDefault="006945F8" w:rsidP="006945F8">
      <w:pPr>
        <w:pStyle w:val="Heading4"/>
        <w:numPr>
          <w:ilvl w:val="0"/>
          <w:numId w:val="4"/>
        </w:numPr>
        <w:rPr>
          <w:rFonts w:ascii="Arial" w:hAnsi="Arial" w:cs="Arial"/>
        </w:rPr>
      </w:pPr>
      <w:bookmarkStart w:id="84" w:name="_fs_UJqnmqjqAE6zCWpASjXJA"/>
      <w:r>
        <w:rPr>
          <w:rFonts w:ascii="Arial" w:hAnsi="Arial" w:cs="Arial"/>
        </w:rPr>
        <w:t xml:space="preserve"> </w:t>
      </w:r>
      <w:r w:rsidRPr="0061251C">
        <w:rPr>
          <w:rFonts w:ascii="Arial" w:hAnsi="Arial" w:cs="Arial"/>
        </w:rPr>
        <w:t>Condominiums</w:t>
      </w:r>
    </w:p>
    <w:bookmarkEnd w:id="84"/>
    <w:p w14:paraId="42B08DD2" w14:textId="77777777" w:rsidR="006945F8" w:rsidRDefault="006945F8" w:rsidP="006945F8">
      <w:pPr>
        <w:pStyle w:val="BlockLine"/>
      </w:pPr>
    </w:p>
    <w:tbl>
      <w:tblPr>
        <w:tblW w:w="9500" w:type="dxa"/>
        <w:tblLayout w:type="fixed"/>
        <w:tblLook w:val="04A0" w:firstRow="1" w:lastRow="0" w:firstColumn="1" w:lastColumn="0" w:noHBand="0" w:noVBand="1"/>
      </w:tblPr>
      <w:tblGrid>
        <w:gridCol w:w="1728"/>
        <w:gridCol w:w="7772"/>
      </w:tblGrid>
      <w:tr w:rsidR="006945F8" w14:paraId="47089A32" w14:textId="77777777" w:rsidTr="006945F8">
        <w:tc>
          <w:tcPr>
            <w:tcW w:w="1728" w:type="dxa"/>
          </w:tcPr>
          <w:p w14:paraId="0A3D909A" w14:textId="77777777" w:rsidR="006945F8" w:rsidRPr="00450810" w:rsidRDefault="006945F8" w:rsidP="006945F8">
            <w:pPr>
              <w:outlineLvl w:val="4"/>
              <w:rPr>
                <w:rFonts w:ascii="Times New Roman" w:eastAsia="Calibri" w:hAnsi="Times New Roman" w:cs="Times New Roman"/>
                <w:b/>
              </w:rPr>
            </w:pPr>
            <w:bookmarkStart w:id="85" w:name="_fs_LGJQdtjWt0CUDk9W4ziCcA" w:colFirst="0" w:colLast="0"/>
            <w:r w:rsidRPr="00450810">
              <w:rPr>
                <w:rFonts w:ascii="Times New Roman" w:eastAsia="Calibri" w:hAnsi="Times New Roman" w:cs="Times New Roman"/>
                <w:b/>
              </w:rPr>
              <w:t>Change Date</w:t>
            </w:r>
          </w:p>
        </w:tc>
        <w:tc>
          <w:tcPr>
            <w:tcW w:w="7772" w:type="dxa"/>
          </w:tcPr>
          <w:p w14:paraId="76E11937" w14:textId="4D0238BF" w:rsidR="006945F8" w:rsidRPr="00450810" w:rsidRDefault="00B7009C" w:rsidP="006945F8">
            <w:pPr>
              <w:rPr>
                <w:rFonts w:ascii="Times New Roman" w:eastAsia="Calibri" w:hAnsi="Times New Roman" w:cs="Times New Roman"/>
              </w:rPr>
            </w:pPr>
            <w:r>
              <w:rPr>
                <w:rFonts w:ascii="Times New Roman" w:eastAsia="Calibri" w:hAnsi="Times New Roman" w:cs="Times New Roman"/>
              </w:rPr>
              <w:t>February 22, 2019</w:t>
            </w:r>
          </w:p>
          <w:p w14:paraId="349158CE" w14:textId="77777777" w:rsidR="006945F8" w:rsidRPr="00450810" w:rsidRDefault="006945F8" w:rsidP="006945F8">
            <w:pPr>
              <w:numPr>
                <w:ilvl w:val="0"/>
                <w:numId w:val="7"/>
              </w:numPr>
              <w:rPr>
                <w:rFonts w:ascii="Times New Roman" w:eastAsia="Calibri" w:hAnsi="Times New Roman" w:cs="Times New Roman"/>
              </w:rPr>
            </w:pPr>
            <w:r w:rsidRPr="00450810">
              <w:rPr>
                <w:rFonts w:ascii="Times New Roman" w:eastAsia="Calibri" w:hAnsi="Times New Roman" w:cs="Times New Roman"/>
              </w:rPr>
              <w:t>This Chapter has been revised in its entirety.</w:t>
            </w:r>
          </w:p>
        </w:tc>
      </w:tr>
      <w:bookmarkEnd w:id="85"/>
    </w:tbl>
    <w:p w14:paraId="30105552" w14:textId="77777777" w:rsidR="006945F8" w:rsidRDefault="006945F8" w:rsidP="006945F8">
      <w:pPr>
        <w:pStyle w:val="BlockLine"/>
      </w:pPr>
    </w:p>
    <w:tbl>
      <w:tblPr>
        <w:tblW w:w="9500" w:type="dxa"/>
        <w:tblLayout w:type="fixed"/>
        <w:tblLook w:val="0000" w:firstRow="0" w:lastRow="0" w:firstColumn="0" w:lastColumn="0" w:noHBand="0" w:noVBand="0"/>
      </w:tblPr>
      <w:tblGrid>
        <w:gridCol w:w="1728"/>
        <w:gridCol w:w="7772"/>
      </w:tblGrid>
      <w:tr w:rsidR="006945F8" w:rsidRPr="003745B8" w14:paraId="7D25C43C" w14:textId="77777777" w:rsidTr="006945F8">
        <w:tc>
          <w:tcPr>
            <w:tcW w:w="1728" w:type="dxa"/>
            <w:shd w:val="clear" w:color="auto" w:fill="auto"/>
          </w:tcPr>
          <w:p w14:paraId="7DA5E681" w14:textId="77777777" w:rsidR="006945F8" w:rsidRPr="003745B8" w:rsidRDefault="006945F8" w:rsidP="006945F8">
            <w:pPr>
              <w:pStyle w:val="Heading5"/>
              <w:rPr>
                <w:rFonts w:ascii="Times New Roman" w:hAnsi="Times New Roman" w:cs="Times New Roman"/>
              </w:rPr>
            </w:pPr>
            <w:bookmarkStart w:id="86" w:name="_fs_iwsOTBHKEkuUoSSFsGYF8A" w:colFirst="0" w:colLast="0"/>
            <w:r w:rsidRPr="00C32788">
              <w:rPr>
                <w:rFonts w:ascii="Times New Roman" w:hAnsi="Times New Roman" w:cs="Times New Roman"/>
              </w:rPr>
              <w:t xml:space="preserve">a. </w:t>
            </w:r>
            <w:r>
              <w:rPr>
                <w:rFonts w:ascii="Times New Roman" w:hAnsi="Times New Roman" w:cs="Times New Roman"/>
              </w:rPr>
              <w:t>C</w:t>
            </w:r>
            <w:r w:rsidRPr="003745B8">
              <w:rPr>
                <w:rFonts w:ascii="Times New Roman" w:hAnsi="Times New Roman" w:cs="Times New Roman"/>
              </w:rPr>
              <w:t xml:space="preserve">ondominium </w:t>
            </w:r>
            <w:r>
              <w:rPr>
                <w:rFonts w:ascii="Times New Roman" w:hAnsi="Times New Roman" w:cs="Times New Roman"/>
              </w:rPr>
              <w:t>D</w:t>
            </w:r>
            <w:r w:rsidRPr="003745B8">
              <w:rPr>
                <w:rFonts w:ascii="Times New Roman" w:hAnsi="Times New Roman" w:cs="Times New Roman"/>
              </w:rPr>
              <w:t xml:space="preserve">evelopment </w:t>
            </w:r>
            <w:r>
              <w:rPr>
                <w:rFonts w:ascii="Times New Roman" w:hAnsi="Times New Roman" w:cs="Times New Roman"/>
              </w:rPr>
              <w:t>A</w:t>
            </w:r>
            <w:r w:rsidRPr="003745B8">
              <w:rPr>
                <w:rFonts w:ascii="Times New Roman" w:hAnsi="Times New Roman" w:cs="Times New Roman"/>
              </w:rPr>
              <w:t>ccepted by VA</w:t>
            </w:r>
          </w:p>
        </w:tc>
        <w:tc>
          <w:tcPr>
            <w:tcW w:w="7772" w:type="dxa"/>
            <w:shd w:val="clear" w:color="auto" w:fill="auto"/>
          </w:tcPr>
          <w:p w14:paraId="6088DA26" w14:textId="77777777" w:rsidR="006945F8" w:rsidRPr="003745B8" w:rsidRDefault="006945F8" w:rsidP="006945F8">
            <w:pPr>
              <w:rPr>
                <w:rFonts w:ascii="Times New Roman" w:hAnsi="Times New Roman" w:cs="Times New Roman"/>
              </w:rPr>
            </w:pPr>
            <w:r w:rsidRPr="003745B8">
              <w:rPr>
                <w:rFonts w:ascii="Times New Roman" w:hAnsi="Times New Roman" w:cs="Times New Roman"/>
                <w:szCs w:val="24"/>
              </w:rPr>
              <w:t>All condominium units, including site condominiums and manufactured home condominiums, must be located in a condominium development that has been accepted by VA prior to loan guaranty.  SARs receiving an appraisal for a condominium unit in a development that has not been at least conditionally accepted by VA may not issue the NOV.</w:t>
            </w:r>
          </w:p>
        </w:tc>
      </w:tr>
      <w:bookmarkEnd w:id="86"/>
    </w:tbl>
    <w:p w14:paraId="2CE6293C" w14:textId="77777777" w:rsidR="006945F8" w:rsidRPr="003745B8" w:rsidRDefault="006945F8" w:rsidP="006945F8">
      <w:pPr>
        <w:pStyle w:val="BlockLine"/>
        <w:ind w:left="1728"/>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3745B8" w14:paraId="1E6861A9" w14:textId="77777777" w:rsidTr="006945F8">
        <w:tc>
          <w:tcPr>
            <w:tcW w:w="1728" w:type="dxa"/>
            <w:shd w:val="clear" w:color="auto" w:fill="auto"/>
          </w:tcPr>
          <w:p w14:paraId="14C8AAF5" w14:textId="77777777" w:rsidR="006945F8" w:rsidRPr="003745B8" w:rsidRDefault="006945F8" w:rsidP="006945F8">
            <w:pPr>
              <w:pStyle w:val="Heading5"/>
              <w:rPr>
                <w:rFonts w:ascii="Times New Roman" w:hAnsi="Times New Roman" w:cs="Times New Roman"/>
              </w:rPr>
            </w:pPr>
            <w:bookmarkStart w:id="87" w:name="_fs_a6qXyat08ki3pWLJv80kNw" w:colFirst="0" w:colLast="0"/>
            <w:r w:rsidRPr="003745B8">
              <w:rPr>
                <w:rFonts w:ascii="Times New Roman" w:hAnsi="Times New Roman" w:cs="Times New Roman"/>
              </w:rPr>
              <w:t xml:space="preserve">b. Avoid </w:t>
            </w:r>
            <w:r>
              <w:rPr>
                <w:rFonts w:ascii="Times New Roman" w:hAnsi="Times New Roman" w:cs="Times New Roman"/>
              </w:rPr>
              <w:t>U</w:t>
            </w:r>
            <w:r w:rsidRPr="003745B8">
              <w:rPr>
                <w:rFonts w:ascii="Times New Roman" w:hAnsi="Times New Roman" w:cs="Times New Roman"/>
              </w:rPr>
              <w:t xml:space="preserve">nnecessary </w:t>
            </w:r>
            <w:r>
              <w:rPr>
                <w:rFonts w:ascii="Times New Roman" w:hAnsi="Times New Roman" w:cs="Times New Roman"/>
              </w:rPr>
              <w:t>A</w:t>
            </w:r>
            <w:r w:rsidRPr="003745B8">
              <w:rPr>
                <w:rFonts w:ascii="Times New Roman" w:hAnsi="Times New Roman" w:cs="Times New Roman"/>
              </w:rPr>
              <w:t xml:space="preserve">ppraisal </w:t>
            </w:r>
            <w:r>
              <w:rPr>
                <w:rFonts w:ascii="Times New Roman" w:hAnsi="Times New Roman" w:cs="Times New Roman"/>
              </w:rPr>
              <w:t>F</w:t>
            </w:r>
            <w:r w:rsidRPr="003745B8">
              <w:rPr>
                <w:rFonts w:ascii="Times New Roman" w:hAnsi="Times New Roman" w:cs="Times New Roman"/>
              </w:rPr>
              <w:t>ee</w:t>
            </w:r>
          </w:p>
        </w:tc>
        <w:tc>
          <w:tcPr>
            <w:tcW w:w="7772" w:type="dxa"/>
            <w:shd w:val="clear" w:color="auto" w:fill="auto"/>
          </w:tcPr>
          <w:p w14:paraId="71532968" w14:textId="77777777" w:rsidR="006945F8" w:rsidRPr="003745B8" w:rsidRDefault="006945F8" w:rsidP="006945F8">
            <w:pPr>
              <w:rPr>
                <w:rFonts w:ascii="Times New Roman" w:hAnsi="Times New Roman" w:cs="Times New Roman"/>
              </w:rPr>
            </w:pPr>
            <w:r w:rsidRPr="003745B8">
              <w:rPr>
                <w:rFonts w:ascii="Times New Roman" w:hAnsi="Times New Roman" w:cs="Times New Roman"/>
                <w:szCs w:val="24"/>
              </w:rPr>
              <w:t>Ensuring that the condominium is accepted by VA before ordering the appraisal is recommended to avoid an unnecessary appraisal fee in the event that the condominium is not accepted by VA.</w:t>
            </w:r>
          </w:p>
        </w:tc>
      </w:tr>
      <w:bookmarkEnd w:id="87"/>
    </w:tbl>
    <w:p w14:paraId="25775302" w14:textId="77777777" w:rsidR="006945F8" w:rsidRPr="003745B8" w:rsidRDefault="006945F8" w:rsidP="006945F8">
      <w:pPr>
        <w:pStyle w:val="BlockLine"/>
        <w:ind w:left="1728"/>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3745B8" w14:paraId="3D8C0FFD" w14:textId="77777777" w:rsidTr="006945F8">
        <w:tc>
          <w:tcPr>
            <w:tcW w:w="1728" w:type="dxa"/>
            <w:shd w:val="clear" w:color="auto" w:fill="auto"/>
          </w:tcPr>
          <w:p w14:paraId="6DB8398F" w14:textId="77777777" w:rsidR="006945F8" w:rsidRPr="003745B8" w:rsidRDefault="006945F8" w:rsidP="006945F8">
            <w:pPr>
              <w:pStyle w:val="Heading5"/>
              <w:rPr>
                <w:rFonts w:ascii="Times New Roman" w:hAnsi="Times New Roman" w:cs="Times New Roman"/>
              </w:rPr>
            </w:pPr>
            <w:bookmarkStart w:id="88" w:name="_fs_dgtui3sAz0WmnlnRqRLIVA" w:colFirst="0" w:colLast="0"/>
            <w:r w:rsidRPr="003745B8">
              <w:rPr>
                <w:rFonts w:ascii="Times New Roman" w:hAnsi="Times New Roman" w:cs="Times New Roman"/>
              </w:rPr>
              <w:t xml:space="preserve">c. Ineligible </w:t>
            </w:r>
            <w:r>
              <w:rPr>
                <w:rFonts w:ascii="Times New Roman" w:hAnsi="Times New Roman" w:cs="Times New Roman"/>
              </w:rPr>
              <w:t>P</w:t>
            </w:r>
            <w:r w:rsidRPr="003745B8">
              <w:rPr>
                <w:rFonts w:ascii="Times New Roman" w:hAnsi="Times New Roman" w:cs="Times New Roman"/>
              </w:rPr>
              <w:t xml:space="preserve">roperty </w:t>
            </w:r>
            <w:r>
              <w:rPr>
                <w:rFonts w:ascii="Times New Roman" w:hAnsi="Times New Roman" w:cs="Times New Roman"/>
              </w:rPr>
              <w:t>T</w:t>
            </w:r>
            <w:r w:rsidRPr="003745B8">
              <w:rPr>
                <w:rFonts w:ascii="Times New Roman" w:hAnsi="Times New Roman" w:cs="Times New Roman"/>
              </w:rPr>
              <w:t>ypes</w:t>
            </w:r>
          </w:p>
        </w:tc>
        <w:tc>
          <w:tcPr>
            <w:tcW w:w="7772" w:type="dxa"/>
            <w:shd w:val="clear" w:color="auto" w:fill="auto"/>
          </w:tcPr>
          <w:p w14:paraId="4F8507E1" w14:textId="77777777" w:rsidR="006945F8" w:rsidRPr="003745B8" w:rsidRDefault="006945F8" w:rsidP="006945F8">
            <w:pPr>
              <w:rPr>
                <w:rFonts w:ascii="Times New Roman" w:hAnsi="Times New Roman" w:cs="Times New Roman"/>
              </w:rPr>
            </w:pPr>
            <w:r w:rsidRPr="003745B8">
              <w:rPr>
                <w:rFonts w:ascii="Times New Roman" w:hAnsi="Times New Roman" w:cs="Times New Roman"/>
                <w:szCs w:val="24"/>
              </w:rPr>
              <w:t xml:space="preserve">Condo-hotel properties where units are placed in a rental pool and “air” condominiums that do not have a homeowners association are not eligible for appraisal as these condominiums do not meet VA guidelines.  If a question arises as to whether or not a condominium would be accepted by VA, VA acceptance should be requested (see </w:t>
            </w:r>
            <w:r>
              <w:rPr>
                <w:rFonts w:ascii="Times New Roman" w:hAnsi="Times New Roman" w:cs="Times New Roman"/>
                <w:szCs w:val="24"/>
              </w:rPr>
              <w:t xml:space="preserve">subsection </w:t>
            </w:r>
            <w:r w:rsidRPr="003745B8">
              <w:rPr>
                <w:rFonts w:ascii="Times New Roman" w:hAnsi="Times New Roman" w:cs="Times New Roman"/>
                <w:szCs w:val="24"/>
              </w:rPr>
              <w:t xml:space="preserve">g </w:t>
            </w:r>
            <w:r>
              <w:rPr>
                <w:rFonts w:ascii="Times New Roman" w:hAnsi="Times New Roman" w:cs="Times New Roman"/>
                <w:szCs w:val="24"/>
              </w:rPr>
              <w:t>of this Topic)</w:t>
            </w:r>
            <w:r w:rsidRPr="003745B8">
              <w:rPr>
                <w:rFonts w:ascii="Times New Roman" w:hAnsi="Times New Roman" w:cs="Times New Roman"/>
                <w:szCs w:val="24"/>
              </w:rPr>
              <w:t>.</w:t>
            </w:r>
          </w:p>
        </w:tc>
      </w:tr>
      <w:bookmarkEnd w:id="88"/>
    </w:tbl>
    <w:p w14:paraId="414E412A" w14:textId="77777777" w:rsidR="006945F8" w:rsidRPr="003745B8" w:rsidRDefault="006945F8" w:rsidP="006945F8">
      <w:pPr>
        <w:pStyle w:val="BlockLine"/>
        <w:ind w:left="1728"/>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3745B8" w14:paraId="2229D989" w14:textId="77777777" w:rsidTr="006945F8">
        <w:tc>
          <w:tcPr>
            <w:tcW w:w="1728" w:type="dxa"/>
            <w:shd w:val="clear" w:color="auto" w:fill="auto"/>
          </w:tcPr>
          <w:p w14:paraId="7226C371" w14:textId="77777777" w:rsidR="006945F8" w:rsidRPr="003745B8" w:rsidRDefault="006945F8" w:rsidP="006945F8">
            <w:pPr>
              <w:pStyle w:val="Heading5"/>
              <w:rPr>
                <w:rFonts w:ascii="Times New Roman" w:hAnsi="Times New Roman" w:cs="Times New Roman"/>
              </w:rPr>
            </w:pPr>
            <w:bookmarkStart w:id="89" w:name="_fs_bFChTurKkSN0OD49fQ" w:colFirst="0" w:colLast="0"/>
            <w:r w:rsidRPr="003745B8">
              <w:rPr>
                <w:rFonts w:ascii="Times New Roman" w:hAnsi="Times New Roman" w:cs="Times New Roman"/>
              </w:rPr>
              <w:t xml:space="preserve">d. HUD/FHA </w:t>
            </w:r>
            <w:r>
              <w:rPr>
                <w:rFonts w:ascii="Times New Roman" w:hAnsi="Times New Roman" w:cs="Times New Roman"/>
              </w:rPr>
              <w:t>R</w:t>
            </w:r>
            <w:r w:rsidRPr="003745B8">
              <w:rPr>
                <w:rFonts w:ascii="Times New Roman" w:hAnsi="Times New Roman" w:cs="Times New Roman"/>
              </w:rPr>
              <w:t xml:space="preserve">eview </w:t>
            </w:r>
            <w:r>
              <w:rPr>
                <w:rFonts w:ascii="Times New Roman" w:hAnsi="Times New Roman" w:cs="Times New Roman"/>
              </w:rPr>
              <w:t>P</w:t>
            </w:r>
            <w:r w:rsidRPr="003745B8">
              <w:rPr>
                <w:rFonts w:ascii="Times New Roman" w:hAnsi="Times New Roman" w:cs="Times New Roman"/>
              </w:rPr>
              <w:t>rocess</w:t>
            </w:r>
          </w:p>
        </w:tc>
        <w:tc>
          <w:tcPr>
            <w:tcW w:w="7772" w:type="dxa"/>
            <w:shd w:val="clear" w:color="auto" w:fill="auto"/>
          </w:tcPr>
          <w:p w14:paraId="5424C86D" w14:textId="77777777" w:rsidR="006945F8" w:rsidRPr="003745B8" w:rsidRDefault="006945F8" w:rsidP="006945F8">
            <w:pPr>
              <w:rPr>
                <w:rFonts w:ascii="Times New Roman" w:hAnsi="Times New Roman" w:cs="Times New Roman"/>
              </w:rPr>
            </w:pPr>
            <w:r w:rsidRPr="003745B8">
              <w:rPr>
                <w:rFonts w:ascii="Times New Roman" w:hAnsi="Times New Roman" w:cs="Times New Roman"/>
                <w:szCs w:val="24"/>
              </w:rPr>
              <w:t xml:space="preserve">VA no longer accepts HUD/FHA condominium approvals as the condominium approval requirements differ from VA’s requirements.  </w:t>
            </w:r>
          </w:p>
        </w:tc>
      </w:tr>
      <w:bookmarkEnd w:id="89"/>
    </w:tbl>
    <w:p w14:paraId="3A8B31BD" w14:textId="77777777" w:rsidR="006945F8" w:rsidRPr="003745B8" w:rsidRDefault="006945F8" w:rsidP="006945F8">
      <w:pPr>
        <w:pStyle w:val="BlockLine"/>
        <w:ind w:left="1728"/>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3745B8" w14:paraId="39C2CF78" w14:textId="77777777" w:rsidTr="006945F8">
        <w:tc>
          <w:tcPr>
            <w:tcW w:w="1728" w:type="dxa"/>
            <w:shd w:val="clear" w:color="auto" w:fill="auto"/>
          </w:tcPr>
          <w:p w14:paraId="08FFF8C1" w14:textId="77777777" w:rsidR="006945F8" w:rsidRPr="003745B8" w:rsidRDefault="006945F8" w:rsidP="006945F8">
            <w:pPr>
              <w:pStyle w:val="Heading5"/>
              <w:rPr>
                <w:rFonts w:ascii="Times New Roman" w:hAnsi="Times New Roman" w:cs="Times New Roman"/>
              </w:rPr>
            </w:pPr>
            <w:bookmarkStart w:id="90" w:name="_fs_H34PAj0EJkqS5lNdza7Fg" w:colFirst="0" w:colLast="0"/>
            <w:r w:rsidRPr="003745B8">
              <w:rPr>
                <w:rFonts w:ascii="Times New Roman" w:hAnsi="Times New Roman" w:cs="Times New Roman"/>
              </w:rPr>
              <w:t xml:space="preserve">e. Spot </w:t>
            </w:r>
            <w:r>
              <w:rPr>
                <w:rFonts w:ascii="Times New Roman" w:hAnsi="Times New Roman" w:cs="Times New Roman"/>
              </w:rPr>
              <w:t>A</w:t>
            </w:r>
            <w:r w:rsidRPr="003745B8">
              <w:rPr>
                <w:rFonts w:ascii="Times New Roman" w:hAnsi="Times New Roman" w:cs="Times New Roman"/>
              </w:rPr>
              <w:t>pprovals</w:t>
            </w:r>
          </w:p>
        </w:tc>
        <w:tc>
          <w:tcPr>
            <w:tcW w:w="7772" w:type="dxa"/>
            <w:shd w:val="clear" w:color="auto" w:fill="auto"/>
          </w:tcPr>
          <w:p w14:paraId="5EF6B677" w14:textId="77777777" w:rsidR="006945F8" w:rsidRPr="003745B8" w:rsidRDefault="006945F8" w:rsidP="006945F8">
            <w:pPr>
              <w:rPr>
                <w:rFonts w:ascii="Times New Roman" w:hAnsi="Times New Roman" w:cs="Times New Roman"/>
              </w:rPr>
            </w:pPr>
            <w:r w:rsidRPr="003745B8">
              <w:rPr>
                <w:rFonts w:ascii="Times New Roman" w:hAnsi="Times New Roman" w:cs="Times New Roman"/>
                <w:szCs w:val="24"/>
              </w:rPr>
              <w:t>VA does not perform “spot” approvals of individual condominium units within a condominium development.</w:t>
            </w:r>
          </w:p>
        </w:tc>
      </w:tr>
      <w:bookmarkEnd w:id="90"/>
    </w:tbl>
    <w:p w14:paraId="019DF914" w14:textId="77777777" w:rsidR="006945F8" w:rsidRPr="003745B8" w:rsidRDefault="006945F8" w:rsidP="006945F8">
      <w:pPr>
        <w:pStyle w:val="BlockLine"/>
        <w:ind w:left="1728"/>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3745B8" w14:paraId="583AEFB4" w14:textId="77777777" w:rsidTr="006945F8">
        <w:tc>
          <w:tcPr>
            <w:tcW w:w="1728" w:type="dxa"/>
            <w:shd w:val="clear" w:color="auto" w:fill="auto"/>
          </w:tcPr>
          <w:p w14:paraId="24691683" w14:textId="77777777" w:rsidR="006945F8" w:rsidRPr="003745B8" w:rsidRDefault="006945F8" w:rsidP="006945F8">
            <w:pPr>
              <w:pStyle w:val="Heading5"/>
              <w:rPr>
                <w:rFonts w:ascii="Times New Roman" w:hAnsi="Times New Roman" w:cs="Times New Roman"/>
              </w:rPr>
            </w:pPr>
            <w:bookmarkStart w:id="91" w:name="_fs_A3cVUa3y90GFFR0AE3gGA" w:colFirst="0" w:colLast="0"/>
            <w:r w:rsidRPr="003745B8">
              <w:rPr>
                <w:rFonts w:ascii="Times New Roman" w:hAnsi="Times New Roman" w:cs="Times New Roman"/>
              </w:rPr>
              <w:t xml:space="preserve">f. Condominium </w:t>
            </w:r>
            <w:r>
              <w:rPr>
                <w:rFonts w:ascii="Times New Roman" w:hAnsi="Times New Roman" w:cs="Times New Roman"/>
              </w:rPr>
              <w:t>L</w:t>
            </w:r>
            <w:r w:rsidRPr="003745B8">
              <w:rPr>
                <w:rFonts w:ascii="Times New Roman" w:hAnsi="Times New Roman" w:cs="Times New Roman"/>
              </w:rPr>
              <w:t xml:space="preserve">ist </w:t>
            </w:r>
            <w:r>
              <w:rPr>
                <w:rFonts w:ascii="Times New Roman" w:hAnsi="Times New Roman" w:cs="Times New Roman"/>
              </w:rPr>
              <w:t>A</w:t>
            </w:r>
            <w:r w:rsidRPr="003745B8">
              <w:rPr>
                <w:rFonts w:ascii="Times New Roman" w:hAnsi="Times New Roman" w:cs="Times New Roman"/>
              </w:rPr>
              <w:t xml:space="preserve">vailable </w:t>
            </w:r>
            <w:r>
              <w:rPr>
                <w:rFonts w:ascii="Times New Roman" w:hAnsi="Times New Roman" w:cs="Times New Roman"/>
              </w:rPr>
              <w:t>O</w:t>
            </w:r>
            <w:r w:rsidRPr="003745B8">
              <w:rPr>
                <w:rFonts w:ascii="Times New Roman" w:hAnsi="Times New Roman" w:cs="Times New Roman"/>
              </w:rPr>
              <w:t>nline</w:t>
            </w:r>
          </w:p>
        </w:tc>
        <w:tc>
          <w:tcPr>
            <w:tcW w:w="7772" w:type="dxa"/>
            <w:shd w:val="clear" w:color="auto" w:fill="auto"/>
          </w:tcPr>
          <w:p w14:paraId="6E915370" w14:textId="77777777" w:rsidR="006945F8" w:rsidRPr="003745B8" w:rsidRDefault="006945F8" w:rsidP="006945F8">
            <w:pPr>
              <w:rPr>
                <w:rFonts w:ascii="Times New Roman" w:hAnsi="Times New Roman" w:cs="Times New Roman"/>
              </w:rPr>
            </w:pPr>
            <w:r w:rsidRPr="003745B8">
              <w:rPr>
                <w:rFonts w:ascii="Times New Roman" w:hAnsi="Times New Roman" w:cs="Times New Roman"/>
                <w:szCs w:val="24"/>
              </w:rPr>
              <w:t xml:space="preserve">A list of VA-accepted condominium developments, with any conditions needed for approval, and condominium ID numbers, may be found at </w:t>
            </w:r>
            <w:hyperlink r:id="rId18" w:history="1">
              <w:r w:rsidRPr="003745B8">
                <w:rPr>
                  <w:rStyle w:val="Hyperlink"/>
                  <w:rFonts w:ascii="Times New Roman" w:hAnsi="Times New Roman" w:cs="Times New Roman"/>
                  <w:szCs w:val="24"/>
                </w:rPr>
                <w:t>https://vip.vba.va.gov/portal/VBAH/Home</w:t>
              </w:r>
            </w:hyperlink>
            <w:r w:rsidRPr="003745B8">
              <w:rPr>
                <w:rFonts w:ascii="Times New Roman" w:hAnsi="Times New Roman" w:cs="Times New Roman"/>
                <w:szCs w:val="24"/>
              </w:rPr>
              <w:t xml:space="preserve"> under “Featured Items” in “Condo Reports”.</w:t>
            </w:r>
          </w:p>
        </w:tc>
      </w:tr>
    </w:tbl>
    <w:bookmarkEnd w:id="91"/>
    <w:p w14:paraId="680A9FEF" w14:textId="77777777" w:rsidR="006945F8" w:rsidRPr="00FA1022" w:rsidRDefault="006945F8" w:rsidP="006945F8">
      <w:pPr>
        <w:pStyle w:val="ContinuedBlockLine"/>
        <w:ind w:left="1728"/>
        <w:rPr>
          <w:rFonts w:ascii="Times New Roman" w:hAnsi="Times New Roman" w:cs="Times New Roman"/>
        </w:rPr>
      </w:pPr>
      <w:r w:rsidRPr="00FA1022">
        <w:rPr>
          <w:rFonts w:ascii="Times New Roman" w:hAnsi="Times New Roman" w:cs="Times New Roman"/>
        </w:rPr>
        <w:t>Continued on next page</w:t>
      </w:r>
    </w:p>
    <w:p w14:paraId="7AA681F7" w14:textId="558C1382" w:rsidR="006945F8" w:rsidRDefault="006945F8" w:rsidP="006945F8">
      <w:pPr>
        <w:pStyle w:val="MapTitleContinued"/>
        <w:rPr>
          <w:b w:val="0"/>
          <w:sz w:val="24"/>
        </w:rPr>
      </w:pPr>
      <w:r w:rsidRPr="0044178B">
        <w:rPr>
          <w:rFonts w:ascii="Arial" w:hAnsi="Arial" w:cs="Arial"/>
        </w:rPr>
        <w:t xml:space="preserve">12. </w:t>
      </w:r>
      <w:r w:rsidRPr="00FA1022">
        <w:rPr>
          <w:rFonts w:ascii="Arial" w:hAnsi="Arial" w:cs="Arial"/>
        </w:rPr>
        <w:fldChar w:fldCharType="begin"/>
      </w:r>
      <w:r w:rsidRPr="00FA1022">
        <w:rPr>
          <w:rFonts w:ascii="Arial" w:hAnsi="Arial" w:cs="Arial"/>
        </w:rPr>
        <w:instrText xml:space="preserve">STYLEREF  "Map Title"  \* MERGEFORMAT </w:instrText>
      </w:r>
      <w:r w:rsidRPr="00FA1022">
        <w:rPr>
          <w:rFonts w:ascii="Arial" w:hAnsi="Arial" w:cs="Arial"/>
        </w:rPr>
        <w:fldChar w:fldCharType="separate"/>
      </w:r>
      <w:r w:rsidR="0056617C" w:rsidRPr="0056617C">
        <w:rPr>
          <w:rFonts w:ascii="Arial" w:hAnsi="Arial" w:cs="Arial"/>
          <w:bCs/>
          <w:noProof/>
        </w:rPr>
        <w:t>Condominiums</w:t>
      </w:r>
      <w:r w:rsidRPr="00FA1022">
        <w:rPr>
          <w:rFonts w:ascii="Arial" w:hAnsi="Arial" w:cs="Arial"/>
          <w:bCs/>
          <w:noProof/>
        </w:rPr>
        <w:fldChar w:fldCharType="end"/>
      </w:r>
      <w:r w:rsidRPr="00FA1022">
        <w:rPr>
          <w:rFonts w:ascii="Arial" w:hAnsi="Arial" w:cs="Arial"/>
          <w:sz w:val="24"/>
        </w:rPr>
        <w:t xml:space="preserve">, </w:t>
      </w:r>
      <w:r w:rsidRPr="00FA1022">
        <w:rPr>
          <w:rFonts w:ascii="Arial" w:hAnsi="Arial" w:cs="Arial"/>
          <w:b w:val="0"/>
          <w:sz w:val="24"/>
        </w:rPr>
        <w:t>continued</w:t>
      </w:r>
    </w:p>
    <w:p w14:paraId="60D4E161" w14:textId="77777777" w:rsidR="006945F8" w:rsidRPr="0034400D" w:rsidRDefault="006945F8" w:rsidP="006945F8">
      <w:pPr>
        <w:pStyle w:val="BlockLine"/>
        <w:ind w:left="1728"/>
      </w:pPr>
    </w:p>
    <w:tbl>
      <w:tblPr>
        <w:tblW w:w="9500" w:type="dxa"/>
        <w:tblLayout w:type="fixed"/>
        <w:tblLook w:val="0000" w:firstRow="0" w:lastRow="0" w:firstColumn="0" w:lastColumn="0" w:noHBand="0" w:noVBand="0"/>
      </w:tblPr>
      <w:tblGrid>
        <w:gridCol w:w="1728"/>
        <w:gridCol w:w="7772"/>
      </w:tblGrid>
      <w:tr w:rsidR="006945F8" w:rsidRPr="003745B8" w14:paraId="5237EC57" w14:textId="77777777" w:rsidTr="006945F8">
        <w:tc>
          <w:tcPr>
            <w:tcW w:w="1728" w:type="dxa"/>
            <w:shd w:val="clear" w:color="auto" w:fill="auto"/>
          </w:tcPr>
          <w:p w14:paraId="61D741CB" w14:textId="77777777" w:rsidR="006945F8" w:rsidRPr="003745B8" w:rsidRDefault="006945F8" w:rsidP="006945F8">
            <w:pPr>
              <w:pStyle w:val="Heading5"/>
              <w:rPr>
                <w:rFonts w:ascii="Times New Roman" w:hAnsi="Times New Roman" w:cs="Times New Roman"/>
              </w:rPr>
            </w:pPr>
            <w:bookmarkStart w:id="92" w:name="_fs_cc0qxtkyUeHk8JCDlqkzg" w:colFirst="0" w:colLast="0"/>
            <w:r w:rsidRPr="003745B8">
              <w:rPr>
                <w:rFonts w:ascii="Times New Roman" w:hAnsi="Times New Roman" w:cs="Times New Roman"/>
              </w:rPr>
              <w:t xml:space="preserve">g. Documents </w:t>
            </w:r>
            <w:r>
              <w:rPr>
                <w:rFonts w:ascii="Times New Roman" w:hAnsi="Times New Roman" w:cs="Times New Roman"/>
              </w:rPr>
              <w:t>N</w:t>
            </w:r>
            <w:r w:rsidRPr="003745B8">
              <w:rPr>
                <w:rFonts w:ascii="Times New Roman" w:hAnsi="Times New Roman" w:cs="Times New Roman"/>
              </w:rPr>
              <w:t xml:space="preserve">eeded for </w:t>
            </w:r>
            <w:r>
              <w:rPr>
                <w:rFonts w:ascii="Times New Roman" w:hAnsi="Times New Roman" w:cs="Times New Roman"/>
              </w:rPr>
              <w:t>R</w:t>
            </w:r>
            <w:r w:rsidRPr="003745B8">
              <w:rPr>
                <w:rFonts w:ascii="Times New Roman" w:hAnsi="Times New Roman" w:cs="Times New Roman"/>
              </w:rPr>
              <w:t>eview</w:t>
            </w:r>
          </w:p>
        </w:tc>
        <w:tc>
          <w:tcPr>
            <w:tcW w:w="7772" w:type="dxa"/>
            <w:shd w:val="clear" w:color="auto" w:fill="auto"/>
          </w:tcPr>
          <w:p w14:paraId="1A03F6BE" w14:textId="77777777" w:rsidR="006945F8" w:rsidRPr="003745B8" w:rsidRDefault="006945F8" w:rsidP="006945F8">
            <w:pPr>
              <w:rPr>
                <w:rFonts w:ascii="Times New Roman" w:hAnsi="Times New Roman" w:cs="Times New Roman"/>
                <w:szCs w:val="24"/>
              </w:rPr>
            </w:pPr>
            <w:r w:rsidRPr="003745B8">
              <w:rPr>
                <w:rFonts w:ascii="Times New Roman" w:hAnsi="Times New Roman" w:cs="Times New Roman"/>
                <w:szCs w:val="24"/>
              </w:rPr>
              <w:t xml:space="preserve">Lenders seeking VA acceptance of a condominium which has not already been reviewed by VA must establish a record for the condominium in WebLGY and upload the following documents in </w:t>
            </w:r>
            <w:r>
              <w:rPr>
                <w:rFonts w:ascii="Times New Roman" w:hAnsi="Times New Roman" w:cs="Times New Roman"/>
                <w:szCs w:val="24"/>
              </w:rPr>
              <w:t>PDF</w:t>
            </w:r>
            <w:r w:rsidRPr="003745B8">
              <w:rPr>
                <w:rFonts w:ascii="Times New Roman" w:hAnsi="Times New Roman" w:cs="Times New Roman"/>
                <w:szCs w:val="24"/>
              </w:rPr>
              <w:t xml:space="preserve"> format in this stacking order:</w:t>
            </w:r>
          </w:p>
          <w:p w14:paraId="251DA361" w14:textId="77777777" w:rsidR="006945F8" w:rsidRPr="00FA1022" w:rsidRDefault="006945F8" w:rsidP="006945F8">
            <w:pPr>
              <w:ind w:firstLine="187"/>
              <w:rPr>
                <w:rFonts w:ascii="Times New Roman" w:hAnsi="Times New Roman" w:cs="Times New Roman"/>
                <w:szCs w:val="24"/>
              </w:rPr>
            </w:pPr>
          </w:p>
          <w:p w14:paraId="7D11773B" w14:textId="77777777" w:rsidR="006945F8" w:rsidRPr="00FA1022" w:rsidRDefault="006945F8" w:rsidP="006945F8">
            <w:pPr>
              <w:pStyle w:val="NumberedList1"/>
              <w:numPr>
                <w:ilvl w:val="0"/>
                <w:numId w:val="7"/>
              </w:numPr>
              <w:rPr>
                <w:rFonts w:ascii="Times New Roman" w:hAnsi="Times New Roman" w:cs="Times New Roman"/>
              </w:rPr>
            </w:pPr>
            <w:r w:rsidRPr="00FA1022">
              <w:rPr>
                <w:rFonts w:ascii="Times New Roman" w:hAnsi="Times New Roman" w:cs="Times New Roman"/>
              </w:rPr>
              <w:t>Declaration</w:t>
            </w:r>
          </w:p>
          <w:p w14:paraId="22181F13" w14:textId="77777777" w:rsidR="006945F8" w:rsidRPr="00FA1022" w:rsidRDefault="006945F8" w:rsidP="006945F8">
            <w:pPr>
              <w:pStyle w:val="NumberedList1"/>
              <w:numPr>
                <w:ilvl w:val="0"/>
                <w:numId w:val="7"/>
              </w:numPr>
              <w:rPr>
                <w:rFonts w:ascii="Times New Roman" w:hAnsi="Times New Roman" w:cs="Times New Roman"/>
              </w:rPr>
            </w:pPr>
            <w:r w:rsidRPr="00FA1022">
              <w:rPr>
                <w:rFonts w:ascii="Times New Roman" w:hAnsi="Times New Roman" w:cs="Times New Roman"/>
              </w:rPr>
              <w:t>Bylaws</w:t>
            </w:r>
          </w:p>
          <w:p w14:paraId="126CF37F" w14:textId="77777777" w:rsidR="006945F8" w:rsidRPr="00FA1022" w:rsidRDefault="006945F8" w:rsidP="006945F8">
            <w:pPr>
              <w:pStyle w:val="NumberedList1"/>
              <w:numPr>
                <w:ilvl w:val="0"/>
                <w:numId w:val="7"/>
              </w:numPr>
              <w:rPr>
                <w:rFonts w:ascii="Times New Roman" w:hAnsi="Times New Roman" w:cs="Times New Roman"/>
              </w:rPr>
            </w:pPr>
            <w:r w:rsidRPr="00FA1022">
              <w:rPr>
                <w:rFonts w:ascii="Times New Roman" w:hAnsi="Times New Roman" w:cs="Times New Roman"/>
              </w:rPr>
              <w:t>Amendments</w:t>
            </w:r>
          </w:p>
          <w:p w14:paraId="78C60F92" w14:textId="77777777" w:rsidR="006945F8" w:rsidRPr="00FA1022" w:rsidRDefault="006945F8" w:rsidP="006945F8">
            <w:pPr>
              <w:pStyle w:val="NumberedList1"/>
              <w:numPr>
                <w:ilvl w:val="0"/>
                <w:numId w:val="7"/>
              </w:numPr>
              <w:rPr>
                <w:rFonts w:ascii="Times New Roman" w:hAnsi="Times New Roman" w:cs="Times New Roman"/>
              </w:rPr>
            </w:pPr>
            <w:r w:rsidRPr="00FA1022">
              <w:rPr>
                <w:rFonts w:ascii="Times New Roman" w:hAnsi="Times New Roman" w:cs="Times New Roman"/>
              </w:rPr>
              <w:t>Plat Map</w:t>
            </w:r>
          </w:p>
          <w:p w14:paraId="61505C55" w14:textId="77777777" w:rsidR="006945F8" w:rsidRPr="00FA1022" w:rsidRDefault="006945F8" w:rsidP="006945F8">
            <w:pPr>
              <w:pStyle w:val="NumberedList1"/>
              <w:numPr>
                <w:ilvl w:val="0"/>
                <w:numId w:val="7"/>
              </w:numPr>
              <w:rPr>
                <w:rFonts w:ascii="Times New Roman" w:hAnsi="Times New Roman" w:cs="Times New Roman"/>
              </w:rPr>
            </w:pPr>
            <w:r w:rsidRPr="00FA1022">
              <w:rPr>
                <w:rFonts w:ascii="Times New Roman" w:hAnsi="Times New Roman" w:cs="Times New Roman"/>
              </w:rPr>
              <w:t>Rules and Regulations</w:t>
            </w:r>
          </w:p>
          <w:p w14:paraId="62F3124D" w14:textId="77777777" w:rsidR="006945F8" w:rsidRPr="00FA1022" w:rsidRDefault="006945F8" w:rsidP="006945F8">
            <w:pPr>
              <w:pStyle w:val="NumberedList1"/>
              <w:numPr>
                <w:ilvl w:val="0"/>
                <w:numId w:val="7"/>
              </w:numPr>
              <w:rPr>
                <w:rFonts w:ascii="Times New Roman" w:hAnsi="Times New Roman" w:cs="Times New Roman"/>
              </w:rPr>
            </w:pPr>
            <w:r w:rsidRPr="00FA1022">
              <w:rPr>
                <w:rFonts w:ascii="Times New Roman" w:hAnsi="Times New Roman" w:cs="Times New Roman"/>
              </w:rPr>
              <w:t>Meeting Minutes</w:t>
            </w:r>
          </w:p>
          <w:p w14:paraId="2212039E" w14:textId="77777777" w:rsidR="006945F8" w:rsidRPr="00FA1022" w:rsidRDefault="006945F8" w:rsidP="006945F8">
            <w:pPr>
              <w:pStyle w:val="NumberedList1"/>
              <w:numPr>
                <w:ilvl w:val="0"/>
                <w:numId w:val="7"/>
              </w:numPr>
              <w:rPr>
                <w:rFonts w:ascii="Times New Roman" w:hAnsi="Times New Roman" w:cs="Times New Roman"/>
              </w:rPr>
            </w:pPr>
            <w:r w:rsidRPr="00FA1022">
              <w:rPr>
                <w:rFonts w:ascii="Times New Roman" w:hAnsi="Times New Roman" w:cs="Times New Roman"/>
              </w:rPr>
              <w:t>Budget</w:t>
            </w:r>
          </w:p>
          <w:p w14:paraId="2821909A" w14:textId="77777777" w:rsidR="006945F8" w:rsidRPr="00FA1022" w:rsidRDefault="006945F8" w:rsidP="006945F8">
            <w:pPr>
              <w:pStyle w:val="NumberedList1"/>
              <w:numPr>
                <w:ilvl w:val="0"/>
                <w:numId w:val="7"/>
              </w:numPr>
              <w:rPr>
                <w:rFonts w:ascii="Times New Roman" w:hAnsi="Times New Roman" w:cs="Times New Roman"/>
              </w:rPr>
            </w:pPr>
            <w:r w:rsidRPr="00FA1022">
              <w:rPr>
                <w:rFonts w:ascii="Times New Roman" w:hAnsi="Times New Roman" w:cs="Times New Roman"/>
              </w:rPr>
              <w:t>Special Assessment Letter</w:t>
            </w:r>
          </w:p>
          <w:p w14:paraId="2AB5335F" w14:textId="77777777" w:rsidR="006945F8" w:rsidRPr="00FA1022" w:rsidRDefault="006945F8" w:rsidP="006945F8">
            <w:pPr>
              <w:pStyle w:val="NumberedList1"/>
              <w:numPr>
                <w:ilvl w:val="0"/>
                <w:numId w:val="7"/>
              </w:numPr>
              <w:rPr>
                <w:rFonts w:ascii="Times New Roman" w:hAnsi="Times New Roman" w:cs="Times New Roman"/>
              </w:rPr>
            </w:pPr>
            <w:r w:rsidRPr="00FA1022">
              <w:rPr>
                <w:rFonts w:ascii="Times New Roman" w:hAnsi="Times New Roman" w:cs="Times New Roman"/>
              </w:rPr>
              <w:t>Litigation Letter</w:t>
            </w:r>
          </w:p>
          <w:p w14:paraId="04808BAC" w14:textId="77777777" w:rsidR="006945F8" w:rsidRPr="00FA1022" w:rsidRDefault="006945F8" w:rsidP="006945F8">
            <w:pPr>
              <w:pStyle w:val="NumberedList1"/>
              <w:numPr>
                <w:ilvl w:val="0"/>
                <w:numId w:val="7"/>
              </w:numPr>
              <w:rPr>
                <w:rFonts w:ascii="Times New Roman" w:hAnsi="Times New Roman" w:cs="Times New Roman"/>
              </w:rPr>
            </w:pPr>
            <w:r w:rsidRPr="00FA1022">
              <w:rPr>
                <w:rFonts w:ascii="Times New Roman" w:hAnsi="Times New Roman" w:cs="Times New Roman"/>
              </w:rPr>
              <w:t>Presale Letter</w:t>
            </w:r>
          </w:p>
          <w:p w14:paraId="527AF5E3" w14:textId="77777777" w:rsidR="006945F8" w:rsidRPr="008124FE" w:rsidRDefault="006945F8" w:rsidP="006945F8">
            <w:pPr>
              <w:pStyle w:val="NumberedList1"/>
              <w:numPr>
                <w:ilvl w:val="0"/>
                <w:numId w:val="7"/>
              </w:numPr>
              <w:rPr>
                <w:rFonts w:ascii="Times New Roman" w:hAnsi="Times New Roman" w:cs="Times New Roman"/>
              </w:rPr>
            </w:pPr>
            <w:r w:rsidRPr="00FA1022">
              <w:rPr>
                <w:rFonts w:ascii="Times New Roman" w:hAnsi="Times New Roman" w:cs="Times New Roman"/>
              </w:rPr>
              <w:t>Any additional documents</w:t>
            </w:r>
          </w:p>
        </w:tc>
      </w:tr>
      <w:bookmarkEnd w:id="92"/>
    </w:tbl>
    <w:p w14:paraId="4672AE81" w14:textId="77777777" w:rsidR="006945F8" w:rsidRPr="003745B8" w:rsidRDefault="006945F8" w:rsidP="006945F8">
      <w:pPr>
        <w:pStyle w:val="BlockLine"/>
        <w:ind w:left="1728"/>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3745B8" w14:paraId="1CDC6196" w14:textId="77777777" w:rsidTr="006945F8">
        <w:tc>
          <w:tcPr>
            <w:tcW w:w="1728" w:type="dxa"/>
            <w:shd w:val="clear" w:color="auto" w:fill="auto"/>
          </w:tcPr>
          <w:p w14:paraId="389D7018" w14:textId="77777777" w:rsidR="006945F8" w:rsidRPr="003745B8" w:rsidRDefault="006945F8" w:rsidP="006945F8">
            <w:pPr>
              <w:pStyle w:val="Heading5"/>
              <w:rPr>
                <w:rFonts w:ascii="Times New Roman" w:hAnsi="Times New Roman" w:cs="Times New Roman"/>
              </w:rPr>
            </w:pPr>
            <w:bookmarkStart w:id="93" w:name="_fs_Wtjq66elkqVhtci1fGKUw" w:colFirst="0" w:colLast="0"/>
            <w:r w:rsidRPr="003745B8">
              <w:rPr>
                <w:rFonts w:ascii="Times New Roman" w:hAnsi="Times New Roman" w:cs="Times New Roman"/>
              </w:rPr>
              <w:t xml:space="preserve">h. Legal </w:t>
            </w:r>
            <w:r>
              <w:rPr>
                <w:rFonts w:ascii="Times New Roman" w:hAnsi="Times New Roman" w:cs="Times New Roman"/>
              </w:rPr>
              <w:t>R</w:t>
            </w:r>
            <w:r w:rsidRPr="003745B8">
              <w:rPr>
                <w:rFonts w:ascii="Times New Roman" w:hAnsi="Times New Roman" w:cs="Times New Roman"/>
              </w:rPr>
              <w:t xml:space="preserve">eview </w:t>
            </w:r>
            <w:r>
              <w:rPr>
                <w:rFonts w:ascii="Times New Roman" w:hAnsi="Times New Roman" w:cs="Times New Roman"/>
              </w:rPr>
              <w:t>R</w:t>
            </w:r>
            <w:r w:rsidRPr="003745B8">
              <w:rPr>
                <w:rFonts w:ascii="Times New Roman" w:hAnsi="Times New Roman" w:cs="Times New Roman"/>
              </w:rPr>
              <w:t>esults</w:t>
            </w:r>
          </w:p>
        </w:tc>
        <w:tc>
          <w:tcPr>
            <w:tcW w:w="7772" w:type="dxa"/>
            <w:shd w:val="clear" w:color="auto" w:fill="auto"/>
          </w:tcPr>
          <w:p w14:paraId="0AE20B69" w14:textId="77777777" w:rsidR="006945F8" w:rsidRPr="003745B8" w:rsidRDefault="006945F8" w:rsidP="006945F8">
            <w:pPr>
              <w:rPr>
                <w:rFonts w:ascii="Times New Roman" w:hAnsi="Times New Roman" w:cs="Times New Roman"/>
              </w:rPr>
            </w:pPr>
            <w:r w:rsidRPr="003745B8">
              <w:rPr>
                <w:rFonts w:ascii="Times New Roman" w:hAnsi="Times New Roman" w:cs="Times New Roman"/>
                <w:szCs w:val="24"/>
              </w:rPr>
              <w:t>When the required documents are uploaded, the RLC will request a review by VA’s legal counsel.  The RLC will notify the requester of the results of the review and update the status of the condominium in WebLGY.</w:t>
            </w:r>
          </w:p>
        </w:tc>
      </w:tr>
    </w:tbl>
    <w:bookmarkEnd w:id="93"/>
    <w:p w14:paraId="4D9871F0" w14:textId="77777777" w:rsidR="006945F8" w:rsidRPr="00FA1022" w:rsidRDefault="006945F8" w:rsidP="006945F8">
      <w:pPr>
        <w:pStyle w:val="ContinuedBlockLine"/>
        <w:ind w:left="1728"/>
        <w:rPr>
          <w:rFonts w:ascii="Times New Roman" w:hAnsi="Times New Roman" w:cs="Times New Roman"/>
        </w:rPr>
      </w:pPr>
      <w:r w:rsidRPr="00FA1022">
        <w:rPr>
          <w:rFonts w:ascii="Times New Roman" w:hAnsi="Times New Roman" w:cs="Times New Roman"/>
        </w:rPr>
        <w:t>Continued on next page</w:t>
      </w:r>
    </w:p>
    <w:p w14:paraId="6C57D1BC" w14:textId="034EB6C9" w:rsidR="006945F8" w:rsidRPr="00FA1022" w:rsidRDefault="006945F8" w:rsidP="006945F8">
      <w:pPr>
        <w:pStyle w:val="MapTitleContinued"/>
        <w:rPr>
          <w:rFonts w:ascii="Arial" w:hAnsi="Arial" w:cs="Arial"/>
          <w:b w:val="0"/>
          <w:sz w:val="24"/>
        </w:rPr>
      </w:pPr>
      <w:r w:rsidRPr="00FA1022">
        <w:rPr>
          <w:rFonts w:ascii="Arial" w:hAnsi="Arial" w:cs="Arial"/>
        </w:rPr>
        <w:t xml:space="preserve">12. </w:t>
      </w:r>
      <w:r w:rsidRPr="00FA1022">
        <w:rPr>
          <w:rFonts w:ascii="Arial" w:hAnsi="Arial" w:cs="Arial"/>
        </w:rPr>
        <w:fldChar w:fldCharType="begin"/>
      </w:r>
      <w:r w:rsidRPr="00FA1022">
        <w:rPr>
          <w:rFonts w:ascii="Arial" w:hAnsi="Arial" w:cs="Arial"/>
        </w:rPr>
        <w:instrText xml:space="preserve">STYLEREF  "Map Title"  \* MERGEFORMAT </w:instrText>
      </w:r>
      <w:r w:rsidRPr="00FA1022">
        <w:rPr>
          <w:rFonts w:ascii="Arial" w:hAnsi="Arial" w:cs="Arial"/>
        </w:rPr>
        <w:fldChar w:fldCharType="separate"/>
      </w:r>
      <w:r w:rsidR="0056617C" w:rsidRPr="0056617C">
        <w:rPr>
          <w:rFonts w:ascii="Arial" w:hAnsi="Arial" w:cs="Arial"/>
          <w:bCs/>
          <w:noProof/>
        </w:rPr>
        <w:t>Condominiums</w:t>
      </w:r>
      <w:r w:rsidRPr="00FA1022">
        <w:rPr>
          <w:rFonts w:ascii="Arial" w:hAnsi="Arial" w:cs="Arial"/>
          <w:bCs/>
          <w:noProof/>
        </w:rPr>
        <w:fldChar w:fldCharType="end"/>
      </w:r>
      <w:r w:rsidRPr="00FA1022">
        <w:rPr>
          <w:rFonts w:ascii="Arial" w:hAnsi="Arial" w:cs="Arial"/>
          <w:sz w:val="24"/>
        </w:rPr>
        <w:t xml:space="preserve">, </w:t>
      </w:r>
      <w:r>
        <w:rPr>
          <w:rFonts w:ascii="Arial" w:hAnsi="Arial" w:cs="Arial"/>
          <w:sz w:val="24"/>
        </w:rPr>
        <w:t>c</w:t>
      </w:r>
      <w:r w:rsidRPr="00FA1022">
        <w:rPr>
          <w:rFonts w:ascii="Arial" w:hAnsi="Arial" w:cs="Arial"/>
          <w:sz w:val="24"/>
        </w:rPr>
        <w:t>ontinued</w:t>
      </w:r>
    </w:p>
    <w:p w14:paraId="0016196E" w14:textId="77777777" w:rsidR="006945F8" w:rsidRPr="0034400D" w:rsidRDefault="006945F8" w:rsidP="006945F8">
      <w:pPr>
        <w:pStyle w:val="BlockLine"/>
        <w:ind w:left="1728"/>
      </w:pPr>
    </w:p>
    <w:tbl>
      <w:tblPr>
        <w:tblW w:w="9500" w:type="dxa"/>
        <w:tblLayout w:type="fixed"/>
        <w:tblLook w:val="0000" w:firstRow="0" w:lastRow="0" w:firstColumn="0" w:lastColumn="0" w:noHBand="0" w:noVBand="0"/>
      </w:tblPr>
      <w:tblGrid>
        <w:gridCol w:w="1728"/>
        <w:gridCol w:w="7772"/>
      </w:tblGrid>
      <w:tr w:rsidR="006945F8" w:rsidRPr="003745B8" w14:paraId="063758C3" w14:textId="77777777" w:rsidTr="006945F8">
        <w:tc>
          <w:tcPr>
            <w:tcW w:w="1728" w:type="dxa"/>
            <w:shd w:val="clear" w:color="auto" w:fill="auto"/>
          </w:tcPr>
          <w:p w14:paraId="6ADA3573" w14:textId="77777777" w:rsidR="006945F8" w:rsidRPr="00FA1022" w:rsidRDefault="006945F8" w:rsidP="006945F8">
            <w:pPr>
              <w:pStyle w:val="Heading5"/>
              <w:rPr>
                <w:rFonts w:ascii="Times New Roman" w:hAnsi="Times New Roman" w:cs="Times New Roman"/>
              </w:rPr>
            </w:pPr>
            <w:bookmarkStart w:id="94" w:name="_fs_tdIGx2Xu0q8AffqzPyA" w:colFirst="0" w:colLast="0"/>
            <w:r w:rsidRPr="00FA1022">
              <w:rPr>
                <w:rFonts w:ascii="Times New Roman" w:hAnsi="Times New Roman" w:cs="Times New Roman"/>
              </w:rPr>
              <w:t xml:space="preserve">i. Appraisal </w:t>
            </w:r>
            <w:r>
              <w:rPr>
                <w:rFonts w:ascii="Times New Roman" w:hAnsi="Times New Roman" w:cs="Times New Roman"/>
              </w:rPr>
              <w:t>R</w:t>
            </w:r>
            <w:r w:rsidRPr="00FA1022">
              <w:rPr>
                <w:rFonts w:ascii="Times New Roman" w:hAnsi="Times New Roman" w:cs="Times New Roman"/>
              </w:rPr>
              <w:t>equirements</w:t>
            </w:r>
          </w:p>
        </w:tc>
        <w:tc>
          <w:tcPr>
            <w:tcW w:w="7772" w:type="dxa"/>
            <w:shd w:val="clear" w:color="auto" w:fill="auto"/>
          </w:tcPr>
          <w:p w14:paraId="5041683A" w14:textId="77777777" w:rsidR="006945F8" w:rsidRPr="003745B8" w:rsidRDefault="006945F8" w:rsidP="006945F8">
            <w:pPr>
              <w:rPr>
                <w:rFonts w:ascii="Times New Roman" w:hAnsi="Times New Roman" w:cs="Times New Roman"/>
                <w:szCs w:val="24"/>
              </w:rPr>
            </w:pPr>
            <w:r w:rsidRPr="003745B8">
              <w:rPr>
                <w:rFonts w:ascii="Times New Roman" w:hAnsi="Times New Roman" w:cs="Times New Roman"/>
                <w:szCs w:val="24"/>
              </w:rPr>
              <w:t xml:space="preserve">In most cases, the appraiser will prepare the appraisal on </w:t>
            </w:r>
            <w:hyperlink r:id="rId19" w:history="1">
              <w:r w:rsidRPr="008124FE">
                <w:rPr>
                  <w:rStyle w:val="Hyperlink"/>
                  <w:rFonts w:ascii="Times New Roman" w:hAnsi="Times New Roman" w:cs="Times New Roman"/>
                  <w:szCs w:val="24"/>
                </w:rPr>
                <w:t>Fannie Mae Form 1073</w:t>
              </w:r>
            </w:hyperlink>
            <w:r>
              <w:rPr>
                <w:rFonts w:ascii="Times New Roman" w:hAnsi="Times New Roman" w:cs="Times New Roman"/>
                <w:szCs w:val="24"/>
              </w:rPr>
              <w:t xml:space="preserve">, </w:t>
            </w:r>
            <w:r w:rsidRPr="00FA1022">
              <w:rPr>
                <w:rFonts w:ascii="Times New Roman" w:hAnsi="Times New Roman" w:cs="Times New Roman"/>
                <w:i/>
                <w:szCs w:val="24"/>
              </w:rPr>
              <w:t>Individual Condominium Unit Appraisal Report</w:t>
            </w:r>
            <w:r>
              <w:rPr>
                <w:rFonts w:ascii="Times New Roman" w:hAnsi="Times New Roman" w:cs="Times New Roman"/>
                <w:szCs w:val="24"/>
              </w:rPr>
              <w:t xml:space="preserve">. </w:t>
            </w:r>
            <w:r w:rsidRPr="003745B8">
              <w:rPr>
                <w:rFonts w:ascii="Times New Roman" w:hAnsi="Times New Roman" w:cs="Times New Roman"/>
                <w:szCs w:val="24"/>
              </w:rPr>
              <w:t xml:space="preserve"> Appraisals of manufactured home condominium units must be prepared on</w:t>
            </w:r>
            <w:r w:rsidRPr="003745B8">
              <w:rPr>
                <w:rFonts w:ascii="Times New Roman" w:hAnsi="Times New Roman" w:cs="Times New Roman"/>
              </w:rPr>
              <w:t xml:space="preserve"> </w:t>
            </w:r>
            <w:hyperlink r:id="rId20" w:history="1">
              <w:r w:rsidRPr="008124FE">
                <w:rPr>
                  <w:rStyle w:val="Hyperlink"/>
                  <w:rFonts w:ascii="Times New Roman" w:hAnsi="Times New Roman" w:cs="Times New Roman"/>
                  <w:szCs w:val="24"/>
                </w:rPr>
                <w:t>Fannie Mae Form 1004C</w:t>
              </w:r>
            </w:hyperlink>
            <w:r>
              <w:rPr>
                <w:rFonts w:ascii="Times New Roman" w:hAnsi="Times New Roman" w:cs="Times New Roman"/>
                <w:szCs w:val="24"/>
              </w:rPr>
              <w:t>,</w:t>
            </w:r>
            <w:r w:rsidRPr="003745B8">
              <w:rPr>
                <w:rFonts w:ascii="Times New Roman" w:hAnsi="Times New Roman" w:cs="Times New Roman"/>
                <w:szCs w:val="24"/>
              </w:rPr>
              <w:t xml:space="preserve"> </w:t>
            </w:r>
            <w:r w:rsidRPr="00FA1022">
              <w:rPr>
                <w:rFonts w:ascii="Times New Roman" w:hAnsi="Times New Roman" w:cs="Times New Roman"/>
                <w:i/>
                <w:szCs w:val="24"/>
              </w:rPr>
              <w:t>Manufactured Home Appraisal Report</w:t>
            </w:r>
            <w:r w:rsidRPr="003745B8">
              <w:rPr>
                <w:rFonts w:ascii="Times New Roman" w:hAnsi="Times New Roman" w:cs="Times New Roman"/>
                <w:szCs w:val="24"/>
              </w:rPr>
              <w:t xml:space="preserve">, with the details about the condominium development </w:t>
            </w:r>
            <w:r>
              <w:rPr>
                <w:rFonts w:ascii="Times New Roman" w:hAnsi="Times New Roman" w:cs="Times New Roman"/>
                <w:szCs w:val="24"/>
              </w:rPr>
              <w:t>usually provided</w:t>
            </w:r>
            <w:r w:rsidRPr="003745B8">
              <w:rPr>
                <w:rFonts w:ascii="Times New Roman" w:hAnsi="Times New Roman" w:cs="Times New Roman"/>
                <w:szCs w:val="24"/>
              </w:rPr>
              <w:t xml:space="preserve"> in the Project Information Section of the condominium appraisal form </w:t>
            </w:r>
            <w:r>
              <w:rPr>
                <w:rFonts w:ascii="Times New Roman" w:hAnsi="Times New Roman" w:cs="Times New Roman"/>
                <w:szCs w:val="24"/>
              </w:rPr>
              <w:t>include</w:t>
            </w:r>
            <w:r w:rsidRPr="003745B8">
              <w:rPr>
                <w:rFonts w:ascii="Times New Roman" w:hAnsi="Times New Roman" w:cs="Times New Roman"/>
                <w:szCs w:val="24"/>
              </w:rPr>
              <w:t xml:space="preserve">d within the appraisal report.  Liquidation appraisals of condominium units must be prepared on </w:t>
            </w:r>
            <w:hyperlink r:id="rId21" w:history="1">
              <w:r w:rsidRPr="008124FE">
                <w:rPr>
                  <w:rStyle w:val="Hyperlink"/>
                  <w:rFonts w:ascii="Times New Roman" w:hAnsi="Times New Roman" w:cs="Times New Roman"/>
                  <w:szCs w:val="24"/>
                </w:rPr>
                <w:t>Fannie Mae Form 1075</w:t>
              </w:r>
            </w:hyperlink>
            <w:r>
              <w:rPr>
                <w:rFonts w:ascii="Times New Roman" w:hAnsi="Times New Roman" w:cs="Times New Roman"/>
                <w:szCs w:val="24"/>
              </w:rPr>
              <w:t xml:space="preserve">, </w:t>
            </w:r>
            <w:r w:rsidRPr="00FA1022">
              <w:rPr>
                <w:rFonts w:ascii="Times New Roman" w:hAnsi="Times New Roman" w:cs="Times New Roman"/>
                <w:i/>
                <w:szCs w:val="24"/>
              </w:rPr>
              <w:t>Exterior-Only Inspection Individual Condominium Unit Appraisal Report</w:t>
            </w:r>
            <w:r w:rsidRPr="003745B8">
              <w:rPr>
                <w:rFonts w:ascii="Times New Roman" w:hAnsi="Times New Roman" w:cs="Times New Roman"/>
                <w:szCs w:val="24"/>
              </w:rPr>
              <w:t>, if interior access was not provided.  In the Condominium Appraisal Report, the appraiser will:</w:t>
            </w:r>
          </w:p>
          <w:p w14:paraId="78484C76" w14:textId="77777777" w:rsidR="006945F8" w:rsidRPr="003745B8" w:rsidRDefault="006945F8" w:rsidP="006945F8">
            <w:pPr>
              <w:rPr>
                <w:rFonts w:ascii="Times New Roman" w:hAnsi="Times New Roman" w:cs="Times New Roman"/>
                <w:szCs w:val="24"/>
              </w:rPr>
            </w:pPr>
          </w:p>
          <w:p w14:paraId="08AA5171" w14:textId="77777777" w:rsidR="006945F8" w:rsidRPr="00FA1022" w:rsidRDefault="006945F8" w:rsidP="006945F8">
            <w:pPr>
              <w:pStyle w:val="NumberedList1"/>
              <w:numPr>
                <w:ilvl w:val="0"/>
                <w:numId w:val="16"/>
              </w:numPr>
              <w:ind w:right="1200"/>
              <w:rPr>
                <w:rFonts w:ascii="Times New Roman" w:hAnsi="Times New Roman" w:cs="Times New Roman"/>
              </w:rPr>
            </w:pPr>
            <w:r w:rsidRPr="00FA1022">
              <w:rPr>
                <w:rFonts w:ascii="Times New Roman" w:hAnsi="Times New Roman" w:cs="Times New Roman"/>
              </w:rPr>
              <w:t>indicate which utilities are included in the monthly homeowners association fee,</w:t>
            </w:r>
          </w:p>
          <w:p w14:paraId="09031839" w14:textId="77777777" w:rsidR="006945F8" w:rsidRPr="00FA1022" w:rsidRDefault="006945F8" w:rsidP="006945F8">
            <w:pPr>
              <w:pStyle w:val="NumberedList1"/>
              <w:numPr>
                <w:ilvl w:val="0"/>
                <w:numId w:val="16"/>
              </w:numPr>
              <w:ind w:right="1200"/>
              <w:rPr>
                <w:rFonts w:ascii="Times New Roman" w:hAnsi="Times New Roman" w:cs="Times New Roman"/>
              </w:rPr>
            </w:pPr>
            <w:r w:rsidRPr="00FA1022">
              <w:rPr>
                <w:rFonts w:ascii="Times New Roman" w:hAnsi="Times New Roman" w:cs="Times New Roman"/>
              </w:rPr>
              <w:t>comment on the adequacy of the monthly assessment, based upon the appraiser’s opinion of the adequacy of the project’s budget and a comparison to similar condominium developments,</w:t>
            </w:r>
          </w:p>
          <w:p w14:paraId="56C4F0B6" w14:textId="77777777" w:rsidR="006945F8" w:rsidRPr="00FA1022" w:rsidRDefault="006945F8" w:rsidP="006945F8">
            <w:pPr>
              <w:pStyle w:val="NumberedList1"/>
              <w:numPr>
                <w:ilvl w:val="0"/>
                <w:numId w:val="16"/>
              </w:numPr>
              <w:ind w:right="1200"/>
              <w:rPr>
                <w:rFonts w:ascii="Times New Roman" w:hAnsi="Times New Roman" w:cs="Times New Roman"/>
              </w:rPr>
            </w:pPr>
            <w:r w:rsidRPr="00FA1022">
              <w:rPr>
                <w:rFonts w:ascii="Times New Roman" w:hAnsi="Times New Roman" w:cs="Times New Roman"/>
              </w:rPr>
              <w:t xml:space="preserve">recommend a fair assessment if the current assessment is considered inadequate, and </w:t>
            </w:r>
          </w:p>
          <w:p w14:paraId="5C53642F" w14:textId="77777777" w:rsidR="006945F8" w:rsidRPr="003745B8" w:rsidRDefault="006945F8" w:rsidP="006945F8">
            <w:pPr>
              <w:pStyle w:val="NumberedList1"/>
              <w:numPr>
                <w:ilvl w:val="0"/>
                <w:numId w:val="16"/>
              </w:numPr>
              <w:ind w:right="1200"/>
            </w:pPr>
            <w:r w:rsidRPr="00FA1022">
              <w:rPr>
                <w:rFonts w:ascii="Times New Roman" w:hAnsi="Times New Roman" w:cs="Times New Roman"/>
              </w:rPr>
              <w:t>report any known pending litigation involving the subject condominium development or its homeowners association.</w:t>
            </w:r>
          </w:p>
        </w:tc>
      </w:tr>
      <w:bookmarkEnd w:id="94"/>
    </w:tbl>
    <w:p w14:paraId="1454E3B8" w14:textId="77777777" w:rsidR="006945F8" w:rsidRPr="003745B8" w:rsidRDefault="006945F8" w:rsidP="006945F8">
      <w:pPr>
        <w:pStyle w:val="BlockLine"/>
        <w:ind w:left="1728"/>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3745B8" w14:paraId="6E95778F" w14:textId="77777777" w:rsidTr="006945F8">
        <w:tc>
          <w:tcPr>
            <w:tcW w:w="1728" w:type="dxa"/>
            <w:shd w:val="clear" w:color="auto" w:fill="auto"/>
          </w:tcPr>
          <w:p w14:paraId="17B0CA23" w14:textId="77777777" w:rsidR="006945F8" w:rsidRPr="003745B8" w:rsidRDefault="006945F8" w:rsidP="006945F8">
            <w:pPr>
              <w:pStyle w:val="Heading5"/>
              <w:rPr>
                <w:rFonts w:ascii="Times New Roman" w:hAnsi="Times New Roman" w:cs="Times New Roman"/>
              </w:rPr>
            </w:pPr>
            <w:bookmarkStart w:id="95" w:name="_fs_C9eK3sNHdUmmm3R2QaUYdQ" w:colFirst="0" w:colLast="0"/>
            <w:r w:rsidRPr="003745B8">
              <w:rPr>
                <w:rFonts w:ascii="Times New Roman" w:hAnsi="Times New Roman" w:cs="Times New Roman"/>
              </w:rPr>
              <w:t xml:space="preserve">j. Pre-sale </w:t>
            </w:r>
            <w:r>
              <w:rPr>
                <w:rFonts w:ascii="Times New Roman" w:hAnsi="Times New Roman" w:cs="Times New Roman"/>
              </w:rPr>
              <w:t>R</w:t>
            </w:r>
            <w:r w:rsidRPr="003745B8">
              <w:rPr>
                <w:rFonts w:ascii="Times New Roman" w:hAnsi="Times New Roman" w:cs="Times New Roman"/>
              </w:rPr>
              <w:t>equirement</w:t>
            </w:r>
          </w:p>
        </w:tc>
        <w:tc>
          <w:tcPr>
            <w:tcW w:w="7772" w:type="dxa"/>
            <w:shd w:val="clear" w:color="auto" w:fill="auto"/>
          </w:tcPr>
          <w:p w14:paraId="74474E58" w14:textId="77777777" w:rsidR="006945F8" w:rsidRPr="003745B8" w:rsidRDefault="006945F8" w:rsidP="006945F8">
            <w:pPr>
              <w:rPr>
                <w:rFonts w:ascii="Times New Roman" w:hAnsi="Times New Roman" w:cs="Times New Roman"/>
              </w:rPr>
            </w:pPr>
            <w:r w:rsidRPr="003745B8">
              <w:rPr>
                <w:rFonts w:ascii="Times New Roman" w:hAnsi="Times New Roman" w:cs="Times New Roman"/>
                <w:szCs w:val="24"/>
              </w:rPr>
              <w:t>For new condominium developments, a pre-sale requirement of 70</w:t>
            </w:r>
            <w:r>
              <w:rPr>
                <w:rFonts w:ascii="Times New Roman" w:hAnsi="Times New Roman" w:cs="Times New Roman"/>
                <w:szCs w:val="24"/>
              </w:rPr>
              <w:t xml:space="preserve"> percent</w:t>
            </w:r>
            <w:r w:rsidRPr="003745B8">
              <w:rPr>
                <w:rFonts w:ascii="Times New Roman" w:hAnsi="Times New Roman" w:cs="Times New Roman"/>
                <w:szCs w:val="24"/>
              </w:rPr>
              <w:t xml:space="preserve"> must be </w:t>
            </w:r>
            <w:r>
              <w:rPr>
                <w:rFonts w:ascii="Times New Roman" w:hAnsi="Times New Roman" w:cs="Times New Roman"/>
                <w:szCs w:val="24"/>
              </w:rPr>
              <w:t>included</w:t>
            </w:r>
            <w:r w:rsidRPr="003745B8">
              <w:rPr>
                <w:rFonts w:ascii="Times New Roman" w:hAnsi="Times New Roman" w:cs="Times New Roman"/>
                <w:szCs w:val="24"/>
              </w:rPr>
              <w:t xml:space="preserve"> on the NOV and satisfied prior to VA loan guaranty.</w:t>
            </w:r>
          </w:p>
        </w:tc>
      </w:tr>
      <w:bookmarkEnd w:id="95"/>
    </w:tbl>
    <w:p w14:paraId="771890DF" w14:textId="77777777" w:rsidR="006945F8" w:rsidRPr="003745B8" w:rsidRDefault="006945F8" w:rsidP="006945F8">
      <w:pPr>
        <w:pStyle w:val="BlockLine"/>
        <w:ind w:left="1728"/>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3745B8" w14:paraId="6EA7C96D" w14:textId="77777777" w:rsidTr="006945F8">
        <w:tc>
          <w:tcPr>
            <w:tcW w:w="1728" w:type="dxa"/>
            <w:shd w:val="clear" w:color="auto" w:fill="auto"/>
          </w:tcPr>
          <w:p w14:paraId="047AB8D2" w14:textId="77777777" w:rsidR="006945F8" w:rsidRPr="003745B8" w:rsidRDefault="006945F8" w:rsidP="006945F8">
            <w:pPr>
              <w:pStyle w:val="Heading5"/>
              <w:rPr>
                <w:rFonts w:ascii="Times New Roman" w:hAnsi="Times New Roman" w:cs="Times New Roman"/>
              </w:rPr>
            </w:pPr>
            <w:bookmarkStart w:id="96" w:name="_fs_uSpVMh1Tkmd0tMVuocCwg" w:colFirst="0" w:colLast="0"/>
            <w:r w:rsidRPr="003745B8">
              <w:rPr>
                <w:rFonts w:ascii="Times New Roman" w:hAnsi="Times New Roman" w:cs="Times New Roman"/>
              </w:rPr>
              <w:t xml:space="preserve">k. Wood-destroying </w:t>
            </w:r>
            <w:r>
              <w:rPr>
                <w:rFonts w:ascii="Times New Roman" w:hAnsi="Times New Roman" w:cs="Times New Roman"/>
              </w:rPr>
              <w:t>I</w:t>
            </w:r>
            <w:r w:rsidRPr="003745B8">
              <w:rPr>
                <w:rFonts w:ascii="Times New Roman" w:hAnsi="Times New Roman" w:cs="Times New Roman"/>
              </w:rPr>
              <w:t xml:space="preserve">nsect </w:t>
            </w:r>
            <w:r>
              <w:rPr>
                <w:rFonts w:ascii="Times New Roman" w:hAnsi="Times New Roman" w:cs="Times New Roman"/>
              </w:rPr>
              <w:t>R</w:t>
            </w:r>
            <w:r w:rsidRPr="003745B8">
              <w:rPr>
                <w:rFonts w:ascii="Times New Roman" w:hAnsi="Times New Roman" w:cs="Times New Roman"/>
              </w:rPr>
              <w:t>eports</w:t>
            </w:r>
          </w:p>
        </w:tc>
        <w:tc>
          <w:tcPr>
            <w:tcW w:w="7772" w:type="dxa"/>
            <w:shd w:val="clear" w:color="auto" w:fill="auto"/>
          </w:tcPr>
          <w:p w14:paraId="731102DD" w14:textId="77777777" w:rsidR="006945F8" w:rsidRPr="003745B8" w:rsidRDefault="006945F8" w:rsidP="006945F8">
            <w:pPr>
              <w:rPr>
                <w:rFonts w:ascii="Times New Roman" w:hAnsi="Times New Roman" w:cs="Times New Roman"/>
              </w:rPr>
            </w:pPr>
            <w:r w:rsidRPr="003745B8">
              <w:rPr>
                <w:rFonts w:ascii="Times New Roman" w:hAnsi="Times New Roman" w:cs="Times New Roman"/>
                <w:szCs w:val="24"/>
              </w:rPr>
              <w:t>A wood-destroying insect inspection is not required on units in low-rise or high-rise condominiums (units are stacked vertically)</w:t>
            </w:r>
            <w:r>
              <w:rPr>
                <w:rFonts w:ascii="Times New Roman" w:hAnsi="Times New Roman" w:cs="Times New Roman"/>
                <w:szCs w:val="24"/>
              </w:rPr>
              <w:t>,</w:t>
            </w:r>
            <w:r w:rsidRPr="003745B8">
              <w:rPr>
                <w:rFonts w:ascii="Times New Roman" w:hAnsi="Times New Roman" w:cs="Times New Roman"/>
                <w:szCs w:val="24"/>
              </w:rPr>
              <w:t xml:space="preserve"> unless the appraiser notes a potential infestation problem.  For site condominiums</w:t>
            </w:r>
            <w:r>
              <w:rPr>
                <w:rFonts w:ascii="Times New Roman" w:hAnsi="Times New Roman" w:cs="Times New Roman"/>
                <w:szCs w:val="24"/>
              </w:rPr>
              <w:t xml:space="preserve"> </w:t>
            </w:r>
            <w:r w:rsidRPr="003745B8">
              <w:rPr>
                <w:rFonts w:ascii="Times New Roman" w:hAnsi="Times New Roman" w:cs="Times New Roman"/>
                <w:szCs w:val="24"/>
              </w:rPr>
              <w:t>and villa</w:t>
            </w:r>
            <w:r>
              <w:rPr>
                <w:rFonts w:ascii="Times New Roman" w:hAnsi="Times New Roman" w:cs="Times New Roman"/>
                <w:szCs w:val="24"/>
              </w:rPr>
              <w:t>/</w:t>
            </w:r>
            <w:r w:rsidRPr="003745B8">
              <w:rPr>
                <w:rFonts w:ascii="Times New Roman" w:hAnsi="Times New Roman" w:cs="Times New Roman"/>
                <w:szCs w:val="24"/>
              </w:rPr>
              <w:t xml:space="preserve">townhome style condominiums where units are side by side, located in a “very heavy” or “moderate to heavy” zone, a wood-destroying insect inspection must be required on the NOV unless evidence of a treatment guarantee </w:t>
            </w:r>
            <w:r>
              <w:rPr>
                <w:rFonts w:ascii="Times New Roman" w:hAnsi="Times New Roman" w:cs="Times New Roman"/>
                <w:szCs w:val="24"/>
              </w:rPr>
              <w:t>has been</w:t>
            </w:r>
            <w:r w:rsidRPr="003745B8">
              <w:rPr>
                <w:rFonts w:ascii="Times New Roman" w:hAnsi="Times New Roman" w:cs="Times New Roman"/>
                <w:szCs w:val="24"/>
              </w:rPr>
              <w:t xml:space="preserve"> provided by the homeowners association.  </w:t>
            </w:r>
          </w:p>
        </w:tc>
      </w:tr>
      <w:bookmarkEnd w:id="3"/>
      <w:bookmarkEnd w:id="96"/>
    </w:tbl>
    <w:p w14:paraId="35E73F3A" w14:textId="77777777" w:rsidR="006945F8" w:rsidRDefault="006945F8" w:rsidP="006945F8">
      <w:pPr>
        <w:pStyle w:val="BlockLine"/>
        <w:ind w:left="1728"/>
      </w:pPr>
    </w:p>
    <w:p w14:paraId="03716BD1" w14:textId="77777777" w:rsidR="006945F8" w:rsidRPr="0034400D" w:rsidRDefault="006945F8" w:rsidP="006945F8">
      <w:pPr>
        <w:pStyle w:val="Heading4"/>
        <w:numPr>
          <w:ilvl w:val="0"/>
          <w:numId w:val="4"/>
        </w:numPr>
        <w:rPr>
          <w:rFonts w:ascii="Arial" w:hAnsi="Arial" w:cs="Arial"/>
        </w:rPr>
      </w:pPr>
      <w:bookmarkStart w:id="97" w:name="_fs_VJq3tKSOXEOeo1xMNB4JnA"/>
      <w:r w:rsidRPr="0034400D">
        <w:rPr>
          <w:rFonts w:ascii="Arial" w:hAnsi="Arial" w:cs="Arial"/>
        </w:rPr>
        <w:t>Uniform Appraisal Dataset (UAD)</w:t>
      </w:r>
    </w:p>
    <w:bookmarkEnd w:id="97"/>
    <w:p w14:paraId="3141D8F0" w14:textId="77777777" w:rsidR="006945F8" w:rsidRDefault="006945F8" w:rsidP="006945F8">
      <w:pPr>
        <w:pStyle w:val="BlockLine"/>
      </w:pPr>
    </w:p>
    <w:tbl>
      <w:tblPr>
        <w:tblW w:w="9500" w:type="dxa"/>
        <w:tblLayout w:type="fixed"/>
        <w:tblLook w:val="04A0" w:firstRow="1" w:lastRow="0" w:firstColumn="1" w:lastColumn="0" w:noHBand="0" w:noVBand="1"/>
      </w:tblPr>
      <w:tblGrid>
        <w:gridCol w:w="1728"/>
        <w:gridCol w:w="7772"/>
      </w:tblGrid>
      <w:tr w:rsidR="006945F8" w14:paraId="4C448055" w14:textId="77777777" w:rsidTr="006945F8">
        <w:tc>
          <w:tcPr>
            <w:tcW w:w="1728" w:type="dxa"/>
          </w:tcPr>
          <w:p w14:paraId="462C48E0" w14:textId="77777777" w:rsidR="006945F8" w:rsidRPr="00450810" w:rsidRDefault="006945F8" w:rsidP="006945F8">
            <w:pPr>
              <w:outlineLvl w:val="4"/>
              <w:rPr>
                <w:rFonts w:ascii="Times New Roman" w:eastAsia="Calibri" w:hAnsi="Times New Roman" w:cs="Times New Roman"/>
                <w:b/>
              </w:rPr>
            </w:pPr>
            <w:bookmarkStart w:id="98" w:name="_fs_D51qjpZwtE4SogYtp5ThA" w:colFirst="0" w:colLast="0"/>
            <w:r w:rsidRPr="00450810">
              <w:rPr>
                <w:rFonts w:ascii="Times New Roman" w:eastAsia="Calibri" w:hAnsi="Times New Roman" w:cs="Times New Roman"/>
                <w:b/>
              </w:rPr>
              <w:t>Change Date</w:t>
            </w:r>
          </w:p>
        </w:tc>
        <w:tc>
          <w:tcPr>
            <w:tcW w:w="7772" w:type="dxa"/>
          </w:tcPr>
          <w:p w14:paraId="2BF4A37A" w14:textId="29C61C20" w:rsidR="006945F8" w:rsidRPr="00450810" w:rsidRDefault="00B7009C" w:rsidP="006945F8">
            <w:pPr>
              <w:rPr>
                <w:rFonts w:ascii="Times New Roman" w:eastAsia="Calibri" w:hAnsi="Times New Roman" w:cs="Times New Roman"/>
              </w:rPr>
            </w:pPr>
            <w:r>
              <w:rPr>
                <w:rFonts w:ascii="Times New Roman" w:eastAsia="Calibri" w:hAnsi="Times New Roman" w:cs="Times New Roman"/>
              </w:rPr>
              <w:t>February 22, 2019</w:t>
            </w:r>
          </w:p>
          <w:p w14:paraId="63303A96" w14:textId="77777777" w:rsidR="006945F8" w:rsidRPr="00450810" w:rsidRDefault="006945F8" w:rsidP="006945F8">
            <w:pPr>
              <w:numPr>
                <w:ilvl w:val="0"/>
                <w:numId w:val="7"/>
              </w:numPr>
              <w:rPr>
                <w:rFonts w:ascii="Times New Roman" w:eastAsia="Calibri" w:hAnsi="Times New Roman" w:cs="Times New Roman"/>
              </w:rPr>
            </w:pPr>
            <w:r w:rsidRPr="00450810">
              <w:rPr>
                <w:rFonts w:ascii="Times New Roman" w:eastAsia="Calibri" w:hAnsi="Times New Roman" w:cs="Times New Roman"/>
              </w:rPr>
              <w:t>This Chapter has been revised in its entirety.</w:t>
            </w:r>
          </w:p>
        </w:tc>
      </w:tr>
      <w:bookmarkEnd w:id="98"/>
    </w:tbl>
    <w:p w14:paraId="7AFC0FAC" w14:textId="77777777" w:rsidR="006945F8" w:rsidRDefault="006945F8" w:rsidP="006945F8">
      <w:pPr>
        <w:pStyle w:val="BlockLine"/>
      </w:pPr>
    </w:p>
    <w:tbl>
      <w:tblPr>
        <w:tblW w:w="9500" w:type="dxa"/>
        <w:tblLayout w:type="fixed"/>
        <w:tblLook w:val="0000" w:firstRow="0" w:lastRow="0" w:firstColumn="0" w:lastColumn="0" w:noHBand="0" w:noVBand="0"/>
      </w:tblPr>
      <w:tblGrid>
        <w:gridCol w:w="1728"/>
        <w:gridCol w:w="7772"/>
      </w:tblGrid>
      <w:tr w:rsidR="006945F8" w:rsidRPr="003745B8" w14:paraId="359ECD05" w14:textId="77777777" w:rsidTr="006945F8">
        <w:tc>
          <w:tcPr>
            <w:tcW w:w="1728" w:type="dxa"/>
            <w:shd w:val="clear" w:color="auto" w:fill="auto"/>
          </w:tcPr>
          <w:p w14:paraId="32F22EAC" w14:textId="77777777" w:rsidR="006945F8" w:rsidRPr="003745B8" w:rsidRDefault="006945F8" w:rsidP="006945F8">
            <w:pPr>
              <w:pStyle w:val="Heading5"/>
              <w:rPr>
                <w:rFonts w:ascii="Times New Roman" w:hAnsi="Times New Roman" w:cs="Times New Roman"/>
              </w:rPr>
            </w:pPr>
            <w:bookmarkStart w:id="99" w:name="_fs_AlkNMBBw002NjTwHh1x1A" w:colFirst="0" w:colLast="0"/>
            <w:r w:rsidRPr="00D353ED">
              <w:rPr>
                <w:rFonts w:ascii="Times New Roman" w:hAnsi="Times New Roman" w:cs="Times New Roman"/>
              </w:rPr>
              <w:t xml:space="preserve">a. </w:t>
            </w:r>
            <w:r w:rsidRPr="003745B8">
              <w:rPr>
                <w:rFonts w:ascii="Times New Roman" w:hAnsi="Times New Roman" w:cs="Times New Roman"/>
              </w:rPr>
              <w:t>Definition</w:t>
            </w:r>
          </w:p>
        </w:tc>
        <w:tc>
          <w:tcPr>
            <w:tcW w:w="7772" w:type="dxa"/>
            <w:shd w:val="clear" w:color="auto" w:fill="auto"/>
          </w:tcPr>
          <w:p w14:paraId="0FF559A0" w14:textId="77777777" w:rsidR="006945F8" w:rsidRPr="003745B8" w:rsidRDefault="006945F8" w:rsidP="006945F8">
            <w:pPr>
              <w:rPr>
                <w:rFonts w:ascii="Times New Roman" w:hAnsi="Times New Roman" w:cs="Times New Roman"/>
                <w:szCs w:val="24"/>
              </w:rPr>
            </w:pPr>
            <w:r w:rsidRPr="003745B8">
              <w:rPr>
                <w:rFonts w:ascii="Times New Roman" w:hAnsi="Times New Roman" w:cs="Times New Roman"/>
                <w:szCs w:val="24"/>
              </w:rPr>
              <w:t>The UAD improves the quality and consistency of appraisal data by defining all fields required on specific appraisal forms and standardizes definitions and responses for a key subset of fields. Regardless of the geographic location of the property or any localized reporting conventions, the UAD standardization includes:</w:t>
            </w:r>
          </w:p>
          <w:p w14:paraId="527BFA22" w14:textId="77777777" w:rsidR="006945F8" w:rsidRPr="003745B8" w:rsidRDefault="006945F8" w:rsidP="006945F8">
            <w:pPr>
              <w:rPr>
                <w:rFonts w:ascii="Times New Roman" w:hAnsi="Times New Roman" w:cs="Times New Roman"/>
                <w:szCs w:val="24"/>
              </w:rPr>
            </w:pPr>
          </w:p>
          <w:p w14:paraId="7937CE3A" w14:textId="77777777" w:rsidR="006945F8" w:rsidRPr="00FA1022" w:rsidRDefault="006945F8" w:rsidP="006945F8">
            <w:pPr>
              <w:pStyle w:val="NumberedList1"/>
              <w:numPr>
                <w:ilvl w:val="0"/>
                <w:numId w:val="7"/>
              </w:numPr>
              <w:rPr>
                <w:rFonts w:ascii="Times New Roman" w:hAnsi="Times New Roman" w:cs="Times New Roman"/>
              </w:rPr>
            </w:pPr>
            <w:r w:rsidRPr="00FA1022">
              <w:rPr>
                <w:rFonts w:ascii="Times New Roman" w:hAnsi="Times New Roman" w:cs="Times New Roman"/>
              </w:rPr>
              <w:t xml:space="preserve">Formats for fields that include dates, values, and other data, </w:t>
            </w:r>
          </w:p>
          <w:p w14:paraId="6CEF8C24" w14:textId="77777777" w:rsidR="006945F8" w:rsidRPr="00FA1022" w:rsidRDefault="006945F8" w:rsidP="006945F8">
            <w:pPr>
              <w:pStyle w:val="NumberedList1"/>
              <w:numPr>
                <w:ilvl w:val="0"/>
                <w:numId w:val="7"/>
              </w:numPr>
              <w:rPr>
                <w:rFonts w:ascii="Times New Roman" w:hAnsi="Times New Roman" w:cs="Times New Roman"/>
              </w:rPr>
            </w:pPr>
            <w:r w:rsidRPr="00FA1022">
              <w:rPr>
                <w:rFonts w:ascii="Times New Roman" w:hAnsi="Times New Roman" w:cs="Times New Roman"/>
              </w:rPr>
              <w:t>Allowable values from a list of choices provided for certain fields,</w:t>
            </w:r>
          </w:p>
          <w:p w14:paraId="3CE031B2" w14:textId="77777777" w:rsidR="006945F8" w:rsidRPr="00FA1022" w:rsidRDefault="006945F8" w:rsidP="006945F8">
            <w:pPr>
              <w:pStyle w:val="NumberedList1"/>
              <w:numPr>
                <w:ilvl w:val="0"/>
                <w:numId w:val="7"/>
              </w:numPr>
              <w:rPr>
                <w:rFonts w:ascii="Times New Roman" w:hAnsi="Times New Roman" w:cs="Times New Roman"/>
              </w:rPr>
            </w:pPr>
            <w:r w:rsidRPr="00FA1022">
              <w:rPr>
                <w:rFonts w:ascii="Times New Roman" w:hAnsi="Times New Roman" w:cs="Times New Roman"/>
              </w:rPr>
              <w:t xml:space="preserve">Abbreviations to allow more information to fit on printed appraisal forms, and </w:t>
            </w:r>
          </w:p>
          <w:p w14:paraId="7FDF53CD" w14:textId="77777777" w:rsidR="006945F8" w:rsidRPr="00FA1022" w:rsidRDefault="006945F8" w:rsidP="006945F8">
            <w:pPr>
              <w:pStyle w:val="ListParagraph"/>
              <w:numPr>
                <w:ilvl w:val="0"/>
                <w:numId w:val="7"/>
              </w:numPr>
              <w:rPr>
                <w:rFonts w:ascii="Times New Roman" w:hAnsi="Times New Roman" w:cs="Times New Roman"/>
              </w:rPr>
            </w:pPr>
            <w:r w:rsidRPr="00FA1022">
              <w:rPr>
                <w:rFonts w:ascii="Times New Roman" w:hAnsi="Times New Roman" w:cs="Times New Roman"/>
                <w:szCs w:val="24"/>
              </w:rPr>
              <w:t>Ratings and definitions for the “Condition” and “Quality” of the property and “Updated/Remodeled” status.</w:t>
            </w:r>
          </w:p>
        </w:tc>
      </w:tr>
      <w:bookmarkEnd w:id="99"/>
    </w:tbl>
    <w:p w14:paraId="282C01E0" w14:textId="77777777" w:rsidR="006945F8" w:rsidRPr="003745B8" w:rsidRDefault="006945F8" w:rsidP="006945F8">
      <w:pPr>
        <w:pStyle w:val="BlockLine"/>
        <w:ind w:left="1728"/>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3745B8" w14:paraId="6B4EAB76" w14:textId="77777777" w:rsidTr="006945F8">
        <w:tc>
          <w:tcPr>
            <w:tcW w:w="1728" w:type="dxa"/>
            <w:shd w:val="clear" w:color="auto" w:fill="auto"/>
          </w:tcPr>
          <w:p w14:paraId="3B50A5AC" w14:textId="77777777" w:rsidR="006945F8" w:rsidRPr="003745B8" w:rsidRDefault="006945F8" w:rsidP="006945F8">
            <w:pPr>
              <w:pStyle w:val="Heading5"/>
              <w:rPr>
                <w:rFonts w:ascii="Times New Roman" w:hAnsi="Times New Roman" w:cs="Times New Roman"/>
              </w:rPr>
            </w:pPr>
            <w:bookmarkStart w:id="100" w:name="_fs_rhY61WnBtkib8ic0I3SpQ" w:colFirst="0" w:colLast="0"/>
            <w:r w:rsidRPr="003745B8">
              <w:rPr>
                <w:rFonts w:ascii="Times New Roman" w:hAnsi="Times New Roman" w:cs="Times New Roman"/>
              </w:rPr>
              <w:t>b. UAD-</w:t>
            </w:r>
            <w:r>
              <w:rPr>
                <w:rFonts w:ascii="Times New Roman" w:hAnsi="Times New Roman" w:cs="Times New Roman"/>
              </w:rPr>
              <w:t>C</w:t>
            </w:r>
            <w:r w:rsidRPr="003745B8">
              <w:rPr>
                <w:rFonts w:ascii="Times New Roman" w:hAnsi="Times New Roman" w:cs="Times New Roman"/>
              </w:rPr>
              <w:t xml:space="preserve">ompliant </w:t>
            </w:r>
            <w:r>
              <w:rPr>
                <w:rFonts w:ascii="Times New Roman" w:hAnsi="Times New Roman" w:cs="Times New Roman"/>
              </w:rPr>
              <w:t>F</w:t>
            </w:r>
            <w:r w:rsidRPr="003745B8">
              <w:rPr>
                <w:rFonts w:ascii="Times New Roman" w:hAnsi="Times New Roman" w:cs="Times New Roman"/>
              </w:rPr>
              <w:t>orms</w:t>
            </w:r>
          </w:p>
        </w:tc>
        <w:tc>
          <w:tcPr>
            <w:tcW w:w="7772" w:type="dxa"/>
            <w:shd w:val="clear" w:color="auto" w:fill="auto"/>
          </w:tcPr>
          <w:p w14:paraId="1FF09346" w14:textId="77777777" w:rsidR="006945F8" w:rsidRPr="003745B8" w:rsidRDefault="006945F8" w:rsidP="006945F8">
            <w:pPr>
              <w:rPr>
                <w:rFonts w:ascii="Times New Roman" w:hAnsi="Times New Roman" w:cs="Times New Roman"/>
              </w:rPr>
            </w:pPr>
            <w:r w:rsidRPr="003745B8">
              <w:rPr>
                <w:rFonts w:ascii="Times New Roman" w:hAnsi="Times New Roman" w:cs="Times New Roman"/>
                <w:szCs w:val="24"/>
              </w:rPr>
              <w:t xml:space="preserve">Appraisals prepared on Fannie Mae Forms </w:t>
            </w:r>
            <w:hyperlink r:id="rId22" w:history="1">
              <w:r w:rsidRPr="008124FE">
                <w:rPr>
                  <w:rStyle w:val="Hyperlink"/>
                  <w:rFonts w:ascii="Times New Roman" w:hAnsi="Times New Roman" w:cs="Times New Roman"/>
                  <w:szCs w:val="24"/>
                </w:rPr>
                <w:t>1004</w:t>
              </w:r>
            </w:hyperlink>
            <w:r w:rsidRPr="003745B8">
              <w:rPr>
                <w:rFonts w:ascii="Times New Roman" w:hAnsi="Times New Roman" w:cs="Times New Roman"/>
                <w:szCs w:val="24"/>
              </w:rPr>
              <w:t xml:space="preserve">, </w:t>
            </w:r>
            <w:hyperlink r:id="rId23" w:history="1">
              <w:r w:rsidRPr="008124FE">
                <w:rPr>
                  <w:rStyle w:val="Hyperlink"/>
                  <w:rFonts w:ascii="Times New Roman" w:hAnsi="Times New Roman" w:cs="Times New Roman"/>
                  <w:szCs w:val="24"/>
                </w:rPr>
                <w:t>1073</w:t>
              </w:r>
            </w:hyperlink>
            <w:r w:rsidRPr="003745B8">
              <w:rPr>
                <w:rFonts w:ascii="Times New Roman" w:hAnsi="Times New Roman" w:cs="Times New Roman"/>
                <w:szCs w:val="24"/>
              </w:rPr>
              <w:t xml:space="preserve">, </w:t>
            </w:r>
            <w:hyperlink r:id="rId24" w:history="1">
              <w:r w:rsidRPr="008124FE">
                <w:rPr>
                  <w:rStyle w:val="Hyperlink"/>
                  <w:rFonts w:ascii="Times New Roman" w:hAnsi="Times New Roman" w:cs="Times New Roman"/>
                  <w:szCs w:val="24"/>
                </w:rPr>
                <w:t>1075</w:t>
              </w:r>
            </w:hyperlink>
            <w:r w:rsidRPr="003745B8">
              <w:rPr>
                <w:rFonts w:ascii="Times New Roman" w:hAnsi="Times New Roman" w:cs="Times New Roman"/>
                <w:szCs w:val="24"/>
              </w:rPr>
              <w:t xml:space="preserve"> or </w:t>
            </w:r>
            <w:hyperlink r:id="rId25" w:history="1">
              <w:r w:rsidRPr="008124FE">
                <w:rPr>
                  <w:rStyle w:val="Hyperlink"/>
                  <w:rFonts w:ascii="Times New Roman" w:hAnsi="Times New Roman" w:cs="Times New Roman"/>
                  <w:szCs w:val="24"/>
                </w:rPr>
                <w:t>2055</w:t>
              </w:r>
            </w:hyperlink>
            <w:r w:rsidRPr="003745B8">
              <w:rPr>
                <w:rFonts w:ascii="Times New Roman" w:hAnsi="Times New Roman" w:cs="Times New Roman"/>
                <w:szCs w:val="24"/>
              </w:rPr>
              <w:t xml:space="preserve"> must be UAD-compliant and must include the definitions for the property condition and quality ratings and the property description abbreviations used. </w:t>
            </w:r>
          </w:p>
        </w:tc>
      </w:tr>
      <w:bookmarkEnd w:id="100"/>
    </w:tbl>
    <w:p w14:paraId="4414AF33" w14:textId="77777777" w:rsidR="006945F8" w:rsidRPr="003745B8" w:rsidRDefault="006945F8" w:rsidP="006945F8">
      <w:pPr>
        <w:pStyle w:val="BlockLine"/>
        <w:ind w:left="1728"/>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3745B8" w14:paraId="3BDEA84E" w14:textId="77777777" w:rsidTr="006945F8">
        <w:tc>
          <w:tcPr>
            <w:tcW w:w="1728" w:type="dxa"/>
            <w:shd w:val="clear" w:color="auto" w:fill="auto"/>
          </w:tcPr>
          <w:p w14:paraId="68920F91" w14:textId="77777777" w:rsidR="006945F8" w:rsidRPr="003745B8" w:rsidRDefault="006945F8" w:rsidP="006945F8">
            <w:pPr>
              <w:pStyle w:val="Heading5"/>
              <w:rPr>
                <w:rFonts w:ascii="Times New Roman" w:hAnsi="Times New Roman" w:cs="Times New Roman"/>
              </w:rPr>
            </w:pPr>
            <w:bookmarkStart w:id="101" w:name="_fs_wEODe9hi06KSM7zQSQfg" w:colFirst="0" w:colLast="0"/>
            <w:r w:rsidRPr="003745B8">
              <w:rPr>
                <w:rFonts w:ascii="Times New Roman" w:hAnsi="Times New Roman" w:cs="Times New Roman"/>
              </w:rPr>
              <w:t xml:space="preserve">c. VA </w:t>
            </w:r>
            <w:r>
              <w:rPr>
                <w:rFonts w:ascii="Times New Roman" w:hAnsi="Times New Roman" w:cs="Times New Roman"/>
              </w:rPr>
              <w:t>R</w:t>
            </w:r>
            <w:r w:rsidRPr="003745B8">
              <w:rPr>
                <w:rFonts w:ascii="Times New Roman" w:hAnsi="Times New Roman" w:cs="Times New Roman"/>
              </w:rPr>
              <w:t xml:space="preserve">equires </w:t>
            </w:r>
            <w:r>
              <w:rPr>
                <w:rFonts w:ascii="Times New Roman" w:hAnsi="Times New Roman" w:cs="Times New Roman"/>
              </w:rPr>
              <w:t>C</w:t>
            </w:r>
            <w:r w:rsidRPr="003745B8">
              <w:rPr>
                <w:rFonts w:ascii="Times New Roman" w:hAnsi="Times New Roman" w:cs="Times New Roman"/>
              </w:rPr>
              <w:t xml:space="preserve">losed </w:t>
            </w:r>
            <w:r>
              <w:rPr>
                <w:rFonts w:ascii="Times New Roman" w:hAnsi="Times New Roman" w:cs="Times New Roman"/>
              </w:rPr>
              <w:t>S</w:t>
            </w:r>
            <w:r w:rsidRPr="003745B8">
              <w:rPr>
                <w:rFonts w:ascii="Times New Roman" w:hAnsi="Times New Roman" w:cs="Times New Roman"/>
              </w:rPr>
              <w:t>ales</w:t>
            </w:r>
          </w:p>
        </w:tc>
        <w:tc>
          <w:tcPr>
            <w:tcW w:w="7772" w:type="dxa"/>
            <w:shd w:val="clear" w:color="auto" w:fill="auto"/>
          </w:tcPr>
          <w:p w14:paraId="466C17ED" w14:textId="77777777" w:rsidR="006945F8" w:rsidRPr="003745B8" w:rsidRDefault="006945F8" w:rsidP="006945F8">
            <w:pPr>
              <w:pStyle w:val="ListParagraph"/>
              <w:ind w:left="0"/>
              <w:rPr>
                <w:rFonts w:ascii="Times New Roman" w:hAnsi="Times New Roman" w:cs="Times New Roman"/>
              </w:rPr>
            </w:pPr>
            <w:r w:rsidRPr="003745B8">
              <w:rPr>
                <w:rFonts w:ascii="Times New Roman" w:hAnsi="Times New Roman" w:cs="Times New Roman"/>
                <w:szCs w:val="24"/>
              </w:rPr>
              <w:t xml:space="preserve">While the UAD may allow for the use of </w:t>
            </w:r>
            <w:r>
              <w:rPr>
                <w:rFonts w:ascii="Times New Roman" w:hAnsi="Times New Roman" w:cs="Times New Roman"/>
                <w:szCs w:val="24"/>
              </w:rPr>
              <w:t>pending</w:t>
            </w:r>
            <w:r w:rsidRPr="003745B8">
              <w:rPr>
                <w:rFonts w:ascii="Times New Roman" w:hAnsi="Times New Roman" w:cs="Times New Roman"/>
                <w:szCs w:val="24"/>
              </w:rPr>
              <w:t xml:space="preserve"> sales in the sales comparison grid, VA requires that only </w:t>
            </w:r>
            <w:r>
              <w:rPr>
                <w:rFonts w:ascii="Times New Roman" w:hAnsi="Times New Roman" w:cs="Times New Roman"/>
                <w:szCs w:val="24"/>
              </w:rPr>
              <w:t>closed</w:t>
            </w:r>
            <w:r w:rsidRPr="003745B8">
              <w:rPr>
                <w:rFonts w:ascii="Times New Roman" w:hAnsi="Times New Roman" w:cs="Times New Roman"/>
                <w:szCs w:val="24"/>
              </w:rPr>
              <w:t xml:space="preserve"> sales be used.</w:t>
            </w:r>
          </w:p>
        </w:tc>
      </w:tr>
      <w:bookmarkEnd w:id="101"/>
    </w:tbl>
    <w:p w14:paraId="67EB7D91" w14:textId="77777777" w:rsidR="006945F8" w:rsidRPr="003745B8" w:rsidRDefault="006945F8" w:rsidP="006945F8">
      <w:pPr>
        <w:pStyle w:val="BlockLine"/>
        <w:ind w:left="1728"/>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3745B8" w14:paraId="741716B7" w14:textId="77777777" w:rsidTr="006945F8">
        <w:tc>
          <w:tcPr>
            <w:tcW w:w="1728" w:type="dxa"/>
            <w:shd w:val="clear" w:color="auto" w:fill="auto"/>
          </w:tcPr>
          <w:p w14:paraId="503D1D95" w14:textId="77777777" w:rsidR="006945F8" w:rsidRPr="003745B8" w:rsidRDefault="006945F8" w:rsidP="006945F8">
            <w:pPr>
              <w:pStyle w:val="Heading5"/>
              <w:rPr>
                <w:rFonts w:ascii="Times New Roman" w:hAnsi="Times New Roman" w:cs="Times New Roman"/>
              </w:rPr>
            </w:pPr>
            <w:bookmarkStart w:id="102" w:name="_fs_rA1JLxSfFEm3yEOoksjU5Q" w:colFirst="0" w:colLast="0"/>
            <w:r w:rsidRPr="003745B8">
              <w:rPr>
                <w:rFonts w:ascii="Times New Roman" w:hAnsi="Times New Roman" w:cs="Times New Roman"/>
              </w:rPr>
              <w:t xml:space="preserve">d. Remodeling </w:t>
            </w:r>
            <w:r>
              <w:rPr>
                <w:rFonts w:ascii="Times New Roman" w:hAnsi="Times New Roman" w:cs="Times New Roman"/>
              </w:rPr>
              <w:t>I</w:t>
            </w:r>
            <w:r w:rsidRPr="003745B8">
              <w:rPr>
                <w:rFonts w:ascii="Times New Roman" w:hAnsi="Times New Roman" w:cs="Times New Roman"/>
              </w:rPr>
              <w:t>nformation</w:t>
            </w:r>
          </w:p>
        </w:tc>
        <w:tc>
          <w:tcPr>
            <w:tcW w:w="7772" w:type="dxa"/>
            <w:shd w:val="clear" w:color="auto" w:fill="auto"/>
          </w:tcPr>
          <w:p w14:paraId="53A4CB46" w14:textId="77777777" w:rsidR="006945F8" w:rsidRPr="003745B8" w:rsidRDefault="006945F8" w:rsidP="006945F8">
            <w:pPr>
              <w:pStyle w:val="ListParagraph"/>
              <w:ind w:left="0"/>
              <w:rPr>
                <w:rFonts w:ascii="Times New Roman" w:hAnsi="Times New Roman" w:cs="Times New Roman"/>
              </w:rPr>
            </w:pPr>
            <w:r w:rsidRPr="003745B8">
              <w:rPr>
                <w:rFonts w:ascii="Times New Roman" w:hAnsi="Times New Roman" w:cs="Times New Roman"/>
                <w:szCs w:val="24"/>
              </w:rPr>
              <w:t>UAD requires appraisers to provide specific information regarding remodeling in the past 15 years.  VA expects fee appraisers to recognize and describe remodeling or updating and to make appropriate adjustments. Fee appraisers should also report UAD information concerning the remodeling if it is available in the “normal course of business” within VA timeliness requirements for completion of the appraisal.</w:t>
            </w:r>
          </w:p>
        </w:tc>
      </w:tr>
      <w:bookmarkEnd w:id="102"/>
    </w:tbl>
    <w:p w14:paraId="34CF65F7" w14:textId="77777777" w:rsidR="006945F8" w:rsidRPr="003745B8" w:rsidRDefault="006945F8" w:rsidP="006945F8">
      <w:pPr>
        <w:pStyle w:val="BlockLine"/>
        <w:ind w:left="1728"/>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3745B8" w14:paraId="3C084C3F" w14:textId="77777777" w:rsidTr="006945F8">
        <w:tc>
          <w:tcPr>
            <w:tcW w:w="1728" w:type="dxa"/>
            <w:shd w:val="clear" w:color="auto" w:fill="auto"/>
          </w:tcPr>
          <w:p w14:paraId="13877566" w14:textId="77777777" w:rsidR="006945F8" w:rsidRPr="003745B8" w:rsidRDefault="006945F8" w:rsidP="006945F8">
            <w:pPr>
              <w:pStyle w:val="Heading5"/>
              <w:rPr>
                <w:rFonts w:ascii="Times New Roman" w:hAnsi="Times New Roman" w:cs="Times New Roman"/>
              </w:rPr>
            </w:pPr>
            <w:bookmarkStart w:id="103" w:name="_fs_wYOkkAaU40MnXAStbu4Jw" w:colFirst="0" w:colLast="0"/>
            <w:r w:rsidRPr="003745B8">
              <w:rPr>
                <w:rFonts w:ascii="Times New Roman" w:hAnsi="Times New Roman" w:cs="Times New Roman"/>
              </w:rPr>
              <w:t xml:space="preserve">e. UAD </w:t>
            </w:r>
            <w:r>
              <w:rPr>
                <w:rFonts w:ascii="Times New Roman" w:hAnsi="Times New Roman" w:cs="Times New Roman"/>
              </w:rPr>
              <w:t>C</w:t>
            </w:r>
            <w:r w:rsidRPr="003745B8">
              <w:rPr>
                <w:rFonts w:ascii="Times New Roman" w:hAnsi="Times New Roman" w:cs="Times New Roman"/>
              </w:rPr>
              <w:t xml:space="preserve">ondition </w:t>
            </w:r>
            <w:r>
              <w:rPr>
                <w:rFonts w:ascii="Times New Roman" w:hAnsi="Times New Roman" w:cs="Times New Roman"/>
              </w:rPr>
              <w:t>R</w:t>
            </w:r>
            <w:r w:rsidRPr="003745B8">
              <w:rPr>
                <w:rFonts w:ascii="Times New Roman" w:hAnsi="Times New Roman" w:cs="Times New Roman"/>
              </w:rPr>
              <w:t>atings</w:t>
            </w:r>
          </w:p>
        </w:tc>
        <w:tc>
          <w:tcPr>
            <w:tcW w:w="7772" w:type="dxa"/>
            <w:shd w:val="clear" w:color="auto" w:fill="auto"/>
          </w:tcPr>
          <w:p w14:paraId="4EAF742A" w14:textId="77777777" w:rsidR="006945F8" w:rsidRPr="003745B8" w:rsidRDefault="006945F8" w:rsidP="006945F8">
            <w:pPr>
              <w:pStyle w:val="ListParagraph"/>
              <w:ind w:left="0"/>
              <w:rPr>
                <w:rFonts w:ascii="Times New Roman" w:hAnsi="Times New Roman" w:cs="Times New Roman"/>
              </w:rPr>
            </w:pPr>
            <w:r w:rsidRPr="003745B8">
              <w:rPr>
                <w:rFonts w:ascii="Times New Roman" w:hAnsi="Times New Roman" w:cs="Times New Roman"/>
                <w:szCs w:val="24"/>
              </w:rPr>
              <w:t xml:space="preserve">Since origination appraisals are prepared “subject to” any repairs needed for the property to meet MPRs, UAD condition ratings of C5 and C6 </w:t>
            </w:r>
            <w:r>
              <w:rPr>
                <w:rFonts w:ascii="Times New Roman" w:hAnsi="Times New Roman" w:cs="Times New Roman"/>
                <w:szCs w:val="24"/>
              </w:rPr>
              <w:t xml:space="preserve">are not </w:t>
            </w:r>
            <w:r w:rsidRPr="003745B8">
              <w:rPr>
                <w:rFonts w:ascii="Times New Roman" w:hAnsi="Times New Roman" w:cs="Times New Roman"/>
                <w:szCs w:val="24"/>
              </w:rPr>
              <w:t>appropriate.</w:t>
            </w:r>
          </w:p>
        </w:tc>
      </w:tr>
      <w:bookmarkEnd w:id="103"/>
    </w:tbl>
    <w:p w14:paraId="2561D053" w14:textId="77777777" w:rsidR="006945F8" w:rsidRDefault="006945F8" w:rsidP="006945F8">
      <w:pPr>
        <w:pStyle w:val="BlockLine"/>
        <w:ind w:left="1728"/>
      </w:pPr>
    </w:p>
    <w:p w14:paraId="3481C5E9" w14:textId="77777777" w:rsidR="006945F8" w:rsidRPr="0034400D" w:rsidRDefault="006945F8" w:rsidP="006945F8">
      <w:pPr>
        <w:pStyle w:val="Heading4"/>
        <w:numPr>
          <w:ilvl w:val="0"/>
          <w:numId w:val="4"/>
        </w:numPr>
        <w:rPr>
          <w:rFonts w:ascii="Arial" w:hAnsi="Arial" w:cs="Arial"/>
        </w:rPr>
      </w:pPr>
      <w:bookmarkStart w:id="104" w:name="_fs_dagg5Q4zekWWSsouF8GIew"/>
      <w:r w:rsidRPr="0034400D">
        <w:rPr>
          <w:rFonts w:ascii="Arial" w:hAnsi="Arial" w:cs="Arial"/>
        </w:rPr>
        <w:t>Sales Comparison Approach</w:t>
      </w:r>
    </w:p>
    <w:bookmarkEnd w:id="104"/>
    <w:p w14:paraId="7192599A" w14:textId="77777777" w:rsidR="006945F8" w:rsidRDefault="006945F8" w:rsidP="006945F8">
      <w:pPr>
        <w:pStyle w:val="BlockLine"/>
      </w:pPr>
    </w:p>
    <w:tbl>
      <w:tblPr>
        <w:tblW w:w="9500" w:type="dxa"/>
        <w:tblLayout w:type="fixed"/>
        <w:tblLook w:val="04A0" w:firstRow="1" w:lastRow="0" w:firstColumn="1" w:lastColumn="0" w:noHBand="0" w:noVBand="1"/>
      </w:tblPr>
      <w:tblGrid>
        <w:gridCol w:w="1728"/>
        <w:gridCol w:w="7772"/>
      </w:tblGrid>
      <w:tr w:rsidR="006945F8" w14:paraId="2185AC1F" w14:textId="77777777" w:rsidTr="006945F8">
        <w:tc>
          <w:tcPr>
            <w:tcW w:w="1728" w:type="dxa"/>
          </w:tcPr>
          <w:p w14:paraId="1684609C" w14:textId="77777777" w:rsidR="006945F8" w:rsidRPr="00450810" w:rsidRDefault="006945F8" w:rsidP="006945F8">
            <w:pPr>
              <w:outlineLvl w:val="4"/>
              <w:rPr>
                <w:rFonts w:ascii="Times New Roman" w:eastAsia="Calibri" w:hAnsi="Times New Roman" w:cs="Times New Roman"/>
                <w:b/>
              </w:rPr>
            </w:pPr>
            <w:bookmarkStart w:id="105" w:name="_fs_nBe6K3c0DESfcdxqC3ZI8Q" w:colFirst="0" w:colLast="0"/>
            <w:r w:rsidRPr="00450810">
              <w:rPr>
                <w:rFonts w:ascii="Times New Roman" w:eastAsia="Calibri" w:hAnsi="Times New Roman" w:cs="Times New Roman"/>
                <w:b/>
              </w:rPr>
              <w:t>Change Date</w:t>
            </w:r>
          </w:p>
        </w:tc>
        <w:tc>
          <w:tcPr>
            <w:tcW w:w="7772" w:type="dxa"/>
          </w:tcPr>
          <w:p w14:paraId="6F7AF74B" w14:textId="37F74A3B" w:rsidR="006945F8" w:rsidRPr="00450810" w:rsidRDefault="00B7009C" w:rsidP="006945F8">
            <w:pPr>
              <w:rPr>
                <w:rFonts w:ascii="Times New Roman" w:eastAsia="Calibri" w:hAnsi="Times New Roman" w:cs="Times New Roman"/>
              </w:rPr>
            </w:pPr>
            <w:r>
              <w:rPr>
                <w:rFonts w:ascii="Times New Roman" w:eastAsia="Calibri" w:hAnsi="Times New Roman" w:cs="Times New Roman"/>
              </w:rPr>
              <w:t>February 22, 2019</w:t>
            </w:r>
          </w:p>
          <w:p w14:paraId="5B6DE20B" w14:textId="77777777" w:rsidR="006945F8" w:rsidRPr="00450810" w:rsidRDefault="006945F8" w:rsidP="006945F8">
            <w:pPr>
              <w:numPr>
                <w:ilvl w:val="0"/>
                <w:numId w:val="7"/>
              </w:numPr>
              <w:rPr>
                <w:rFonts w:ascii="Times New Roman" w:eastAsia="Calibri" w:hAnsi="Times New Roman" w:cs="Times New Roman"/>
              </w:rPr>
            </w:pPr>
            <w:r w:rsidRPr="00450810">
              <w:rPr>
                <w:rFonts w:ascii="Times New Roman" w:eastAsia="Calibri" w:hAnsi="Times New Roman" w:cs="Times New Roman"/>
              </w:rPr>
              <w:t>This Chapter has been revised in its entirety.</w:t>
            </w:r>
          </w:p>
        </w:tc>
      </w:tr>
      <w:bookmarkEnd w:id="105"/>
    </w:tbl>
    <w:p w14:paraId="2028D8DC" w14:textId="77777777" w:rsidR="006945F8" w:rsidRDefault="006945F8" w:rsidP="006945F8">
      <w:pPr>
        <w:pStyle w:val="BlockLine"/>
      </w:pPr>
    </w:p>
    <w:tbl>
      <w:tblPr>
        <w:tblW w:w="9500" w:type="dxa"/>
        <w:tblLayout w:type="fixed"/>
        <w:tblLook w:val="0000" w:firstRow="0" w:lastRow="0" w:firstColumn="0" w:lastColumn="0" w:noHBand="0" w:noVBand="0"/>
      </w:tblPr>
      <w:tblGrid>
        <w:gridCol w:w="1728"/>
        <w:gridCol w:w="7772"/>
      </w:tblGrid>
      <w:tr w:rsidR="006945F8" w:rsidRPr="003745B8" w14:paraId="46594672" w14:textId="77777777" w:rsidTr="006945F8">
        <w:tc>
          <w:tcPr>
            <w:tcW w:w="1728" w:type="dxa"/>
            <w:shd w:val="clear" w:color="auto" w:fill="auto"/>
          </w:tcPr>
          <w:p w14:paraId="5A144138" w14:textId="77777777" w:rsidR="006945F8" w:rsidRPr="00D353ED" w:rsidRDefault="006945F8" w:rsidP="006945F8">
            <w:pPr>
              <w:pStyle w:val="Heading5"/>
              <w:rPr>
                <w:rFonts w:ascii="Times New Roman" w:hAnsi="Times New Roman" w:cs="Times New Roman"/>
              </w:rPr>
            </w:pPr>
            <w:bookmarkStart w:id="106" w:name="_fs_XZqnq2ak6LhjoTNr6KWQ" w:colFirst="0" w:colLast="0"/>
            <w:r w:rsidRPr="00D353ED">
              <w:rPr>
                <w:rFonts w:ascii="Times New Roman" w:hAnsi="Times New Roman" w:cs="Times New Roman"/>
              </w:rPr>
              <w:t xml:space="preserve">a. Comparable </w:t>
            </w:r>
            <w:r>
              <w:rPr>
                <w:rFonts w:ascii="Times New Roman" w:hAnsi="Times New Roman" w:cs="Times New Roman"/>
              </w:rPr>
              <w:t>S</w:t>
            </w:r>
            <w:r w:rsidRPr="00D353ED">
              <w:rPr>
                <w:rFonts w:ascii="Times New Roman" w:hAnsi="Times New Roman" w:cs="Times New Roman"/>
              </w:rPr>
              <w:t xml:space="preserve">ale </w:t>
            </w:r>
            <w:r>
              <w:rPr>
                <w:rFonts w:ascii="Times New Roman" w:hAnsi="Times New Roman" w:cs="Times New Roman"/>
              </w:rPr>
              <w:t>S</w:t>
            </w:r>
            <w:r w:rsidRPr="00D353ED">
              <w:rPr>
                <w:rFonts w:ascii="Times New Roman" w:hAnsi="Times New Roman" w:cs="Times New Roman"/>
              </w:rPr>
              <w:t>election</w:t>
            </w:r>
          </w:p>
        </w:tc>
        <w:tc>
          <w:tcPr>
            <w:tcW w:w="7772" w:type="dxa"/>
            <w:shd w:val="clear" w:color="auto" w:fill="auto"/>
          </w:tcPr>
          <w:p w14:paraId="5616DE41" w14:textId="77777777" w:rsidR="006945F8" w:rsidRPr="003745B8" w:rsidRDefault="006945F8" w:rsidP="006945F8">
            <w:pPr>
              <w:rPr>
                <w:rFonts w:ascii="Times New Roman" w:hAnsi="Times New Roman" w:cs="Times New Roman"/>
              </w:rPr>
            </w:pPr>
            <w:r w:rsidRPr="003745B8">
              <w:rPr>
                <w:rFonts w:ascii="Times New Roman" w:hAnsi="Times New Roman" w:cs="Times New Roman"/>
                <w:szCs w:val="24"/>
              </w:rPr>
              <w:t>The appraiser must include, at a minimum, three closed sales which the appraiser believes are the best available sales and provide comments to support the selection</w:t>
            </w:r>
            <w:r>
              <w:rPr>
                <w:rFonts w:ascii="Times New Roman" w:hAnsi="Times New Roman" w:cs="Times New Roman"/>
                <w:szCs w:val="24"/>
              </w:rPr>
              <w:t>,</w:t>
            </w:r>
            <w:r w:rsidRPr="003745B8">
              <w:rPr>
                <w:rFonts w:ascii="Times New Roman" w:hAnsi="Times New Roman" w:cs="Times New Roman"/>
                <w:szCs w:val="24"/>
              </w:rPr>
              <w:t xml:space="preserve"> when appropriate.  Comparable sales should be selected based on similar locational and physical characteristics, not sales price.  Recent sales in the same established subdivision, condominium or PUD are typically the best indicators of value.  The sales should be similar to the subject property to the extent that the sales would be competing properties if they were on the market at the same time as the subject property.</w:t>
            </w:r>
          </w:p>
        </w:tc>
      </w:tr>
      <w:bookmarkEnd w:id="106"/>
    </w:tbl>
    <w:p w14:paraId="69F04D4B" w14:textId="77777777" w:rsidR="006945F8" w:rsidRPr="003745B8" w:rsidRDefault="006945F8" w:rsidP="006945F8">
      <w:pPr>
        <w:pStyle w:val="BlockLine"/>
        <w:ind w:left="1728"/>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3745B8" w14:paraId="5ACE1AAE" w14:textId="77777777" w:rsidTr="006945F8">
        <w:tc>
          <w:tcPr>
            <w:tcW w:w="1728" w:type="dxa"/>
            <w:shd w:val="clear" w:color="auto" w:fill="auto"/>
          </w:tcPr>
          <w:p w14:paraId="42D213D5" w14:textId="77777777" w:rsidR="006945F8" w:rsidRPr="003745B8" w:rsidRDefault="006945F8" w:rsidP="006945F8">
            <w:pPr>
              <w:pStyle w:val="Heading5"/>
              <w:rPr>
                <w:rFonts w:ascii="Times New Roman" w:hAnsi="Times New Roman" w:cs="Times New Roman"/>
              </w:rPr>
            </w:pPr>
            <w:bookmarkStart w:id="107" w:name="_fs_uVPQ6DtjYUuut4TbOfs8jA" w:colFirst="0" w:colLast="0"/>
            <w:r w:rsidRPr="003745B8">
              <w:rPr>
                <w:rFonts w:ascii="Times New Roman" w:hAnsi="Times New Roman" w:cs="Times New Roman"/>
              </w:rPr>
              <w:t xml:space="preserve">b. Comments </w:t>
            </w:r>
            <w:r>
              <w:rPr>
                <w:rFonts w:ascii="Times New Roman" w:hAnsi="Times New Roman" w:cs="Times New Roman"/>
              </w:rPr>
              <w:t>E</w:t>
            </w:r>
            <w:r w:rsidRPr="003745B8">
              <w:rPr>
                <w:rFonts w:ascii="Times New Roman" w:hAnsi="Times New Roman" w:cs="Times New Roman"/>
              </w:rPr>
              <w:t xml:space="preserve">xplaining </w:t>
            </w:r>
            <w:r>
              <w:rPr>
                <w:rFonts w:ascii="Times New Roman" w:hAnsi="Times New Roman" w:cs="Times New Roman"/>
              </w:rPr>
              <w:t>A</w:t>
            </w:r>
            <w:r w:rsidRPr="003745B8">
              <w:rPr>
                <w:rFonts w:ascii="Times New Roman" w:hAnsi="Times New Roman" w:cs="Times New Roman"/>
              </w:rPr>
              <w:t>djustments</w:t>
            </w:r>
          </w:p>
        </w:tc>
        <w:tc>
          <w:tcPr>
            <w:tcW w:w="7772" w:type="dxa"/>
            <w:shd w:val="clear" w:color="auto" w:fill="auto"/>
          </w:tcPr>
          <w:p w14:paraId="104FA733" w14:textId="77777777" w:rsidR="006945F8" w:rsidRPr="003745B8" w:rsidRDefault="006945F8" w:rsidP="006945F8">
            <w:pPr>
              <w:pStyle w:val="ListParagraph"/>
              <w:ind w:left="0"/>
              <w:rPr>
                <w:rFonts w:ascii="Times New Roman" w:hAnsi="Times New Roman" w:cs="Times New Roman"/>
              </w:rPr>
            </w:pPr>
            <w:r w:rsidRPr="003745B8">
              <w:rPr>
                <w:rFonts w:ascii="Times New Roman" w:hAnsi="Times New Roman" w:cs="Times New Roman"/>
                <w:szCs w:val="24"/>
              </w:rPr>
              <w:t>The appraiser should provide comments when adjustments are made for points of comparison that are not self-explanatory or when large adjustments are made.  Providing detailed commentary about the market and comparable selection may reduce the number of requests for revisions of appraisals.</w:t>
            </w:r>
          </w:p>
        </w:tc>
      </w:tr>
      <w:bookmarkEnd w:id="107"/>
    </w:tbl>
    <w:p w14:paraId="2FE2662B" w14:textId="77777777" w:rsidR="006945F8" w:rsidRPr="003745B8" w:rsidRDefault="006945F8" w:rsidP="006945F8">
      <w:pPr>
        <w:pStyle w:val="BlockLine"/>
        <w:ind w:left="1728"/>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3745B8" w14:paraId="4CE4021E" w14:textId="77777777" w:rsidTr="006945F8">
        <w:tc>
          <w:tcPr>
            <w:tcW w:w="1728" w:type="dxa"/>
            <w:shd w:val="clear" w:color="auto" w:fill="auto"/>
          </w:tcPr>
          <w:p w14:paraId="1B765B1C" w14:textId="77777777" w:rsidR="006945F8" w:rsidRPr="003745B8" w:rsidRDefault="006945F8" w:rsidP="006945F8">
            <w:pPr>
              <w:pStyle w:val="Heading5"/>
              <w:rPr>
                <w:rFonts w:ascii="Times New Roman" w:hAnsi="Times New Roman" w:cs="Times New Roman"/>
              </w:rPr>
            </w:pPr>
            <w:bookmarkStart w:id="108" w:name="_fs_Ekw8yypKRkqB7mZsEuix4g" w:colFirst="0" w:colLast="0"/>
            <w:r w:rsidRPr="003745B8">
              <w:rPr>
                <w:rFonts w:ascii="Times New Roman" w:hAnsi="Times New Roman" w:cs="Times New Roman"/>
              </w:rPr>
              <w:t xml:space="preserve">c. Limited </w:t>
            </w:r>
            <w:r>
              <w:rPr>
                <w:rFonts w:ascii="Times New Roman" w:hAnsi="Times New Roman" w:cs="Times New Roman"/>
              </w:rPr>
              <w:t>S</w:t>
            </w:r>
            <w:r w:rsidRPr="003745B8">
              <w:rPr>
                <w:rFonts w:ascii="Times New Roman" w:hAnsi="Times New Roman" w:cs="Times New Roman"/>
              </w:rPr>
              <w:t xml:space="preserve">ales </w:t>
            </w:r>
            <w:r>
              <w:rPr>
                <w:rFonts w:ascii="Times New Roman" w:hAnsi="Times New Roman" w:cs="Times New Roman"/>
              </w:rPr>
              <w:t>D</w:t>
            </w:r>
            <w:r w:rsidRPr="003745B8">
              <w:rPr>
                <w:rFonts w:ascii="Times New Roman" w:hAnsi="Times New Roman" w:cs="Times New Roman"/>
              </w:rPr>
              <w:t>ata</w:t>
            </w:r>
          </w:p>
        </w:tc>
        <w:tc>
          <w:tcPr>
            <w:tcW w:w="7772" w:type="dxa"/>
            <w:shd w:val="clear" w:color="auto" w:fill="auto"/>
          </w:tcPr>
          <w:p w14:paraId="269212B2" w14:textId="77777777" w:rsidR="006945F8" w:rsidRPr="003745B8" w:rsidRDefault="006945F8" w:rsidP="006945F8">
            <w:pPr>
              <w:pStyle w:val="ListParagraph"/>
              <w:ind w:left="0"/>
              <w:rPr>
                <w:rFonts w:ascii="Times New Roman" w:hAnsi="Times New Roman" w:cs="Times New Roman"/>
              </w:rPr>
            </w:pPr>
            <w:r w:rsidRPr="003745B8">
              <w:rPr>
                <w:rFonts w:ascii="Times New Roman" w:hAnsi="Times New Roman" w:cs="Times New Roman"/>
                <w:szCs w:val="24"/>
              </w:rPr>
              <w:t>If the sales data from the market area is limited, the appraiser must provide the best information available and comments with the appraiser’s professional opinion about the market, any reasons for the lack of sales data, and the various differences between the subject and the comparable sales.</w:t>
            </w:r>
          </w:p>
        </w:tc>
      </w:tr>
      <w:bookmarkEnd w:id="108"/>
    </w:tbl>
    <w:p w14:paraId="62320F5D" w14:textId="77777777" w:rsidR="006945F8" w:rsidRPr="003745B8" w:rsidRDefault="006945F8" w:rsidP="006945F8">
      <w:pPr>
        <w:pStyle w:val="BlockLine"/>
        <w:ind w:left="1728"/>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3745B8" w14:paraId="1928282B" w14:textId="77777777" w:rsidTr="006945F8">
        <w:trPr>
          <w:trHeight w:val="1683"/>
        </w:trPr>
        <w:tc>
          <w:tcPr>
            <w:tcW w:w="1728" w:type="dxa"/>
            <w:shd w:val="clear" w:color="auto" w:fill="auto"/>
          </w:tcPr>
          <w:p w14:paraId="35845427" w14:textId="77777777" w:rsidR="006945F8" w:rsidRPr="003745B8" w:rsidRDefault="006945F8" w:rsidP="006945F8">
            <w:pPr>
              <w:pStyle w:val="Heading5"/>
              <w:rPr>
                <w:rFonts w:ascii="Times New Roman" w:hAnsi="Times New Roman" w:cs="Times New Roman"/>
              </w:rPr>
            </w:pPr>
            <w:bookmarkStart w:id="109" w:name="_fs_ZNAJvn3n0KjUIjce6gRA" w:colFirst="0" w:colLast="0"/>
            <w:r w:rsidRPr="003745B8">
              <w:rPr>
                <w:rFonts w:ascii="Times New Roman" w:hAnsi="Times New Roman" w:cs="Times New Roman"/>
              </w:rPr>
              <w:t xml:space="preserve">d. Distance of </w:t>
            </w:r>
            <w:r>
              <w:rPr>
                <w:rFonts w:ascii="Times New Roman" w:hAnsi="Times New Roman" w:cs="Times New Roman"/>
              </w:rPr>
              <w:t>C</w:t>
            </w:r>
            <w:r w:rsidRPr="003745B8">
              <w:rPr>
                <w:rFonts w:ascii="Times New Roman" w:hAnsi="Times New Roman" w:cs="Times New Roman"/>
              </w:rPr>
              <w:t xml:space="preserve">omparable </w:t>
            </w:r>
            <w:r>
              <w:rPr>
                <w:rFonts w:ascii="Times New Roman" w:hAnsi="Times New Roman" w:cs="Times New Roman"/>
              </w:rPr>
              <w:t>S</w:t>
            </w:r>
            <w:r w:rsidRPr="003745B8">
              <w:rPr>
                <w:rFonts w:ascii="Times New Roman" w:hAnsi="Times New Roman" w:cs="Times New Roman"/>
              </w:rPr>
              <w:t>ales</w:t>
            </w:r>
          </w:p>
        </w:tc>
        <w:tc>
          <w:tcPr>
            <w:tcW w:w="7772" w:type="dxa"/>
            <w:shd w:val="clear" w:color="auto" w:fill="auto"/>
          </w:tcPr>
          <w:p w14:paraId="309D2F31" w14:textId="77777777" w:rsidR="006945F8" w:rsidRPr="003745B8" w:rsidRDefault="006945F8" w:rsidP="006945F8">
            <w:pPr>
              <w:pStyle w:val="ListParagraph"/>
              <w:ind w:left="0"/>
              <w:rPr>
                <w:rFonts w:ascii="Times New Roman" w:hAnsi="Times New Roman" w:cs="Times New Roman"/>
              </w:rPr>
            </w:pPr>
            <w:r w:rsidRPr="003745B8">
              <w:rPr>
                <w:rFonts w:ascii="Times New Roman" w:hAnsi="Times New Roman" w:cs="Times New Roman"/>
                <w:szCs w:val="24"/>
              </w:rPr>
              <w:t xml:space="preserve">VA does not set minimum or maximum distance requirements between the subject and comparable sale properties.  In suburban or rural communities, the market areas may be greatly expanded and suitable comparable sales may be many miles away from the subject. In such cases, the appraiser should specify why those comparable sales were used and how they compare with the subject. </w:t>
            </w:r>
          </w:p>
        </w:tc>
      </w:tr>
      <w:bookmarkEnd w:id="109"/>
    </w:tbl>
    <w:p w14:paraId="3499CA65" w14:textId="77777777" w:rsidR="006945F8" w:rsidRPr="003745B8" w:rsidRDefault="006945F8" w:rsidP="006945F8">
      <w:pPr>
        <w:pStyle w:val="BlockLine"/>
        <w:ind w:left="1728"/>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3745B8" w14:paraId="4D92A45F" w14:textId="77777777" w:rsidTr="006945F8">
        <w:tc>
          <w:tcPr>
            <w:tcW w:w="1728" w:type="dxa"/>
            <w:shd w:val="clear" w:color="auto" w:fill="auto"/>
          </w:tcPr>
          <w:p w14:paraId="0AF65731" w14:textId="77777777" w:rsidR="006945F8" w:rsidRPr="003745B8" w:rsidRDefault="006945F8" w:rsidP="006945F8">
            <w:pPr>
              <w:pStyle w:val="Heading5"/>
              <w:rPr>
                <w:rFonts w:ascii="Times New Roman" w:hAnsi="Times New Roman" w:cs="Times New Roman"/>
              </w:rPr>
            </w:pPr>
            <w:bookmarkStart w:id="110" w:name="_fs_a4giwJ3Vv0myJhA8UAKmSA" w:colFirst="0" w:colLast="0"/>
            <w:r w:rsidRPr="003745B8">
              <w:rPr>
                <w:rFonts w:ascii="Times New Roman" w:hAnsi="Times New Roman" w:cs="Times New Roman"/>
              </w:rPr>
              <w:t xml:space="preserve">e. Sales of REO </w:t>
            </w:r>
            <w:r>
              <w:rPr>
                <w:rFonts w:ascii="Times New Roman" w:hAnsi="Times New Roman" w:cs="Times New Roman"/>
              </w:rPr>
              <w:t>P</w:t>
            </w:r>
            <w:r w:rsidRPr="003745B8">
              <w:rPr>
                <w:rFonts w:ascii="Times New Roman" w:hAnsi="Times New Roman" w:cs="Times New Roman"/>
              </w:rPr>
              <w:t>roperties</w:t>
            </w:r>
          </w:p>
        </w:tc>
        <w:tc>
          <w:tcPr>
            <w:tcW w:w="7772" w:type="dxa"/>
            <w:shd w:val="clear" w:color="auto" w:fill="auto"/>
          </w:tcPr>
          <w:p w14:paraId="277BA5C1" w14:textId="77777777" w:rsidR="006945F8" w:rsidRPr="003745B8" w:rsidRDefault="006945F8" w:rsidP="006945F8">
            <w:pPr>
              <w:pStyle w:val="ListParagraph"/>
              <w:ind w:left="0"/>
              <w:rPr>
                <w:rFonts w:ascii="Times New Roman" w:hAnsi="Times New Roman" w:cs="Times New Roman"/>
              </w:rPr>
            </w:pPr>
            <w:r w:rsidRPr="003745B8">
              <w:rPr>
                <w:rFonts w:ascii="Times New Roman" w:hAnsi="Times New Roman" w:cs="Times New Roman"/>
                <w:szCs w:val="24"/>
              </w:rPr>
              <w:t>The appraiser may use sales of Real Estate Owned (REO) properties or short sales if transactions of this nature are prevalent in the market.  A transaction involving a foreclosure transfer to a mortgage servicer is not evidence of market value and must not be considered as a comparable sale.</w:t>
            </w:r>
          </w:p>
        </w:tc>
      </w:tr>
    </w:tbl>
    <w:bookmarkEnd w:id="110"/>
    <w:p w14:paraId="0DB8A064" w14:textId="77777777" w:rsidR="006945F8" w:rsidRPr="006D730F" w:rsidRDefault="006945F8" w:rsidP="006945F8">
      <w:pPr>
        <w:pStyle w:val="ContinuedBlockLine"/>
        <w:ind w:left="1728"/>
        <w:rPr>
          <w:rFonts w:ascii="Times New Roman" w:hAnsi="Times New Roman" w:cs="Times New Roman"/>
        </w:rPr>
      </w:pPr>
      <w:r w:rsidRPr="006D730F">
        <w:rPr>
          <w:rFonts w:ascii="Times New Roman" w:hAnsi="Times New Roman" w:cs="Times New Roman"/>
        </w:rPr>
        <w:t>Continued on next page</w:t>
      </w:r>
    </w:p>
    <w:p w14:paraId="7EEDC190" w14:textId="1DF4D1C2" w:rsidR="006945F8" w:rsidRPr="006D730F" w:rsidRDefault="006945F8" w:rsidP="006945F8">
      <w:pPr>
        <w:pStyle w:val="MapTitleContinued"/>
        <w:rPr>
          <w:rFonts w:ascii="Arial" w:hAnsi="Arial" w:cs="Arial"/>
          <w:b w:val="0"/>
          <w:sz w:val="24"/>
        </w:rPr>
      </w:pPr>
      <w:r w:rsidRPr="006D730F">
        <w:rPr>
          <w:rFonts w:ascii="Arial" w:hAnsi="Arial" w:cs="Arial"/>
        </w:rPr>
        <w:t xml:space="preserve">14. </w:t>
      </w:r>
      <w:r w:rsidRPr="006D730F">
        <w:rPr>
          <w:rFonts w:ascii="Arial" w:hAnsi="Arial" w:cs="Arial"/>
        </w:rPr>
        <w:fldChar w:fldCharType="begin"/>
      </w:r>
      <w:r w:rsidRPr="006D730F">
        <w:rPr>
          <w:rFonts w:ascii="Arial" w:hAnsi="Arial" w:cs="Arial"/>
        </w:rPr>
        <w:instrText xml:space="preserve">STYLEREF  "Map Title"  \* MERGEFORMAT </w:instrText>
      </w:r>
      <w:r w:rsidRPr="006D730F">
        <w:rPr>
          <w:rFonts w:ascii="Arial" w:hAnsi="Arial" w:cs="Arial"/>
        </w:rPr>
        <w:fldChar w:fldCharType="separate"/>
      </w:r>
      <w:r w:rsidR="0056617C" w:rsidRPr="0056617C">
        <w:rPr>
          <w:rFonts w:ascii="Arial" w:hAnsi="Arial" w:cs="Arial"/>
          <w:bCs/>
          <w:noProof/>
        </w:rPr>
        <w:t>Sales Comparison Approach</w:t>
      </w:r>
      <w:r w:rsidRPr="006D730F">
        <w:rPr>
          <w:rFonts w:ascii="Arial" w:hAnsi="Arial" w:cs="Arial"/>
          <w:bCs/>
          <w:noProof/>
        </w:rPr>
        <w:fldChar w:fldCharType="end"/>
      </w:r>
      <w:r w:rsidRPr="006D730F">
        <w:rPr>
          <w:rFonts w:ascii="Arial" w:hAnsi="Arial" w:cs="Arial"/>
          <w:sz w:val="24"/>
        </w:rPr>
        <w:t xml:space="preserve">, </w:t>
      </w:r>
      <w:r>
        <w:rPr>
          <w:rFonts w:ascii="Arial" w:hAnsi="Arial" w:cs="Arial"/>
          <w:sz w:val="24"/>
        </w:rPr>
        <w:t>c</w:t>
      </w:r>
      <w:r w:rsidRPr="006D730F">
        <w:rPr>
          <w:rFonts w:ascii="Arial" w:hAnsi="Arial" w:cs="Arial"/>
          <w:sz w:val="24"/>
        </w:rPr>
        <w:t>ontinued</w:t>
      </w:r>
    </w:p>
    <w:p w14:paraId="0227BC15" w14:textId="77777777" w:rsidR="006945F8" w:rsidRPr="0034400D" w:rsidRDefault="006945F8" w:rsidP="006945F8">
      <w:pPr>
        <w:pStyle w:val="BlockLine"/>
        <w:ind w:left="1728"/>
      </w:pPr>
    </w:p>
    <w:tbl>
      <w:tblPr>
        <w:tblW w:w="9500" w:type="dxa"/>
        <w:tblLayout w:type="fixed"/>
        <w:tblLook w:val="0000" w:firstRow="0" w:lastRow="0" w:firstColumn="0" w:lastColumn="0" w:noHBand="0" w:noVBand="0"/>
      </w:tblPr>
      <w:tblGrid>
        <w:gridCol w:w="1728"/>
        <w:gridCol w:w="7772"/>
      </w:tblGrid>
      <w:tr w:rsidR="006945F8" w:rsidRPr="003745B8" w14:paraId="347716C6" w14:textId="77777777" w:rsidTr="006945F8">
        <w:tc>
          <w:tcPr>
            <w:tcW w:w="1728" w:type="dxa"/>
            <w:shd w:val="clear" w:color="auto" w:fill="auto"/>
          </w:tcPr>
          <w:p w14:paraId="49673464" w14:textId="77777777" w:rsidR="006945F8" w:rsidRPr="003745B8" w:rsidRDefault="006945F8" w:rsidP="006945F8">
            <w:pPr>
              <w:pStyle w:val="Heading5"/>
              <w:rPr>
                <w:rFonts w:ascii="Times New Roman" w:hAnsi="Times New Roman" w:cs="Times New Roman"/>
              </w:rPr>
            </w:pPr>
            <w:bookmarkStart w:id="111" w:name="_fs_a5KFAunfiykC8ce6PEouUEg" w:colFirst="0" w:colLast="0"/>
            <w:r w:rsidRPr="003745B8">
              <w:rPr>
                <w:rFonts w:ascii="Times New Roman" w:hAnsi="Times New Roman" w:cs="Times New Roman"/>
              </w:rPr>
              <w:t xml:space="preserve">f. Sales </w:t>
            </w:r>
            <w:r>
              <w:rPr>
                <w:rFonts w:ascii="Times New Roman" w:hAnsi="Times New Roman" w:cs="Times New Roman"/>
              </w:rPr>
              <w:t>F</w:t>
            </w:r>
            <w:r w:rsidRPr="003745B8">
              <w:rPr>
                <w:rFonts w:ascii="Times New Roman" w:hAnsi="Times New Roman" w:cs="Times New Roman"/>
              </w:rPr>
              <w:t xml:space="preserve">rom </w:t>
            </w:r>
            <w:r>
              <w:rPr>
                <w:rFonts w:ascii="Times New Roman" w:hAnsi="Times New Roman" w:cs="Times New Roman"/>
              </w:rPr>
              <w:t>C</w:t>
            </w:r>
            <w:r w:rsidRPr="003745B8">
              <w:rPr>
                <w:rFonts w:ascii="Times New Roman" w:hAnsi="Times New Roman" w:cs="Times New Roman"/>
              </w:rPr>
              <w:t xml:space="preserve">ompeting </w:t>
            </w:r>
            <w:r>
              <w:rPr>
                <w:rFonts w:ascii="Times New Roman" w:hAnsi="Times New Roman" w:cs="Times New Roman"/>
              </w:rPr>
              <w:t>D</w:t>
            </w:r>
            <w:r w:rsidRPr="003745B8">
              <w:rPr>
                <w:rFonts w:ascii="Times New Roman" w:hAnsi="Times New Roman" w:cs="Times New Roman"/>
              </w:rPr>
              <w:t>evelopments</w:t>
            </w:r>
          </w:p>
        </w:tc>
        <w:tc>
          <w:tcPr>
            <w:tcW w:w="7772" w:type="dxa"/>
            <w:shd w:val="clear" w:color="auto" w:fill="auto"/>
          </w:tcPr>
          <w:p w14:paraId="1751B41A" w14:textId="77777777" w:rsidR="006945F8" w:rsidRPr="003745B8" w:rsidRDefault="006945F8" w:rsidP="006945F8">
            <w:pPr>
              <w:pStyle w:val="ListParagraph"/>
              <w:ind w:left="0"/>
              <w:rPr>
                <w:rFonts w:ascii="Times New Roman" w:hAnsi="Times New Roman" w:cs="Times New Roman"/>
              </w:rPr>
            </w:pPr>
            <w:r w:rsidRPr="003745B8">
              <w:rPr>
                <w:rFonts w:ascii="Times New Roman" w:hAnsi="Times New Roman" w:cs="Times New Roman"/>
                <w:szCs w:val="24"/>
              </w:rPr>
              <w:t>If the property is in a new subdivision or condominium, the appraiser should include, if available for comparison, properties constructed by a competing builder in the subject market area as well as properties within the subject subdivision or condominium.</w:t>
            </w:r>
          </w:p>
        </w:tc>
      </w:tr>
      <w:bookmarkEnd w:id="111"/>
    </w:tbl>
    <w:p w14:paraId="57B16ECA" w14:textId="77777777" w:rsidR="006945F8" w:rsidRPr="003745B8" w:rsidRDefault="006945F8" w:rsidP="006945F8">
      <w:pPr>
        <w:pStyle w:val="BlockLine"/>
        <w:ind w:left="1728"/>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3745B8" w14:paraId="777DFDAC" w14:textId="77777777" w:rsidTr="006945F8">
        <w:tc>
          <w:tcPr>
            <w:tcW w:w="1728" w:type="dxa"/>
            <w:shd w:val="clear" w:color="auto" w:fill="auto"/>
          </w:tcPr>
          <w:p w14:paraId="4CF41273" w14:textId="77777777" w:rsidR="006945F8" w:rsidRPr="003745B8" w:rsidRDefault="006945F8" w:rsidP="006945F8">
            <w:pPr>
              <w:pStyle w:val="Heading5"/>
              <w:rPr>
                <w:rFonts w:ascii="Times New Roman" w:hAnsi="Times New Roman" w:cs="Times New Roman"/>
              </w:rPr>
            </w:pPr>
            <w:bookmarkStart w:id="112" w:name="_fs_K7xXbeakpkWLblklJAs1QQ" w:colFirst="0" w:colLast="0"/>
            <w:r w:rsidRPr="003745B8">
              <w:rPr>
                <w:rFonts w:ascii="Times New Roman" w:hAnsi="Times New Roman" w:cs="Times New Roman"/>
              </w:rPr>
              <w:t xml:space="preserve">g. Market-derived </w:t>
            </w:r>
            <w:r>
              <w:rPr>
                <w:rFonts w:ascii="Times New Roman" w:hAnsi="Times New Roman" w:cs="Times New Roman"/>
              </w:rPr>
              <w:t>A</w:t>
            </w:r>
            <w:r w:rsidRPr="003745B8">
              <w:rPr>
                <w:rFonts w:ascii="Times New Roman" w:hAnsi="Times New Roman" w:cs="Times New Roman"/>
              </w:rPr>
              <w:t>djustments</w:t>
            </w:r>
          </w:p>
        </w:tc>
        <w:tc>
          <w:tcPr>
            <w:tcW w:w="7772" w:type="dxa"/>
            <w:shd w:val="clear" w:color="auto" w:fill="auto"/>
          </w:tcPr>
          <w:p w14:paraId="4A74A22A" w14:textId="77777777" w:rsidR="006945F8" w:rsidRPr="003745B8" w:rsidRDefault="006945F8" w:rsidP="006945F8">
            <w:pPr>
              <w:pStyle w:val="ListParagraph"/>
              <w:ind w:left="0"/>
              <w:rPr>
                <w:rFonts w:ascii="Times New Roman" w:hAnsi="Times New Roman" w:cs="Times New Roman"/>
              </w:rPr>
            </w:pPr>
            <w:r w:rsidRPr="003745B8">
              <w:rPr>
                <w:rFonts w:ascii="Times New Roman" w:hAnsi="Times New Roman" w:cs="Times New Roman"/>
                <w:szCs w:val="24"/>
              </w:rPr>
              <w:t>All adjustments on the market data grid should be market-derived, based on the amount the appraiser estimates a typical buyer would pay for the item in the market.  Adjustments reflect contributory value in the market, which does not necessarily equal the cost of an item.</w:t>
            </w:r>
          </w:p>
        </w:tc>
      </w:tr>
      <w:bookmarkEnd w:id="112"/>
    </w:tbl>
    <w:p w14:paraId="37799636" w14:textId="77777777" w:rsidR="006945F8" w:rsidRPr="003745B8" w:rsidRDefault="006945F8" w:rsidP="006945F8">
      <w:pPr>
        <w:pStyle w:val="BlockLine"/>
        <w:ind w:left="1728"/>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3745B8" w14:paraId="17CB0EFE" w14:textId="77777777" w:rsidTr="006945F8">
        <w:tc>
          <w:tcPr>
            <w:tcW w:w="1728" w:type="dxa"/>
            <w:shd w:val="clear" w:color="auto" w:fill="auto"/>
          </w:tcPr>
          <w:p w14:paraId="4E8470A8" w14:textId="77777777" w:rsidR="006945F8" w:rsidRPr="003745B8" w:rsidRDefault="006945F8" w:rsidP="006945F8">
            <w:pPr>
              <w:pStyle w:val="Heading5"/>
              <w:rPr>
                <w:rFonts w:ascii="Times New Roman" w:hAnsi="Times New Roman" w:cs="Times New Roman"/>
              </w:rPr>
            </w:pPr>
            <w:bookmarkStart w:id="113" w:name="_fs_U0BNoIDtEKa3oaTafPCvQ" w:colFirst="0" w:colLast="0"/>
            <w:r w:rsidRPr="003745B8">
              <w:rPr>
                <w:rFonts w:ascii="Times New Roman" w:hAnsi="Times New Roman" w:cs="Times New Roman"/>
              </w:rPr>
              <w:t xml:space="preserve">h. Sales </w:t>
            </w:r>
            <w:r>
              <w:rPr>
                <w:rFonts w:ascii="Times New Roman" w:hAnsi="Times New Roman" w:cs="Times New Roman"/>
              </w:rPr>
              <w:t>C</w:t>
            </w:r>
            <w:r w:rsidRPr="003745B8">
              <w:rPr>
                <w:rFonts w:ascii="Times New Roman" w:hAnsi="Times New Roman" w:cs="Times New Roman"/>
              </w:rPr>
              <w:t>oncessions</w:t>
            </w:r>
          </w:p>
        </w:tc>
        <w:tc>
          <w:tcPr>
            <w:tcW w:w="7772" w:type="dxa"/>
            <w:shd w:val="clear" w:color="auto" w:fill="auto"/>
          </w:tcPr>
          <w:p w14:paraId="49E2AB1B" w14:textId="77777777" w:rsidR="006945F8" w:rsidRPr="003745B8" w:rsidRDefault="006945F8" w:rsidP="006945F8">
            <w:pPr>
              <w:pStyle w:val="ListParagraph"/>
              <w:ind w:left="0"/>
              <w:rPr>
                <w:rFonts w:ascii="Times New Roman" w:hAnsi="Times New Roman" w:cs="Times New Roman"/>
              </w:rPr>
            </w:pPr>
            <w:bookmarkStart w:id="114" w:name="_Toc439757147"/>
            <w:r w:rsidRPr="003745B8">
              <w:rPr>
                <w:rFonts w:ascii="Times New Roman" w:hAnsi="Times New Roman" w:cs="Times New Roman"/>
                <w:szCs w:val="24"/>
              </w:rPr>
              <w:t>Sales concessions</w:t>
            </w:r>
            <w:bookmarkEnd w:id="114"/>
            <w:r w:rsidRPr="003745B8">
              <w:rPr>
                <w:rFonts w:ascii="Times New Roman" w:hAnsi="Times New Roman" w:cs="Times New Roman"/>
                <w:szCs w:val="24"/>
              </w:rPr>
              <w:t xml:space="preserve"> typically include financing incentives or non-realty items.  As all adjustments must be market-derived, the adjustment should reflect the difference between the sales price with the sales concessions, and what the property would have sold for without the concessions under typical market conditions.  The sales concessions on the comparable properties are adjusted to typical market expectations, not to the specific terms or conditions of the sale of the subject. Any concession adjustments must be downward adjustments as positive adjustments for sales concessions are not acceptable.</w:t>
            </w:r>
          </w:p>
        </w:tc>
      </w:tr>
      <w:bookmarkEnd w:id="113"/>
    </w:tbl>
    <w:p w14:paraId="640AD421" w14:textId="77777777" w:rsidR="006945F8" w:rsidRPr="003745B8" w:rsidRDefault="006945F8" w:rsidP="006945F8">
      <w:pPr>
        <w:pStyle w:val="BlockLine"/>
        <w:ind w:left="1728"/>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3745B8" w14:paraId="4665FD25" w14:textId="77777777" w:rsidTr="006945F8">
        <w:tc>
          <w:tcPr>
            <w:tcW w:w="1728" w:type="dxa"/>
            <w:shd w:val="clear" w:color="auto" w:fill="auto"/>
          </w:tcPr>
          <w:p w14:paraId="0E78D620" w14:textId="77777777" w:rsidR="006945F8" w:rsidRPr="00FA1022" w:rsidRDefault="006945F8" w:rsidP="006945F8">
            <w:pPr>
              <w:pStyle w:val="Heading5"/>
              <w:rPr>
                <w:rFonts w:ascii="Times New Roman" w:hAnsi="Times New Roman" w:cs="Times New Roman"/>
              </w:rPr>
            </w:pPr>
            <w:bookmarkStart w:id="115" w:name="_fs_QTpkc5O0a8HgtcFGma0g" w:colFirst="0" w:colLast="0"/>
            <w:r w:rsidRPr="00FA1022">
              <w:rPr>
                <w:rFonts w:ascii="Times New Roman" w:hAnsi="Times New Roman" w:cs="Times New Roman"/>
              </w:rPr>
              <w:t xml:space="preserve">i. Recent </w:t>
            </w:r>
            <w:r>
              <w:rPr>
                <w:rFonts w:ascii="Times New Roman" w:hAnsi="Times New Roman" w:cs="Times New Roman"/>
              </w:rPr>
              <w:t>S</w:t>
            </w:r>
            <w:r w:rsidRPr="00FA1022">
              <w:rPr>
                <w:rFonts w:ascii="Times New Roman" w:hAnsi="Times New Roman" w:cs="Times New Roman"/>
              </w:rPr>
              <w:t>ales</w:t>
            </w:r>
          </w:p>
        </w:tc>
        <w:tc>
          <w:tcPr>
            <w:tcW w:w="7772" w:type="dxa"/>
            <w:shd w:val="clear" w:color="auto" w:fill="auto"/>
          </w:tcPr>
          <w:p w14:paraId="4CBB3ED3" w14:textId="77777777" w:rsidR="006945F8" w:rsidRPr="003745B8" w:rsidRDefault="006945F8" w:rsidP="006945F8">
            <w:pPr>
              <w:pStyle w:val="ListParagraph"/>
              <w:ind w:left="0"/>
              <w:rPr>
                <w:rFonts w:ascii="Times New Roman" w:hAnsi="Times New Roman" w:cs="Times New Roman"/>
              </w:rPr>
            </w:pPr>
            <w:r w:rsidRPr="003745B8">
              <w:rPr>
                <w:rFonts w:ascii="Times New Roman" w:hAnsi="Times New Roman" w:cs="Times New Roman"/>
                <w:szCs w:val="24"/>
              </w:rPr>
              <w:t xml:space="preserve">Comparable sales should reflect the most recent activity in the market.  Comparable sales are preferably sales that have taken place within the last 6 months, and generally </w:t>
            </w:r>
            <w:r>
              <w:rPr>
                <w:rFonts w:ascii="Times New Roman" w:hAnsi="Times New Roman" w:cs="Times New Roman"/>
                <w:szCs w:val="24"/>
              </w:rPr>
              <w:t>sales that are not more than 12-</w:t>
            </w:r>
            <w:r w:rsidRPr="003745B8">
              <w:rPr>
                <w:rFonts w:ascii="Times New Roman" w:hAnsi="Times New Roman" w:cs="Times New Roman"/>
                <w:szCs w:val="24"/>
              </w:rPr>
              <w:t xml:space="preserve">months old, unless explained by the appraiser. </w:t>
            </w:r>
          </w:p>
        </w:tc>
      </w:tr>
    </w:tbl>
    <w:bookmarkEnd w:id="115"/>
    <w:p w14:paraId="51AD3BC6" w14:textId="77777777" w:rsidR="006945F8" w:rsidRPr="00FA1022" w:rsidRDefault="006945F8" w:rsidP="006945F8">
      <w:pPr>
        <w:pStyle w:val="ContinuedBlockLine"/>
        <w:ind w:left="1728"/>
        <w:rPr>
          <w:rFonts w:ascii="Times New Roman" w:hAnsi="Times New Roman" w:cs="Times New Roman"/>
        </w:rPr>
      </w:pPr>
      <w:r w:rsidRPr="00FA1022">
        <w:rPr>
          <w:rFonts w:ascii="Times New Roman" w:hAnsi="Times New Roman" w:cs="Times New Roman"/>
        </w:rPr>
        <w:t>Continued on next page</w:t>
      </w:r>
    </w:p>
    <w:p w14:paraId="7DDAF1C5" w14:textId="60ADBA77" w:rsidR="006945F8" w:rsidRPr="00FA1022" w:rsidRDefault="006945F8" w:rsidP="006945F8">
      <w:pPr>
        <w:pStyle w:val="MapTitleContinued"/>
        <w:rPr>
          <w:rFonts w:ascii="Arial" w:hAnsi="Arial" w:cs="Arial"/>
          <w:b w:val="0"/>
          <w:sz w:val="24"/>
        </w:rPr>
      </w:pPr>
      <w:r w:rsidRPr="00FA1022">
        <w:rPr>
          <w:rFonts w:ascii="Arial" w:hAnsi="Arial" w:cs="Arial"/>
        </w:rPr>
        <w:t xml:space="preserve">14. </w:t>
      </w:r>
      <w:r w:rsidRPr="00FA1022">
        <w:rPr>
          <w:rFonts w:ascii="Arial" w:hAnsi="Arial" w:cs="Arial"/>
        </w:rPr>
        <w:fldChar w:fldCharType="begin"/>
      </w:r>
      <w:r w:rsidRPr="00FA1022">
        <w:rPr>
          <w:rFonts w:ascii="Arial" w:hAnsi="Arial" w:cs="Arial"/>
        </w:rPr>
        <w:instrText xml:space="preserve">STYLEREF  "Map Title"  \* MERGEFORMAT </w:instrText>
      </w:r>
      <w:r w:rsidRPr="00FA1022">
        <w:rPr>
          <w:rFonts w:ascii="Arial" w:hAnsi="Arial" w:cs="Arial"/>
        </w:rPr>
        <w:fldChar w:fldCharType="separate"/>
      </w:r>
      <w:r w:rsidR="0056617C" w:rsidRPr="0056617C">
        <w:rPr>
          <w:rFonts w:ascii="Arial" w:hAnsi="Arial" w:cs="Arial"/>
          <w:bCs/>
          <w:noProof/>
        </w:rPr>
        <w:t>Sales Comparison Approach</w:t>
      </w:r>
      <w:r w:rsidRPr="00FA1022">
        <w:rPr>
          <w:rFonts w:ascii="Arial" w:hAnsi="Arial" w:cs="Arial"/>
          <w:bCs/>
          <w:noProof/>
        </w:rPr>
        <w:fldChar w:fldCharType="end"/>
      </w:r>
      <w:r w:rsidRPr="00FA1022">
        <w:rPr>
          <w:rFonts w:ascii="Arial" w:hAnsi="Arial" w:cs="Arial"/>
          <w:sz w:val="24"/>
        </w:rPr>
        <w:t xml:space="preserve">, </w:t>
      </w:r>
      <w:r>
        <w:rPr>
          <w:rFonts w:ascii="Arial" w:hAnsi="Arial" w:cs="Arial"/>
          <w:sz w:val="24"/>
        </w:rPr>
        <w:t>c</w:t>
      </w:r>
      <w:r w:rsidRPr="00FA1022">
        <w:rPr>
          <w:rFonts w:ascii="Arial" w:hAnsi="Arial" w:cs="Arial"/>
          <w:sz w:val="24"/>
        </w:rPr>
        <w:t>ontinued</w:t>
      </w:r>
    </w:p>
    <w:p w14:paraId="537A0069" w14:textId="77777777" w:rsidR="006945F8" w:rsidRPr="00345337" w:rsidRDefault="006945F8" w:rsidP="006945F8">
      <w:pPr>
        <w:pStyle w:val="BlockLine"/>
        <w:ind w:left="1728"/>
      </w:pPr>
    </w:p>
    <w:tbl>
      <w:tblPr>
        <w:tblW w:w="9500" w:type="dxa"/>
        <w:tblLayout w:type="fixed"/>
        <w:tblLook w:val="0000" w:firstRow="0" w:lastRow="0" w:firstColumn="0" w:lastColumn="0" w:noHBand="0" w:noVBand="0"/>
      </w:tblPr>
      <w:tblGrid>
        <w:gridCol w:w="1728"/>
        <w:gridCol w:w="7772"/>
      </w:tblGrid>
      <w:tr w:rsidR="006945F8" w:rsidRPr="003745B8" w14:paraId="6E6784B6" w14:textId="77777777" w:rsidTr="006945F8">
        <w:tc>
          <w:tcPr>
            <w:tcW w:w="1728" w:type="dxa"/>
            <w:shd w:val="clear" w:color="auto" w:fill="auto"/>
          </w:tcPr>
          <w:p w14:paraId="0A6EA114" w14:textId="77777777" w:rsidR="006945F8" w:rsidRPr="003745B8" w:rsidRDefault="006945F8" w:rsidP="006945F8">
            <w:pPr>
              <w:pStyle w:val="Heading5"/>
              <w:rPr>
                <w:rFonts w:ascii="Times New Roman" w:hAnsi="Times New Roman" w:cs="Times New Roman"/>
              </w:rPr>
            </w:pPr>
            <w:bookmarkStart w:id="116" w:name="_fs_hpeDSdFcn0ObFxRIHCU5w" w:colFirst="0" w:colLast="0"/>
            <w:r w:rsidRPr="003745B8">
              <w:rPr>
                <w:rFonts w:ascii="Times New Roman" w:hAnsi="Times New Roman" w:cs="Times New Roman"/>
              </w:rPr>
              <w:t xml:space="preserve">j. Time </w:t>
            </w:r>
            <w:r>
              <w:rPr>
                <w:rFonts w:ascii="Times New Roman" w:hAnsi="Times New Roman" w:cs="Times New Roman"/>
              </w:rPr>
              <w:t>A</w:t>
            </w:r>
            <w:r w:rsidRPr="003745B8">
              <w:rPr>
                <w:rFonts w:ascii="Times New Roman" w:hAnsi="Times New Roman" w:cs="Times New Roman"/>
              </w:rPr>
              <w:t>djustments</w:t>
            </w:r>
          </w:p>
        </w:tc>
        <w:tc>
          <w:tcPr>
            <w:tcW w:w="7772" w:type="dxa"/>
            <w:shd w:val="clear" w:color="auto" w:fill="auto"/>
          </w:tcPr>
          <w:p w14:paraId="51262314" w14:textId="555E4A7A" w:rsidR="006945F8" w:rsidRDefault="006945F8" w:rsidP="006945F8">
            <w:pPr>
              <w:pStyle w:val="ListParagraph"/>
              <w:ind w:left="0"/>
              <w:rPr>
                <w:rFonts w:ascii="Times New Roman" w:hAnsi="Times New Roman" w:cs="Times New Roman"/>
                <w:szCs w:val="24"/>
              </w:rPr>
            </w:pPr>
            <w:r w:rsidRPr="003745B8">
              <w:rPr>
                <w:rFonts w:ascii="Times New Roman" w:hAnsi="Times New Roman" w:cs="Times New Roman"/>
                <w:szCs w:val="24"/>
              </w:rPr>
              <w:t>Market condition (time) adjustments are made to reflect value changes in the market between the date of the contract for the comparable sale and the effective date of the appraisal.  The appraiser must provide comments about current market trends to support any time adj</w:t>
            </w:r>
            <w:r>
              <w:rPr>
                <w:rFonts w:ascii="Times New Roman" w:hAnsi="Times New Roman" w:cs="Times New Roman"/>
                <w:szCs w:val="24"/>
              </w:rPr>
              <w:t xml:space="preserve">ustments. </w:t>
            </w:r>
          </w:p>
          <w:p w14:paraId="3F1C938D" w14:textId="77777777" w:rsidR="006945F8" w:rsidRPr="003745B8" w:rsidRDefault="006945F8" w:rsidP="006945F8">
            <w:pPr>
              <w:pStyle w:val="ListParagraph"/>
              <w:ind w:left="0"/>
              <w:rPr>
                <w:rFonts w:ascii="Times New Roman" w:hAnsi="Times New Roman" w:cs="Times New Roman"/>
                <w:szCs w:val="24"/>
              </w:rPr>
            </w:pPr>
          </w:p>
          <w:p w14:paraId="46556788" w14:textId="77777777" w:rsidR="006945F8" w:rsidRDefault="006945F8" w:rsidP="006945F8">
            <w:pPr>
              <w:pStyle w:val="ListParagraph"/>
              <w:ind w:left="0"/>
              <w:rPr>
                <w:rFonts w:ascii="Times New Roman" w:hAnsi="Times New Roman" w:cs="Times New Roman"/>
                <w:szCs w:val="24"/>
              </w:rPr>
            </w:pPr>
            <w:r w:rsidRPr="003745B8">
              <w:rPr>
                <w:rFonts w:ascii="Times New Roman" w:hAnsi="Times New Roman" w:cs="Times New Roman"/>
                <w:szCs w:val="24"/>
              </w:rPr>
              <w:t xml:space="preserve">In an increasing market, positive market condition adjustments should be made if there is evidence, based on a thorough analysis of specific market trends, of increasing prices, a shortage of homes for sale, </w:t>
            </w:r>
            <w:r>
              <w:rPr>
                <w:rFonts w:ascii="Times New Roman" w:hAnsi="Times New Roman" w:cs="Times New Roman"/>
                <w:szCs w:val="24"/>
              </w:rPr>
              <w:t>or</w:t>
            </w:r>
            <w:r w:rsidRPr="003745B8">
              <w:rPr>
                <w:rFonts w:ascii="Times New Roman" w:hAnsi="Times New Roman" w:cs="Times New Roman"/>
                <w:szCs w:val="24"/>
              </w:rPr>
              <w:t xml:space="preserve"> decreasing marketing times.</w:t>
            </w:r>
          </w:p>
          <w:p w14:paraId="5571A80B" w14:textId="77777777" w:rsidR="006945F8" w:rsidRPr="003745B8" w:rsidRDefault="006945F8" w:rsidP="006945F8">
            <w:pPr>
              <w:pStyle w:val="ListParagraph"/>
              <w:ind w:left="0"/>
              <w:rPr>
                <w:rFonts w:ascii="Times New Roman" w:hAnsi="Times New Roman" w:cs="Times New Roman"/>
                <w:szCs w:val="24"/>
              </w:rPr>
            </w:pPr>
          </w:p>
          <w:p w14:paraId="04488D75" w14:textId="77777777" w:rsidR="006945F8" w:rsidRPr="003745B8" w:rsidRDefault="006945F8" w:rsidP="006945F8">
            <w:pPr>
              <w:pStyle w:val="ListParagraph"/>
              <w:ind w:left="0"/>
              <w:rPr>
                <w:rFonts w:ascii="Times New Roman" w:hAnsi="Times New Roman" w:cs="Times New Roman"/>
              </w:rPr>
            </w:pPr>
            <w:r w:rsidRPr="003745B8">
              <w:rPr>
                <w:rFonts w:ascii="Times New Roman" w:hAnsi="Times New Roman" w:cs="Times New Roman"/>
                <w:szCs w:val="24"/>
              </w:rPr>
              <w:t xml:space="preserve">In a declining market, negative market condition adjustments should be made if there is evidence of a decline in prices, an oversupply, or extended marketing times. </w:t>
            </w:r>
          </w:p>
        </w:tc>
      </w:tr>
      <w:bookmarkEnd w:id="116"/>
    </w:tbl>
    <w:p w14:paraId="145B37B3" w14:textId="77777777" w:rsidR="006945F8" w:rsidRPr="003745B8" w:rsidRDefault="006945F8" w:rsidP="006945F8">
      <w:pPr>
        <w:pStyle w:val="BlockLine"/>
        <w:ind w:left="1728"/>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3745B8" w14:paraId="77AC781A" w14:textId="77777777" w:rsidTr="006945F8">
        <w:tc>
          <w:tcPr>
            <w:tcW w:w="1728" w:type="dxa"/>
            <w:shd w:val="clear" w:color="auto" w:fill="auto"/>
          </w:tcPr>
          <w:p w14:paraId="0A7491FE" w14:textId="77777777" w:rsidR="006945F8" w:rsidRPr="003745B8" w:rsidRDefault="006945F8" w:rsidP="006945F8">
            <w:pPr>
              <w:pStyle w:val="Heading5"/>
              <w:rPr>
                <w:rFonts w:ascii="Times New Roman" w:hAnsi="Times New Roman" w:cs="Times New Roman"/>
              </w:rPr>
            </w:pPr>
            <w:bookmarkStart w:id="117" w:name="_fs_FQQVRSFIB0OHVAY1N8i12w" w:colFirst="0" w:colLast="0"/>
            <w:r w:rsidRPr="003745B8">
              <w:rPr>
                <w:rFonts w:ascii="Times New Roman" w:hAnsi="Times New Roman" w:cs="Times New Roman"/>
              </w:rPr>
              <w:t xml:space="preserve">k. Condition </w:t>
            </w:r>
            <w:r>
              <w:rPr>
                <w:rFonts w:ascii="Times New Roman" w:hAnsi="Times New Roman" w:cs="Times New Roman"/>
              </w:rPr>
              <w:t>A</w:t>
            </w:r>
            <w:r w:rsidRPr="003745B8">
              <w:rPr>
                <w:rFonts w:ascii="Times New Roman" w:hAnsi="Times New Roman" w:cs="Times New Roman"/>
              </w:rPr>
              <w:t>djustments</w:t>
            </w:r>
          </w:p>
        </w:tc>
        <w:tc>
          <w:tcPr>
            <w:tcW w:w="7772" w:type="dxa"/>
            <w:shd w:val="clear" w:color="auto" w:fill="auto"/>
          </w:tcPr>
          <w:p w14:paraId="35116716" w14:textId="77777777" w:rsidR="006945F8" w:rsidRPr="003745B8" w:rsidRDefault="006945F8" w:rsidP="006945F8">
            <w:pPr>
              <w:pStyle w:val="ListParagraph"/>
              <w:ind w:left="0"/>
              <w:rPr>
                <w:rFonts w:ascii="Times New Roman" w:hAnsi="Times New Roman" w:cs="Times New Roman"/>
              </w:rPr>
            </w:pPr>
            <w:r w:rsidRPr="003745B8">
              <w:rPr>
                <w:rFonts w:ascii="Times New Roman" w:hAnsi="Times New Roman" w:cs="Times New Roman"/>
                <w:szCs w:val="24"/>
              </w:rPr>
              <w:t xml:space="preserve">Since VA appraisals must be prepared “subject to” the completion of any repairs needed in order for the property to meet VA’s </w:t>
            </w:r>
            <w:r>
              <w:rPr>
                <w:rFonts w:ascii="Times New Roman" w:hAnsi="Times New Roman" w:cs="Times New Roman"/>
                <w:szCs w:val="24"/>
              </w:rPr>
              <w:t>MPRs</w:t>
            </w:r>
            <w:r w:rsidRPr="003745B8">
              <w:rPr>
                <w:rFonts w:ascii="Times New Roman" w:hAnsi="Times New Roman" w:cs="Times New Roman"/>
                <w:szCs w:val="24"/>
              </w:rPr>
              <w:t xml:space="preserve"> (see Chapter 12</w:t>
            </w:r>
            <w:r>
              <w:rPr>
                <w:rFonts w:ascii="Times New Roman" w:hAnsi="Times New Roman" w:cs="Times New Roman"/>
                <w:szCs w:val="24"/>
              </w:rPr>
              <w:t xml:space="preserve"> of this handbook</w:t>
            </w:r>
            <w:r w:rsidRPr="003745B8">
              <w:rPr>
                <w:rFonts w:ascii="Times New Roman" w:hAnsi="Times New Roman" w:cs="Times New Roman"/>
                <w:szCs w:val="24"/>
              </w:rPr>
              <w:t xml:space="preserve">), the condition for the subject property compared with the comparable sales on the market data grid should reflect the condition with the repair items completed.  </w:t>
            </w:r>
          </w:p>
        </w:tc>
      </w:tr>
      <w:bookmarkEnd w:id="4"/>
      <w:bookmarkEnd w:id="117"/>
    </w:tbl>
    <w:p w14:paraId="2E8877BB" w14:textId="77777777" w:rsidR="006945F8" w:rsidRDefault="006945F8" w:rsidP="006945F8">
      <w:pPr>
        <w:pStyle w:val="BlockLine"/>
        <w:ind w:left="1728"/>
      </w:pPr>
    </w:p>
    <w:p w14:paraId="44660531" w14:textId="77777777" w:rsidR="006945F8" w:rsidRPr="00345337" w:rsidRDefault="006945F8" w:rsidP="006945F8">
      <w:pPr>
        <w:pStyle w:val="Heading4"/>
        <w:numPr>
          <w:ilvl w:val="0"/>
          <w:numId w:val="4"/>
        </w:numPr>
        <w:rPr>
          <w:rFonts w:ascii="Arial" w:hAnsi="Arial" w:cs="Arial"/>
        </w:rPr>
      </w:pPr>
      <w:bookmarkStart w:id="118" w:name="_fs_QLmpCB8BdkyAnTVXpxWRrA"/>
      <w:r w:rsidRPr="00345337">
        <w:rPr>
          <w:rFonts w:ascii="Arial" w:hAnsi="Arial" w:cs="Arial"/>
        </w:rPr>
        <w:t>Cost Approach</w:t>
      </w:r>
    </w:p>
    <w:bookmarkEnd w:id="118"/>
    <w:p w14:paraId="18E214DA" w14:textId="77777777" w:rsidR="006945F8" w:rsidRDefault="006945F8" w:rsidP="006945F8">
      <w:pPr>
        <w:pStyle w:val="BlockLine"/>
      </w:pPr>
    </w:p>
    <w:tbl>
      <w:tblPr>
        <w:tblW w:w="9500" w:type="dxa"/>
        <w:tblLayout w:type="fixed"/>
        <w:tblLook w:val="04A0" w:firstRow="1" w:lastRow="0" w:firstColumn="1" w:lastColumn="0" w:noHBand="0" w:noVBand="1"/>
      </w:tblPr>
      <w:tblGrid>
        <w:gridCol w:w="1728"/>
        <w:gridCol w:w="7772"/>
      </w:tblGrid>
      <w:tr w:rsidR="006945F8" w14:paraId="3114E141" w14:textId="77777777" w:rsidTr="006945F8">
        <w:tc>
          <w:tcPr>
            <w:tcW w:w="1728" w:type="dxa"/>
          </w:tcPr>
          <w:p w14:paraId="34469FD3" w14:textId="77777777" w:rsidR="006945F8" w:rsidRPr="00450810" w:rsidRDefault="006945F8" w:rsidP="006945F8">
            <w:pPr>
              <w:outlineLvl w:val="4"/>
              <w:rPr>
                <w:rFonts w:ascii="Times New Roman" w:eastAsia="Calibri" w:hAnsi="Times New Roman" w:cs="Times New Roman"/>
                <w:b/>
              </w:rPr>
            </w:pPr>
            <w:bookmarkStart w:id="119" w:name="_fs_C4OF2nFCpkSmOzT9PWUBg" w:colFirst="0" w:colLast="0"/>
            <w:r w:rsidRPr="00450810">
              <w:rPr>
                <w:rFonts w:ascii="Times New Roman" w:eastAsia="Calibri" w:hAnsi="Times New Roman" w:cs="Times New Roman"/>
                <w:b/>
              </w:rPr>
              <w:t>Change Date</w:t>
            </w:r>
          </w:p>
        </w:tc>
        <w:tc>
          <w:tcPr>
            <w:tcW w:w="7772" w:type="dxa"/>
          </w:tcPr>
          <w:p w14:paraId="146E3713" w14:textId="47257633" w:rsidR="006945F8" w:rsidRPr="00450810" w:rsidRDefault="00B7009C" w:rsidP="006945F8">
            <w:pPr>
              <w:rPr>
                <w:rFonts w:ascii="Times New Roman" w:eastAsia="Calibri" w:hAnsi="Times New Roman" w:cs="Times New Roman"/>
              </w:rPr>
            </w:pPr>
            <w:r>
              <w:rPr>
                <w:rFonts w:ascii="Times New Roman" w:eastAsia="Calibri" w:hAnsi="Times New Roman" w:cs="Times New Roman"/>
              </w:rPr>
              <w:t>February 22, 2019</w:t>
            </w:r>
          </w:p>
          <w:p w14:paraId="63438A13" w14:textId="77777777" w:rsidR="006945F8" w:rsidRPr="00450810" w:rsidRDefault="006945F8" w:rsidP="006945F8">
            <w:pPr>
              <w:numPr>
                <w:ilvl w:val="0"/>
                <w:numId w:val="7"/>
              </w:numPr>
              <w:rPr>
                <w:rFonts w:ascii="Times New Roman" w:eastAsia="Calibri" w:hAnsi="Times New Roman" w:cs="Times New Roman"/>
              </w:rPr>
            </w:pPr>
            <w:r w:rsidRPr="00450810">
              <w:rPr>
                <w:rFonts w:ascii="Times New Roman" w:eastAsia="Calibri" w:hAnsi="Times New Roman" w:cs="Times New Roman"/>
              </w:rPr>
              <w:t>This Chapter has been revised in its entirety.</w:t>
            </w:r>
          </w:p>
        </w:tc>
      </w:tr>
      <w:bookmarkEnd w:id="119"/>
    </w:tbl>
    <w:p w14:paraId="0912591A" w14:textId="77777777" w:rsidR="006945F8" w:rsidRDefault="006945F8" w:rsidP="006945F8">
      <w:pPr>
        <w:pStyle w:val="BlockLine"/>
      </w:pPr>
    </w:p>
    <w:tbl>
      <w:tblPr>
        <w:tblW w:w="9500" w:type="dxa"/>
        <w:tblLayout w:type="fixed"/>
        <w:tblLook w:val="0000" w:firstRow="0" w:lastRow="0" w:firstColumn="0" w:lastColumn="0" w:noHBand="0" w:noVBand="0"/>
      </w:tblPr>
      <w:tblGrid>
        <w:gridCol w:w="1728"/>
        <w:gridCol w:w="7772"/>
      </w:tblGrid>
      <w:tr w:rsidR="006945F8" w:rsidRPr="003745B8" w14:paraId="2D9AEE70" w14:textId="77777777" w:rsidTr="006945F8">
        <w:tc>
          <w:tcPr>
            <w:tcW w:w="1728" w:type="dxa"/>
            <w:shd w:val="clear" w:color="auto" w:fill="auto"/>
          </w:tcPr>
          <w:p w14:paraId="1FF0EFCC" w14:textId="77777777" w:rsidR="006945F8" w:rsidRPr="00D353ED" w:rsidRDefault="006945F8" w:rsidP="006945F8">
            <w:pPr>
              <w:pStyle w:val="Heading5"/>
              <w:rPr>
                <w:rFonts w:ascii="Times New Roman" w:hAnsi="Times New Roman" w:cs="Times New Roman"/>
              </w:rPr>
            </w:pPr>
            <w:bookmarkStart w:id="120" w:name="_fs_XKkvsqNUiMXaeVKoj2Rg" w:colFirst="0" w:colLast="0"/>
            <w:r w:rsidRPr="00D353ED">
              <w:rPr>
                <w:rFonts w:ascii="Times New Roman" w:hAnsi="Times New Roman" w:cs="Times New Roman"/>
              </w:rPr>
              <w:t xml:space="preserve">a. Not </w:t>
            </w:r>
            <w:r>
              <w:rPr>
                <w:rFonts w:ascii="Times New Roman" w:hAnsi="Times New Roman" w:cs="Times New Roman"/>
              </w:rPr>
              <w:t>R</w:t>
            </w:r>
            <w:r w:rsidRPr="00D353ED">
              <w:rPr>
                <w:rFonts w:ascii="Times New Roman" w:hAnsi="Times New Roman" w:cs="Times New Roman"/>
              </w:rPr>
              <w:t>equired by VA</w:t>
            </w:r>
          </w:p>
        </w:tc>
        <w:tc>
          <w:tcPr>
            <w:tcW w:w="7772" w:type="dxa"/>
            <w:shd w:val="clear" w:color="auto" w:fill="auto"/>
          </w:tcPr>
          <w:p w14:paraId="792C252B" w14:textId="77777777" w:rsidR="006945F8" w:rsidRPr="003745B8" w:rsidRDefault="006945F8" w:rsidP="006945F8">
            <w:pPr>
              <w:pStyle w:val="ListParagraph"/>
              <w:ind w:left="0"/>
              <w:rPr>
                <w:rFonts w:ascii="Times New Roman" w:hAnsi="Times New Roman" w:cs="Times New Roman"/>
              </w:rPr>
            </w:pPr>
            <w:r w:rsidRPr="003745B8">
              <w:rPr>
                <w:rFonts w:ascii="Times New Roman" w:hAnsi="Times New Roman" w:cs="Times New Roman"/>
                <w:szCs w:val="24"/>
              </w:rPr>
              <w:t>The cost approach is not required for VA purposes, but may be completed to supplement the indicated value in the sales comparison approach.</w:t>
            </w:r>
          </w:p>
        </w:tc>
      </w:tr>
      <w:bookmarkEnd w:id="120"/>
    </w:tbl>
    <w:p w14:paraId="2BBA166E" w14:textId="77777777" w:rsidR="006945F8" w:rsidRPr="003745B8" w:rsidRDefault="006945F8" w:rsidP="006945F8">
      <w:pPr>
        <w:pStyle w:val="BlockLine"/>
        <w:ind w:left="1728"/>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3745B8" w14:paraId="42E5688F" w14:textId="77777777" w:rsidTr="006945F8">
        <w:tc>
          <w:tcPr>
            <w:tcW w:w="1728" w:type="dxa"/>
            <w:shd w:val="clear" w:color="auto" w:fill="auto"/>
          </w:tcPr>
          <w:p w14:paraId="1CFB4857" w14:textId="77777777" w:rsidR="006945F8" w:rsidRPr="003745B8" w:rsidRDefault="006945F8" w:rsidP="006945F8">
            <w:pPr>
              <w:pStyle w:val="Heading5"/>
              <w:rPr>
                <w:rFonts w:ascii="Times New Roman" w:hAnsi="Times New Roman" w:cs="Times New Roman"/>
              </w:rPr>
            </w:pPr>
            <w:bookmarkStart w:id="121" w:name="_fs_a0hElQAFeUGxngjz8rMTw" w:colFirst="0" w:colLast="0"/>
            <w:r w:rsidRPr="003745B8">
              <w:rPr>
                <w:rFonts w:ascii="Times New Roman" w:hAnsi="Times New Roman" w:cs="Times New Roman"/>
              </w:rPr>
              <w:t xml:space="preserve">b. Site </w:t>
            </w:r>
            <w:r>
              <w:rPr>
                <w:rFonts w:ascii="Times New Roman" w:hAnsi="Times New Roman" w:cs="Times New Roman"/>
              </w:rPr>
              <w:t>V</w:t>
            </w:r>
            <w:r w:rsidRPr="003745B8">
              <w:rPr>
                <w:rFonts w:ascii="Times New Roman" w:hAnsi="Times New Roman" w:cs="Times New Roman"/>
              </w:rPr>
              <w:t>alue</w:t>
            </w:r>
          </w:p>
        </w:tc>
        <w:tc>
          <w:tcPr>
            <w:tcW w:w="7772" w:type="dxa"/>
            <w:shd w:val="clear" w:color="auto" w:fill="auto"/>
          </w:tcPr>
          <w:p w14:paraId="6F12E4EE" w14:textId="77777777" w:rsidR="006945F8" w:rsidRPr="003745B8" w:rsidRDefault="006945F8" w:rsidP="006945F8">
            <w:pPr>
              <w:pStyle w:val="BlockText"/>
              <w:rPr>
                <w:rFonts w:ascii="Times New Roman" w:hAnsi="Times New Roman" w:cs="Times New Roman"/>
              </w:rPr>
            </w:pPr>
            <w:r w:rsidRPr="003745B8">
              <w:rPr>
                <w:rFonts w:ascii="Times New Roman" w:hAnsi="Times New Roman" w:cs="Times New Roman"/>
                <w:szCs w:val="24"/>
              </w:rPr>
              <w:t>If the cost approach is provided, the appraiser must estimate the site value through sales comparison, allocation, or extraction.  If the cost approach is not completed, a site value must not be provided.</w:t>
            </w:r>
          </w:p>
        </w:tc>
      </w:tr>
      <w:bookmarkEnd w:id="121"/>
    </w:tbl>
    <w:p w14:paraId="75E91794" w14:textId="77777777" w:rsidR="006945F8" w:rsidRDefault="006945F8" w:rsidP="006945F8">
      <w:pPr>
        <w:pStyle w:val="BlockLine"/>
        <w:ind w:left="1728"/>
      </w:pPr>
    </w:p>
    <w:p w14:paraId="0A3A7C9C" w14:textId="77777777" w:rsidR="006945F8" w:rsidRPr="00345337" w:rsidRDefault="006945F8" w:rsidP="006945F8">
      <w:pPr>
        <w:pStyle w:val="Heading4"/>
        <w:numPr>
          <w:ilvl w:val="0"/>
          <w:numId w:val="4"/>
        </w:numPr>
        <w:rPr>
          <w:rFonts w:ascii="Arial" w:hAnsi="Arial" w:cs="Arial"/>
        </w:rPr>
      </w:pPr>
      <w:bookmarkStart w:id="122" w:name="_fs_jYbskyi4tEOqj9En4vP7OA"/>
      <w:r w:rsidRPr="00345337">
        <w:rPr>
          <w:rFonts w:ascii="Arial" w:hAnsi="Arial" w:cs="Arial"/>
        </w:rPr>
        <w:t>Income Approach</w:t>
      </w:r>
    </w:p>
    <w:bookmarkEnd w:id="122"/>
    <w:p w14:paraId="00CB1942" w14:textId="77777777" w:rsidR="006945F8" w:rsidRDefault="006945F8" w:rsidP="006945F8">
      <w:pPr>
        <w:pStyle w:val="BlockLine"/>
      </w:pPr>
    </w:p>
    <w:tbl>
      <w:tblPr>
        <w:tblW w:w="9500" w:type="dxa"/>
        <w:tblLayout w:type="fixed"/>
        <w:tblLook w:val="0000" w:firstRow="0" w:lastRow="0" w:firstColumn="0" w:lastColumn="0" w:noHBand="0" w:noVBand="0"/>
      </w:tblPr>
      <w:tblGrid>
        <w:gridCol w:w="1728"/>
        <w:gridCol w:w="7772"/>
      </w:tblGrid>
      <w:tr w:rsidR="006945F8" w14:paraId="47C4ADEC" w14:textId="77777777" w:rsidTr="006945F8">
        <w:tc>
          <w:tcPr>
            <w:tcW w:w="1728" w:type="dxa"/>
          </w:tcPr>
          <w:p w14:paraId="0A94AF61" w14:textId="77777777" w:rsidR="006945F8" w:rsidRPr="00450810" w:rsidRDefault="006945F8" w:rsidP="006945F8">
            <w:pPr>
              <w:outlineLvl w:val="4"/>
              <w:rPr>
                <w:rFonts w:ascii="Times New Roman" w:eastAsia="Calibri" w:hAnsi="Times New Roman" w:cs="Times New Roman"/>
                <w:b/>
              </w:rPr>
            </w:pPr>
            <w:bookmarkStart w:id="123" w:name="_fs_AB0wtylNU2Y8xJ5CVYFFQ" w:colFirst="0" w:colLast="0"/>
            <w:r w:rsidRPr="00450810">
              <w:rPr>
                <w:rFonts w:ascii="Times New Roman" w:eastAsia="Calibri" w:hAnsi="Times New Roman" w:cs="Times New Roman"/>
                <w:b/>
              </w:rPr>
              <w:t>Change Date</w:t>
            </w:r>
          </w:p>
        </w:tc>
        <w:tc>
          <w:tcPr>
            <w:tcW w:w="7772" w:type="dxa"/>
          </w:tcPr>
          <w:p w14:paraId="0518CAC6" w14:textId="23FF9189" w:rsidR="006945F8" w:rsidRPr="00450810" w:rsidRDefault="00B7009C" w:rsidP="006945F8">
            <w:pPr>
              <w:rPr>
                <w:rFonts w:ascii="Times New Roman" w:eastAsia="Calibri" w:hAnsi="Times New Roman" w:cs="Times New Roman"/>
              </w:rPr>
            </w:pPr>
            <w:r>
              <w:rPr>
                <w:rFonts w:ascii="Times New Roman" w:eastAsia="Calibri" w:hAnsi="Times New Roman" w:cs="Times New Roman"/>
              </w:rPr>
              <w:t>February 22, 2019</w:t>
            </w:r>
          </w:p>
          <w:p w14:paraId="2327C531" w14:textId="77777777" w:rsidR="006945F8" w:rsidRPr="00450810" w:rsidRDefault="006945F8" w:rsidP="006945F8">
            <w:pPr>
              <w:numPr>
                <w:ilvl w:val="0"/>
                <w:numId w:val="7"/>
              </w:numPr>
              <w:rPr>
                <w:rFonts w:ascii="Times New Roman" w:eastAsia="Calibri" w:hAnsi="Times New Roman" w:cs="Times New Roman"/>
              </w:rPr>
            </w:pPr>
            <w:r w:rsidRPr="00450810">
              <w:rPr>
                <w:rFonts w:ascii="Times New Roman" w:eastAsia="Calibri" w:hAnsi="Times New Roman" w:cs="Times New Roman"/>
              </w:rPr>
              <w:t>This Chapter has been revised in its entirety.</w:t>
            </w:r>
          </w:p>
        </w:tc>
      </w:tr>
      <w:bookmarkEnd w:id="123"/>
    </w:tbl>
    <w:p w14:paraId="5F511302" w14:textId="77777777" w:rsidR="006945F8" w:rsidRPr="00466800" w:rsidRDefault="006945F8" w:rsidP="006945F8">
      <w:pPr>
        <w:pBdr>
          <w:top w:val="single" w:sz="6" w:space="0" w:color="000000"/>
        </w:pBdr>
        <w:spacing w:before="240"/>
        <w:ind w:left="1720"/>
        <w:jc w:val="right"/>
        <w:rPr>
          <w:rFonts w:ascii="Times New Roman" w:hAnsi="Times New Roman" w:cs="Times New Roman"/>
          <w:i/>
        </w:rPr>
      </w:pPr>
    </w:p>
    <w:tbl>
      <w:tblPr>
        <w:tblW w:w="9500" w:type="dxa"/>
        <w:tblLayout w:type="fixed"/>
        <w:tblLook w:val="04A0" w:firstRow="1" w:lastRow="0" w:firstColumn="1" w:lastColumn="0" w:noHBand="0" w:noVBand="1"/>
      </w:tblPr>
      <w:tblGrid>
        <w:gridCol w:w="1728"/>
        <w:gridCol w:w="7772"/>
      </w:tblGrid>
      <w:tr w:rsidR="006945F8" w:rsidRPr="00466800" w14:paraId="08EB601F" w14:textId="77777777" w:rsidTr="006945F8">
        <w:tc>
          <w:tcPr>
            <w:tcW w:w="1728" w:type="dxa"/>
          </w:tcPr>
          <w:p w14:paraId="445314D5" w14:textId="77777777" w:rsidR="006945F8" w:rsidRPr="00466800" w:rsidRDefault="006945F8" w:rsidP="006945F8">
            <w:pPr>
              <w:outlineLvl w:val="4"/>
              <w:rPr>
                <w:rFonts w:ascii="Times New Roman" w:hAnsi="Times New Roman" w:cs="Times New Roman"/>
                <w:b/>
              </w:rPr>
            </w:pPr>
            <w:r>
              <w:rPr>
                <w:rFonts w:ascii="Times New Roman" w:hAnsi="Times New Roman" w:cs="Times New Roman"/>
                <w:b/>
              </w:rPr>
              <w:t>a</w:t>
            </w:r>
            <w:r w:rsidRPr="00466800">
              <w:rPr>
                <w:rFonts w:ascii="Times New Roman" w:hAnsi="Times New Roman" w:cs="Times New Roman"/>
                <w:b/>
              </w:rPr>
              <w:t xml:space="preserve">. </w:t>
            </w:r>
            <w:r>
              <w:rPr>
                <w:rFonts w:ascii="Times New Roman" w:hAnsi="Times New Roman" w:cs="Times New Roman"/>
                <w:b/>
              </w:rPr>
              <w:t>Residential Income Properties</w:t>
            </w:r>
          </w:p>
        </w:tc>
        <w:tc>
          <w:tcPr>
            <w:tcW w:w="7772" w:type="dxa"/>
          </w:tcPr>
          <w:p w14:paraId="425318CE" w14:textId="77777777" w:rsidR="006945F8" w:rsidRPr="00466800" w:rsidRDefault="006945F8" w:rsidP="006945F8">
            <w:pPr>
              <w:rPr>
                <w:rFonts w:ascii="Times New Roman" w:hAnsi="Times New Roman" w:cs="Times New Roman"/>
              </w:rPr>
            </w:pPr>
            <w:r w:rsidRPr="003745B8">
              <w:rPr>
                <w:rFonts w:ascii="Times New Roman" w:hAnsi="Times New Roman" w:cs="Times New Roman"/>
                <w:szCs w:val="24"/>
              </w:rPr>
              <w:t xml:space="preserve">If appraising a residential income property with two to four units, the appraiser must prepare the appraisal on the </w:t>
            </w:r>
            <w:hyperlink r:id="rId26" w:history="1">
              <w:r w:rsidRPr="008124FE">
                <w:rPr>
                  <w:rStyle w:val="Hyperlink"/>
                  <w:rFonts w:ascii="Times New Roman" w:hAnsi="Times New Roman" w:cs="Times New Roman"/>
                  <w:szCs w:val="24"/>
                </w:rPr>
                <w:t>Freddie Mac Form 72</w:t>
              </w:r>
            </w:hyperlink>
            <w:r w:rsidRPr="003745B8">
              <w:rPr>
                <w:rFonts w:ascii="Times New Roman" w:hAnsi="Times New Roman" w:cs="Times New Roman"/>
                <w:szCs w:val="24"/>
              </w:rPr>
              <w:t xml:space="preserve">/ </w:t>
            </w:r>
            <w:hyperlink r:id="rId27" w:history="1">
              <w:r w:rsidRPr="008124FE">
                <w:rPr>
                  <w:rStyle w:val="Hyperlink"/>
                  <w:rFonts w:ascii="Times New Roman" w:hAnsi="Times New Roman" w:cs="Times New Roman"/>
                  <w:szCs w:val="24"/>
                </w:rPr>
                <w:t>Fannie Mae Form 1025</w:t>
              </w:r>
            </w:hyperlink>
            <w:r>
              <w:rPr>
                <w:rFonts w:ascii="Times New Roman" w:hAnsi="Times New Roman" w:cs="Times New Roman"/>
                <w:szCs w:val="24"/>
              </w:rPr>
              <w:t xml:space="preserve">, </w:t>
            </w:r>
            <w:r w:rsidRPr="003745B8">
              <w:rPr>
                <w:rFonts w:ascii="Times New Roman" w:hAnsi="Times New Roman" w:cs="Times New Roman"/>
                <w:szCs w:val="24"/>
              </w:rPr>
              <w:t>Small Residential Income Property Appraisal Report, which includes an income approach</w:t>
            </w:r>
          </w:p>
        </w:tc>
      </w:tr>
    </w:tbl>
    <w:p w14:paraId="48D32B1A" w14:textId="77777777" w:rsidR="006945F8" w:rsidRPr="003745B8" w:rsidRDefault="006945F8" w:rsidP="006945F8">
      <w:pPr>
        <w:pStyle w:val="BlockLine"/>
        <w:numPr>
          <w:ilvl w:val="0"/>
          <w:numId w:val="0"/>
        </w:numPr>
        <w:ind w:left="1720"/>
        <w:rPr>
          <w:rFonts w:ascii="Times New Roman" w:hAnsi="Times New Roman" w:cs="Times New Roman"/>
        </w:rPr>
      </w:pPr>
      <w:bookmarkStart w:id="124" w:name="_Hlk523907092"/>
    </w:p>
    <w:tbl>
      <w:tblPr>
        <w:tblW w:w="9500" w:type="dxa"/>
        <w:tblLayout w:type="fixed"/>
        <w:tblLook w:val="04A0" w:firstRow="1" w:lastRow="0" w:firstColumn="1" w:lastColumn="0" w:noHBand="0" w:noVBand="1"/>
      </w:tblPr>
      <w:tblGrid>
        <w:gridCol w:w="1728"/>
        <w:gridCol w:w="7772"/>
      </w:tblGrid>
      <w:tr w:rsidR="006945F8" w:rsidRPr="003745B8" w14:paraId="0E26FA64" w14:textId="77777777" w:rsidTr="006945F8">
        <w:tc>
          <w:tcPr>
            <w:tcW w:w="1728" w:type="dxa"/>
          </w:tcPr>
          <w:p w14:paraId="682953DE" w14:textId="77777777" w:rsidR="006945F8" w:rsidRPr="003745B8" w:rsidRDefault="006945F8" w:rsidP="006945F8">
            <w:pPr>
              <w:pStyle w:val="Heading5"/>
              <w:rPr>
                <w:rFonts w:ascii="Times New Roman" w:hAnsi="Times New Roman" w:cs="Times New Roman"/>
              </w:rPr>
            </w:pPr>
            <w:bookmarkStart w:id="125" w:name="_fs_N9QbBVsmEy65SnAPbcIRQ" w:colFirst="0" w:colLast="0"/>
            <w:r w:rsidRPr="003745B8">
              <w:rPr>
                <w:rFonts w:ascii="Times New Roman" w:hAnsi="Times New Roman" w:cs="Times New Roman"/>
              </w:rPr>
              <w:t xml:space="preserve">b. Other </w:t>
            </w:r>
            <w:r>
              <w:rPr>
                <w:rFonts w:ascii="Times New Roman" w:hAnsi="Times New Roman" w:cs="Times New Roman"/>
              </w:rPr>
              <w:t>P</w:t>
            </w:r>
            <w:r w:rsidRPr="003745B8">
              <w:rPr>
                <w:rFonts w:ascii="Times New Roman" w:hAnsi="Times New Roman" w:cs="Times New Roman"/>
              </w:rPr>
              <w:t xml:space="preserve">roperty </w:t>
            </w:r>
            <w:r>
              <w:rPr>
                <w:rFonts w:ascii="Times New Roman" w:hAnsi="Times New Roman" w:cs="Times New Roman"/>
              </w:rPr>
              <w:t>T</w:t>
            </w:r>
            <w:r w:rsidRPr="003745B8">
              <w:rPr>
                <w:rFonts w:ascii="Times New Roman" w:hAnsi="Times New Roman" w:cs="Times New Roman"/>
              </w:rPr>
              <w:t>ypes</w:t>
            </w:r>
          </w:p>
        </w:tc>
        <w:tc>
          <w:tcPr>
            <w:tcW w:w="7772" w:type="dxa"/>
          </w:tcPr>
          <w:p w14:paraId="14835A2C" w14:textId="77777777" w:rsidR="006945F8" w:rsidRPr="003745B8" w:rsidRDefault="006945F8" w:rsidP="006945F8">
            <w:pPr>
              <w:rPr>
                <w:rFonts w:ascii="Times New Roman" w:hAnsi="Times New Roman" w:cs="Times New Roman"/>
              </w:rPr>
            </w:pPr>
            <w:r w:rsidRPr="003745B8">
              <w:rPr>
                <w:rFonts w:ascii="Times New Roman" w:hAnsi="Times New Roman" w:cs="Times New Roman"/>
                <w:szCs w:val="24"/>
              </w:rPr>
              <w:t xml:space="preserve">VA does not require an income approach on any other property types. </w:t>
            </w:r>
          </w:p>
        </w:tc>
      </w:tr>
      <w:bookmarkEnd w:id="124"/>
      <w:bookmarkEnd w:id="125"/>
    </w:tbl>
    <w:p w14:paraId="08608ED8" w14:textId="77777777" w:rsidR="006945F8" w:rsidRDefault="006945F8" w:rsidP="006945F8">
      <w:pPr>
        <w:pStyle w:val="BlockLine"/>
      </w:pPr>
    </w:p>
    <w:p w14:paraId="7B54B700" w14:textId="77777777" w:rsidR="006945F8" w:rsidRPr="0044178B" w:rsidRDefault="006945F8" w:rsidP="006945F8">
      <w:pPr>
        <w:pStyle w:val="Heading4"/>
        <w:numPr>
          <w:ilvl w:val="0"/>
          <w:numId w:val="4"/>
        </w:numPr>
        <w:rPr>
          <w:rFonts w:ascii="Arial" w:hAnsi="Arial" w:cs="Arial"/>
        </w:rPr>
      </w:pPr>
      <w:bookmarkStart w:id="126" w:name="_fs_SPh3R7ODekywb6jUj40dCg"/>
      <w:r w:rsidRPr="0044178B">
        <w:rPr>
          <w:rFonts w:ascii="Arial" w:hAnsi="Arial" w:cs="Arial"/>
        </w:rPr>
        <w:t>Final Reconciliation</w:t>
      </w:r>
    </w:p>
    <w:bookmarkEnd w:id="126"/>
    <w:p w14:paraId="7BFD8697" w14:textId="77777777" w:rsidR="006945F8" w:rsidRDefault="006945F8" w:rsidP="006945F8">
      <w:pPr>
        <w:pStyle w:val="BlockLine"/>
      </w:pPr>
    </w:p>
    <w:tbl>
      <w:tblPr>
        <w:tblW w:w="9500" w:type="dxa"/>
        <w:tblLayout w:type="fixed"/>
        <w:tblLook w:val="04A0" w:firstRow="1" w:lastRow="0" w:firstColumn="1" w:lastColumn="0" w:noHBand="0" w:noVBand="1"/>
      </w:tblPr>
      <w:tblGrid>
        <w:gridCol w:w="1728"/>
        <w:gridCol w:w="7772"/>
      </w:tblGrid>
      <w:tr w:rsidR="006945F8" w14:paraId="186A6A56" w14:textId="77777777" w:rsidTr="006945F8">
        <w:tc>
          <w:tcPr>
            <w:tcW w:w="1728" w:type="dxa"/>
          </w:tcPr>
          <w:p w14:paraId="482137FB" w14:textId="77777777" w:rsidR="006945F8" w:rsidRPr="00450810" w:rsidRDefault="006945F8" w:rsidP="006945F8">
            <w:pPr>
              <w:outlineLvl w:val="4"/>
              <w:rPr>
                <w:rFonts w:ascii="Times New Roman" w:eastAsia="Calibri" w:hAnsi="Times New Roman" w:cs="Times New Roman"/>
                <w:b/>
              </w:rPr>
            </w:pPr>
            <w:bookmarkStart w:id="127" w:name="_fs_pBUPxjkfpEufxhuspUOvUA" w:colFirst="0" w:colLast="0"/>
            <w:r w:rsidRPr="00450810">
              <w:rPr>
                <w:rFonts w:ascii="Times New Roman" w:eastAsia="Calibri" w:hAnsi="Times New Roman" w:cs="Times New Roman"/>
                <w:b/>
              </w:rPr>
              <w:t>Change Date</w:t>
            </w:r>
          </w:p>
        </w:tc>
        <w:tc>
          <w:tcPr>
            <w:tcW w:w="7772" w:type="dxa"/>
          </w:tcPr>
          <w:p w14:paraId="3D6D6C07" w14:textId="792FD153" w:rsidR="006945F8" w:rsidRPr="00450810" w:rsidRDefault="00B7009C" w:rsidP="006945F8">
            <w:pPr>
              <w:rPr>
                <w:rFonts w:ascii="Times New Roman" w:eastAsia="Calibri" w:hAnsi="Times New Roman" w:cs="Times New Roman"/>
              </w:rPr>
            </w:pPr>
            <w:r>
              <w:rPr>
                <w:rFonts w:ascii="Times New Roman" w:eastAsia="Calibri" w:hAnsi="Times New Roman" w:cs="Times New Roman"/>
              </w:rPr>
              <w:t>February 22, 2019</w:t>
            </w:r>
          </w:p>
          <w:p w14:paraId="29D62C33" w14:textId="77777777" w:rsidR="006945F8" w:rsidRPr="00450810" w:rsidRDefault="006945F8" w:rsidP="006945F8">
            <w:pPr>
              <w:numPr>
                <w:ilvl w:val="0"/>
                <w:numId w:val="7"/>
              </w:numPr>
              <w:rPr>
                <w:rFonts w:ascii="Times New Roman" w:eastAsia="Calibri" w:hAnsi="Times New Roman" w:cs="Times New Roman"/>
              </w:rPr>
            </w:pPr>
            <w:r w:rsidRPr="00450810">
              <w:rPr>
                <w:rFonts w:ascii="Times New Roman" w:eastAsia="Calibri" w:hAnsi="Times New Roman" w:cs="Times New Roman"/>
              </w:rPr>
              <w:t>This Chapter has been revised in its entirety.</w:t>
            </w:r>
          </w:p>
        </w:tc>
      </w:tr>
      <w:bookmarkEnd w:id="127"/>
    </w:tbl>
    <w:p w14:paraId="457E157F" w14:textId="77777777" w:rsidR="006945F8" w:rsidRDefault="006945F8" w:rsidP="006945F8">
      <w:pPr>
        <w:pStyle w:val="BlockLine"/>
      </w:pPr>
    </w:p>
    <w:tbl>
      <w:tblPr>
        <w:tblW w:w="9500" w:type="dxa"/>
        <w:tblLayout w:type="fixed"/>
        <w:tblLook w:val="0000" w:firstRow="0" w:lastRow="0" w:firstColumn="0" w:lastColumn="0" w:noHBand="0" w:noVBand="0"/>
      </w:tblPr>
      <w:tblGrid>
        <w:gridCol w:w="1728"/>
        <w:gridCol w:w="7772"/>
      </w:tblGrid>
      <w:tr w:rsidR="006945F8" w:rsidRPr="003745B8" w14:paraId="26C9FE7A" w14:textId="77777777" w:rsidTr="006945F8">
        <w:tc>
          <w:tcPr>
            <w:tcW w:w="1728" w:type="dxa"/>
            <w:shd w:val="clear" w:color="auto" w:fill="auto"/>
          </w:tcPr>
          <w:p w14:paraId="110B8214" w14:textId="77777777" w:rsidR="006945F8" w:rsidRPr="003745B8" w:rsidRDefault="006945F8" w:rsidP="006945F8">
            <w:pPr>
              <w:pStyle w:val="Heading5"/>
              <w:rPr>
                <w:rFonts w:ascii="Times New Roman" w:hAnsi="Times New Roman" w:cs="Times New Roman"/>
              </w:rPr>
            </w:pPr>
            <w:bookmarkStart w:id="128" w:name="_fs_Lup8iPOhS0iYd2VCcWNJpQ" w:colFirst="0" w:colLast="0"/>
            <w:r w:rsidRPr="003745B8">
              <w:rPr>
                <w:rFonts w:ascii="Times New Roman" w:hAnsi="Times New Roman" w:cs="Times New Roman"/>
              </w:rPr>
              <w:t xml:space="preserve">a. Approaches to </w:t>
            </w:r>
            <w:r>
              <w:rPr>
                <w:rFonts w:ascii="Times New Roman" w:hAnsi="Times New Roman" w:cs="Times New Roman"/>
              </w:rPr>
              <w:t>V</w:t>
            </w:r>
            <w:r w:rsidRPr="003745B8">
              <w:rPr>
                <w:rFonts w:ascii="Times New Roman" w:hAnsi="Times New Roman" w:cs="Times New Roman"/>
              </w:rPr>
              <w:t xml:space="preserve">alue </w:t>
            </w:r>
            <w:r>
              <w:rPr>
                <w:rFonts w:ascii="Times New Roman" w:hAnsi="Times New Roman" w:cs="Times New Roman"/>
              </w:rPr>
              <w:t>C</w:t>
            </w:r>
            <w:r w:rsidRPr="003745B8">
              <w:rPr>
                <w:rFonts w:ascii="Times New Roman" w:hAnsi="Times New Roman" w:cs="Times New Roman"/>
              </w:rPr>
              <w:t>onsidered</w:t>
            </w:r>
          </w:p>
        </w:tc>
        <w:tc>
          <w:tcPr>
            <w:tcW w:w="7772" w:type="dxa"/>
            <w:shd w:val="clear" w:color="auto" w:fill="auto"/>
          </w:tcPr>
          <w:p w14:paraId="018A040C" w14:textId="77777777" w:rsidR="006945F8" w:rsidRPr="003745B8" w:rsidRDefault="006945F8" w:rsidP="006945F8">
            <w:pPr>
              <w:pStyle w:val="ListParagraph"/>
              <w:ind w:left="0"/>
              <w:rPr>
                <w:rFonts w:ascii="Times New Roman" w:hAnsi="Times New Roman" w:cs="Times New Roman"/>
              </w:rPr>
            </w:pPr>
            <w:r w:rsidRPr="003745B8">
              <w:rPr>
                <w:rFonts w:ascii="Times New Roman" w:hAnsi="Times New Roman" w:cs="Times New Roman"/>
                <w:szCs w:val="24"/>
              </w:rPr>
              <w:t>In the final reconciliation on the appraisal report the appraiser will evaluate and summarize the approaches to value which were included in the appraisal report.</w:t>
            </w:r>
          </w:p>
        </w:tc>
      </w:tr>
      <w:bookmarkEnd w:id="128"/>
    </w:tbl>
    <w:p w14:paraId="2E34580D" w14:textId="77777777" w:rsidR="006945F8" w:rsidRPr="003745B8" w:rsidRDefault="006945F8" w:rsidP="006945F8">
      <w:pPr>
        <w:pStyle w:val="BlockLine"/>
        <w:ind w:left="1728"/>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3745B8" w14:paraId="4E7F6F06" w14:textId="77777777" w:rsidTr="006945F8">
        <w:tc>
          <w:tcPr>
            <w:tcW w:w="1728" w:type="dxa"/>
            <w:shd w:val="clear" w:color="auto" w:fill="auto"/>
          </w:tcPr>
          <w:p w14:paraId="2922C5E0" w14:textId="77777777" w:rsidR="006945F8" w:rsidRPr="003745B8" w:rsidRDefault="006945F8" w:rsidP="006945F8">
            <w:pPr>
              <w:pStyle w:val="Heading5"/>
              <w:rPr>
                <w:rFonts w:ascii="Times New Roman" w:hAnsi="Times New Roman" w:cs="Times New Roman"/>
              </w:rPr>
            </w:pPr>
            <w:bookmarkStart w:id="129" w:name="_fs_r2gPqcUlg02aS2imONxJgw" w:colFirst="0" w:colLast="0"/>
            <w:r w:rsidRPr="003745B8">
              <w:rPr>
                <w:rFonts w:ascii="Times New Roman" w:hAnsi="Times New Roman" w:cs="Times New Roman"/>
              </w:rPr>
              <w:t xml:space="preserve">b. Market </w:t>
            </w:r>
            <w:r>
              <w:rPr>
                <w:rFonts w:ascii="Times New Roman" w:hAnsi="Times New Roman" w:cs="Times New Roman"/>
              </w:rPr>
              <w:t>A</w:t>
            </w:r>
            <w:r w:rsidRPr="003745B8">
              <w:rPr>
                <w:rFonts w:ascii="Times New Roman" w:hAnsi="Times New Roman" w:cs="Times New Roman"/>
              </w:rPr>
              <w:t xml:space="preserve">pproach </w:t>
            </w:r>
          </w:p>
        </w:tc>
        <w:tc>
          <w:tcPr>
            <w:tcW w:w="7772" w:type="dxa"/>
            <w:shd w:val="clear" w:color="auto" w:fill="auto"/>
          </w:tcPr>
          <w:p w14:paraId="360DE7B9" w14:textId="77777777" w:rsidR="006945F8" w:rsidRPr="003745B8" w:rsidRDefault="006945F8" w:rsidP="006945F8">
            <w:pPr>
              <w:pStyle w:val="ListParagraph"/>
              <w:ind w:left="0"/>
              <w:rPr>
                <w:rFonts w:ascii="Times New Roman" w:hAnsi="Times New Roman" w:cs="Times New Roman"/>
              </w:rPr>
            </w:pPr>
            <w:r w:rsidRPr="003745B8">
              <w:rPr>
                <w:rFonts w:ascii="Times New Roman" w:hAnsi="Times New Roman" w:cs="Times New Roman"/>
                <w:szCs w:val="24"/>
              </w:rPr>
              <w:t xml:space="preserve">On appraisals prepared for VA, the market approach will likely reflect the appraiser’s final estimate of value since VA does not require a cost approach and an income approach is only required on two to four unit properties. </w:t>
            </w:r>
          </w:p>
        </w:tc>
      </w:tr>
      <w:bookmarkEnd w:id="129"/>
    </w:tbl>
    <w:p w14:paraId="09D30E01" w14:textId="77777777" w:rsidR="006945F8" w:rsidRDefault="006945F8" w:rsidP="006945F8">
      <w:pPr>
        <w:pStyle w:val="BlockLine"/>
        <w:ind w:left="1728"/>
      </w:pPr>
    </w:p>
    <w:p w14:paraId="00CCE128" w14:textId="77777777" w:rsidR="006945F8" w:rsidRPr="0044178B" w:rsidRDefault="006945F8" w:rsidP="006945F8">
      <w:pPr>
        <w:pStyle w:val="Heading4"/>
        <w:numPr>
          <w:ilvl w:val="0"/>
          <w:numId w:val="4"/>
        </w:numPr>
        <w:rPr>
          <w:rFonts w:ascii="Arial" w:hAnsi="Arial" w:cs="Arial"/>
        </w:rPr>
      </w:pPr>
      <w:bookmarkStart w:id="130" w:name="_fs_pQbIUWkB3ESrA2PlVPegkg"/>
      <w:r w:rsidRPr="0044178B">
        <w:rPr>
          <w:rFonts w:ascii="Arial" w:hAnsi="Arial" w:cs="Arial"/>
        </w:rPr>
        <w:t xml:space="preserve"> Appraisal Conditions</w:t>
      </w:r>
    </w:p>
    <w:bookmarkEnd w:id="130"/>
    <w:p w14:paraId="4EE67620" w14:textId="77777777" w:rsidR="006945F8" w:rsidRDefault="006945F8" w:rsidP="006945F8">
      <w:pPr>
        <w:pStyle w:val="BlockLine"/>
      </w:pPr>
    </w:p>
    <w:tbl>
      <w:tblPr>
        <w:tblW w:w="9500" w:type="dxa"/>
        <w:tblLayout w:type="fixed"/>
        <w:tblLook w:val="0000" w:firstRow="0" w:lastRow="0" w:firstColumn="0" w:lastColumn="0" w:noHBand="0" w:noVBand="0"/>
      </w:tblPr>
      <w:tblGrid>
        <w:gridCol w:w="1728"/>
        <w:gridCol w:w="7772"/>
      </w:tblGrid>
      <w:tr w:rsidR="006945F8" w14:paraId="3026D287" w14:textId="77777777" w:rsidTr="006945F8">
        <w:tc>
          <w:tcPr>
            <w:tcW w:w="1728" w:type="dxa"/>
          </w:tcPr>
          <w:p w14:paraId="7A4E851C" w14:textId="77777777" w:rsidR="006945F8" w:rsidRPr="00450810" w:rsidRDefault="006945F8" w:rsidP="006945F8">
            <w:pPr>
              <w:outlineLvl w:val="4"/>
              <w:rPr>
                <w:rFonts w:ascii="Times New Roman" w:eastAsia="Calibri" w:hAnsi="Times New Roman" w:cs="Times New Roman"/>
                <w:b/>
              </w:rPr>
            </w:pPr>
            <w:bookmarkStart w:id="131" w:name="_fs_f1lcLYuqAUCUrU7L76YWTw" w:colFirst="0" w:colLast="0"/>
            <w:r w:rsidRPr="00450810">
              <w:rPr>
                <w:rFonts w:ascii="Times New Roman" w:eastAsia="Calibri" w:hAnsi="Times New Roman" w:cs="Times New Roman"/>
                <w:b/>
              </w:rPr>
              <w:t>Change Date</w:t>
            </w:r>
          </w:p>
        </w:tc>
        <w:tc>
          <w:tcPr>
            <w:tcW w:w="7772" w:type="dxa"/>
          </w:tcPr>
          <w:p w14:paraId="31558686" w14:textId="635D58C1" w:rsidR="006945F8" w:rsidRPr="00450810" w:rsidRDefault="00B7009C" w:rsidP="006945F8">
            <w:pPr>
              <w:rPr>
                <w:rFonts w:ascii="Times New Roman" w:eastAsia="Calibri" w:hAnsi="Times New Roman" w:cs="Times New Roman"/>
              </w:rPr>
            </w:pPr>
            <w:r>
              <w:rPr>
                <w:rFonts w:ascii="Times New Roman" w:eastAsia="Calibri" w:hAnsi="Times New Roman" w:cs="Times New Roman"/>
              </w:rPr>
              <w:t>February 22, 2019</w:t>
            </w:r>
          </w:p>
          <w:p w14:paraId="39168631" w14:textId="77777777" w:rsidR="006945F8" w:rsidRPr="00450810" w:rsidRDefault="006945F8" w:rsidP="006945F8">
            <w:pPr>
              <w:numPr>
                <w:ilvl w:val="0"/>
                <w:numId w:val="7"/>
              </w:numPr>
              <w:rPr>
                <w:rFonts w:ascii="Times New Roman" w:eastAsia="Calibri" w:hAnsi="Times New Roman" w:cs="Times New Roman"/>
              </w:rPr>
            </w:pPr>
            <w:r w:rsidRPr="00450810">
              <w:rPr>
                <w:rFonts w:ascii="Times New Roman" w:eastAsia="Calibri" w:hAnsi="Times New Roman" w:cs="Times New Roman"/>
              </w:rPr>
              <w:t>This Chapter has been revised in its entirety.</w:t>
            </w:r>
          </w:p>
        </w:tc>
      </w:tr>
      <w:bookmarkEnd w:id="131"/>
    </w:tbl>
    <w:p w14:paraId="5C675EE1" w14:textId="77777777" w:rsidR="006945F8" w:rsidRPr="0038275E" w:rsidRDefault="006945F8" w:rsidP="006945F8">
      <w:pPr>
        <w:pStyle w:val="BlockLine"/>
        <w:ind w:left="1728"/>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38275E" w14:paraId="3258C43B" w14:textId="77777777" w:rsidTr="006945F8">
        <w:tc>
          <w:tcPr>
            <w:tcW w:w="1728" w:type="dxa"/>
            <w:shd w:val="clear" w:color="auto" w:fill="auto"/>
          </w:tcPr>
          <w:p w14:paraId="04AFD5C7" w14:textId="77777777" w:rsidR="006945F8" w:rsidRPr="0038275E" w:rsidRDefault="006945F8" w:rsidP="006945F8">
            <w:pPr>
              <w:pStyle w:val="Heading5"/>
              <w:rPr>
                <w:rFonts w:ascii="Times New Roman" w:hAnsi="Times New Roman" w:cs="Times New Roman"/>
              </w:rPr>
            </w:pPr>
            <w:bookmarkStart w:id="132" w:name="_fs_i5PKzlnjECr6an2IwNEAg" w:colFirst="0" w:colLast="0"/>
            <w:r w:rsidRPr="00D353ED">
              <w:rPr>
                <w:rFonts w:ascii="Times New Roman" w:hAnsi="Times New Roman" w:cs="Times New Roman"/>
              </w:rPr>
              <w:t xml:space="preserve">a. </w:t>
            </w:r>
            <w:r w:rsidRPr="0038275E">
              <w:rPr>
                <w:rFonts w:ascii="Times New Roman" w:hAnsi="Times New Roman" w:cs="Times New Roman"/>
              </w:rPr>
              <w:t>As-is</w:t>
            </w:r>
          </w:p>
        </w:tc>
        <w:tc>
          <w:tcPr>
            <w:tcW w:w="7772" w:type="dxa"/>
            <w:shd w:val="clear" w:color="auto" w:fill="auto"/>
          </w:tcPr>
          <w:p w14:paraId="68A8E651" w14:textId="77777777" w:rsidR="006945F8" w:rsidRPr="0038275E" w:rsidRDefault="006945F8" w:rsidP="006945F8">
            <w:pPr>
              <w:rPr>
                <w:rFonts w:ascii="Times New Roman" w:hAnsi="Times New Roman" w:cs="Times New Roman"/>
                <w:szCs w:val="24"/>
              </w:rPr>
            </w:pPr>
            <w:r w:rsidRPr="0038275E">
              <w:rPr>
                <w:rFonts w:ascii="Times New Roman" w:hAnsi="Times New Roman" w:cs="Times New Roman"/>
                <w:szCs w:val="24"/>
              </w:rPr>
              <w:t>The appraisal will be prepared “as-is” if:</w:t>
            </w:r>
          </w:p>
          <w:p w14:paraId="3298A604" w14:textId="77777777" w:rsidR="006945F8" w:rsidRPr="00FA1022" w:rsidRDefault="006945F8" w:rsidP="006945F8">
            <w:pPr>
              <w:pStyle w:val="NumberedList1"/>
              <w:numPr>
                <w:ilvl w:val="0"/>
                <w:numId w:val="7"/>
              </w:numPr>
              <w:rPr>
                <w:rFonts w:ascii="Times New Roman" w:hAnsi="Times New Roman" w:cs="Times New Roman"/>
              </w:rPr>
            </w:pPr>
            <w:r w:rsidRPr="00FA1022">
              <w:rPr>
                <w:rFonts w:ascii="Times New Roman" w:hAnsi="Times New Roman" w:cs="Times New Roman"/>
              </w:rPr>
              <w:t>the appraiser finds that the property meets MPRs on origination appraisals, or</w:t>
            </w:r>
          </w:p>
          <w:p w14:paraId="2525B335" w14:textId="77777777" w:rsidR="006945F8" w:rsidRPr="0038275E" w:rsidRDefault="006945F8" w:rsidP="006945F8">
            <w:pPr>
              <w:pStyle w:val="ListParagraph"/>
              <w:numPr>
                <w:ilvl w:val="0"/>
                <w:numId w:val="7"/>
              </w:numPr>
              <w:rPr>
                <w:rFonts w:ascii="Times New Roman" w:hAnsi="Times New Roman" w:cs="Times New Roman"/>
              </w:rPr>
            </w:pPr>
            <w:r w:rsidRPr="00FA1022">
              <w:rPr>
                <w:rFonts w:ascii="Times New Roman" w:hAnsi="Times New Roman" w:cs="Times New Roman"/>
                <w:szCs w:val="24"/>
              </w:rPr>
              <w:t xml:space="preserve">the assignment is a liquidation appraisal (see </w:t>
            </w:r>
            <w:r>
              <w:rPr>
                <w:rFonts w:ascii="Times New Roman" w:hAnsi="Times New Roman" w:cs="Times New Roman"/>
                <w:szCs w:val="24"/>
              </w:rPr>
              <w:t>Topic</w:t>
            </w:r>
            <w:r w:rsidRPr="00FA1022">
              <w:rPr>
                <w:rFonts w:ascii="Times New Roman" w:hAnsi="Times New Roman" w:cs="Times New Roman"/>
                <w:szCs w:val="24"/>
              </w:rPr>
              <w:t xml:space="preserve"> 20</w:t>
            </w:r>
            <w:r>
              <w:rPr>
                <w:rFonts w:ascii="Times New Roman" w:hAnsi="Times New Roman" w:cs="Times New Roman"/>
                <w:szCs w:val="24"/>
              </w:rPr>
              <w:t xml:space="preserve"> of this Chapter</w:t>
            </w:r>
            <w:r w:rsidRPr="00FA1022">
              <w:rPr>
                <w:rFonts w:ascii="Times New Roman" w:hAnsi="Times New Roman" w:cs="Times New Roman"/>
                <w:szCs w:val="24"/>
              </w:rPr>
              <w:t>).</w:t>
            </w:r>
          </w:p>
        </w:tc>
      </w:tr>
      <w:bookmarkEnd w:id="132"/>
    </w:tbl>
    <w:p w14:paraId="126CEC52" w14:textId="77777777" w:rsidR="006945F8" w:rsidRPr="0038275E" w:rsidRDefault="006945F8" w:rsidP="006945F8">
      <w:pPr>
        <w:pStyle w:val="BlockLine"/>
        <w:ind w:left="1728"/>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38275E" w14:paraId="0D072ACF" w14:textId="77777777" w:rsidTr="006945F8">
        <w:tc>
          <w:tcPr>
            <w:tcW w:w="1728" w:type="dxa"/>
            <w:shd w:val="clear" w:color="auto" w:fill="auto"/>
          </w:tcPr>
          <w:p w14:paraId="77B2B3F1" w14:textId="77777777" w:rsidR="006945F8" w:rsidRPr="0038275E" w:rsidRDefault="006945F8" w:rsidP="006945F8">
            <w:pPr>
              <w:pStyle w:val="Heading5"/>
              <w:rPr>
                <w:rFonts w:ascii="Times New Roman" w:hAnsi="Times New Roman" w:cs="Times New Roman"/>
              </w:rPr>
            </w:pPr>
            <w:bookmarkStart w:id="133" w:name="_fs_a4qcOhGKzUiS06Km37vEQw" w:colFirst="0" w:colLast="0"/>
            <w:r w:rsidRPr="0038275E">
              <w:rPr>
                <w:rFonts w:ascii="Times New Roman" w:hAnsi="Times New Roman" w:cs="Times New Roman"/>
              </w:rPr>
              <w:t>b. Subject to Repairs</w:t>
            </w:r>
          </w:p>
        </w:tc>
        <w:tc>
          <w:tcPr>
            <w:tcW w:w="7772" w:type="dxa"/>
            <w:shd w:val="clear" w:color="auto" w:fill="auto"/>
          </w:tcPr>
          <w:p w14:paraId="1DAE208F" w14:textId="77777777" w:rsidR="006945F8" w:rsidRPr="0038275E" w:rsidRDefault="006945F8" w:rsidP="006945F8">
            <w:pPr>
              <w:pStyle w:val="ListParagraph"/>
              <w:ind w:left="0"/>
              <w:rPr>
                <w:rFonts w:ascii="Times New Roman" w:hAnsi="Times New Roman" w:cs="Times New Roman"/>
                <w:szCs w:val="24"/>
              </w:rPr>
            </w:pPr>
            <w:r w:rsidRPr="0038275E">
              <w:rPr>
                <w:rFonts w:ascii="Times New Roman" w:hAnsi="Times New Roman" w:cs="Times New Roman"/>
                <w:szCs w:val="24"/>
              </w:rPr>
              <w:t>The appraisal will be prepared “subject to the following repairs or alterations on the basis of a hypothetical condition that the repairs or alterations have been completed” if:</w:t>
            </w:r>
            <w:r>
              <w:rPr>
                <w:rFonts w:ascii="Times New Roman" w:hAnsi="Times New Roman" w:cs="Times New Roman"/>
                <w:szCs w:val="24"/>
              </w:rPr>
              <w:br/>
            </w:r>
          </w:p>
          <w:p w14:paraId="3C23D91A" w14:textId="77777777" w:rsidR="006945F8" w:rsidRPr="00FA1022" w:rsidRDefault="006945F8" w:rsidP="006945F8">
            <w:pPr>
              <w:pStyle w:val="NumberedList1"/>
              <w:numPr>
                <w:ilvl w:val="0"/>
                <w:numId w:val="18"/>
              </w:numPr>
              <w:rPr>
                <w:rFonts w:ascii="Times New Roman" w:hAnsi="Times New Roman" w:cs="Times New Roman"/>
              </w:rPr>
            </w:pPr>
            <w:r w:rsidRPr="00FA1022">
              <w:rPr>
                <w:rFonts w:ascii="Times New Roman" w:hAnsi="Times New Roman" w:cs="Times New Roman"/>
              </w:rPr>
              <w:t>on an origination appraisal, the appraiser recommends that repairs be completed for the property to meet MPRs,</w:t>
            </w:r>
          </w:p>
          <w:p w14:paraId="464C9B67" w14:textId="77777777" w:rsidR="006945F8" w:rsidRPr="00FA1022" w:rsidRDefault="006945F8" w:rsidP="006945F8">
            <w:pPr>
              <w:pStyle w:val="NumberedList1"/>
              <w:numPr>
                <w:ilvl w:val="0"/>
                <w:numId w:val="18"/>
              </w:numPr>
              <w:rPr>
                <w:rFonts w:ascii="Times New Roman" w:hAnsi="Times New Roman" w:cs="Times New Roman"/>
              </w:rPr>
            </w:pPr>
            <w:r w:rsidRPr="00FA1022">
              <w:rPr>
                <w:rFonts w:ascii="Times New Roman" w:hAnsi="Times New Roman" w:cs="Times New Roman"/>
              </w:rPr>
              <w:t>customer preference items must be completed on a new construction property, or</w:t>
            </w:r>
          </w:p>
          <w:p w14:paraId="03F299E9" w14:textId="77777777" w:rsidR="006945F8" w:rsidRPr="00FA1022" w:rsidRDefault="006945F8" w:rsidP="006945F8">
            <w:pPr>
              <w:pStyle w:val="NumberedList1"/>
              <w:numPr>
                <w:ilvl w:val="0"/>
                <w:numId w:val="18"/>
              </w:numPr>
              <w:rPr>
                <w:rFonts w:ascii="Times New Roman" w:hAnsi="Times New Roman" w:cs="Times New Roman"/>
              </w:rPr>
            </w:pPr>
            <w:r w:rsidRPr="00FA1022">
              <w:rPr>
                <w:rFonts w:ascii="Times New Roman" w:hAnsi="Times New Roman" w:cs="Times New Roman"/>
                <w:szCs w:val="24"/>
              </w:rPr>
              <w:t>alterations are being made to the property.</w:t>
            </w:r>
          </w:p>
        </w:tc>
      </w:tr>
      <w:bookmarkEnd w:id="133"/>
    </w:tbl>
    <w:p w14:paraId="6701EC49" w14:textId="77777777" w:rsidR="006945F8" w:rsidRPr="0038275E" w:rsidRDefault="006945F8" w:rsidP="006945F8">
      <w:pPr>
        <w:pStyle w:val="BlockLine"/>
        <w:ind w:left="1728"/>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38275E" w14:paraId="2469220D" w14:textId="77777777" w:rsidTr="006945F8">
        <w:tc>
          <w:tcPr>
            <w:tcW w:w="1728" w:type="dxa"/>
            <w:shd w:val="clear" w:color="auto" w:fill="auto"/>
          </w:tcPr>
          <w:p w14:paraId="4FD2A959" w14:textId="77777777" w:rsidR="006945F8" w:rsidRPr="0038275E" w:rsidRDefault="006945F8" w:rsidP="006945F8">
            <w:pPr>
              <w:pStyle w:val="Heading5"/>
              <w:rPr>
                <w:rFonts w:ascii="Times New Roman" w:hAnsi="Times New Roman" w:cs="Times New Roman"/>
              </w:rPr>
            </w:pPr>
            <w:bookmarkStart w:id="134" w:name="_fs_n3z5mqhUUyLRbZvyQaMQ" w:colFirst="0" w:colLast="0"/>
            <w:r w:rsidRPr="0038275E">
              <w:rPr>
                <w:rFonts w:ascii="Times New Roman" w:hAnsi="Times New Roman" w:cs="Times New Roman"/>
              </w:rPr>
              <w:t>c. Subject to Completion</w:t>
            </w:r>
          </w:p>
        </w:tc>
        <w:tc>
          <w:tcPr>
            <w:tcW w:w="7772" w:type="dxa"/>
            <w:shd w:val="clear" w:color="auto" w:fill="auto"/>
          </w:tcPr>
          <w:p w14:paraId="5FB7ACB2" w14:textId="77777777" w:rsidR="006945F8" w:rsidRPr="0038275E" w:rsidRDefault="006945F8" w:rsidP="006945F8">
            <w:pPr>
              <w:pStyle w:val="ListParagraph"/>
              <w:ind w:left="0"/>
              <w:rPr>
                <w:rFonts w:ascii="Times New Roman" w:hAnsi="Times New Roman" w:cs="Times New Roman"/>
              </w:rPr>
            </w:pPr>
            <w:r w:rsidRPr="0038275E">
              <w:rPr>
                <w:rFonts w:ascii="Times New Roman" w:hAnsi="Times New Roman" w:cs="Times New Roman"/>
                <w:szCs w:val="24"/>
              </w:rPr>
              <w:t>Proposed construction properties will be appraised “subject to completio</w:t>
            </w:r>
            <w:r>
              <w:rPr>
                <w:rFonts w:ascii="Times New Roman" w:hAnsi="Times New Roman" w:cs="Times New Roman"/>
                <w:szCs w:val="24"/>
              </w:rPr>
              <w:t>n per plans and specifications.”</w:t>
            </w:r>
          </w:p>
        </w:tc>
      </w:tr>
      <w:bookmarkEnd w:id="134"/>
    </w:tbl>
    <w:p w14:paraId="704C0A16" w14:textId="77777777" w:rsidR="006945F8" w:rsidRPr="0038275E" w:rsidRDefault="006945F8" w:rsidP="006945F8">
      <w:pPr>
        <w:pStyle w:val="BlockLine"/>
        <w:ind w:left="1728"/>
        <w:rPr>
          <w:rFonts w:ascii="Times New Roman" w:hAnsi="Times New Roman" w:cs="Times New Roman"/>
        </w:rPr>
      </w:pPr>
    </w:p>
    <w:tbl>
      <w:tblPr>
        <w:tblW w:w="9500" w:type="dxa"/>
        <w:tblLayout w:type="fixed"/>
        <w:tblLook w:val="04A0" w:firstRow="1" w:lastRow="0" w:firstColumn="1" w:lastColumn="0" w:noHBand="0" w:noVBand="1"/>
      </w:tblPr>
      <w:tblGrid>
        <w:gridCol w:w="1728"/>
        <w:gridCol w:w="7772"/>
      </w:tblGrid>
      <w:tr w:rsidR="006945F8" w:rsidRPr="0038275E" w14:paraId="29392F1B" w14:textId="77777777" w:rsidTr="006945F8">
        <w:trPr>
          <w:trHeight w:val="630"/>
        </w:trPr>
        <w:tc>
          <w:tcPr>
            <w:tcW w:w="1728" w:type="dxa"/>
          </w:tcPr>
          <w:p w14:paraId="302BE521" w14:textId="77777777" w:rsidR="006945F8" w:rsidRPr="0038275E" w:rsidRDefault="006945F8" w:rsidP="006945F8">
            <w:pPr>
              <w:pStyle w:val="Heading5"/>
              <w:rPr>
                <w:rFonts w:ascii="Times New Roman" w:hAnsi="Times New Roman" w:cs="Times New Roman"/>
              </w:rPr>
            </w:pPr>
            <w:bookmarkStart w:id="135" w:name="_fs_a1r0hAHne1ECM6InsmcpGqA" w:colFirst="0" w:colLast="0"/>
            <w:r w:rsidRPr="0038275E">
              <w:rPr>
                <w:rFonts w:ascii="Times New Roman" w:hAnsi="Times New Roman" w:cs="Times New Roman"/>
              </w:rPr>
              <w:t xml:space="preserve">d. Recommend </w:t>
            </w:r>
            <w:r>
              <w:rPr>
                <w:rFonts w:ascii="Times New Roman" w:hAnsi="Times New Roman" w:cs="Times New Roman"/>
              </w:rPr>
              <w:t>R</w:t>
            </w:r>
            <w:r w:rsidRPr="0038275E">
              <w:rPr>
                <w:rFonts w:ascii="Times New Roman" w:hAnsi="Times New Roman" w:cs="Times New Roman"/>
              </w:rPr>
              <w:t xml:space="preserve">epairs, </w:t>
            </w:r>
            <w:r>
              <w:rPr>
                <w:rFonts w:ascii="Times New Roman" w:hAnsi="Times New Roman" w:cs="Times New Roman"/>
              </w:rPr>
              <w:t>N</w:t>
            </w:r>
            <w:r w:rsidRPr="0038275E">
              <w:rPr>
                <w:rFonts w:ascii="Times New Roman" w:hAnsi="Times New Roman" w:cs="Times New Roman"/>
              </w:rPr>
              <w:t xml:space="preserve">ot </w:t>
            </w:r>
            <w:r>
              <w:rPr>
                <w:rFonts w:ascii="Times New Roman" w:hAnsi="Times New Roman" w:cs="Times New Roman"/>
              </w:rPr>
              <w:t>I</w:t>
            </w:r>
            <w:r w:rsidRPr="0038275E">
              <w:rPr>
                <w:rFonts w:ascii="Times New Roman" w:hAnsi="Times New Roman" w:cs="Times New Roman"/>
              </w:rPr>
              <w:t>nspections</w:t>
            </w:r>
          </w:p>
        </w:tc>
        <w:tc>
          <w:tcPr>
            <w:tcW w:w="7772" w:type="dxa"/>
          </w:tcPr>
          <w:p w14:paraId="1F01F5A3" w14:textId="77777777" w:rsidR="006945F8" w:rsidRPr="0038275E" w:rsidRDefault="006945F8" w:rsidP="006945F8">
            <w:pPr>
              <w:rPr>
                <w:rFonts w:ascii="Times New Roman" w:hAnsi="Times New Roman" w:cs="Times New Roman"/>
              </w:rPr>
            </w:pPr>
            <w:r w:rsidRPr="0038275E">
              <w:rPr>
                <w:rFonts w:ascii="Times New Roman" w:hAnsi="Times New Roman" w:cs="Times New Roman"/>
                <w:szCs w:val="24"/>
              </w:rPr>
              <w:t xml:space="preserve">When an appraiser observes an item that does not meet VA MPRs, the appraiser </w:t>
            </w:r>
            <w:r>
              <w:rPr>
                <w:rFonts w:ascii="Times New Roman" w:hAnsi="Times New Roman" w:cs="Times New Roman"/>
                <w:szCs w:val="24"/>
              </w:rPr>
              <w:t xml:space="preserve">must </w:t>
            </w:r>
            <w:r w:rsidRPr="0038275E">
              <w:rPr>
                <w:rFonts w:ascii="Times New Roman" w:hAnsi="Times New Roman" w:cs="Times New Roman"/>
                <w:szCs w:val="24"/>
              </w:rPr>
              <w:t>recommend a repair, not an inspection</w:t>
            </w:r>
            <w:r>
              <w:rPr>
                <w:rFonts w:ascii="Times New Roman" w:hAnsi="Times New Roman" w:cs="Times New Roman"/>
                <w:szCs w:val="24"/>
              </w:rPr>
              <w:t>.</w:t>
            </w:r>
            <w:r w:rsidRPr="0038275E">
              <w:rPr>
                <w:rFonts w:ascii="Times New Roman" w:hAnsi="Times New Roman" w:cs="Times New Roman"/>
                <w:szCs w:val="24"/>
              </w:rPr>
              <w:t xml:space="preserve"> </w:t>
            </w:r>
          </w:p>
        </w:tc>
      </w:tr>
      <w:bookmarkEnd w:id="135"/>
    </w:tbl>
    <w:p w14:paraId="11D0DDD4" w14:textId="77777777" w:rsidR="006945F8" w:rsidRDefault="006945F8" w:rsidP="006945F8">
      <w:pPr>
        <w:pStyle w:val="BlockLine"/>
      </w:pPr>
    </w:p>
    <w:p w14:paraId="14DAB847" w14:textId="77777777" w:rsidR="006945F8" w:rsidRPr="00345337" w:rsidRDefault="006945F8" w:rsidP="006945F8">
      <w:pPr>
        <w:pStyle w:val="Heading4"/>
        <w:numPr>
          <w:ilvl w:val="0"/>
          <w:numId w:val="4"/>
        </w:numPr>
        <w:rPr>
          <w:rFonts w:ascii="Arial" w:hAnsi="Arial" w:cs="Arial"/>
        </w:rPr>
      </w:pPr>
      <w:bookmarkStart w:id="136" w:name="_fs_a111Z3LKkkEC04y2lCCwoQ"/>
      <w:r>
        <w:rPr>
          <w:rFonts w:ascii="Arial" w:hAnsi="Arial" w:cs="Arial"/>
        </w:rPr>
        <w:t xml:space="preserve"> </w:t>
      </w:r>
      <w:r w:rsidRPr="00345337">
        <w:rPr>
          <w:rFonts w:ascii="Arial" w:hAnsi="Arial" w:cs="Arial"/>
        </w:rPr>
        <w:t>Appraiser Training a New Appraiser</w:t>
      </w:r>
    </w:p>
    <w:bookmarkEnd w:id="136"/>
    <w:p w14:paraId="25DC405B" w14:textId="77777777" w:rsidR="006945F8" w:rsidRDefault="006945F8" w:rsidP="006945F8">
      <w:pPr>
        <w:pStyle w:val="BlockLine"/>
      </w:pPr>
    </w:p>
    <w:tbl>
      <w:tblPr>
        <w:tblW w:w="9500" w:type="dxa"/>
        <w:tblLayout w:type="fixed"/>
        <w:tblLook w:val="04A0" w:firstRow="1" w:lastRow="0" w:firstColumn="1" w:lastColumn="0" w:noHBand="0" w:noVBand="1"/>
      </w:tblPr>
      <w:tblGrid>
        <w:gridCol w:w="1728"/>
        <w:gridCol w:w="7772"/>
      </w:tblGrid>
      <w:tr w:rsidR="006945F8" w14:paraId="0A7B792A" w14:textId="77777777" w:rsidTr="006945F8">
        <w:tc>
          <w:tcPr>
            <w:tcW w:w="1728" w:type="dxa"/>
          </w:tcPr>
          <w:p w14:paraId="0D9D9E41" w14:textId="77777777" w:rsidR="006945F8" w:rsidRPr="00450810" w:rsidRDefault="006945F8" w:rsidP="006945F8">
            <w:pPr>
              <w:outlineLvl w:val="4"/>
              <w:rPr>
                <w:rFonts w:ascii="Times New Roman" w:eastAsia="Calibri" w:hAnsi="Times New Roman" w:cs="Times New Roman"/>
                <w:b/>
              </w:rPr>
            </w:pPr>
            <w:bookmarkStart w:id="137" w:name="_fs_xCtngaxOBE6ORcoUP2SL4Q" w:colFirst="0" w:colLast="0"/>
            <w:r w:rsidRPr="00450810">
              <w:rPr>
                <w:rFonts w:ascii="Times New Roman" w:eastAsia="Calibri" w:hAnsi="Times New Roman" w:cs="Times New Roman"/>
                <w:b/>
              </w:rPr>
              <w:t>Change Date</w:t>
            </w:r>
          </w:p>
        </w:tc>
        <w:tc>
          <w:tcPr>
            <w:tcW w:w="7772" w:type="dxa"/>
          </w:tcPr>
          <w:p w14:paraId="72CCEA1E" w14:textId="5852784E" w:rsidR="006945F8" w:rsidRPr="00450810" w:rsidRDefault="00B7009C" w:rsidP="006945F8">
            <w:pPr>
              <w:rPr>
                <w:rFonts w:ascii="Times New Roman" w:eastAsia="Calibri" w:hAnsi="Times New Roman" w:cs="Times New Roman"/>
              </w:rPr>
            </w:pPr>
            <w:r>
              <w:rPr>
                <w:rFonts w:ascii="Times New Roman" w:eastAsia="Calibri" w:hAnsi="Times New Roman" w:cs="Times New Roman"/>
              </w:rPr>
              <w:t>February 22, 2019</w:t>
            </w:r>
          </w:p>
          <w:p w14:paraId="3A3E7E2E" w14:textId="77777777" w:rsidR="006945F8" w:rsidRPr="00450810" w:rsidRDefault="006945F8" w:rsidP="006945F8">
            <w:pPr>
              <w:numPr>
                <w:ilvl w:val="0"/>
                <w:numId w:val="7"/>
              </w:numPr>
              <w:rPr>
                <w:rFonts w:ascii="Times New Roman" w:eastAsia="Calibri" w:hAnsi="Times New Roman" w:cs="Times New Roman"/>
              </w:rPr>
            </w:pPr>
            <w:r w:rsidRPr="00450810">
              <w:rPr>
                <w:rFonts w:ascii="Times New Roman" w:eastAsia="Calibri" w:hAnsi="Times New Roman" w:cs="Times New Roman"/>
              </w:rPr>
              <w:t>This Chapter has been revised in its entirety.</w:t>
            </w:r>
          </w:p>
        </w:tc>
      </w:tr>
      <w:bookmarkEnd w:id="137"/>
    </w:tbl>
    <w:p w14:paraId="3DE3FA8D" w14:textId="77777777" w:rsidR="006945F8" w:rsidRDefault="006945F8" w:rsidP="006945F8">
      <w:pPr>
        <w:pStyle w:val="BlockLine"/>
      </w:pPr>
    </w:p>
    <w:tbl>
      <w:tblPr>
        <w:tblW w:w="9500" w:type="dxa"/>
        <w:tblLayout w:type="fixed"/>
        <w:tblLook w:val="0000" w:firstRow="0" w:lastRow="0" w:firstColumn="0" w:lastColumn="0" w:noHBand="0" w:noVBand="0"/>
      </w:tblPr>
      <w:tblGrid>
        <w:gridCol w:w="1728"/>
        <w:gridCol w:w="7772"/>
      </w:tblGrid>
      <w:tr w:rsidR="006945F8" w:rsidRPr="0038275E" w14:paraId="022060BA" w14:textId="77777777" w:rsidTr="006945F8">
        <w:tc>
          <w:tcPr>
            <w:tcW w:w="1728" w:type="dxa"/>
            <w:shd w:val="clear" w:color="auto" w:fill="auto"/>
          </w:tcPr>
          <w:p w14:paraId="6E0FD933" w14:textId="77777777" w:rsidR="006945F8" w:rsidRPr="0038275E" w:rsidRDefault="006945F8" w:rsidP="006945F8">
            <w:pPr>
              <w:pStyle w:val="Heading5"/>
              <w:rPr>
                <w:rFonts w:ascii="Times New Roman" w:hAnsi="Times New Roman" w:cs="Times New Roman"/>
              </w:rPr>
            </w:pPr>
            <w:bookmarkStart w:id="138" w:name="_fs_GUE5qIe990WAogO1grNA" w:colFirst="0" w:colLast="0"/>
            <w:r w:rsidRPr="0038275E">
              <w:rPr>
                <w:rFonts w:ascii="Times New Roman" w:hAnsi="Times New Roman" w:cs="Times New Roman"/>
              </w:rPr>
              <w:t xml:space="preserve">a. Training </w:t>
            </w:r>
            <w:r>
              <w:rPr>
                <w:rFonts w:ascii="Times New Roman" w:hAnsi="Times New Roman" w:cs="Times New Roman"/>
              </w:rPr>
              <w:t>f</w:t>
            </w:r>
            <w:r w:rsidRPr="0038275E">
              <w:rPr>
                <w:rFonts w:ascii="Times New Roman" w:hAnsi="Times New Roman" w:cs="Times New Roman"/>
              </w:rPr>
              <w:t xml:space="preserve">or </w:t>
            </w:r>
            <w:r>
              <w:rPr>
                <w:rFonts w:ascii="Times New Roman" w:hAnsi="Times New Roman" w:cs="Times New Roman"/>
              </w:rPr>
              <w:t>N</w:t>
            </w:r>
            <w:r w:rsidRPr="0038275E">
              <w:rPr>
                <w:rFonts w:ascii="Times New Roman" w:hAnsi="Times New Roman" w:cs="Times New Roman"/>
              </w:rPr>
              <w:t xml:space="preserve">ew </w:t>
            </w:r>
            <w:r>
              <w:rPr>
                <w:rFonts w:ascii="Times New Roman" w:hAnsi="Times New Roman" w:cs="Times New Roman"/>
              </w:rPr>
              <w:t>A</w:t>
            </w:r>
            <w:r w:rsidRPr="0038275E">
              <w:rPr>
                <w:rFonts w:ascii="Times New Roman" w:hAnsi="Times New Roman" w:cs="Times New Roman"/>
              </w:rPr>
              <w:t>ppraisers</w:t>
            </w:r>
          </w:p>
        </w:tc>
        <w:tc>
          <w:tcPr>
            <w:tcW w:w="7772" w:type="dxa"/>
            <w:shd w:val="clear" w:color="auto" w:fill="auto"/>
          </w:tcPr>
          <w:p w14:paraId="710C5B88" w14:textId="77777777" w:rsidR="006945F8" w:rsidRPr="0038275E" w:rsidRDefault="006945F8" w:rsidP="006945F8">
            <w:pPr>
              <w:rPr>
                <w:rFonts w:ascii="Times New Roman" w:hAnsi="Times New Roman" w:cs="Times New Roman"/>
              </w:rPr>
            </w:pPr>
            <w:r w:rsidRPr="0038275E">
              <w:rPr>
                <w:rFonts w:ascii="Times New Roman" w:hAnsi="Times New Roman" w:cs="Times New Roman"/>
                <w:szCs w:val="24"/>
              </w:rPr>
              <w:t xml:space="preserve">VA understands the importance of appraisers providing training to new appraisers and is supportive of appraisers who are dedicating their time to training others who are pursuing a career as an appraiser.  </w:t>
            </w:r>
          </w:p>
        </w:tc>
      </w:tr>
      <w:bookmarkEnd w:id="138"/>
    </w:tbl>
    <w:p w14:paraId="2F2B7DD6" w14:textId="77777777" w:rsidR="006945F8" w:rsidRPr="0038275E" w:rsidRDefault="006945F8" w:rsidP="006945F8">
      <w:pPr>
        <w:pStyle w:val="BlockLine"/>
        <w:ind w:left="1728"/>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38275E" w14:paraId="752B7054" w14:textId="77777777" w:rsidTr="006945F8">
        <w:tc>
          <w:tcPr>
            <w:tcW w:w="1728" w:type="dxa"/>
            <w:shd w:val="clear" w:color="auto" w:fill="auto"/>
          </w:tcPr>
          <w:p w14:paraId="32875269" w14:textId="77777777" w:rsidR="006945F8" w:rsidRPr="0038275E" w:rsidRDefault="006945F8" w:rsidP="006945F8">
            <w:pPr>
              <w:pStyle w:val="Heading5"/>
              <w:rPr>
                <w:rFonts w:ascii="Times New Roman" w:hAnsi="Times New Roman" w:cs="Times New Roman"/>
              </w:rPr>
            </w:pPr>
            <w:bookmarkStart w:id="139" w:name="_fs_sppHg2g8m02ZlhRPnkvFg" w:colFirst="0" w:colLast="0"/>
            <w:r w:rsidRPr="0038275E">
              <w:rPr>
                <w:rFonts w:ascii="Times New Roman" w:hAnsi="Times New Roman" w:cs="Times New Roman"/>
              </w:rPr>
              <w:t xml:space="preserve">b. Visiting </w:t>
            </w:r>
            <w:r>
              <w:rPr>
                <w:rFonts w:ascii="Times New Roman" w:hAnsi="Times New Roman" w:cs="Times New Roman"/>
              </w:rPr>
              <w:t>P</w:t>
            </w:r>
            <w:r w:rsidRPr="0038275E">
              <w:rPr>
                <w:rFonts w:ascii="Times New Roman" w:hAnsi="Times New Roman" w:cs="Times New Roman"/>
              </w:rPr>
              <w:t>roperties</w:t>
            </w:r>
          </w:p>
        </w:tc>
        <w:tc>
          <w:tcPr>
            <w:tcW w:w="7772" w:type="dxa"/>
            <w:shd w:val="clear" w:color="auto" w:fill="auto"/>
          </w:tcPr>
          <w:p w14:paraId="0C71648F" w14:textId="77777777" w:rsidR="006945F8" w:rsidRPr="0038275E" w:rsidRDefault="006945F8" w:rsidP="006945F8">
            <w:pPr>
              <w:rPr>
                <w:rFonts w:ascii="Times New Roman" w:hAnsi="Times New Roman" w:cs="Times New Roman"/>
              </w:rPr>
            </w:pPr>
            <w:r w:rsidRPr="0038275E">
              <w:rPr>
                <w:rFonts w:ascii="Times New Roman" w:hAnsi="Times New Roman" w:cs="Times New Roman"/>
                <w:szCs w:val="24"/>
              </w:rPr>
              <w:t>Trainees may accompany the VA-assigned appraiser when visiting the property.</w:t>
            </w:r>
          </w:p>
        </w:tc>
      </w:tr>
      <w:bookmarkEnd w:id="139"/>
    </w:tbl>
    <w:p w14:paraId="1E813111" w14:textId="77777777" w:rsidR="006945F8" w:rsidRPr="0038275E" w:rsidRDefault="006945F8" w:rsidP="006945F8">
      <w:pPr>
        <w:pStyle w:val="BlockLine"/>
        <w:ind w:left="1728"/>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38275E" w14:paraId="7B01A65F" w14:textId="77777777" w:rsidTr="006945F8">
        <w:tc>
          <w:tcPr>
            <w:tcW w:w="1728" w:type="dxa"/>
            <w:shd w:val="clear" w:color="auto" w:fill="auto"/>
          </w:tcPr>
          <w:p w14:paraId="5D44180A" w14:textId="77777777" w:rsidR="006945F8" w:rsidRPr="0038275E" w:rsidRDefault="006945F8" w:rsidP="006945F8">
            <w:pPr>
              <w:pStyle w:val="Heading5"/>
              <w:rPr>
                <w:rFonts w:ascii="Times New Roman" w:hAnsi="Times New Roman" w:cs="Times New Roman"/>
              </w:rPr>
            </w:pPr>
            <w:bookmarkStart w:id="140" w:name="_fs_SxuqcPaUU6c70MqTPHeog" w:colFirst="0" w:colLast="0"/>
            <w:r w:rsidRPr="0038275E">
              <w:rPr>
                <w:rFonts w:ascii="Times New Roman" w:hAnsi="Times New Roman" w:cs="Times New Roman"/>
              </w:rPr>
              <w:t xml:space="preserve">c. Assistance </w:t>
            </w:r>
            <w:r>
              <w:rPr>
                <w:rFonts w:ascii="Times New Roman" w:hAnsi="Times New Roman" w:cs="Times New Roman"/>
              </w:rPr>
              <w:t>F</w:t>
            </w:r>
            <w:r w:rsidRPr="0038275E">
              <w:rPr>
                <w:rFonts w:ascii="Times New Roman" w:hAnsi="Times New Roman" w:cs="Times New Roman"/>
              </w:rPr>
              <w:t xml:space="preserve">rom </w:t>
            </w:r>
            <w:r>
              <w:rPr>
                <w:rFonts w:ascii="Times New Roman" w:hAnsi="Times New Roman" w:cs="Times New Roman"/>
              </w:rPr>
              <w:t>T</w:t>
            </w:r>
            <w:r w:rsidRPr="0038275E">
              <w:rPr>
                <w:rFonts w:ascii="Times New Roman" w:hAnsi="Times New Roman" w:cs="Times New Roman"/>
              </w:rPr>
              <w:t>rainee</w:t>
            </w:r>
          </w:p>
        </w:tc>
        <w:tc>
          <w:tcPr>
            <w:tcW w:w="7772" w:type="dxa"/>
            <w:shd w:val="clear" w:color="auto" w:fill="auto"/>
          </w:tcPr>
          <w:p w14:paraId="185B20AF" w14:textId="77777777" w:rsidR="006945F8" w:rsidRPr="0038275E" w:rsidRDefault="006945F8" w:rsidP="006945F8">
            <w:pPr>
              <w:rPr>
                <w:rFonts w:ascii="Times New Roman" w:hAnsi="Times New Roman" w:cs="Times New Roman"/>
              </w:rPr>
            </w:pPr>
            <w:r w:rsidRPr="0038275E">
              <w:rPr>
                <w:rFonts w:ascii="Times New Roman" w:hAnsi="Times New Roman" w:cs="Times New Roman"/>
                <w:szCs w:val="24"/>
              </w:rPr>
              <w:t xml:space="preserve">A trainee or another appraiser may assist in any part of the appraisal yet the analysis establishing value must be performed by the VA-assigned fee appraiser.  The appraiser must select the comparable sales, perform all critical analyses contained in the appraisal report, and prepare the Market Conditions Addendum. </w:t>
            </w:r>
          </w:p>
        </w:tc>
      </w:tr>
      <w:bookmarkEnd w:id="140"/>
    </w:tbl>
    <w:p w14:paraId="095891B0" w14:textId="77777777" w:rsidR="006945F8" w:rsidRPr="0038275E" w:rsidRDefault="006945F8" w:rsidP="006945F8">
      <w:pPr>
        <w:pStyle w:val="BlockLine"/>
        <w:ind w:left="1728"/>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38275E" w14:paraId="4CD50C08" w14:textId="77777777" w:rsidTr="006945F8">
        <w:tc>
          <w:tcPr>
            <w:tcW w:w="1728" w:type="dxa"/>
            <w:shd w:val="clear" w:color="auto" w:fill="auto"/>
          </w:tcPr>
          <w:p w14:paraId="25D9B420" w14:textId="77777777" w:rsidR="006945F8" w:rsidRPr="0038275E" w:rsidRDefault="006945F8" w:rsidP="006945F8">
            <w:pPr>
              <w:pStyle w:val="Heading5"/>
              <w:rPr>
                <w:rFonts w:ascii="Times New Roman" w:hAnsi="Times New Roman" w:cs="Times New Roman"/>
              </w:rPr>
            </w:pPr>
            <w:bookmarkStart w:id="141" w:name="_fs_gNy7EtgaEeYc6wn6c6Mfg" w:colFirst="0" w:colLast="0"/>
            <w:r w:rsidRPr="0038275E">
              <w:rPr>
                <w:rFonts w:ascii="Times New Roman" w:hAnsi="Times New Roman" w:cs="Times New Roman"/>
              </w:rPr>
              <w:t xml:space="preserve">d. Reporting </w:t>
            </w:r>
            <w:r>
              <w:rPr>
                <w:rFonts w:ascii="Times New Roman" w:hAnsi="Times New Roman" w:cs="Times New Roman"/>
              </w:rPr>
              <w:t>T</w:t>
            </w:r>
            <w:r w:rsidRPr="0038275E">
              <w:rPr>
                <w:rFonts w:ascii="Times New Roman" w:hAnsi="Times New Roman" w:cs="Times New Roman"/>
              </w:rPr>
              <w:t xml:space="preserve">rainee’s </w:t>
            </w:r>
            <w:r>
              <w:rPr>
                <w:rFonts w:ascii="Times New Roman" w:hAnsi="Times New Roman" w:cs="Times New Roman"/>
              </w:rPr>
              <w:t>N</w:t>
            </w:r>
            <w:r w:rsidRPr="0038275E">
              <w:rPr>
                <w:rFonts w:ascii="Times New Roman" w:hAnsi="Times New Roman" w:cs="Times New Roman"/>
              </w:rPr>
              <w:t xml:space="preserve">ame and </w:t>
            </w:r>
            <w:r>
              <w:rPr>
                <w:rFonts w:ascii="Times New Roman" w:hAnsi="Times New Roman" w:cs="Times New Roman"/>
              </w:rPr>
              <w:t>W</w:t>
            </w:r>
            <w:r w:rsidRPr="0038275E">
              <w:rPr>
                <w:rFonts w:ascii="Times New Roman" w:hAnsi="Times New Roman" w:cs="Times New Roman"/>
              </w:rPr>
              <w:t xml:space="preserve">ork </w:t>
            </w:r>
            <w:r>
              <w:rPr>
                <w:rFonts w:ascii="Times New Roman" w:hAnsi="Times New Roman" w:cs="Times New Roman"/>
              </w:rPr>
              <w:t>P</w:t>
            </w:r>
            <w:r w:rsidRPr="0038275E">
              <w:rPr>
                <w:rFonts w:ascii="Times New Roman" w:hAnsi="Times New Roman" w:cs="Times New Roman"/>
              </w:rPr>
              <w:t>erformed</w:t>
            </w:r>
          </w:p>
        </w:tc>
        <w:tc>
          <w:tcPr>
            <w:tcW w:w="7772" w:type="dxa"/>
            <w:shd w:val="clear" w:color="auto" w:fill="auto"/>
          </w:tcPr>
          <w:p w14:paraId="2BE00964" w14:textId="77777777" w:rsidR="006945F8" w:rsidRPr="0038275E" w:rsidRDefault="006945F8" w:rsidP="006945F8">
            <w:pPr>
              <w:rPr>
                <w:rFonts w:ascii="Times New Roman" w:hAnsi="Times New Roman" w:cs="Times New Roman"/>
              </w:rPr>
            </w:pPr>
            <w:r w:rsidRPr="0038275E">
              <w:rPr>
                <w:rFonts w:ascii="Times New Roman" w:hAnsi="Times New Roman" w:cs="Times New Roman"/>
                <w:szCs w:val="24"/>
              </w:rPr>
              <w:t xml:space="preserve">If a trainee or another appraiser provided assistance or participated in the preparation of the appraisal, the appraiser must provide the name of the trainee or appraiser in the report and describe their role in developing the appraisal.  </w:t>
            </w:r>
            <w:r>
              <w:rPr>
                <w:rFonts w:ascii="Times New Roman" w:hAnsi="Times New Roman" w:cs="Times New Roman"/>
                <w:szCs w:val="24"/>
              </w:rPr>
              <w:t xml:space="preserve">Only the VA-assigned fee appraiser may sign the appraisal report.  </w:t>
            </w:r>
          </w:p>
        </w:tc>
      </w:tr>
      <w:bookmarkEnd w:id="141"/>
    </w:tbl>
    <w:p w14:paraId="243B6C6B" w14:textId="77777777" w:rsidR="006945F8" w:rsidRDefault="006945F8" w:rsidP="006945F8">
      <w:pPr>
        <w:pStyle w:val="BlockLine"/>
        <w:ind w:left="1728"/>
      </w:pPr>
    </w:p>
    <w:p w14:paraId="16BB12B9" w14:textId="77777777" w:rsidR="006945F8" w:rsidRPr="00345337" w:rsidRDefault="006945F8" w:rsidP="006945F8">
      <w:pPr>
        <w:pStyle w:val="Heading4"/>
        <w:rPr>
          <w:rFonts w:ascii="Arial" w:hAnsi="Arial" w:cs="Arial"/>
        </w:rPr>
      </w:pPr>
      <w:bookmarkStart w:id="142" w:name="_fs_mwgWnYbIUWkc7kOZx4qg"/>
      <w:r>
        <w:rPr>
          <w:rFonts w:ascii="Arial" w:hAnsi="Arial" w:cs="Arial"/>
        </w:rPr>
        <w:t xml:space="preserve">20. </w:t>
      </w:r>
      <w:r w:rsidRPr="00345337">
        <w:rPr>
          <w:rFonts w:ascii="Arial" w:hAnsi="Arial" w:cs="Arial"/>
        </w:rPr>
        <w:t>Liquidation Appraisals</w:t>
      </w:r>
    </w:p>
    <w:bookmarkEnd w:id="142"/>
    <w:p w14:paraId="21CA127C" w14:textId="77777777" w:rsidR="006945F8" w:rsidRDefault="006945F8" w:rsidP="006945F8">
      <w:pPr>
        <w:pStyle w:val="BlockLine"/>
      </w:pPr>
    </w:p>
    <w:tbl>
      <w:tblPr>
        <w:tblW w:w="9500" w:type="dxa"/>
        <w:tblLayout w:type="fixed"/>
        <w:tblLook w:val="0000" w:firstRow="0" w:lastRow="0" w:firstColumn="0" w:lastColumn="0" w:noHBand="0" w:noVBand="0"/>
      </w:tblPr>
      <w:tblGrid>
        <w:gridCol w:w="1728"/>
        <w:gridCol w:w="7772"/>
      </w:tblGrid>
      <w:tr w:rsidR="006945F8" w14:paraId="28EF3A78" w14:textId="77777777" w:rsidTr="006945F8">
        <w:tc>
          <w:tcPr>
            <w:tcW w:w="1728" w:type="dxa"/>
          </w:tcPr>
          <w:p w14:paraId="6033D944" w14:textId="77777777" w:rsidR="006945F8" w:rsidRPr="00450810" w:rsidRDefault="006945F8" w:rsidP="006945F8">
            <w:pPr>
              <w:outlineLvl w:val="4"/>
              <w:rPr>
                <w:rFonts w:ascii="Times New Roman" w:eastAsia="Calibri" w:hAnsi="Times New Roman" w:cs="Times New Roman"/>
                <w:b/>
              </w:rPr>
            </w:pPr>
            <w:bookmarkStart w:id="143" w:name="_fs_gSZRXK7lRkq91YUCSdt6Ig" w:colFirst="0" w:colLast="0"/>
            <w:r w:rsidRPr="00450810">
              <w:rPr>
                <w:rFonts w:ascii="Times New Roman" w:eastAsia="Calibri" w:hAnsi="Times New Roman" w:cs="Times New Roman"/>
                <w:b/>
              </w:rPr>
              <w:t>Change Date</w:t>
            </w:r>
          </w:p>
        </w:tc>
        <w:tc>
          <w:tcPr>
            <w:tcW w:w="7772" w:type="dxa"/>
          </w:tcPr>
          <w:p w14:paraId="4022E4B6" w14:textId="15E31ECC" w:rsidR="006945F8" w:rsidRPr="00450810" w:rsidRDefault="00B7009C" w:rsidP="006945F8">
            <w:pPr>
              <w:rPr>
                <w:rFonts w:ascii="Times New Roman" w:eastAsia="Calibri" w:hAnsi="Times New Roman" w:cs="Times New Roman"/>
              </w:rPr>
            </w:pPr>
            <w:r>
              <w:rPr>
                <w:rFonts w:ascii="Times New Roman" w:eastAsia="Calibri" w:hAnsi="Times New Roman" w:cs="Times New Roman"/>
              </w:rPr>
              <w:t>February 22, 2019</w:t>
            </w:r>
          </w:p>
          <w:p w14:paraId="15AD003F" w14:textId="77777777" w:rsidR="006945F8" w:rsidRPr="00450810" w:rsidRDefault="006945F8" w:rsidP="006945F8">
            <w:pPr>
              <w:numPr>
                <w:ilvl w:val="0"/>
                <w:numId w:val="7"/>
              </w:numPr>
              <w:rPr>
                <w:rFonts w:ascii="Times New Roman" w:eastAsia="Calibri" w:hAnsi="Times New Roman" w:cs="Times New Roman"/>
              </w:rPr>
            </w:pPr>
            <w:r w:rsidRPr="00450810">
              <w:rPr>
                <w:rFonts w:ascii="Times New Roman" w:eastAsia="Calibri" w:hAnsi="Times New Roman" w:cs="Times New Roman"/>
              </w:rPr>
              <w:t>This Chapter has been revised in its entirety.</w:t>
            </w:r>
          </w:p>
        </w:tc>
      </w:tr>
      <w:bookmarkEnd w:id="143"/>
    </w:tbl>
    <w:p w14:paraId="7CA2CF4D" w14:textId="77777777" w:rsidR="006945F8" w:rsidRDefault="006945F8" w:rsidP="006945F8">
      <w:pPr>
        <w:pStyle w:val="BlockLine"/>
        <w:ind w:left="1728"/>
      </w:pPr>
    </w:p>
    <w:tbl>
      <w:tblPr>
        <w:tblW w:w="9500" w:type="dxa"/>
        <w:tblLayout w:type="fixed"/>
        <w:tblLook w:val="0000" w:firstRow="0" w:lastRow="0" w:firstColumn="0" w:lastColumn="0" w:noHBand="0" w:noVBand="0"/>
      </w:tblPr>
      <w:tblGrid>
        <w:gridCol w:w="1728"/>
        <w:gridCol w:w="7772"/>
      </w:tblGrid>
      <w:tr w:rsidR="006945F8" w:rsidRPr="0038275E" w14:paraId="58AA977A" w14:textId="77777777" w:rsidTr="006945F8">
        <w:tc>
          <w:tcPr>
            <w:tcW w:w="1728" w:type="dxa"/>
            <w:shd w:val="clear" w:color="auto" w:fill="auto"/>
          </w:tcPr>
          <w:p w14:paraId="0CF7C8A4" w14:textId="77777777" w:rsidR="006945F8" w:rsidRPr="0038275E" w:rsidRDefault="006945F8" w:rsidP="006945F8">
            <w:pPr>
              <w:pStyle w:val="Heading5"/>
              <w:rPr>
                <w:rFonts w:ascii="Times New Roman" w:hAnsi="Times New Roman" w:cs="Times New Roman"/>
              </w:rPr>
            </w:pPr>
            <w:bookmarkStart w:id="144" w:name="_fs_GzDXnoP9i0SIRAohp7Mbg" w:colFirst="0" w:colLast="0"/>
            <w:r w:rsidRPr="0038275E">
              <w:rPr>
                <w:rFonts w:ascii="Times New Roman" w:hAnsi="Times New Roman" w:cs="Times New Roman"/>
              </w:rPr>
              <w:t>a. Requested by</w:t>
            </w:r>
            <w:r>
              <w:rPr>
                <w:rFonts w:ascii="Times New Roman" w:hAnsi="Times New Roman" w:cs="Times New Roman"/>
              </w:rPr>
              <w:t xml:space="preserve"> the</w:t>
            </w:r>
            <w:r w:rsidRPr="0038275E">
              <w:rPr>
                <w:rFonts w:ascii="Times New Roman" w:hAnsi="Times New Roman" w:cs="Times New Roman"/>
              </w:rPr>
              <w:t xml:space="preserve"> </w:t>
            </w:r>
            <w:r>
              <w:rPr>
                <w:rFonts w:ascii="Times New Roman" w:hAnsi="Times New Roman" w:cs="Times New Roman"/>
              </w:rPr>
              <w:t>S</w:t>
            </w:r>
            <w:r w:rsidRPr="0038275E">
              <w:rPr>
                <w:rFonts w:ascii="Times New Roman" w:hAnsi="Times New Roman" w:cs="Times New Roman"/>
              </w:rPr>
              <w:t>ervicer</w:t>
            </w:r>
          </w:p>
        </w:tc>
        <w:tc>
          <w:tcPr>
            <w:tcW w:w="7772" w:type="dxa"/>
            <w:shd w:val="clear" w:color="auto" w:fill="auto"/>
          </w:tcPr>
          <w:p w14:paraId="18D9053C" w14:textId="77777777" w:rsidR="006945F8" w:rsidRPr="0038275E" w:rsidRDefault="006945F8" w:rsidP="006945F8">
            <w:pPr>
              <w:rPr>
                <w:rFonts w:ascii="Times New Roman" w:hAnsi="Times New Roman" w:cs="Times New Roman"/>
              </w:rPr>
            </w:pPr>
            <w:bookmarkStart w:id="145" w:name="_Toc439746226"/>
            <w:r w:rsidRPr="0038275E">
              <w:rPr>
                <w:rFonts w:ascii="Times New Roman" w:hAnsi="Times New Roman" w:cs="Times New Roman"/>
                <w:szCs w:val="24"/>
              </w:rPr>
              <w:t>When a VA</w:t>
            </w:r>
            <w:r>
              <w:rPr>
                <w:rFonts w:ascii="Times New Roman" w:hAnsi="Times New Roman" w:cs="Times New Roman"/>
                <w:szCs w:val="24"/>
              </w:rPr>
              <w:t>-</w:t>
            </w:r>
            <w:r w:rsidRPr="0038275E">
              <w:rPr>
                <w:rFonts w:ascii="Times New Roman" w:hAnsi="Times New Roman" w:cs="Times New Roman"/>
                <w:szCs w:val="24"/>
              </w:rPr>
              <w:t xml:space="preserve">guaranteed loan is in default, a liquidation appraisal should be requested by the servicer </w:t>
            </w:r>
            <w:bookmarkEnd w:id="145"/>
            <w:r w:rsidRPr="0038275E">
              <w:rPr>
                <w:rFonts w:ascii="Times New Roman" w:hAnsi="Times New Roman" w:cs="Times New Roman"/>
                <w:szCs w:val="24"/>
              </w:rPr>
              <w:t>no later than 30 days prior to the estimated or scheduled sale date.</w:t>
            </w:r>
          </w:p>
        </w:tc>
      </w:tr>
      <w:bookmarkEnd w:id="144"/>
    </w:tbl>
    <w:p w14:paraId="23820481" w14:textId="77777777" w:rsidR="006945F8" w:rsidRPr="0038275E" w:rsidRDefault="006945F8" w:rsidP="006945F8">
      <w:pPr>
        <w:pStyle w:val="BlockLine"/>
        <w:ind w:left="1728"/>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38275E" w14:paraId="6D80E945" w14:textId="77777777" w:rsidTr="006945F8">
        <w:tc>
          <w:tcPr>
            <w:tcW w:w="1728" w:type="dxa"/>
            <w:shd w:val="clear" w:color="auto" w:fill="auto"/>
          </w:tcPr>
          <w:p w14:paraId="4DF392E4" w14:textId="77777777" w:rsidR="006945F8" w:rsidRPr="0038275E" w:rsidRDefault="006945F8" w:rsidP="006945F8">
            <w:pPr>
              <w:pStyle w:val="Heading5"/>
              <w:rPr>
                <w:rFonts w:ascii="Times New Roman" w:hAnsi="Times New Roman" w:cs="Times New Roman"/>
              </w:rPr>
            </w:pPr>
            <w:bookmarkStart w:id="146" w:name="_fs_EvN7SusV3kGygcyKC4nCcA" w:colFirst="0" w:colLast="0"/>
            <w:r w:rsidRPr="0038275E">
              <w:rPr>
                <w:rFonts w:ascii="Times New Roman" w:hAnsi="Times New Roman" w:cs="Times New Roman"/>
              </w:rPr>
              <w:t xml:space="preserve">b. Timeliness </w:t>
            </w:r>
            <w:r>
              <w:rPr>
                <w:rFonts w:ascii="Times New Roman" w:hAnsi="Times New Roman" w:cs="Times New Roman"/>
              </w:rPr>
              <w:t>S</w:t>
            </w:r>
            <w:r w:rsidRPr="0038275E">
              <w:rPr>
                <w:rFonts w:ascii="Times New Roman" w:hAnsi="Times New Roman" w:cs="Times New Roman"/>
              </w:rPr>
              <w:t>tandard</w:t>
            </w:r>
          </w:p>
        </w:tc>
        <w:tc>
          <w:tcPr>
            <w:tcW w:w="7772" w:type="dxa"/>
            <w:shd w:val="clear" w:color="auto" w:fill="auto"/>
          </w:tcPr>
          <w:p w14:paraId="1457205A" w14:textId="77777777" w:rsidR="006945F8" w:rsidRPr="0038275E" w:rsidRDefault="006945F8" w:rsidP="006945F8">
            <w:pPr>
              <w:rPr>
                <w:rFonts w:ascii="Times New Roman" w:hAnsi="Times New Roman" w:cs="Times New Roman"/>
              </w:rPr>
            </w:pPr>
            <w:r w:rsidRPr="0038275E">
              <w:rPr>
                <w:rFonts w:ascii="Times New Roman" w:hAnsi="Times New Roman" w:cs="Times New Roman"/>
                <w:szCs w:val="24"/>
              </w:rPr>
              <w:t xml:space="preserve">The timeliness requirement for liquidation appraisals is </w:t>
            </w:r>
            <w:r>
              <w:rPr>
                <w:rFonts w:ascii="Times New Roman" w:hAnsi="Times New Roman" w:cs="Times New Roman"/>
                <w:szCs w:val="24"/>
              </w:rPr>
              <w:t>5</w:t>
            </w:r>
            <w:r w:rsidRPr="0038275E">
              <w:rPr>
                <w:rFonts w:ascii="Times New Roman" w:hAnsi="Times New Roman" w:cs="Times New Roman"/>
                <w:szCs w:val="24"/>
              </w:rPr>
              <w:t xml:space="preserve"> business days (see </w:t>
            </w:r>
            <w:r>
              <w:rPr>
                <w:rFonts w:ascii="Times New Roman" w:hAnsi="Times New Roman" w:cs="Times New Roman"/>
                <w:szCs w:val="24"/>
              </w:rPr>
              <w:t>Chapter 10, Section 7 of this handbook</w:t>
            </w:r>
            <w:r w:rsidRPr="0038275E">
              <w:rPr>
                <w:rFonts w:ascii="Times New Roman" w:hAnsi="Times New Roman" w:cs="Times New Roman"/>
                <w:szCs w:val="24"/>
              </w:rPr>
              <w:t>).</w:t>
            </w:r>
          </w:p>
        </w:tc>
      </w:tr>
      <w:bookmarkEnd w:id="146"/>
    </w:tbl>
    <w:p w14:paraId="0581EE56" w14:textId="77777777" w:rsidR="006945F8" w:rsidRPr="0038275E" w:rsidRDefault="006945F8" w:rsidP="006945F8">
      <w:pPr>
        <w:pStyle w:val="BlockLine"/>
        <w:ind w:left="1728"/>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38275E" w14:paraId="39A86129" w14:textId="77777777" w:rsidTr="006945F8">
        <w:tc>
          <w:tcPr>
            <w:tcW w:w="1728" w:type="dxa"/>
            <w:shd w:val="clear" w:color="auto" w:fill="auto"/>
          </w:tcPr>
          <w:p w14:paraId="64A10CDE" w14:textId="77777777" w:rsidR="006945F8" w:rsidRPr="0038275E" w:rsidRDefault="006945F8" w:rsidP="006945F8">
            <w:pPr>
              <w:pStyle w:val="Heading5"/>
              <w:rPr>
                <w:rFonts w:ascii="Times New Roman" w:hAnsi="Times New Roman" w:cs="Times New Roman"/>
              </w:rPr>
            </w:pPr>
            <w:bookmarkStart w:id="147" w:name="_fs_HiSDzFouXUegL3wXLzBmaQ" w:colFirst="0" w:colLast="0"/>
            <w:r w:rsidRPr="0038275E">
              <w:rPr>
                <w:rFonts w:ascii="Times New Roman" w:hAnsi="Times New Roman" w:cs="Times New Roman"/>
              </w:rPr>
              <w:t xml:space="preserve">c. Servicer to </w:t>
            </w:r>
            <w:r>
              <w:rPr>
                <w:rFonts w:ascii="Times New Roman" w:hAnsi="Times New Roman" w:cs="Times New Roman"/>
              </w:rPr>
              <w:t>A</w:t>
            </w:r>
            <w:r w:rsidRPr="0038275E">
              <w:rPr>
                <w:rFonts w:ascii="Times New Roman" w:hAnsi="Times New Roman" w:cs="Times New Roman"/>
              </w:rPr>
              <w:t xml:space="preserve">ssist </w:t>
            </w:r>
            <w:r>
              <w:rPr>
                <w:rFonts w:ascii="Times New Roman" w:hAnsi="Times New Roman" w:cs="Times New Roman"/>
              </w:rPr>
              <w:t>A</w:t>
            </w:r>
            <w:r w:rsidRPr="0038275E">
              <w:rPr>
                <w:rFonts w:ascii="Times New Roman" w:hAnsi="Times New Roman" w:cs="Times New Roman"/>
              </w:rPr>
              <w:t xml:space="preserve">ppraiser in </w:t>
            </w:r>
            <w:r>
              <w:rPr>
                <w:rFonts w:ascii="Times New Roman" w:hAnsi="Times New Roman" w:cs="Times New Roman"/>
              </w:rPr>
              <w:t>O</w:t>
            </w:r>
            <w:r w:rsidRPr="0038275E">
              <w:rPr>
                <w:rFonts w:ascii="Times New Roman" w:hAnsi="Times New Roman" w:cs="Times New Roman"/>
              </w:rPr>
              <w:t xml:space="preserve">btaining </w:t>
            </w:r>
            <w:r>
              <w:rPr>
                <w:rFonts w:ascii="Times New Roman" w:hAnsi="Times New Roman" w:cs="Times New Roman"/>
              </w:rPr>
              <w:t>A</w:t>
            </w:r>
            <w:r w:rsidRPr="0038275E">
              <w:rPr>
                <w:rFonts w:ascii="Times New Roman" w:hAnsi="Times New Roman" w:cs="Times New Roman"/>
              </w:rPr>
              <w:t xml:space="preserve">ccess to </w:t>
            </w:r>
            <w:r>
              <w:rPr>
                <w:rFonts w:ascii="Times New Roman" w:hAnsi="Times New Roman" w:cs="Times New Roman"/>
              </w:rPr>
              <w:t>the P</w:t>
            </w:r>
            <w:r w:rsidRPr="0038275E">
              <w:rPr>
                <w:rFonts w:ascii="Times New Roman" w:hAnsi="Times New Roman" w:cs="Times New Roman"/>
              </w:rPr>
              <w:t>roperty</w:t>
            </w:r>
          </w:p>
        </w:tc>
        <w:tc>
          <w:tcPr>
            <w:tcW w:w="7772" w:type="dxa"/>
            <w:shd w:val="clear" w:color="auto" w:fill="auto"/>
          </w:tcPr>
          <w:p w14:paraId="11778043" w14:textId="77777777" w:rsidR="006945F8" w:rsidRPr="0038275E" w:rsidRDefault="006945F8" w:rsidP="006945F8">
            <w:pPr>
              <w:rPr>
                <w:rFonts w:ascii="Times New Roman" w:hAnsi="Times New Roman" w:cs="Times New Roman"/>
                <w:szCs w:val="24"/>
              </w:rPr>
            </w:pPr>
            <w:r w:rsidRPr="0038275E">
              <w:rPr>
                <w:rFonts w:ascii="Times New Roman" w:hAnsi="Times New Roman" w:cs="Times New Roman"/>
                <w:szCs w:val="24"/>
              </w:rPr>
              <w:t>Servicers are required to assist the appraiser in obtaining access to the interior of the property and should provide:</w:t>
            </w:r>
          </w:p>
          <w:p w14:paraId="30803520" w14:textId="77777777" w:rsidR="006945F8" w:rsidRPr="0038275E" w:rsidRDefault="006945F8" w:rsidP="006945F8">
            <w:pPr>
              <w:rPr>
                <w:rFonts w:ascii="Times New Roman" w:hAnsi="Times New Roman" w:cs="Times New Roman"/>
                <w:szCs w:val="24"/>
              </w:rPr>
            </w:pPr>
          </w:p>
          <w:p w14:paraId="4182DB9A" w14:textId="77777777" w:rsidR="006945F8" w:rsidRPr="00FA1022" w:rsidRDefault="006945F8" w:rsidP="006945F8">
            <w:pPr>
              <w:pStyle w:val="NumberedList1"/>
              <w:numPr>
                <w:ilvl w:val="0"/>
                <w:numId w:val="7"/>
              </w:numPr>
              <w:rPr>
                <w:rFonts w:ascii="Times New Roman" w:hAnsi="Times New Roman" w:cs="Times New Roman"/>
                <w:szCs w:val="24"/>
              </w:rPr>
            </w:pPr>
            <w:r w:rsidRPr="00FA1022">
              <w:rPr>
                <w:rFonts w:ascii="Times New Roman" w:hAnsi="Times New Roman" w:cs="Times New Roman"/>
              </w:rPr>
              <w:t>for occupied properties, the name and telephone number of the current or last known occupant, or</w:t>
            </w:r>
          </w:p>
          <w:p w14:paraId="542F67A7" w14:textId="77777777" w:rsidR="006945F8" w:rsidRPr="00FA1022" w:rsidRDefault="006945F8" w:rsidP="006945F8">
            <w:pPr>
              <w:pStyle w:val="ListParagraph"/>
              <w:numPr>
                <w:ilvl w:val="0"/>
                <w:numId w:val="7"/>
              </w:numPr>
              <w:rPr>
                <w:rFonts w:ascii="Times New Roman" w:hAnsi="Times New Roman" w:cs="Times New Roman"/>
              </w:rPr>
            </w:pPr>
            <w:r w:rsidRPr="00FA1022">
              <w:rPr>
                <w:rFonts w:ascii="Times New Roman" w:hAnsi="Times New Roman" w:cs="Times New Roman"/>
                <w:szCs w:val="24"/>
              </w:rPr>
              <w:t>for vacant properties, the location of the keys to the property or contact information for a person who can promptly provide the appraiser with access to the interior of the property.</w:t>
            </w:r>
          </w:p>
        </w:tc>
      </w:tr>
      <w:bookmarkEnd w:id="147"/>
    </w:tbl>
    <w:p w14:paraId="0BA44687" w14:textId="77777777" w:rsidR="006945F8" w:rsidRPr="0038275E" w:rsidRDefault="006945F8" w:rsidP="006945F8">
      <w:pPr>
        <w:pStyle w:val="BlockLine"/>
        <w:ind w:left="1728"/>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38275E" w14:paraId="0F58388D" w14:textId="77777777" w:rsidTr="006945F8">
        <w:tc>
          <w:tcPr>
            <w:tcW w:w="1728" w:type="dxa"/>
            <w:shd w:val="clear" w:color="auto" w:fill="auto"/>
          </w:tcPr>
          <w:p w14:paraId="38325A59" w14:textId="77777777" w:rsidR="006945F8" w:rsidRPr="0038275E" w:rsidRDefault="006945F8" w:rsidP="006945F8">
            <w:pPr>
              <w:pStyle w:val="Heading5"/>
              <w:rPr>
                <w:rFonts w:ascii="Times New Roman" w:hAnsi="Times New Roman" w:cs="Times New Roman"/>
              </w:rPr>
            </w:pPr>
            <w:bookmarkStart w:id="148" w:name="_fs_yGat9eC7b0KBNmewtthOJA" w:colFirst="0" w:colLast="0"/>
            <w:r w:rsidRPr="0038275E">
              <w:rPr>
                <w:rFonts w:ascii="Times New Roman" w:hAnsi="Times New Roman" w:cs="Times New Roman"/>
              </w:rPr>
              <w:t xml:space="preserve">d. Occupied </w:t>
            </w:r>
            <w:r>
              <w:rPr>
                <w:rFonts w:ascii="Times New Roman" w:hAnsi="Times New Roman" w:cs="Times New Roman"/>
              </w:rPr>
              <w:t>P</w:t>
            </w:r>
            <w:r w:rsidRPr="0038275E">
              <w:rPr>
                <w:rFonts w:ascii="Times New Roman" w:hAnsi="Times New Roman" w:cs="Times New Roman"/>
              </w:rPr>
              <w:t xml:space="preserve">roperty </w:t>
            </w:r>
            <w:r>
              <w:rPr>
                <w:rFonts w:ascii="Times New Roman" w:hAnsi="Times New Roman" w:cs="Times New Roman"/>
              </w:rPr>
              <w:t>A</w:t>
            </w:r>
            <w:r w:rsidRPr="0038275E">
              <w:rPr>
                <w:rFonts w:ascii="Times New Roman" w:hAnsi="Times New Roman" w:cs="Times New Roman"/>
              </w:rPr>
              <w:t xml:space="preserve">ccess </w:t>
            </w:r>
            <w:r>
              <w:rPr>
                <w:rFonts w:ascii="Times New Roman" w:hAnsi="Times New Roman" w:cs="Times New Roman"/>
              </w:rPr>
              <w:t>A</w:t>
            </w:r>
            <w:r w:rsidRPr="0038275E">
              <w:rPr>
                <w:rFonts w:ascii="Times New Roman" w:hAnsi="Times New Roman" w:cs="Times New Roman"/>
              </w:rPr>
              <w:t>ttempts</w:t>
            </w:r>
          </w:p>
        </w:tc>
        <w:tc>
          <w:tcPr>
            <w:tcW w:w="7772" w:type="dxa"/>
            <w:shd w:val="clear" w:color="auto" w:fill="auto"/>
          </w:tcPr>
          <w:p w14:paraId="7EC0CFBC" w14:textId="77777777" w:rsidR="006945F8" w:rsidRPr="0038275E" w:rsidRDefault="006945F8" w:rsidP="006945F8">
            <w:pPr>
              <w:rPr>
                <w:rFonts w:ascii="Times New Roman" w:hAnsi="Times New Roman" w:cs="Times New Roman"/>
                <w:szCs w:val="24"/>
              </w:rPr>
            </w:pPr>
            <w:r w:rsidRPr="0038275E">
              <w:rPr>
                <w:rFonts w:ascii="Times New Roman" w:hAnsi="Times New Roman" w:cs="Times New Roman"/>
                <w:szCs w:val="24"/>
              </w:rPr>
              <w:t>If the property is occupied, the appraiser must gain access to the interior, unless:</w:t>
            </w:r>
          </w:p>
          <w:p w14:paraId="45EE6378" w14:textId="77777777" w:rsidR="006945F8" w:rsidRPr="0038275E" w:rsidRDefault="006945F8" w:rsidP="006945F8">
            <w:pPr>
              <w:rPr>
                <w:rFonts w:ascii="Times New Roman" w:hAnsi="Times New Roman" w:cs="Times New Roman"/>
                <w:szCs w:val="24"/>
              </w:rPr>
            </w:pPr>
          </w:p>
          <w:p w14:paraId="656ADC51" w14:textId="77777777" w:rsidR="006945F8" w:rsidRPr="00FA1022" w:rsidRDefault="006945F8" w:rsidP="006945F8">
            <w:pPr>
              <w:pStyle w:val="NumberedList1"/>
              <w:numPr>
                <w:ilvl w:val="0"/>
                <w:numId w:val="20"/>
              </w:numPr>
              <w:rPr>
                <w:rFonts w:ascii="Times New Roman" w:hAnsi="Times New Roman" w:cs="Times New Roman"/>
              </w:rPr>
            </w:pPr>
            <w:r w:rsidRPr="00FA1022">
              <w:rPr>
                <w:rFonts w:ascii="Times New Roman" w:hAnsi="Times New Roman" w:cs="Times New Roman"/>
              </w:rPr>
              <w:t>the owner or occupant has permanently refused the appraiser’s request for access,</w:t>
            </w:r>
          </w:p>
          <w:p w14:paraId="4F92F494" w14:textId="77777777" w:rsidR="006945F8" w:rsidRPr="00FA1022" w:rsidRDefault="006945F8" w:rsidP="006945F8">
            <w:pPr>
              <w:pStyle w:val="NumberedList1"/>
              <w:numPr>
                <w:ilvl w:val="0"/>
                <w:numId w:val="20"/>
              </w:numPr>
              <w:rPr>
                <w:rFonts w:ascii="Times New Roman" w:hAnsi="Times New Roman" w:cs="Times New Roman"/>
              </w:rPr>
            </w:pPr>
            <w:r w:rsidRPr="00FA1022">
              <w:rPr>
                <w:rFonts w:ascii="Times New Roman" w:hAnsi="Times New Roman" w:cs="Times New Roman"/>
              </w:rPr>
              <w:t>the appraiser considers access to present a legitimate hazard,</w:t>
            </w:r>
          </w:p>
          <w:p w14:paraId="53BDB3D9" w14:textId="77777777" w:rsidR="006945F8" w:rsidRPr="00FA1022" w:rsidRDefault="006945F8" w:rsidP="006945F8">
            <w:pPr>
              <w:pStyle w:val="NumberedList1"/>
              <w:numPr>
                <w:ilvl w:val="0"/>
                <w:numId w:val="20"/>
              </w:numPr>
              <w:rPr>
                <w:rFonts w:ascii="Times New Roman" w:hAnsi="Times New Roman" w:cs="Times New Roman"/>
              </w:rPr>
            </w:pPr>
            <w:r w:rsidRPr="00FA1022">
              <w:rPr>
                <w:rFonts w:ascii="Times New Roman" w:hAnsi="Times New Roman" w:cs="Times New Roman"/>
              </w:rPr>
              <w:t xml:space="preserve">at least one attempt to visit the property and two or more calls, on different days and times to increase the likelihood of reaching the occupant, have not resulted in access, or </w:t>
            </w:r>
          </w:p>
          <w:p w14:paraId="2FA95CC2" w14:textId="77777777" w:rsidR="006945F8" w:rsidRPr="0038275E" w:rsidRDefault="006945F8" w:rsidP="006945F8">
            <w:pPr>
              <w:pStyle w:val="NumberedList1"/>
              <w:numPr>
                <w:ilvl w:val="0"/>
                <w:numId w:val="20"/>
              </w:numPr>
            </w:pPr>
            <w:r w:rsidRPr="00FA1022">
              <w:rPr>
                <w:rFonts w:ascii="Times New Roman" w:hAnsi="Times New Roman" w:cs="Times New Roman"/>
              </w:rPr>
              <w:t>the appraiser has made three appointments, all of which have been broken.</w:t>
            </w:r>
          </w:p>
        </w:tc>
      </w:tr>
    </w:tbl>
    <w:bookmarkEnd w:id="148"/>
    <w:p w14:paraId="467E23EF" w14:textId="77777777" w:rsidR="006945F8" w:rsidRPr="006432FA" w:rsidRDefault="006945F8" w:rsidP="006945F8">
      <w:pPr>
        <w:pStyle w:val="ContinuedBlockLine"/>
        <w:ind w:left="1728"/>
        <w:rPr>
          <w:rFonts w:ascii="Times New Roman" w:hAnsi="Times New Roman" w:cs="Times New Roman"/>
        </w:rPr>
      </w:pPr>
      <w:r w:rsidRPr="006432FA">
        <w:rPr>
          <w:rFonts w:ascii="Times New Roman" w:hAnsi="Times New Roman" w:cs="Times New Roman"/>
        </w:rPr>
        <w:t>Continued on next page</w:t>
      </w:r>
    </w:p>
    <w:p w14:paraId="70354FD4" w14:textId="7B7CC8B2" w:rsidR="006945F8" w:rsidRPr="00FA1022" w:rsidRDefault="006945F8" w:rsidP="006945F8">
      <w:pPr>
        <w:pStyle w:val="MapTitleContinued"/>
        <w:rPr>
          <w:rFonts w:ascii="Arial" w:hAnsi="Arial" w:cs="Arial"/>
          <w:b w:val="0"/>
          <w:sz w:val="24"/>
        </w:rPr>
      </w:pPr>
      <w:r w:rsidRPr="00FA1022">
        <w:rPr>
          <w:rFonts w:ascii="Arial" w:hAnsi="Arial" w:cs="Arial"/>
        </w:rPr>
        <w:fldChar w:fldCharType="begin"/>
      </w:r>
      <w:r w:rsidRPr="00FA1022">
        <w:rPr>
          <w:rFonts w:ascii="Arial" w:hAnsi="Arial" w:cs="Arial"/>
        </w:rPr>
        <w:instrText xml:space="preserve">STYLEREF  "Map Title"  \* MERGEFORMAT </w:instrText>
      </w:r>
      <w:r w:rsidRPr="00FA1022">
        <w:rPr>
          <w:rFonts w:ascii="Arial" w:hAnsi="Arial" w:cs="Arial"/>
        </w:rPr>
        <w:fldChar w:fldCharType="separate"/>
      </w:r>
      <w:r w:rsidR="0056617C" w:rsidRPr="0056617C">
        <w:rPr>
          <w:rFonts w:ascii="Arial" w:hAnsi="Arial" w:cs="Arial"/>
          <w:bCs/>
          <w:noProof/>
        </w:rPr>
        <w:t>20. Liquidation</w:t>
      </w:r>
      <w:r w:rsidR="0056617C">
        <w:rPr>
          <w:rFonts w:ascii="Arial" w:hAnsi="Arial" w:cs="Arial"/>
          <w:noProof/>
        </w:rPr>
        <w:t xml:space="preserve"> Appraisals</w:t>
      </w:r>
      <w:r w:rsidRPr="00FA1022">
        <w:rPr>
          <w:rFonts w:ascii="Arial" w:hAnsi="Arial" w:cs="Arial"/>
          <w:bCs/>
          <w:noProof/>
        </w:rPr>
        <w:fldChar w:fldCharType="end"/>
      </w:r>
      <w:r w:rsidRPr="00FA1022">
        <w:rPr>
          <w:rFonts w:ascii="Arial" w:hAnsi="Arial" w:cs="Arial"/>
          <w:sz w:val="24"/>
        </w:rPr>
        <w:t xml:space="preserve">, </w:t>
      </w:r>
      <w:r>
        <w:rPr>
          <w:rFonts w:ascii="Arial" w:hAnsi="Arial" w:cs="Arial"/>
          <w:sz w:val="24"/>
        </w:rPr>
        <w:t>c</w:t>
      </w:r>
      <w:r w:rsidRPr="00FA1022">
        <w:rPr>
          <w:rFonts w:ascii="Arial" w:hAnsi="Arial" w:cs="Arial"/>
          <w:sz w:val="24"/>
        </w:rPr>
        <w:t>ontinued</w:t>
      </w:r>
    </w:p>
    <w:p w14:paraId="48446736" w14:textId="77777777" w:rsidR="006945F8" w:rsidRPr="00A44C20" w:rsidRDefault="006945F8" w:rsidP="006945F8">
      <w:pPr>
        <w:pStyle w:val="BlockLine"/>
        <w:ind w:left="1728"/>
      </w:pPr>
    </w:p>
    <w:tbl>
      <w:tblPr>
        <w:tblW w:w="9500" w:type="dxa"/>
        <w:tblLayout w:type="fixed"/>
        <w:tblLook w:val="0000" w:firstRow="0" w:lastRow="0" w:firstColumn="0" w:lastColumn="0" w:noHBand="0" w:noVBand="0"/>
      </w:tblPr>
      <w:tblGrid>
        <w:gridCol w:w="1728"/>
        <w:gridCol w:w="7772"/>
      </w:tblGrid>
      <w:tr w:rsidR="006945F8" w:rsidRPr="0038275E" w14:paraId="62452AB4" w14:textId="77777777" w:rsidTr="006945F8">
        <w:tc>
          <w:tcPr>
            <w:tcW w:w="1728" w:type="dxa"/>
            <w:shd w:val="clear" w:color="auto" w:fill="auto"/>
          </w:tcPr>
          <w:p w14:paraId="03384B60" w14:textId="77777777" w:rsidR="006945F8" w:rsidRPr="0038275E" w:rsidRDefault="006945F8" w:rsidP="006945F8">
            <w:pPr>
              <w:pStyle w:val="Heading5"/>
              <w:rPr>
                <w:rFonts w:ascii="Times New Roman" w:hAnsi="Times New Roman" w:cs="Times New Roman"/>
              </w:rPr>
            </w:pPr>
            <w:bookmarkStart w:id="149" w:name="_fs_DLjxKqXyWEqX3DBqFzMghw" w:colFirst="0" w:colLast="0"/>
            <w:r w:rsidRPr="0038275E">
              <w:rPr>
                <w:rFonts w:ascii="Times New Roman" w:hAnsi="Times New Roman" w:cs="Times New Roman"/>
              </w:rPr>
              <w:t xml:space="preserve">e. Vacant </w:t>
            </w:r>
            <w:r>
              <w:rPr>
                <w:rFonts w:ascii="Times New Roman" w:hAnsi="Times New Roman" w:cs="Times New Roman"/>
              </w:rPr>
              <w:t>P</w:t>
            </w:r>
            <w:r w:rsidRPr="0038275E">
              <w:rPr>
                <w:rFonts w:ascii="Times New Roman" w:hAnsi="Times New Roman" w:cs="Times New Roman"/>
              </w:rPr>
              <w:t>roperty</w:t>
            </w:r>
            <w:r>
              <w:rPr>
                <w:rFonts w:ascii="Times New Roman" w:hAnsi="Times New Roman" w:cs="Times New Roman"/>
              </w:rPr>
              <w:t xml:space="preserve"> A</w:t>
            </w:r>
            <w:r w:rsidRPr="0038275E">
              <w:rPr>
                <w:rFonts w:ascii="Times New Roman" w:hAnsi="Times New Roman" w:cs="Times New Roman"/>
              </w:rPr>
              <w:t xml:space="preserve">ccess </w:t>
            </w:r>
            <w:r>
              <w:rPr>
                <w:rFonts w:ascii="Times New Roman" w:hAnsi="Times New Roman" w:cs="Times New Roman"/>
              </w:rPr>
              <w:t>A</w:t>
            </w:r>
            <w:r w:rsidRPr="0038275E">
              <w:rPr>
                <w:rFonts w:ascii="Times New Roman" w:hAnsi="Times New Roman" w:cs="Times New Roman"/>
              </w:rPr>
              <w:t>ttempts</w:t>
            </w:r>
          </w:p>
        </w:tc>
        <w:tc>
          <w:tcPr>
            <w:tcW w:w="7772" w:type="dxa"/>
            <w:shd w:val="clear" w:color="auto" w:fill="auto"/>
          </w:tcPr>
          <w:p w14:paraId="21B063AA" w14:textId="77777777" w:rsidR="006945F8" w:rsidRPr="0038275E" w:rsidRDefault="006945F8" w:rsidP="006945F8">
            <w:pPr>
              <w:rPr>
                <w:rFonts w:ascii="Times New Roman" w:hAnsi="Times New Roman" w:cs="Times New Roman"/>
                <w:szCs w:val="24"/>
              </w:rPr>
            </w:pPr>
            <w:r w:rsidRPr="0038275E">
              <w:rPr>
                <w:rFonts w:ascii="Times New Roman" w:hAnsi="Times New Roman" w:cs="Times New Roman"/>
                <w:szCs w:val="24"/>
              </w:rPr>
              <w:t>If the property is vacant, the appraiser must gain access to the interior, unless:</w:t>
            </w:r>
          </w:p>
          <w:p w14:paraId="06EC36AC" w14:textId="77777777" w:rsidR="006945F8" w:rsidRPr="0038275E" w:rsidRDefault="006945F8" w:rsidP="006945F8">
            <w:pPr>
              <w:rPr>
                <w:rFonts w:ascii="Times New Roman" w:hAnsi="Times New Roman" w:cs="Times New Roman"/>
                <w:szCs w:val="24"/>
              </w:rPr>
            </w:pPr>
          </w:p>
          <w:p w14:paraId="2EFA1AA9" w14:textId="77777777" w:rsidR="006945F8" w:rsidRPr="0072317C" w:rsidRDefault="006945F8" w:rsidP="006945F8">
            <w:pPr>
              <w:pStyle w:val="NoSpacing"/>
              <w:numPr>
                <w:ilvl w:val="0"/>
                <w:numId w:val="27"/>
              </w:numPr>
              <w:rPr>
                <w:rFonts w:ascii="Times New Roman" w:hAnsi="Times New Roman" w:cs="Times New Roman"/>
              </w:rPr>
            </w:pPr>
            <w:r w:rsidRPr="0072317C">
              <w:rPr>
                <w:rFonts w:ascii="Times New Roman" w:hAnsi="Times New Roman" w:cs="Times New Roman"/>
              </w:rPr>
              <w:t>jurisdictional law prohibits the lender from gaining or assisting in gaining access to the property, and the RLC has waived such access,</w:t>
            </w:r>
          </w:p>
          <w:p w14:paraId="4BDD8562" w14:textId="77777777" w:rsidR="006945F8" w:rsidRPr="0072317C" w:rsidRDefault="006945F8" w:rsidP="006945F8">
            <w:pPr>
              <w:pStyle w:val="ListParagraph"/>
              <w:numPr>
                <w:ilvl w:val="0"/>
                <w:numId w:val="27"/>
              </w:numPr>
              <w:rPr>
                <w:rFonts w:ascii="Times New Roman" w:hAnsi="Times New Roman" w:cs="Times New Roman"/>
              </w:rPr>
            </w:pPr>
            <w:r w:rsidRPr="0072317C">
              <w:rPr>
                <w:rFonts w:ascii="Times New Roman" w:hAnsi="Times New Roman" w:cs="Times New Roman"/>
              </w:rPr>
              <w:t>on a case-by-case basis, the RLC has waived access after considering other valid extenuating circumstances (such as, the owner’s personal effects remain in a vacant property causing legitimate concern about exposure to litigation), or</w:t>
            </w:r>
          </w:p>
          <w:p w14:paraId="0C52DF17" w14:textId="77777777" w:rsidR="006945F8" w:rsidRPr="00FA1022" w:rsidRDefault="006945F8" w:rsidP="006945F8">
            <w:pPr>
              <w:pStyle w:val="ListParagraph"/>
              <w:numPr>
                <w:ilvl w:val="0"/>
                <w:numId w:val="22"/>
              </w:numPr>
            </w:pPr>
            <w:r w:rsidRPr="0072317C">
              <w:rPr>
                <w:rFonts w:ascii="Times New Roman" w:hAnsi="Times New Roman" w:cs="Times New Roman"/>
              </w:rPr>
              <w:t>the RLC has approved a request to waive the servicer’s responsibility to assist the appraiser in obtaining access.</w:t>
            </w:r>
          </w:p>
        </w:tc>
      </w:tr>
      <w:bookmarkEnd w:id="149"/>
    </w:tbl>
    <w:p w14:paraId="128421D2" w14:textId="77777777" w:rsidR="006945F8" w:rsidRPr="0038275E" w:rsidRDefault="006945F8" w:rsidP="006945F8">
      <w:pPr>
        <w:pStyle w:val="BlockLine"/>
        <w:ind w:left="1728"/>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38275E" w14:paraId="208A7529" w14:textId="77777777" w:rsidTr="006945F8">
        <w:tc>
          <w:tcPr>
            <w:tcW w:w="1728" w:type="dxa"/>
            <w:shd w:val="clear" w:color="auto" w:fill="auto"/>
          </w:tcPr>
          <w:p w14:paraId="72123460" w14:textId="77777777" w:rsidR="006945F8" w:rsidRPr="0038275E" w:rsidRDefault="006945F8" w:rsidP="006945F8">
            <w:pPr>
              <w:pStyle w:val="Heading5"/>
              <w:rPr>
                <w:rFonts w:ascii="Times New Roman" w:hAnsi="Times New Roman" w:cs="Times New Roman"/>
              </w:rPr>
            </w:pPr>
            <w:bookmarkStart w:id="150" w:name="_fs_pO3Cga56EKRdaRyZCc7sA" w:colFirst="0" w:colLast="0"/>
            <w:r w:rsidRPr="0038275E">
              <w:rPr>
                <w:rFonts w:ascii="Times New Roman" w:hAnsi="Times New Roman" w:cs="Times New Roman"/>
              </w:rPr>
              <w:t xml:space="preserve">f. Requirements if </w:t>
            </w:r>
            <w:r>
              <w:rPr>
                <w:rFonts w:ascii="Times New Roman" w:hAnsi="Times New Roman" w:cs="Times New Roman"/>
              </w:rPr>
              <w:t>N</w:t>
            </w:r>
            <w:r w:rsidRPr="0038275E">
              <w:rPr>
                <w:rFonts w:ascii="Times New Roman" w:hAnsi="Times New Roman" w:cs="Times New Roman"/>
              </w:rPr>
              <w:t xml:space="preserve">o </w:t>
            </w:r>
            <w:r>
              <w:rPr>
                <w:rFonts w:ascii="Times New Roman" w:hAnsi="Times New Roman" w:cs="Times New Roman"/>
              </w:rPr>
              <w:t>A</w:t>
            </w:r>
            <w:r w:rsidRPr="0038275E">
              <w:rPr>
                <w:rFonts w:ascii="Times New Roman" w:hAnsi="Times New Roman" w:cs="Times New Roman"/>
              </w:rPr>
              <w:t xml:space="preserve">ccess </w:t>
            </w:r>
            <w:r>
              <w:rPr>
                <w:rFonts w:ascii="Times New Roman" w:hAnsi="Times New Roman" w:cs="Times New Roman"/>
              </w:rPr>
              <w:t>G</w:t>
            </w:r>
            <w:r w:rsidRPr="0038275E">
              <w:rPr>
                <w:rFonts w:ascii="Times New Roman" w:hAnsi="Times New Roman" w:cs="Times New Roman"/>
              </w:rPr>
              <w:t>ained</w:t>
            </w:r>
          </w:p>
        </w:tc>
        <w:tc>
          <w:tcPr>
            <w:tcW w:w="7772" w:type="dxa"/>
            <w:shd w:val="clear" w:color="auto" w:fill="auto"/>
          </w:tcPr>
          <w:p w14:paraId="3F7044D4" w14:textId="77777777" w:rsidR="006945F8" w:rsidRPr="0038275E" w:rsidRDefault="006945F8" w:rsidP="006945F8">
            <w:pPr>
              <w:rPr>
                <w:rFonts w:ascii="Times New Roman" w:hAnsi="Times New Roman" w:cs="Times New Roman"/>
                <w:szCs w:val="24"/>
              </w:rPr>
            </w:pPr>
            <w:r w:rsidRPr="0038275E">
              <w:rPr>
                <w:rFonts w:ascii="Times New Roman" w:hAnsi="Times New Roman" w:cs="Times New Roman"/>
                <w:szCs w:val="24"/>
              </w:rPr>
              <w:t>If interior access is not gained, the appraiser must:</w:t>
            </w:r>
          </w:p>
          <w:p w14:paraId="510D5FE4" w14:textId="77777777" w:rsidR="006945F8" w:rsidRPr="0038275E" w:rsidRDefault="006945F8" w:rsidP="006945F8">
            <w:pPr>
              <w:rPr>
                <w:rFonts w:ascii="Times New Roman" w:hAnsi="Times New Roman" w:cs="Times New Roman"/>
                <w:szCs w:val="24"/>
              </w:rPr>
            </w:pPr>
          </w:p>
          <w:p w14:paraId="092496BB" w14:textId="77777777" w:rsidR="006945F8" w:rsidRPr="00FA1022" w:rsidRDefault="006945F8" w:rsidP="006945F8">
            <w:pPr>
              <w:pStyle w:val="NumberedList1"/>
              <w:numPr>
                <w:ilvl w:val="0"/>
                <w:numId w:val="22"/>
              </w:numPr>
              <w:rPr>
                <w:rFonts w:ascii="Times New Roman" w:hAnsi="Times New Roman" w:cs="Times New Roman"/>
                <w:szCs w:val="24"/>
              </w:rPr>
            </w:pPr>
            <w:r w:rsidRPr="00FA1022">
              <w:rPr>
                <w:rFonts w:ascii="Times New Roman" w:hAnsi="Times New Roman" w:cs="Times New Roman"/>
              </w:rPr>
              <w:t xml:space="preserve">make reasonable efforts to verify the interior condition by the best available means, for example, information from listings of the property on the market, or property assessment records, and </w:t>
            </w:r>
          </w:p>
          <w:p w14:paraId="5BB742CC" w14:textId="77777777" w:rsidR="006945F8" w:rsidRPr="00FA1022" w:rsidRDefault="006945F8" w:rsidP="006945F8">
            <w:pPr>
              <w:pStyle w:val="ListParagraph"/>
              <w:numPr>
                <w:ilvl w:val="0"/>
                <w:numId w:val="22"/>
              </w:numPr>
              <w:rPr>
                <w:rFonts w:ascii="Times New Roman" w:hAnsi="Times New Roman" w:cs="Times New Roman"/>
              </w:rPr>
            </w:pPr>
            <w:r w:rsidRPr="00FA1022">
              <w:rPr>
                <w:rFonts w:ascii="Times New Roman" w:hAnsi="Times New Roman" w:cs="Times New Roman"/>
                <w:szCs w:val="24"/>
              </w:rPr>
              <w:t>make reasonable assumptions about the interior condition as well as any potential MPR and cosmetic repairs.</w:t>
            </w:r>
          </w:p>
        </w:tc>
      </w:tr>
      <w:bookmarkEnd w:id="150"/>
    </w:tbl>
    <w:p w14:paraId="7ABD72B1" w14:textId="77777777" w:rsidR="006945F8" w:rsidRPr="0038275E" w:rsidRDefault="006945F8" w:rsidP="006945F8">
      <w:pPr>
        <w:pStyle w:val="BlockLine"/>
        <w:ind w:left="1728"/>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38275E" w14:paraId="21C116FE" w14:textId="77777777" w:rsidTr="006945F8">
        <w:tc>
          <w:tcPr>
            <w:tcW w:w="1728" w:type="dxa"/>
            <w:shd w:val="clear" w:color="auto" w:fill="auto"/>
          </w:tcPr>
          <w:p w14:paraId="50E5F779" w14:textId="77777777" w:rsidR="006945F8" w:rsidRPr="0038275E" w:rsidRDefault="006945F8" w:rsidP="006945F8">
            <w:pPr>
              <w:pStyle w:val="Heading5"/>
              <w:rPr>
                <w:rFonts w:ascii="Times New Roman" w:hAnsi="Times New Roman" w:cs="Times New Roman"/>
              </w:rPr>
            </w:pPr>
            <w:bookmarkStart w:id="151" w:name="_fs_qC4ovMZfkqUfaNWSnHTMg" w:colFirst="0" w:colLast="0"/>
            <w:r w:rsidRPr="0038275E">
              <w:rPr>
                <w:rFonts w:ascii="Times New Roman" w:hAnsi="Times New Roman" w:cs="Times New Roman"/>
              </w:rPr>
              <w:t xml:space="preserve">g. No </w:t>
            </w:r>
            <w:r>
              <w:rPr>
                <w:rFonts w:ascii="Times New Roman" w:hAnsi="Times New Roman" w:cs="Times New Roman"/>
              </w:rPr>
              <w:t>B</w:t>
            </w:r>
            <w:r w:rsidRPr="0038275E">
              <w:rPr>
                <w:rFonts w:ascii="Times New Roman" w:hAnsi="Times New Roman" w:cs="Times New Roman"/>
              </w:rPr>
              <w:t xml:space="preserve">orrower to be </w:t>
            </w:r>
            <w:r>
              <w:rPr>
                <w:rFonts w:ascii="Times New Roman" w:hAnsi="Times New Roman" w:cs="Times New Roman"/>
              </w:rPr>
              <w:t>N</w:t>
            </w:r>
            <w:r w:rsidRPr="0038275E">
              <w:rPr>
                <w:rFonts w:ascii="Times New Roman" w:hAnsi="Times New Roman" w:cs="Times New Roman"/>
              </w:rPr>
              <w:t xml:space="preserve">amed on </w:t>
            </w:r>
            <w:r>
              <w:rPr>
                <w:rFonts w:ascii="Times New Roman" w:hAnsi="Times New Roman" w:cs="Times New Roman"/>
              </w:rPr>
              <w:t>the A</w:t>
            </w:r>
            <w:r w:rsidRPr="0038275E">
              <w:rPr>
                <w:rFonts w:ascii="Times New Roman" w:hAnsi="Times New Roman" w:cs="Times New Roman"/>
              </w:rPr>
              <w:t>ppraisal</w:t>
            </w:r>
          </w:p>
        </w:tc>
        <w:tc>
          <w:tcPr>
            <w:tcW w:w="7772" w:type="dxa"/>
            <w:shd w:val="clear" w:color="auto" w:fill="auto"/>
          </w:tcPr>
          <w:p w14:paraId="2153AA83" w14:textId="77777777" w:rsidR="006945F8" w:rsidRPr="0038275E" w:rsidRDefault="006945F8" w:rsidP="006945F8">
            <w:pPr>
              <w:rPr>
                <w:rFonts w:ascii="Times New Roman" w:hAnsi="Times New Roman" w:cs="Times New Roman"/>
              </w:rPr>
            </w:pPr>
            <w:r w:rsidRPr="0038275E">
              <w:rPr>
                <w:rFonts w:ascii="Times New Roman" w:hAnsi="Times New Roman" w:cs="Times New Roman"/>
                <w:szCs w:val="24"/>
              </w:rPr>
              <w:t xml:space="preserve">Since there is no borrower on a liquidation appraisal, the appraiser must insert “n/a” in the “Borrower” field. </w:t>
            </w:r>
          </w:p>
        </w:tc>
      </w:tr>
    </w:tbl>
    <w:bookmarkEnd w:id="151"/>
    <w:p w14:paraId="079BD8FB" w14:textId="77777777" w:rsidR="006945F8" w:rsidRPr="00FA1022" w:rsidRDefault="006945F8" w:rsidP="006945F8">
      <w:pPr>
        <w:pStyle w:val="ContinuedBlockLine"/>
        <w:ind w:left="1728"/>
        <w:rPr>
          <w:rFonts w:ascii="Times New Roman" w:hAnsi="Times New Roman" w:cs="Times New Roman"/>
        </w:rPr>
      </w:pPr>
      <w:r w:rsidRPr="00FA1022">
        <w:rPr>
          <w:rFonts w:ascii="Times New Roman" w:hAnsi="Times New Roman" w:cs="Times New Roman"/>
        </w:rPr>
        <w:t>Continued on next page</w:t>
      </w:r>
    </w:p>
    <w:p w14:paraId="00DFCC56" w14:textId="2A72A6F2" w:rsidR="006945F8" w:rsidRPr="00FA1022" w:rsidRDefault="006945F8" w:rsidP="006945F8">
      <w:pPr>
        <w:pStyle w:val="MapTitleContinued"/>
        <w:rPr>
          <w:rFonts w:ascii="Arial" w:hAnsi="Arial" w:cs="Arial"/>
          <w:b w:val="0"/>
          <w:sz w:val="24"/>
        </w:rPr>
      </w:pPr>
      <w:r w:rsidRPr="00FA1022">
        <w:rPr>
          <w:rFonts w:ascii="Arial" w:hAnsi="Arial" w:cs="Arial"/>
        </w:rPr>
        <w:fldChar w:fldCharType="begin"/>
      </w:r>
      <w:r w:rsidRPr="00FA1022">
        <w:rPr>
          <w:rFonts w:ascii="Arial" w:hAnsi="Arial" w:cs="Arial"/>
        </w:rPr>
        <w:instrText xml:space="preserve">STYLEREF  "Map Title"  \* MERGEFORMAT </w:instrText>
      </w:r>
      <w:r w:rsidRPr="00FA1022">
        <w:rPr>
          <w:rFonts w:ascii="Arial" w:hAnsi="Arial" w:cs="Arial"/>
        </w:rPr>
        <w:fldChar w:fldCharType="separate"/>
      </w:r>
      <w:r w:rsidR="0056617C" w:rsidRPr="0056617C">
        <w:rPr>
          <w:rFonts w:ascii="Arial" w:hAnsi="Arial" w:cs="Arial"/>
          <w:bCs/>
          <w:noProof/>
        </w:rPr>
        <w:t>20. Liquidation</w:t>
      </w:r>
      <w:r w:rsidR="0056617C">
        <w:rPr>
          <w:rFonts w:ascii="Arial" w:hAnsi="Arial" w:cs="Arial"/>
          <w:noProof/>
        </w:rPr>
        <w:t xml:space="preserve"> Appraisals</w:t>
      </w:r>
      <w:r w:rsidRPr="00FA1022">
        <w:rPr>
          <w:rFonts w:ascii="Arial" w:hAnsi="Arial" w:cs="Arial"/>
          <w:bCs/>
          <w:noProof/>
        </w:rPr>
        <w:fldChar w:fldCharType="end"/>
      </w:r>
      <w:r w:rsidRPr="00FA1022">
        <w:rPr>
          <w:rFonts w:ascii="Arial" w:hAnsi="Arial" w:cs="Arial"/>
          <w:sz w:val="24"/>
        </w:rPr>
        <w:t xml:space="preserve">, </w:t>
      </w:r>
      <w:r w:rsidRPr="00FA1022">
        <w:rPr>
          <w:rFonts w:ascii="Arial" w:hAnsi="Arial" w:cs="Arial"/>
          <w:b w:val="0"/>
          <w:sz w:val="24"/>
        </w:rPr>
        <w:t>continued</w:t>
      </w:r>
    </w:p>
    <w:p w14:paraId="24AEA6BB" w14:textId="77777777" w:rsidR="006945F8" w:rsidRPr="00A44C20" w:rsidRDefault="006945F8" w:rsidP="006945F8">
      <w:pPr>
        <w:pStyle w:val="BlockLine"/>
        <w:ind w:left="1728"/>
      </w:pPr>
    </w:p>
    <w:tbl>
      <w:tblPr>
        <w:tblW w:w="9500" w:type="dxa"/>
        <w:tblLayout w:type="fixed"/>
        <w:tblLook w:val="04A0" w:firstRow="1" w:lastRow="0" w:firstColumn="1" w:lastColumn="0" w:noHBand="0" w:noVBand="1"/>
      </w:tblPr>
      <w:tblGrid>
        <w:gridCol w:w="1728"/>
        <w:gridCol w:w="7772"/>
      </w:tblGrid>
      <w:tr w:rsidR="006945F8" w:rsidRPr="0038275E" w14:paraId="68E594EF" w14:textId="77777777" w:rsidTr="006945F8">
        <w:tc>
          <w:tcPr>
            <w:tcW w:w="1728" w:type="dxa"/>
          </w:tcPr>
          <w:p w14:paraId="5B3F2335" w14:textId="77777777" w:rsidR="006945F8" w:rsidRPr="0038275E" w:rsidRDefault="006945F8" w:rsidP="006945F8">
            <w:pPr>
              <w:pStyle w:val="Heading5"/>
              <w:rPr>
                <w:rFonts w:ascii="Times New Roman" w:hAnsi="Times New Roman" w:cs="Times New Roman"/>
              </w:rPr>
            </w:pPr>
            <w:bookmarkStart w:id="152" w:name="_fs_uNamhaLs1EKsNDScM5tm1Q" w:colFirst="0" w:colLast="0"/>
            <w:r w:rsidRPr="0038275E">
              <w:rPr>
                <w:rFonts w:ascii="Times New Roman" w:hAnsi="Times New Roman" w:cs="Times New Roman"/>
              </w:rPr>
              <w:t>h. As-is value</w:t>
            </w:r>
          </w:p>
        </w:tc>
        <w:tc>
          <w:tcPr>
            <w:tcW w:w="7772" w:type="dxa"/>
          </w:tcPr>
          <w:p w14:paraId="20369457" w14:textId="77777777" w:rsidR="006945F8" w:rsidRPr="0038275E" w:rsidRDefault="006945F8" w:rsidP="006945F8">
            <w:pPr>
              <w:rPr>
                <w:rFonts w:ascii="Times New Roman" w:hAnsi="Times New Roman" w:cs="Times New Roman"/>
              </w:rPr>
            </w:pPr>
            <w:r w:rsidRPr="0038275E">
              <w:rPr>
                <w:rFonts w:ascii="Times New Roman" w:hAnsi="Times New Roman" w:cs="Times New Roman"/>
                <w:szCs w:val="24"/>
              </w:rPr>
              <w:t>The fee appraiser’s value estimate for all liquidation appraisals will be for the subject property in its “as is” condition.  VA liquidation appraisals are prepared under the same definition of market value as origination appraisals, not a discounted or forced sale value.  Consequently, a property which needs no repairs should appraise for the same value on a liquidation appraisal and an origination appraisal.</w:t>
            </w:r>
          </w:p>
        </w:tc>
      </w:tr>
      <w:bookmarkEnd w:id="5"/>
      <w:bookmarkEnd w:id="152"/>
    </w:tbl>
    <w:p w14:paraId="4A8F9207" w14:textId="77777777" w:rsidR="006945F8" w:rsidRPr="0038275E" w:rsidRDefault="006945F8" w:rsidP="006945F8">
      <w:pPr>
        <w:pStyle w:val="BlockLine"/>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38275E" w14:paraId="02A7C3D5" w14:textId="77777777" w:rsidTr="006945F8">
        <w:tc>
          <w:tcPr>
            <w:tcW w:w="1728" w:type="dxa"/>
            <w:shd w:val="clear" w:color="auto" w:fill="auto"/>
          </w:tcPr>
          <w:p w14:paraId="00E20464" w14:textId="77777777" w:rsidR="006945F8" w:rsidRPr="0038275E" w:rsidRDefault="006945F8" w:rsidP="006945F8">
            <w:pPr>
              <w:pStyle w:val="Heading5"/>
              <w:rPr>
                <w:rFonts w:ascii="Times New Roman" w:hAnsi="Times New Roman" w:cs="Times New Roman"/>
              </w:rPr>
            </w:pPr>
            <w:bookmarkStart w:id="153" w:name="_fs_qkWHoor7E2j9EEVUZEQ" w:colFirst="0" w:colLast="0"/>
            <w:r w:rsidRPr="0038275E">
              <w:rPr>
                <w:rFonts w:ascii="Times New Roman" w:hAnsi="Times New Roman" w:cs="Times New Roman"/>
              </w:rPr>
              <w:t xml:space="preserve">i. Liquidation </w:t>
            </w:r>
            <w:r>
              <w:rPr>
                <w:rFonts w:ascii="Times New Roman" w:hAnsi="Times New Roman" w:cs="Times New Roman"/>
              </w:rPr>
              <w:t>A</w:t>
            </w:r>
            <w:r w:rsidRPr="0038275E">
              <w:rPr>
                <w:rFonts w:ascii="Times New Roman" w:hAnsi="Times New Roman" w:cs="Times New Roman"/>
              </w:rPr>
              <w:t>ddendum</w:t>
            </w:r>
          </w:p>
        </w:tc>
        <w:tc>
          <w:tcPr>
            <w:tcW w:w="7772" w:type="dxa"/>
            <w:shd w:val="clear" w:color="auto" w:fill="auto"/>
          </w:tcPr>
          <w:p w14:paraId="79CF2EBD" w14:textId="77777777" w:rsidR="006945F8" w:rsidRPr="0038275E" w:rsidRDefault="006945F8" w:rsidP="006945F8">
            <w:pPr>
              <w:rPr>
                <w:rFonts w:ascii="Times New Roman" w:hAnsi="Times New Roman" w:cs="Times New Roman"/>
                <w:szCs w:val="24"/>
              </w:rPr>
            </w:pPr>
            <w:r w:rsidRPr="0038275E">
              <w:rPr>
                <w:rFonts w:ascii="Times New Roman" w:hAnsi="Times New Roman" w:cs="Times New Roman"/>
                <w:szCs w:val="24"/>
              </w:rPr>
              <w:t>An addendum to the liquidation appraisal must be provided with the following information:</w:t>
            </w:r>
          </w:p>
          <w:p w14:paraId="1C4114A1" w14:textId="77777777" w:rsidR="006945F8" w:rsidRPr="00FA1022" w:rsidRDefault="006945F8" w:rsidP="006945F8">
            <w:pPr>
              <w:rPr>
                <w:rFonts w:ascii="Times New Roman" w:hAnsi="Times New Roman" w:cs="Times New Roman"/>
                <w:szCs w:val="24"/>
              </w:rPr>
            </w:pPr>
          </w:p>
          <w:p w14:paraId="07C12F32" w14:textId="77777777" w:rsidR="006945F8" w:rsidRPr="00FA1022" w:rsidRDefault="006945F8" w:rsidP="006945F8">
            <w:pPr>
              <w:pStyle w:val="NumberedList1"/>
              <w:numPr>
                <w:ilvl w:val="0"/>
                <w:numId w:val="23"/>
              </w:numPr>
              <w:rPr>
                <w:rFonts w:ascii="Times New Roman" w:hAnsi="Times New Roman" w:cs="Times New Roman"/>
                <w:szCs w:val="24"/>
              </w:rPr>
            </w:pPr>
            <w:r w:rsidRPr="00FA1022">
              <w:rPr>
                <w:rFonts w:ascii="Times New Roman" w:hAnsi="Times New Roman" w:cs="Times New Roman"/>
              </w:rPr>
              <w:t>whether the property is occupied or vacant,</w:t>
            </w:r>
          </w:p>
          <w:p w14:paraId="193C4850" w14:textId="77777777" w:rsidR="006945F8" w:rsidRPr="00FA1022" w:rsidRDefault="006945F8" w:rsidP="006945F8">
            <w:pPr>
              <w:pStyle w:val="NumberedList1"/>
              <w:numPr>
                <w:ilvl w:val="0"/>
                <w:numId w:val="23"/>
              </w:numPr>
              <w:rPr>
                <w:rFonts w:ascii="Times New Roman" w:hAnsi="Times New Roman" w:cs="Times New Roman"/>
                <w:szCs w:val="24"/>
              </w:rPr>
            </w:pPr>
            <w:r w:rsidRPr="00FA1022">
              <w:rPr>
                <w:rFonts w:ascii="Times New Roman" w:hAnsi="Times New Roman" w:cs="Times New Roman"/>
              </w:rPr>
              <w:t>whether or not access to the interior was gained,</w:t>
            </w:r>
          </w:p>
          <w:p w14:paraId="38AEF2EA" w14:textId="77777777" w:rsidR="006945F8" w:rsidRPr="00FA1022" w:rsidRDefault="006945F8" w:rsidP="006945F8">
            <w:pPr>
              <w:pStyle w:val="NumberedList1"/>
              <w:numPr>
                <w:ilvl w:val="0"/>
                <w:numId w:val="23"/>
              </w:numPr>
              <w:rPr>
                <w:rFonts w:ascii="Times New Roman" w:hAnsi="Times New Roman" w:cs="Times New Roman"/>
                <w:szCs w:val="24"/>
              </w:rPr>
            </w:pPr>
            <w:r w:rsidRPr="00FA1022">
              <w:rPr>
                <w:rFonts w:ascii="Times New Roman" w:hAnsi="Times New Roman" w:cs="Times New Roman"/>
              </w:rPr>
              <w:t>if access was not gained, details of attempts to gain access must be provided in accordance with item d or e above,</w:t>
            </w:r>
          </w:p>
          <w:p w14:paraId="2AA9CA49" w14:textId="77777777" w:rsidR="006945F8" w:rsidRPr="00FA1022" w:rsidRDefault="006945F8" w:rsidP="006945F8">
            <w:pPr>
              <w:pStyle w:val="NumberedList1"/>
              <w:numPr>
                <w:ilvl w:val="0"/>
                <w:numId w:val="23"/>
              </w:numPr>
              <w:rPr>
                <w:rFonts w:ascii="Times New Roman" w:hAnsi="Times New Roman" w:cs="Times New Roman"/>
                <w:szCs w:val="24"/>
              </w:rPr>
            </w:pPr>
            <w:r w:rsidRPr="00FA1022">
              <w:rPr>
                <w:rFonts w:ascii="Times New Roman" w:hAnsi="Times New Roman" w:cs="Times New Roman"/>
              </w:rPr>
              <w:t xml:space="preserve">if the property is vacant, whether or not the property was secure, </w:t>
            </w:r>
          </w:p>
          <w:p w14:paraId="4EC20CBD" w14:textId="77777777" w:rsidR="006945F8" w:rsidRPr="00FA1022" w:rsidRDefault="006945F8" w:rsidP="006945F8">
            <w:pPr>
              <w:pStyle w:val="NumberedList1"/>
              <w:numPr>
                <w:ilvl w:val="0"/>
                <w:numId w:val="23"/>
              </w:numPr>
              <w:rPr>
                <w:rFonts w:ascii="Times New Roman" w:hAnsi="Times New Roman" w:cs="Times New Roman"/>
                <w:szCs w:val="24"/>
              </w:rPr>
            </w:pPr>
            <w:r w:rsidRPr="00FA1022">
              <w:rPr>
                <w:rFonts w:ascii="Times New Roman" w:hAnsi="Times New Roman" w:cs="Times New Roman"/>
              </w:rPr>
              <w:t>any repairs urgently needed, such as securing the dwelling or securing a swimming pool,</w:t>
            </w:r>
          </w:p>
          <w:p w14:paraId="056F8DAC" w14:textId="77777777" w:rsidR="006945F8" w:rsidRPr="00FA1022" w:rsidRDefault="006945F8" w:rsidP="006945F8">
            <w:pPr>
              <w:pStyle w:val="NumberedList1"/>
              <w:numPr>
                <w:ilvl w:val="0"/>
                <w:numId w:val="23"/>
              </w:numPr>
              <w:rPr>
                <w:rFonts w:ascii="Times New Roman" w:hAnsi="Times New Roman" w:cs="Times New Roman"/>
                <w:szCs w:val="24"/>
              </w:rPr>
            </w:pPr>
            <w:r w:rsidRPr="00FA1022">
              <w:rPr>
                <w:rFonts w:ascii="Times New Roman" w:hAnsi="Times New Roman" w:cs="Times New Roman"/>
              </w:rPr>
              <w:t>information about three current listings or pending sales, including the length of time on the market, the current listing price, any known price changes, and a short statement describing how each property compares to the subject property, and</w:t>
            </w:r>
          </w:p>
          <w:p w14:paraId="239ABF40" w14:textId="77777777" w:rsidR="006945F8" w:rsidRPr="00FA1022" w:rsidRDefault="006945F8" w:rsidP="006945F8">
            <w:pPr>
              <w:pStyle w:val="ListParagraph"/>
              <w:numPr>
                <w:ilvl w:val="0"/>
                <w:numId w:val="23"/>
              </w:numPr>
              <w:rPr>
                <w:rFonts w:ascii="Times New Roman" w:hAnsi="Times New Roman" w:cs="Times New Roman"/>
              </w:rPr>
            </w:pPr>
            <w:r w:rsidRPr="00FA1022">
              <w:rPr>
                <w:rFonts w:ascii="Times New Roman" w:hAnsi="Times New Roman" w:cs="Times New Roman"/>
                <w:szCs w:val="24"/>
              </w:rPr>
              <w:t>an itemized list of any MPR repair items and any cosmetic items that affect the marketability of the property, with the estimated cost and the estimated contributory value of each item.  The total contributory value of all repairs listed should be considered by the appraiser when making condition adjustments on the market data grid since liquidation appraisals are completed “as is”.</w:t>
            </w:r>
          </w:p>
        </w:tc>
      </w:tr>
      <w:bookmarkEnd w:id="6"/>
      <w:bookmarkEnd w:id="153"/>
    </w:tbl>
    <w:p w14:paraId="79108416" w14:textId="77777777" w:rsidR="006945F8" w:rsidRDefault="006945F8" w:rsidP="006945F8">
      <w:pPr>
        <w:pStyle w:val="BlockLine"/>
        <w:ind w:left="1728"/>
      </w:pPr>
    </w:p>
    <w:p w14:paraId="09A84BAA" w14:textId="77777777" w:rsidR="006945F8" w:rsidRPr="0044178B" w:rsidRDefault="006945F8" w:rsidP="006945F8">
      <w:pPr>
        <w:pStyle w:val="Heading4"/>
        <w:rPr>
          <w:rFonts w:ascii="Arial" w:hAnsi="Arial" w:cs="Arial"/>
        </w:rPr>
      </w:pPr>
      <w:bookmarkStart w:id="154" w:name="_fs_u0kssYEvEi5x64J2oAe8A"/>
      <w:r w:rsidRPr="0044178B">
        <w:rPr>
          <w:rFonts w:ascii="Arial" w:hAnsi="Arial" w:cs="Arial"/>
        </w:rPr>
        <w:t>21.</w:t>
      </w:r>
      <w:r>
        <w:rPr>
          <w:rFonts w:ascii="Arial" w:hAnsi="Arial" w:cs="Arial"/>
        </w:rPr>
        <w:t xml:space="preserve"> </w:t>
      </w:r>
      <w:r w:rsidRPr="0044178B">
        <w:rPr>
          <w:rFonts w:ascii="Arial" w:hAnsi="Arial" w:cs="Arial"/>
        </w:rPr>
        <w:t>Partial Release Appraisals</w:t>
      </w:r>
    </w:p>
    <w:bookmarkEnd w:id="154"/>
    <w:p w14:paraId="186B7321" w14:textId="77777777" w:rsidR="006945F8" w:rsidRDefault="006945F8" w:rsidP="006945F8">
      <w:pPr>
        <w:pStyle w:val="BlockLine"/>
      </w:pPr>
    </w:p>
    <w:tbl>
      <w:tblPr>
        <w:tblW w:w="9500" w:type="dxa"/>
        <w:tblLayout w:type="fixed"/>
        <w:tblLook w:val="04A0" w:firstRow="1" w:lastRow="0" w:firstColumn="1" w:lastColumn="0" w:noHBand="0" w:noVBand="1"/>
      </w:tblPr>
      <w:tblGrid>
        <w:gridCol w:w="1728"/>
        <w:gridCol w:w="7772"/>
      </w:tblGrid>
      <w:tr w:rsidR="006945F8" w14:paraId="6FE4157F" w14:textId="77777777" w:rsidTr="006945F8">
        <w:tc>
          <w:tcPr>
            <w:tcW w:w="1728" w:type="dxa"/>
          </w:tcPr>
          <w:p w14:paraId="6D2C7F91" w14:textId="77777777" w:rsidR="006945F8" w:rsidRPr="00450810" w:rsidRDefault="006945F8" w:rsidP="006945F8">
            <w:pPr>
              <w:outlineLvl w:val="4"/>
              <w:rPr>
                <w:rFonts w:ascii="Times New Roman" w:eastAsia="Calibri" w:hAnsi="Times New Roman" w:cs="Times New Roman"/>
                <w:b/>
              </w:rPr>
            </w:pPr>
            <w:bookmarkStart w:id="155" w:name="_fs_a9Lpbi5RaK0Owwj1XTpg1ng" w:colFirst="0" w:colLast="0"/>
            <w:r w:rsidRPr="00450810">
              <w:rPr>
                <w:rFonts w:ascii="Times New Roman" w:eastAsia="Calibri" w:hAnsi="Times New Roman" w:cs="Times New Roman"/>
                <w:b/>
              </w:rPr>
              <w:t>Change Date</w:t>
            </w:r>
          </w:p>
        </w:tc>
        <w:tc>
          <w:tcPr>
            <w:tcW w:w="7772" w:type="dxa"/>
          </w:tcPr>
          <w:p w14:paraId="5F26E1EC" w14:textId="1216D52F" w:rsidR="006945F8" w:rsidRPr="00450810" w:rsidRDefault="00B7009C" w:rsidP="006945F8">
            <w:pPr>
              <w:rPr>
                <w:rFonts w:ascii="Times New Roman" w:eastAsia="Calibri" w:hAnsi="Times New Roman" w:cs="Times New Roman"/>
              </w:rPr>
            </w:pPr>
            <w:r>
              <w:rPr>
                <w:rFonts w:ascii="Times New Roman" w:eastAsia="Calibri" w:hAnsi="Times New Roman" w:cs="Times New Roman"/>
              </w:rPr>
              <w:t>February 22, 2019</w:t>
            </w:r>
          </w:p>
          <w:p w14:paraId="71B60B80" w14:textId="77777777" w:rsidR="006945F8" w:rsidRPr="00450810" w:rsidRDefault="006945F8" w:rsidP="006945F8">
            <w:pPr>
              <w:numPr>
                <w:ilvl w:val="0"/>
                <w:numId w:val="7"/>
              </w:numPr>
              <w:rPr>
                <w:rFonts w:ascii="Times New Roman" w:eastAsia="Calibri" w:hAnsi="Times New Roman" w:cs="Times New Roman"/>
              </w:rPr>
            </w:pPr>
            <w:r w:rsidRPr="00450810">
              <w:rPr>
                <w:rFonts w:ascii="Times New Roman" w:eastAsia="Calibri" w:hAnsi="Times New Roman" w:cs="Times New Roman"/>
              </w:rPr>
              <w:t>This Chapter has been revised in its entirety.</w:t>
            </w:r>
          </w:p>
        </w:tc>
      </w:tr>
      <w:bookmarkEnd w:id="155"/>
    </w:tbl>
    <w:p w14:paraId="1C19ADD6" w14:textId="77777777" w:rsidR="006945F8" w:rsidRDefault="006945F8" w:rsidP="006945F8">
      <w:pPr>
        <w:pStyle w:val="BlockLine"/>
      </w:pPr>
    </w:p>
    <w:tbl>
      <w:tblPr>
        <w:tblW w:w="9500" w:type="dxa"/>
        <w:tblLayout w:type="fixed"/>
        <w:tblLook w:val="0000" w:firstRow="0" w:lastRow="0" w:firstColumn="0" w:lastColumn="0" w:noHBand="0" w:noVBand="0"/>
      </w:tblPr>
      <w:tblGrid>
        <w:gridCol w:w="1728"/>
        <w:gridCol w:w="7772"/>
      </w:tblGrid>
      <w:tr w:rsidR="006945F8" w:rsidRPr="0038275E" w14:paraId="5A342BD9" w14:textId="77777777" w:rsidTr="006945F8">
        <w:tc>
          <w:tcPr>
            <w:tcW w:w="1728" w:type="dxa"/>
            <w:shd w:val="clear" w:color="auto" w:fill="auto"/>
          </w:tcPr>
          <w:p w14:paraId="202EB898" w14:textId="77777777" w:rsidR="006945F8" w:rsidRPr="0038275E" w:rsidRDefault="006945F8" w:rsidP="006945F8">
            <w:pPr>
              <w:pStyle w:val="Heading5"/>
              <w:rPr>
                <w:rFonts w:ascii="Times New Roman" w:hAnsi="Times New Roman" w:cs="Times New Roman"/>
              </w:rPr>
            </w:pPr>
            <w:bookmarkStart w:id="156" w:name="_fs_a5i8ARCMilkOktWygIpAEA" w:colFirst="0" w:colLast="0"/>
            <w:r w:rsidRPr="0038275E">
              <w:rPr>
                <w:rFonts w:ascii="Times New Roman" w:hAnsi="Times New Roman" w:cs="Times New Roman"/>
              </w:rPr>
              <w:t xml:space="preserve">a. Partial </w:t>
            </w:r>
            <w:r>
              <w:rPr>
                <w:rFonts w:ascii="Times New Roman" w:hAnsi="Times New Roman" w:cs="Times New Roman"/>
              </w:rPr>
              <w:t>R</w:t>
            </w:r>
            <w:r w:rsidRPr="0038275E">
              <w:rPr>
                <w:rFonts w:ascii="Times New Roman" w:hAnsi="Times New Roman" w:cs="Times New Roman"/>
              </w:rPr>
              <w:t xml:space="preserve">elease </w:t>
            </w:r>
            <w:r>
              <w:rPr>
                <w:rFonts w:ascii="Times New Roman" w:hAnsi="Times New Roman" w:cs="Times New Roman"/>
              </w:rPr>
              <w:t>A</w:t>
            </w:r>
            <w:r w:rsidRPr="0038275E">
              <w:rPr>
                <w:rFonts w:ascii="Times New Roman" w:hAnsi="Times New Roman" w:cs="Times New Roman"/>
              </w:rPr>
              <w:t xml:space="preserve">ppraisal </w:t>
            </w:r>
            <w:r>
              <w:rPr>
                <w:rFonts w:ascii="Times New Roman" w:hAnsi="Times New Roman" w:cs="Times New Roman"/>
              </w:rPr>
              <w:t>R</w:t>
            </w:r>
            <w:r w:rsidRPr="0038275E">
              <w:rPr>
                <w:rFonts w:ascii="Times New Roman" w:hAnsi="Times New Roman" w:cs="Times New Roman"/>
              </w:rPr>
              <w:t>equest</w:t>
            </w:r>
          </w:p>
        </w:tc>
        <w:tc>
          <w:tcPr>
            <w:tcW w:w="7772" w:type="dxa"/>
            <w:shd w:val="clear" w:color="auto" w:fill="auto"/>
          </w:tcPr>
          <w:p w14:paraId="3B6C6E7E" w14:textId="77777777" w:rsidR="006945F8" w:rsidRDefault="006945F8" w:rsidP="006945F8">
            <w:pPr>
              <w:rPr>
                <w:rFonts w:ascii="Times New Roman" w:hAnsi="Times New Roman" w:cs="Times New Roman"/>
                <w:szCs w:val="24"/>
              </w:rPr>
            </w:pPr>
            <w:r w:rsidRPr="0038275E">
              <w:rPr>
                <w:rFonts w:ascii="Times New Roman" w:hAnsi="Times New Roman" w:cs="Times New Roman"/>
                <w:szCs w:val="24"/>
              </w:rPr>
              <w:t>When an appraisal is needed in order to review a request for a partial release of security</w:t>
            </w:r>
            <w:r>
              <w:rPr>
                <w:rFonts w:ascii="Times New Roman" w:hAnsi="Times New Roman" w:cs="Times New Roman"/>
                <w:szCs w:val="24"/>
              </w:rPr>
              <w:t>,</w:t>
            </w:r>
            <w:r w:rsidRPr="0038275E">
              <w:rPr>
                <w:rFonts w:ascii="Times New Roman" w:hAnsi="Times New Roman" w:cs="Times New Roman"/>
                <w:szCs w:val="24"/>
              </w:rPr>
              <w:t xml:space="preserve"> VA will assign the appraiser.  The servicer of the VA loan must </w:t>
            </w:r>
          </w:p>
          <w:p w14:paraId="49D7B85B" w14:textId="77777777" w:rsidR="006945F8" w:rsidRPr="0038275E" w:rsidRDefault="006945F8" w:rsidP="006945F8">
            <w:pPr>
              <w:rPr>
                <w:rFonts w:ascii="Times New Roman" w:hAnsi="Times New Roman" w:cs="Times New Roman"/>
                <w:szCs w:val="24"/>
              </w:rPr>
            </w:pPr>
            <w:r w:rsidRPr="0038275E">
              <w:rPr>
                <w:rFonts w:ascii="Times New Roman" w:hAnsi="Times New Roman" w:cs="Times New Roman"/>
                <w:szCs w:val="24"/>
              </w:rPr>
              <w:t xml:space="preserve">e-mail a request for </w:t>
            </w:r>
            <w:r>
              <w:rPr>
                <w:rFonts w:ascii="Times New Roman" w:hAnsi="Times New Roman" w:cs="Times New Roman"/>
                <w:szCs w:val="24"/>
              </w:rPr>
              <w:t xml:space="preserve">an </w:t>
            </w:r>
            <w:r w:rsidRPr="0038275E">
              <w:rPr>
                <w:rFonts w:ascii="Times New Roman" w:hAnsi="Times New Roman" w:cs="Times New Roman"/>
                <w:szCs w:val="24"/>
              </w:rPr>
              <w:t xml:space="preserve">appraisal for a partial release of security to the RLC of jurisdiction.  Neither VA </w:t>
            </w:r>
            <w:hyperlink r:id="rId28" w:history="1">
              <w:r w:rsidRPr="008124FE">
                <w:rPr>
                  <w:rStyle w:val="Hyperlink"/>
                  <w:rFonts w:ascii="Times New Roman" w:hAnsi="Times New Roman" w:cs="Times New Roman"/>
                  <w:szCs w:val="24"/>
                </w:rPr>
                <w:t>Form 26-1805</w:t>
              </w:r>
            </w:hyperlink>
            <w:r>
              <w:rPr>
                <w:rFonts w:ascii="Times New Roman" w:hAnsi="Times New Roman" w:cs="Times New Roman"/>
                <w:szCs w:val="24"/>
              </w:rPr>
              <w:t xml:space="preserve">, </w:t>
            </w:r>
            <w:r>
              <w:rPr>
                <w:rFonts w:ascii="Times New Roman" w:hAnsi="Times New Roman" w:cs="Times New Roman"/>
                <w:i/>
                <w:szCs w:val="24"/>
              </w:rPr>
              <w:t>Request for Determination of Reasonable Value,</w:t>
            </w:r>
            <w:r w:rsidRPr="0038275E">
              <w:rPr>
                <w:rFonts w:ascii="Times New Roman" w:hAnsi="Times New Roman" w:cs="Times New Roman"/>
                <w:szCs w:val="24"/>
              </w:rPr>
              <w:t xml:space="preserve"> nor WebLGY will be used to request a partial release appraisal.  The request must include the following information:</w:t>
            </w:r>
          </w:p>
          <w:p w14:paraId="73C85A11" w14:textId="77777777" w:rsidR="006945F8" w:rsidRPr="0038275E" w:rsidRDefault="006945F8" w:rsidP="006945F8">
            <w:pPr>
              <w:rPr>
                <w:rFonts w:ascii="Times New Roman" w:hAnsi="Times New Roman" w:cs="Times New Roman"/>
                <w:szCs w:val="24"/>
              </w:rPr>
            </w:pPr>
          </w:p>
          <w:p w14:paraId="6834244D" w14:textId="77777777" w:rsidR="006945F8" w:rsidRPr="00FA1022" w:rsidRDefault="006945F8" w:rsidP="006945F8">
            <w:pPr>
              <w:pStyle w:val="NumberedList1"/>
              <w:numPr>
                <w:ilvl w:val="0"/>
                <w:numId w:val="24"/>
              </w:numPr>
              <w:rPr>
                <w:rFonts w:ascii="Times New Roman" w:hAnsi="Times New Roman" w:cs="Times New Roman"/>
                <w:szCs w:val="24"/>
              </w:rPr>
            </w:pPr>
            <w:r w:rsidRPr="00FA1022">
              <w:rPr>
                <w:rFonts w:ascii="Times New Roman" w:hAnsi="Times New Roman" w:cs="Times New Roman"/>
              </w:rPr>
              <w:t>Name and address of the servicer,</w:t>
            </w:r>
          </w:p>
          <w:p w14:paraId="33618DFE" w14:textId="77777777" w:rsidR="006945F8" w:rsidRPr="00FA1022" w:rsidRDefault="006945F8" w:rsidP="006945F8">
            <w:pPr>
              <w:pStyle w:val="NumberedList1"/>
              <w:numPr>
                <w:ilvl w:val="0"/>
                <w:numId w:val="24"/>
              </w:numPr>
              <w:rPr>
                <w:rFonts w:ascii="Times New Roman" w:hAnsi="Times New Roman" w:cs="Times New Roman"/>
                <w:szCs w:val="24"/>
              </w:rPr>
            </w:pPr>
            <w:r w:rsidRPr="00FA1022">
              <w:rPr>
                <w:rFonts w:ascii="Times New Roman" w:hAnsi="Times New Roman" w:cs="Times New Roman"/>
              </w:rPr>
              <w:t xml:space="preserve">E-mail address of the servicer, </w:t>
            </w:r>
          </w:p>
          <w:p w14:paraId="409111F4" w14:textId="77777777" w:rsidR="006945F8" w:rsidRPr="00FA1022" w:rsidRDefault="006945F8" w:rsidP="006945F8">
            <w:pPr>
              <w:pStyle w:val="NumberedList1"/>
              <w:numPr>
                <w:ilvl w:val="0"/>
                <w:numId w:val="24"/>
              </w:numPr>
              <w:rPr>
                <w:rFonts w:ascii="Times New Roman" w:hAnsi="Times New Roman" w:cs="Times New Roman"/>
                <w:szCs w:val="24"/>
              </w:rPr>
            </w:pPr>
            <w:r w:rsidRPr="00FA1022">
              <w:rPr>
                <w:rFonts w:ascii="Times New Roman" w:hAnsi="Times New Roman" w:cs="Times New Roman"/>
              </w:rPr>
              <w:t>VA case number (remains the same from origination of loan),</w:t>
            </w:r>
          </w:p>
          <w:p w14:paraId="186A9ED3" w14:textId="77777777" w:rsidR="006945F8" w:rsidRPr="00FA1022" w:rsidRDefault="006945F8" w:rsidP="006945F8">
            <w:pPr>
              <w:pStyle w:val="NumberedList1"/>
              <w:numPr>
                <w:ilvl w:val="0"/>
                <w:numId w:val="24"/>
              </w:numPr>
              <w:rPr>
                <w:rFonts w:ascii="Times New Roman" w:hAnsi="Times New Roman" w:cs="Times New Roman"/>
                <w:szCs w:val="24"/>
              </w:rPr>
            </w:pPr>
            <w:r w:rsidRPr="00FA1022">
              <w:rPr>
                <w:rFonts w:ascii="Times New Roman" w:hAnsi="Times New Roman" w:cs="Times New Roman"/>
              </w:rPr>
              <w:t>Property address,</w:t>
            </w:r>
          </w:p>
          <w:p w14:paraId="4D5BCEAE" w14:textId="77777777" w:rsidR="006945F8" w:rsidRPr="00FA1022" w:rsidRDefault="006945F8" w:rsidP="006945F8">
            <w:pPr>
              <w:pStyle w:val="NumberedList1"/>
              <w:numPr>
                <w:ilvl w:val="0"/>
                <w:numId w:val="24"/>
              </w:numPr>
              <w:rPr>
                <w:rFonts w:ascii="Times New Roman" w:hAnsi="Times New Roman" w:cs="Times New Roman"/>
                <w:szCs w:val="24"/>
              </w:rPr>
            </w:pPr>
            <w:r w:rsidRPr="00FA1022">
              <w:rPr>
                <w:rFonts w:ascii="Times New Roman" w:hAnsi="Times New Roman" w:cs="Times New Roman"/>
              </w:rPr>
              <w:t>Name of the property owner and contact number for property access,</w:t>
            </w:r>
          </w:p>
          <w:p w14:paraId="5614D4BB" w14:textId="77777777" w:rsidR="006945F8" w:rsidRPr="00FA1022" w:rsidRDefault="006945F8" w:rsidP="006945F8">
            <w:pPr>
              <w:pStyle w:val="NumberedList1"/>
              <w:numPr>
                <w:ilvl w:val="0"/>
                <w:numId w:val="24"/>
              </w:numPr>
              <w:rPr>
                <w:rFonts w:ascii="Times New Roman" w:hAnsi="Times New Roman" w:cs="Times New Roman"/>
                <w:szCs w:val="24"/>
              </w:rPr>
            </w:pPr>
            <w:r w:rsidRPr="00FA1022">
              <w:rPr>
                <w:rFonts w:ascii="Times New Roman" w:hAnsi="Times New Roman" w:cs="Times New Roman"/>
              </w:rPr>
              <w:t>Plot plan or survey of the property showing the proposed partition,</w:t>
            </w:r>
          </w:p>
          <w:p w14:paraId="7831FCDF" w14:textId="77777777" w:rsidR="006945F8" w:rsidRPr="00FA1022" w:rsidRDefault="006945F8" w:rsidP="006945F8">
            <w:pPr>
              <w:pStyle w:val="NumberedList1"/>
              <w:numPr>
                <w:ilvl w:val="0"/>
                <w:numId w:val="24"/>
              </w:numPr>
              <w:rPr>
                <w:rFonts w:ascii="Times New Roman" w:hAnsi="Times New Roman" w:cs="Times New Roman"/>
                <w:szCs w:val="24"/>
              </w:rPr>
            </w:pPr>
            <w:r w:rsidRPr="00FA1022">
              <w:rPr>
                <w:rFonts w:ascii="Times New Roman" w:hAnsi="Times New Roman" w:cs="Times New Roman"/>
              </w:rPr>
              <w:t>Identification of the parcel to remain after partial release is completed,</w:t>
            </w:r>
          </w:p>
          <w:p w14:paraId="30BEE947" w14:textId="77777777" w:rsidR="006945F8" w:rsidRPr="00FA1022" w:rsidRDefault="006945F8" w:rsidP="006945F8">
            <w:pPr>
              <w:pStyle w:val="NumberedList1"/>
              <w:numPr>
                <w:ilvl w:val="0"/>
                <w:numId w:val="24"/>
              </w:numPr>
              <w:rPr>
                <w:rFonts w:ascii="Times New Roman" w:hAnsi="Times New Roman" w:cs="Times New Roman"/>
                <w:szCs w:val="24"/>
              </w:rPr>
            </w:pPr>
            <w:r w:rsidRPr="00FA1022">
              <w:rPr>
                <w:rFonts w:ascii="Times New Roman" w:hAnsi="Times New Roman" w:cs="Times New Roman"/>
              </w:rPr>
              <w:t>Legal description for each parcel,</w:t>
            </w:r>
          </w:p>
          <w:p w14:paraId="270822C9" w14:textId="77777777" w:rsidR="006945F8" w:rsidRPr="00FA1022" w:rsidRDefault="006945F8" w:rsidP="006945F8">
            <w:pPr>
              <w:pStyle w:val="NumberedList1"/>
              <w:numPr>
                <w:ilvl w:val="0"/>
                <w:numId w:val="24"/>
              </w:numPr>
              <w:rPr>
                <w:rFonts w:ascii="Times New Roman" w:hAnsi="Times New Roman" w:cs="Times New Roman"/>
                <w:szCs w:val="24"/>
              </w:rPr>
            </w:pPr>
            <w:r w:rsidRPr="00FA1022">
              <w:rPr>
                <w:rFonts w:ascii="Times New Roman" w:hAnsi="Times New Roman" w:cs="Times New Roman"/>
              </w:rPr>
              <w:t>Reason for the release of the property (for example, sale, public taking, designation as conservation site), and</w:t>
            </w:r>
          </w:p>
          <w:p w14:paraId="7E2B3243" w14:textId="77777777" w:rsidR="006945F8" w:rsidRPr="00FA1022" w:rsidRDefault="006945F8" w:rsidP="006945F8">
            <w:pPr>
              <w:pStyle w:val="ListParagraph"/>
              <w:numPr>
                <w:ilvl w:val="0"/>
                <w:numId w:val="24"/>
              </w:numPr>
              <w:rPr>
                <w:rFonts w:ascii="Times New Roman" w:hAnsi="Times New Roman" w:cs="Times New Roman"/>
              </w:rPr>
            </w:pPr>
            <w:r w:rsidRPr="00FA1022">
              <w:rPr>
                <w:rFonts w:ascii="Times New Roman" w:hAnsi="Times New Roman" w:cs="Times New Roman"/>
                <w:szCs w:val="24"/>
              </w:rPr>
              <w:t>Confirmation that the appraisal fee will be paid to the VA-assigned appraiser upon completion of the appraisal report and submission of an invoice.</w:t>
            </w:r>
          </w:p>
        </w:tc>
      </w:tr>
      <w:bookmarkEnd w:id="156"/>
    </w:tbl>
    <w:p w14:paraId="1E83193F" w14:textId="77777777" w:rsidR="006945F8" w:rsidRPr="0038275E" w:rsidRDefault="006945F8" w:rsidP="006945F8">
      <w:pPr>
        <w:pStyle w:val="BlockLine"/>
        <w:ind w:left="1728"/>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38275E" w14:paraId="2761DA94" w14:textId="77777777" w:rsidTr="006945F8">
        <w:tc>
          <w:tcPr>
            <w:tcW w:w="1728" w:type="dxa"/>
            <w:shd w:val="clear" w:color="auto" w:fill="auto"/>
          </w:tcPr>
          <w:p w14:paraId="266C5191" w14:textId="77777777" w:rsidR="006945F8" w:rsidRPr="0038275E" w:rsidRDefault="006945F8" w:rsidP="006945F8">
            <w:pPr>
              <w:pStyle w:val="Heading5"/>
              <w:rPr>
                <w:rFonts w:ascii="Times New Roman" w:hAnsi="Times New Roman" w:cs="Times New Roman"/>
              </w:rPr>
            </w:pPr>
            <w:bookmarkStart w:id="157" w:name="_fs_K7aEwUxGEC17YiuhjO7UQ" w:colFirst="0" w:colLast="0"/>
            <w:r w:rsidRPr="0038275E">
              <w:rPr>
                <w:rFonts w:ascii="Times New Roman" w:hAnsi="Times New Roman" w:cs="Times New Roman"/>
              </w:rPr>
              <w:t xml:space="preserve">b. Appraisal </w:t>
            </w:r>
            <w:r>
              <w:rPr>
                <w:rFonts w:ascii="Times New Roman" w:hAnsi="Times New Roman" w:cs="Times New Roman"/>
              </w:rPr>
              <w:t>F</w:t>
            </w:r>
            <w:r w:rsidRPr="0038275E">
              <w:rPr>
                <w:rFonts w:ascii="Times New Roman" w:hAnsi="Times New Roman" w:cs="Times New Roman"/>
              </w:rPr>
              <w:t>ee</w:t>
            </w:r>
          </w:p>
        </w:tc>
        <w:tc>
          <w:tcPr>
            <w:tcW w:w="7772" w:type="dxa"/>
            <w:shd w:val="clear" w:color="auto" w:fill="auto"/>
          </w:tcPr>
          <w:p w14:paraId="2481ECB0" w14:textId="77777777" w:rsidR="006945F8" w:rsidRPr="0038275E" w:rsidRDefault="006945F8" w:rsidP="006945F8">
            <w:pPr>
              <w:rPr>
                <w:rFonts w:ascii="Times New Roman" w:hAnsi="Times New Roman" w:cs="Times New Roman"/>
              </w:rPr>
            </w:pPr>
            <w:r w:rsidRPr="0038275E">
              <w:rPr>
                <w:rFonts w:ascii="Times New Roman" w:hAnsi="Times New Roman" w:cs="Times New Roman"/>
                <w:szCs w:val="24"/>
              </w:rPr>
              <w:t xml:space="preserve">The fee for an appraisal for partial release of security purposes is not fixed and could vary from the typical origination appraisal fee.  The appraisal fee will </w:t>
            </w:r>
            <w:r>
              <w:rPr>
                <w:rFonts w:ascii="Times New Roman" w:hAnsi="Times New Roman" w:cs="Times New Roman"/>
                <w:szCs w:val="24"/>
              </w:rPr>
              <w:t>be established by VA, on a case-by-</w:t>
            </w:r>
            <w:r w:rsidRPr="0038275E">
              <w:rPr>
                <w:rFonts w:ascii="Times New Roman" w:hAnsi="Times New Roman" w:cs="Times New Roman"/>
                <w:szCs w:val="24"/>
              </w:rPr>
              <w:t>case basis, after consulting with the appraiser.</w:t>
            </w:r>
          </w:p>
        </w:tc>
      </w:tr>
    </w:tbl>
    <w:bookmarkEnd w:id="157"/>
    <w:p w14:paraId="700B33E8" w14:textId="77777777" w:rsidR="006945F8" w:rsidRPr="00FA1022" w:rsidRDefault="006945F8" w:rsidP="006945F8">
      <w:pPr>
        <w:pStyle w:val="ContinuedBlockLine"/>
        <w:ind w:left="1728"/>
        <w:rPr>
          <w:rFonts w:ascii="Times New Roman" w:hAnsi="Times New Roman" w:cs="Times New Roman"/>
        </w:rPr>
      </w:pPr>
      <w:r w:rsidRPr="00FA1022">
        <w:rPr>
          <w:rFonts w:ascii="Times New Roman" w:hAnsi="Times New Roman" w:cs="Times New Roman"/>
        </w:rPr>
        <w:t>Continued on next page</w:t>
      </w:r>
    </w:p>
    <w:p w14:paraId="78D34ACE" w14:textId="4E926838" w:rsidR="006945F8" w:rsidRPr="00FA1022" w:rsidRDefault="006945F8" w:rsidP="006945F8">
      <w:pPr>
        <w:pStyle w:val="MapTitleContinued"/>
        <w:rPr>
          <w:rFonts w:ascii="Arial" w:hAnsi="Arial" w:cs="Arial"/>
          <w:b w:val="0"/>
          <w:sz w:val="24"/>
        </w:rPr>
      </w:pPr>
      <w:r w:rsidRPr="00FA1022">
        <w:rPr>
          <w:rFonts w:ascii="Arial" w:hAnsi="Arial" w:cs="Arial"/>
        </w:rPr>
        <w:fldChar w:fldCharType="begin"/>
      </w:r>
      <w:r w:rsidRPr="00FA1022">
        <w:rPr>
          <w:rFonts w:ascii="Arial" w:hAnsi="Arial" w:cs="Arial"/>
        </w:rPr>
        <w:instrText xml:space="preserve">STYLEREF  "Map Title"  \* MERGEFORMAT </w:instrText>
      </w:r>
      <w:r w:rsidRPr="00FA1022">
        <w:rPr>
          <w:rFonts w:ascii="Arial" w:hAnsi="Arial" w:cs="Arial"/>
        </w:rPr>
        <w:fldChar w:fldCharType="separate"/>
      </w:r>
      <w:r w:rsidR="0056617C" w:rsidRPr="0056617C">
        <w:rPr>
          <w:rFonts w:ascii="Arial" w:hAnsi="Arial" w:cs="Arial"/>
          <w:bCs/>
          <w:noProof/>
        </w:rPr>
        <w:t>21. Partial Release Appraisals</w:t>
      </w:r>
      <w:r w:rsidRPr="00FA1022">
        <w:rPr>
          <w:rFonts w:ascii="Arial" w:hAnsi="Arial" w:cs="Arial"/>
          <w:bCs/>
          <w:noProof/>
        </w:rPr>
        <w:fldChar w:fldCharType="end"/>
      </w:r>
      <w:r w:rsidRPr="00FA1022">
        <w:rPr>
          <w:rFonts w:ascii="Arial" w:hAnsi="Arial" w:cs="Arial"/>
          <w:sz w:val="24"/>
        </w:rPr>
        <w:t xml:space="preserve">, </w:t>
      </w:r>
      <w:r w:rsidRPr="00FA1022">
        <w:rPr>
          <w:rFonts w:ascii="Arial" w:hAnsi="Arial" w:cs="Arial"/>
          <w:b w:val="0"/>
          <w:sz w:val="24"/>
        </w:rPr>
        <w:t>continued</w:t>
      </w:r>
    </w:p>
    <w:p w14:paraId="5CE9C708" w14:textId="77777777" w:rsidR="006945F8" w:rsidRPr="00A44C20" w:rsidRDefault="006945F8" w:rsidP="006945F8">
      <w:pPr>
        <w:pStyle w:val="BlockLine"/>
        <w:ind w:left="1728"/>
      </w:pPr>
    </w:p>
    <w:tbl>
      <w:tblPr>
        <w:tblW w:w="9500" w:type="dxa"/>
        <w:tblLayout w:type="fixed"/>
        <w:tblLook w:val="0000" w:firstRow="0" w:lastRow="0" w:firstColumn="0" w:lastColumn="0" w:noHBand="0" w:noVBand="0"/>
      </w:tblPr>
      <w:tblGrid>
        <w:gridCol w:w="1728"/>
        <w:gridCol w:w="7772"/>
      </w:tblGrid>
      <w:tr w:rsidR="006945F8" w:rsidRPr="0038275E" w14:paraId="4EEB4AE8" w14:textId="77777777" w:rsidTr="006945F8">
        <w:tc>
          <w:tcPr>
            <w:tcW w:w="1728" w:type="dxa"/>
            <w:shd w:val="clear" w:color="auto" w:fill="auto"/>
          </w:tcPr>
          <w:p w14:paraId="0F856409" w14:textId="77777777" w:rsidR="006945F8" w:rsidRPr="0038275E" w:rsidRDefault="006945F8" w:rsidP="006945F8">
            <w:pPr>
              <w:pStyle w:val="Heading5"/>
              <w:rPr>
                <w:rFonts w:ascii="Times New Roman" w:hAnsi="Times New Roman" w:cs="Times New Roman"/>
              </w:rPr>
            </w:pPr>
            <w:bookmarkStart w:id="158" w:name="_fs_h323TVmC6kfsIyk398Scw" w:colFirst="0" w:colLast="0"/>
            <w:r w:rsidRPr="0038275E">
              <w:rPr>
                <w:rFonts w:ascii="Times New Roman" w:hAnsi="Times New Roman" w:cs="Times New Roman"/>
              </w:rPr>
              <w:t xml:space="preserve">c. Assignment of </w:t>
            </w:r>
            <w:r>
              <w:rPr>
                <w:rFonts w:ascii="Times New Roman" w:hAnsi="Times New Roman" w:cs="Times New Roman"/>
              </w:rPr>
              <w:t>A</w:t>
            </w:r>
            <w:r w:rsidRPr="0038275E">
              <w:rPr>
                <w:rFonts w:ascii="Times New Roman" w:hAnsi="Times New Roman" w:cs="Times New Roman"/>
              </w:rPr>
              <w:t>ppraiser</w:t>
            </w:r>
          </w:p>
        </w:tc>
        <w:tc>
          <w:tcPr>
            <w:tcW w:w="7772" w:type="dxa"/>
            <w:shd w:val="clear" w:color="auto" w:fill="auto"/>
          </w:tcPr>
          <w:p w14:paraId="0B5B76DA" w14:textId="77777777" w:rsidR="006945F8" w:rsidRPr="0038275E" w:rsidRDefault="006945F8" w:rsidP="006945F8">
            <w:pPr>
              <w:rPr>
                <w:rFonts w:ascii="Times New Roman" w:hAnsi="Times New Roman" w:cs="Times New Roman"/>
              </w:rPr>
            </w:pPr>
            <w:r w:rsidRPr="0038275E">
              <w:rPr>
                <w:rFonts w:ascii="Times New Roman" w:hAnsi="Times New Roman" w:cs="Times New Roman"/>
                <w:szCs w:val="24"/>
              </w:rPr>
              <w:t xml:space="preserve">The RLC of jurisdiction will assign </w:t>
            </w:r>
            <w:r>
              <w:rPr>
                <w:rFonts w:ascii="Times New Roman" w:hAnsi="Times New Roman" w:cs="Times New Roman"/>
                <w:szCs w:val="24"/>
              </w:rPr>
              <w:t xml:space="preserve">a </w:t>
            </w:r>
            <w:r w:rsidRPr="0038275E">
              <w:rPr>
                <w:rFonts w:ascii="Times New Roman" w:hAnsi="Times New Roman" w:cs="Times New Roman"/>
                <w:szCs w:val="24"/>
              </w:rPr>
              <w:t xml:space="preserve">VA fee panel appraiser (outside of WebLGY) to complete the appraisal and will provide instructions for completion and a copy of the information listed above. </w:t>
            </w:r>
          </w:p>
        </w:tc>
      </w:tr>
      <w:bookmarkEnd w:id="158"/>
    </w:tbl>
    <w:p w14:paraId="33A58B96" w14:textId="77777777" w:rsidR="006945F8" w:rsidRPr="0038275E" w:rsidRDefault="006945F8" w:rsidP="006945F8">
      <w:pPr>
        <w:pStyle w:val="BlockLine"/>
        <w:ind w:left="1728"/>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38275E" w14:paraId="09303350" w14:textId="77777777" w:rsidTr="006945F8">
        <w:tc>
          <w:tcPr>
            <w:tcW w:w="1728" w:type="dxa"/>
            <w:shd w:val="clear" w:color="auto" w:fill="auto"/>
          </w:tcPr>
          <w:p w14:paraId="70E8C325" w14:textId="77777777" w:rsidR="006945F8" w:rsidRPr="0038275E" w:rsidRDefault="006945F8" w:rsidP="006945F8">
            <w:pPr>
              <w:pStyle w:val="Heading5"/>
              <w:rPr>
                <w:rFonts w:ascii="Times New Roman" w:hAnsi="Times New Roman" w:cs="Times New Roman"/>
              </w:rPr>
            </w:pPr>
            <w:bookmarkStart w:id="159" w:name="_fs_w7YzkciWyEKGFIfZVPe9uA" w:colFirst="0" w:colLast="0"/>
            <w:r w:rsidRPr="0038275E">
              <w:rPr>
                <w:rFonts w:ascii="Times New Roman" w:hAnsi="Times New Roman" w:cs="Times New Roman"/>
              </w:rPr>
              <w:t xml:space="preserve">d. Values to be </w:t>
            </w:r>
            <w:r>
              <w:rPr>
                <w:rFonts w:ascii="Times New Roman" w:hAnsi="Times New Roman" w:cs="Times New Roman"/>
              </w:rPr>
              <w:t>P</w:t>
            </w:r>
            <w:r w:rsidRPr="0038275E">
              <w:rPr>
                <w:rFonts w:ascii="Times New Roman" w:hAnsi="Times New Roman" w:cs="Times New Roman"/>
              </w:rPr>
              <w:t>rovided</w:t>
            </w:r>
          </w:p>
        </w:tc>
        <w:tc>
          <w:tcPr>
            <w:tcW w:w="7772" w:type="dxa"/>
            <w:shd w:val="clear" w:color="auto" w:fill="auto"/>
          </w:tcPr>
          <w:p w14:paraId="2C93517D" w14:textId="77777777" w:rsidR="006945F8" w:rsidRPr="0038275E" w:rsidRDefault="006945F8" w:rsidP="006945F8">
            <w:pPr>
              <w:rPr>
                <w:rFonts w:ascii="Times New Roman" w:hAnsi="Times New Roman" w:cs="Times New Roman"/>
                <w:szCs w:val="24"/>
              </w:rPr>
            </w:pPr>
            <w:r w:rsidRPr="0038275E">
              <w:rPr>
                <w:rFonts w:ascii="Times New Roman" w:hAnsi="Times New Roman" w:cs="Times New Roman"/>
                <w:szCs w:val="24"/>
              </w:rPr>
              <w:t xml:space="preserve">The following market value estimates will be provided in the appraisal report: </w:t>
            </w:r>
          </w:p>
          <w:p w14:paraId="2AA9E361" w14:textId="77777777" w:rsidR="006945F8" w:rsidRPr="0038275E" w:rsidRDefault="006945F8" w:rsidP="006945F8">
            <w:pPr>
              <w:rPr>
                <w:rFonts w:ascii="Times New Roman" w:hAnsi="Times New Roman" w:cs="Times New Roman"/>
                <w:szCs w:val="24"/>
              </w:rPr>
            </w:pPr>
            <w:r w:rsidRPr="0038275E">
              <w:rPr>
                <w:rFonts w:ascii="Times New Roman" w:hAnsi="Times New Roman" w:cs="Times New Roman"/>
                <w:szCs w:val="24"/>
              </w:rPr>
              <w:t xml:space="preserve"> </w:t>
            </w:r>
          </w:p>
          <w:p w14:paraId="5284D834" w14:textId="77777777" w:rsidR="006945F8" w:rsidRPr="00FA1022" w:rsidRDefault="006945F8" w:rsidP="006945F8">
            <w:pPr>
              <w:pStyle w:val="NumberedList1"/>
              <w:numPr>
                <w:ilvl w:val="0"/>
                <w:numId w:val="25"/>
              </w:numPr>
              <w:rPr>
                <w:rFonts w:ascii="Times New Roman" w:hAnsi="Times New Roman" w:cs="Times New Roman"/>
                <w:szCs w:val="24"/>
              </w:rPr>
            </w:pPr>
            <w:r w:rsidRPr="00FA1022">
              <w:rPr>
                <w:rFonts w:ascii="Times New Roman" w:hAnsi="Times New Roman" w:cs="Times New Roman"/>
              </w:rPr>
              <w:t xml:space="preserve">the entire property prior to the release, and </w:t>
            </w:r>
          </w:p>
          <w:p w14:paraId="4D67262C" w14:textId="77777777" w:rsidR="006945F8" w:rsidRPr="00FA1022" w:rsidRDefault="006945F8" w:rsidP="006945F8">
            <w:pPr>
              <w:pStyle w:val="ListParagraph"/>
              <w:numPr>
                <w:ilvl w:val="0"/>
                <w:numId w:val="25"/>
              </w:numPr>
              <w:rPr>
                <w:rFonts w:ascii="Times New Roman" w:hAnsi="Times New Roman" w:cs="Times New Roman"/>
              </w:rPr>
            </w:pPr>
            <w:r w:rsidRPr="00FA1022">
              <w:rPr>
                <w:rFonts w:ascii="Times New Roman" w:hAnsi="Times New Roman" w:cs="Times New Roman"/>
                <w:szCs w:val="24"/>
              </w:rPr>
              <w:t>the property which will remain as security of the loan after the release.</w:t>
            </w:r>
          </w:p>
        </w:tc>
      </w:tr>
      <w:bookmarkEnd w:id="159"/>
    </w:tbl>
    <w:p w14:paraId="192D48ED" w14:textId="77777777" w:rsidR="006945F8" w:rsidRPr="0038275E" w:rsidRDefault="006945F8" w:rsidP="006945F8">
      <w:pPr>
        <w:pStyle w:val="BlockLine"/>
        <w:ind w:left="1728"/>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38275E" w14:paraId="6359D069" w14:textId="77777777" w:rsidTr="006945F8">
        <w:tc>
          <w:tcPr>
            <w:tcW w:w="1728" w:type="dxa"/>
            <w:shd w:val="clear" w:color="auto" w:fill="auto"/>
          </w:tcPr>
          <w:p w14:paraId="79535CCC" w14:textId="77777777" w:rsidR="006945F8" w:rsidRPr="0038275E" w:rsidRDefault="006945F8" w:rsidP="006945F8">
            <w:pPr>
              <w:pStyle w:val="Heading5"/>
              <w:rPr>
                <w:rFonts w:ascii="Times New Roman" w:hAnsi="Times New Roman" w:cs="Times New Roman"/>
              </w:rPr>
            </w:pPr>
            <w:bookmarkStart w:id="160" w:name="_fs_zObU04JtqkulHj4TdsVdBw" w:colFirst="0" w:colLast="0"/>
            <w:r w:rsidRPr="0038275E">
              <w:rPr>
                <w:rFonts w:ascii="Times New Roman" w:hAnsi="Times New Roman" w:cs="Times New Roman"/>
              </w:rPr>
              <w:t xml:space="preserve">e. Submitting </w:t>
            </w:r>
            <w:r>
              <w:rPr>
                <w:rFonts w:ascii="Times New Roman" w:hAnsi="Times New Roman" w:cs="Times New Roman"/>
              </w:rPr>
              <w:t>A</w:t>
            </w:r>
            <w:r w:rsidRPr="0038275E">
              <w:rPr>
                <w:rFonts w:ascii="Times New Roman" w:hAnsi="Times New Roman" w:cs="Times New Roman"/>
              </w:rPr>
              <w:t xml:space="preserve">ppraisal and </w:t>
            </w:r>
            <w:r>
              <w:rPr>
                <w:rFonts w:ascii="Times New Roman" w:hAnsi="Times New Roman" w:cs="Times New Roman"/>
              </w:rPr>
              <w:t>I</w:t>
            </w:r>
            <w:r w:rsidRPr="0038275E">
              <w:rPr>
                <w:rFonts w:ascii="Times New Roman" w:hAnsi="Times New Roman" w:cs="Times New Roman"/>
              </w:rPr>
              <w:t>nvoice</w:t>
            </w:r>
          </w:p>
        </w:tc>
        <w:tc>
          <w:tcPr>
            <w:tcW w:w="7772" w:type="dxa"/>
            <w:shd w:val="clear" w:color="auto" w:fill="auto"/>
          </w:tcPr>
          <w:p w14:paraId="0E1C00DD" w14:textId="77777777" w:rsidR="006945F8" w:rsidRPr="0038275E" w:rsidRDefault="006945F8" w:rsidP="006945F8">
            <w:pPr>
              <w:rPr>
                <w:rFonts w:ascii="Times New Roman" w:hAnsi="Times New Roman" w:cs="Times New Roman"/>
              </w:rPr>
            </w:pPr>
            <w:r w:rsidRPr="0038275E">
              <w:rPr>
                <w:rFonts w:ascii="Times New Roman" w:hAnsi="Times New Roman" w:cs="Times New Roman"/>
                <w:szCs w:val="24"/>
              </w:rPr>
              <w:t xml:space="preserve">The appraiser will e-mail the appraisal invoice and the completed appraisal report to the RLC. The appraisal report will be reviewed by VA staff.  The invoice, a copy of the appraisal, and a memorandum containing estimates of the value of the property prior to the partial release of the security and the value of the property on which the lien will remain will be </w:t>
            </w:r>
            <w:r>
              <w:rPr>
                <w:rFonts w:ascii="Times New Roman" w:hAnsi="Times New Roman" w:cs="Times New Roman"/>
                <w:szCs w:val="24"/>
              </w:rPr>
              <w:t>emailed</w:t>
            </w:r>
            <w:r w:rsidRPr="0038275E">
              <w:rPr>
                <w:rFonts w:ascii="Times New Roman" w:hAnsi="Times New Roman" w:cs="Times New Roman"/>
                <w:szCs w:val="24"/>
              </w:rPr>
              <w:t xml:space="preserve"> to the servicer and a copy provided to the Loan Administration Officer (LAO) at the RLC.</w:t>
            </w:r>
          </w:p>
        </w:tc>
      </w:tr>
      <w:bookmarkEnd w:id="7"/>
      <w:bookmarkEnd w:id="160"/>
    </w:tbl>
    <w:p w14:paraId="079D39D8" w14:textId="77777777" w:rsidR="006945F8" w:rsidRDefault="006945F8" w:rsidP="006945F8">
      <w:pPr>
        <w:pStyle w:val="BlockLine"/>
        <w:ind w:left="1728"/>
      </w:pPr>
    </w:p>
    <w:p w14:paraId="35C0C3F3" w14:textId="77777777" w:rsidR="006945F8" w:rsidRPr="00A44C20" w:rsidRDefault="006945F8" w:rsidP="006945F8">
      <w:pPr>
        <w:pStyle w:val="Heading4"/>
        <w:rPr>
          <w:rFonts w:ascii="Arial" w:hAnsi="Arial" w:cs="Arial"/>
        </w:rPr>
      </w:pPr>
      <w:bookmarkStart w:id="161" w:name="_fs_a7N3rD1AXMkaEAGxOsygA"/>
      <w:r>
        <w:rPr>
          <w:rFonts w:ascii="Arial" w:hAnsi="Arial" w:cs="Arial"/>
        </w:rPr>
        <w:t xml:space="preserve">22. </w:t>
      </w:r>
      <w:r w:rsidRPr="00A44C20">
        <w:rPr>
          <w:rFonts w:ascii="Arial" w:hAnsi="Arial" w:cs="Arial"/>
        </w:rPr>
        <w:t>Vacant Land Appraisals</w:t>
      </w:r>
    </w:p>
    <w:bookmarkEnd w:id="161"/>
    <w:p w14:paraId="3F2A08C2" w14:textId="77777777" w:rsidR="006945F8" w:rsidRDefault="006945F8" w:rsidP="006945F8">
      <w:pPr>
        <w:pStyle w:val="BlockLine"/>
      </w:pPr>
    </w:p>
    <w:tbl>
      <w:tblPr>
        <w:tblW w:w="9500" w:type="dxa"/>
        <w:tblLayout w:type="fixed"/>
        <w:tblLook w:val="04A0" w:firstRow="1" w:lastRow="0" w:firstColumn="1" w:lastColumn="0" w:noHBand="0" w:noVBand="1"/>
      </w:tblPr>
      <w:tblGrid>
        <w:gridCol w:w="1728"/>
        <w:gridCol w:w="7772"/>
      </w:tblGrid>
      <w:tr w:rsidR="006945F8" w14:paraId="0D6F66CA" w14:textId="77777777" w:rsidTr="006945F8">
        <w:tc>
          <w:tcPr>
            <w:tcW w:w="1728" w:type="dxa"/>
          </w:tcPr>
          <w:p w14:paraId="4A9EDF41" w14:textId="77777777" w:rsidR="006945F8" w:rsidRPr="00450810" w:rsidRDefault="006945F8" w:rsidP="006945F8">
            <w:pPr>
              <w:outlineLvl w:val="4"/>
              <w:rPr>
                <w:rFonts w:ascii="Times New Roman" w:eastAsia="Calibri" w:hAnsi="Times New Roman" w:cs="Times New Roman"/>
                <w:b/>
              </w:rPr>
            </w:pPr>
            <w:bookmarkStart w:id="162" w:name="_fs_XduEVeakZ0GJapVDmMVZ1A" w:colFirst="0" w:colLast="0"/>
            <w:r w:rsidRPr="00450810">
              <w:rPr>
                <w:rFonts w:ascii="Times New Roman" w:eastAsia="Calibri" w:hAnsi="Times New Roman" w:cs="Times New Roman"/>
                <w:b/>
              </w:rPr>
              <w:t>Change Date</w:t>
            </w:r>
          </w:p>
        </w:tc>
        <w:tc>
          <w:tcPr>
            <w:tcW w:w="7772" w:type="dxa"/>
          </w:tcPr>
          <w:p w14:paraId="4BE7A637" w14:textId="38D74A1B" w:rsidR="006945F8" w:rsidRPr="00450810" w:rsidRDefault="00B7009C" w:rsidP="006945F8">
            <w:pPr>
              <w:rPr>
                <w:rFonts w:ascii="Times New Roman" w:eastAsia="Calibri" w:hAnsi="Times New Roman" w:cs="Times New Roman"/>
              </w:rPr>
            </w:pPr>
            <w:r>
              <w:rPr>
                <w:rFonts w:ascii="Times New Roman" w:eastAsia="Calibri" w:hAnsi="Times New Roman" w:cs="Times New Roman"/>
              </w:rPr>
              <w:t>February 22, 2019</w:t>
            </w:r>
          </w:p>
          <w:p w14:paraId="10E07183" w14:textId="77777777" w:rsidR="006945F8" w:rsidRPr="00450810" w:rsidRDefault="006945F8" w:rsidP="006945F8">
            <w:pPr>
              <w:numPr>
                <w:ilvl w:val="0"/>
                <w:numId w:val="7"/>
              </w:numPr>
              <w:rPr>
                <w:rFonts w:ascii="Times New Roman" w:eastAsia="Calibri" w:hAnsi="Times New Roman" w:cs="Times New Roman"/>
              </w:rPr>
            </w:pPr>
            <w:r w:rsidRPr="00450810">
              <w:rPr>
                <w:rFonts w:ascii="Times New Roman" w:eastAsia="Calibri" w:hAnsi="Times New Roman" w:cs="Times New Roman"/>
              </w:rPr>
              <w:t>This Chapter has been revised in its entirety.</w:t>
            </w:r>
          </w:p>
        </w:tc>
      </w:tr>
      <w:bookmarkEnd w:id="162"/>
    </w:tbl>
    <w:p w14:paraId="05C70FB4" w14:textId="77777777" w:rsidR="006945F8" w:rsidRDefault="006945F8" w:rsidP="006945F8">
      <w:pPr>
        <w:pStyle w:val="BlockLine"/>
      </w:pPr>
    </w:p>
    <w:tbl>
      <w:tblPr>
        <w:tblW w:w="9500" w:type="dxa"/>
        <w:tblLayout w:type="fixed"/>
        <w:tblLook w:val="0000" w:firstRow="0" w:lastRow="0" w:firstColumn="0" w:lastColumn="0" w:noHBand="0" w:noVBand="0"/>
      </w:tblPr>
      <w:tblGrid>
        <w:gridCol w:w="1728"/>
        <w:gridCol w:w="7772"/>
      </w:tblGrid>
      <w:tr w:rsidR="006945F8" w:rsidRPr="0038275E" w14:paraId="6CED35D2" w14:textId="77777777" w:rsidTr="006945F8">
        <w:tc>
          <w:tcPr>
            <w:tcW w:w="1728" w:type="dxa"/>
            <w:shd w:val="clear" w:color="auto" w:fill="auto"/>
          </w:tcPr>
          <w:p w14:paraId="40B22855" w14:textId="77777777" w:rsidR="006945F8" w:rsidRPr="0038275E" w:rsidRDefault="006945F8" w:rsidP="006945F8">
            <w:pPr>
              <w:pStyle w:val="Heading5"/>
              <w:rPr>
                <w:rFonts w:ascii="Times New Roman" w:hAnsi="Times New Roman" w:cs="Times New Roman"/>
              </w:rPr>
            </w:pPr>
            <w:bookmarkStart w:id="163" w:name="_fs_UofktQ0d0021XkzBlSgVvg" w:colFirst="0" w:colLast="0"/>
            <w:r w:rsidRPr="0038275E">
              <w:rPr>
                <w:rFonts w:ascii="Times New Roman" w:hAnsi="Times New Roman" w:cs="Times New Roman"/>
              </w:rPr>
              <w:t xml:space="preserve">a. Liquidation </w:t>
            </w:r>
            <w:r>
              <w:rPr>
                <w:rFonts w:ascii="Times New Roman" w:hAnsi="Times New Roman" w:cs="Times New Roman"/>
              </w:rPr>
              <w:t>A</w:t>
            </w:r>
            <w:r w:rsidRPr="0038275E">
              <w:rPr>
                <w:rFonts w:ascii="Times New Roman" w:hAnsi="Times New Roman" w:cs="Times New Roman"/>
              </w:rPr>
              <w:t>ppraisals</w:t>
            </w:r>
          </w:p>
        </w:tc>
        <w:tc>
          <w:tcPr>
            <w:tcW w:w="7772" w:type="dxa"/>
            <w:shd w:val="clear" w:color="auto" w:fill="auto"/>
          </w:tcPr>
          <w:p w14:paraId="0DC22AB6" w14:textId="77777777" w:rsidR="006945F8" w:rsidRPr="0038275E" w:rsidRDefault="006945F8" w:rsidP="006945F8">
            <w:pPr>
              <w:pStyle w:val="ListParagraph"/>
              <w:ind w:left="0"/>
              <w:rPr>
                <w:rFonts w:ascii="Times New Roman" w:hAnsi="Times New Roman" w:cs="Times New Roman"/>
              </w:rPr>
            </w:pPr>
            <w:r w:rsidRPr="0038275E">
              <w:rPr>
                <w:rFonts w:ascii="Times New Roman" w:hAnsi="Times New Roman" w:cs="Times New Roman"/>
                <w:szCs w:val="24"/>
              </w:rPr>
              <w:t>A vacant land appraisal may be needed for a liquidation appraisal if there are no improvements on the land or if the improvements have no contributory value.</w:t>
            </w:r>
          </w:p>
        </w:tc>
      </w:tr>
      <w:bookmarkEnd w:id="163"/>
    </w:tbl>
    <w:p w14:paraId="6336B1D9" w14:textId="77777777" w:rsidR="006945F8" w:rsidRPr="0038275E" w:rsidRDefault="006945F8" w:rsidP="006945F8">
      <w:pPr>
        <w:pStyle w:val="BlockLine"/>
        <w:ind w:left="1728"/>
        <w:rPr>
          <w:rFonts w:ascii="Times New Roman" w:hAnsi="Times New Roman" w:cs="Times New Roman"/>
        </w:rPr>
      </w:pPr>
    </w:p>
    <w:tbl>
      <w:tblPr>
        <w:tblW w:w="9500" w:type="dxa"/>
        <w:tblLayout w:type="fixed"/>
        <w:tblLook w:val="0000" w:firstRow="0" w:lastRow="0" w:firstColumn="0" w:lastColumn="0" w:noHBand="0" w:noVBand="0"/>
      </w:tblPr>
      <w:tblGrid>
        <w:gridCol w:w="1728"/>
        <w:gridCol w:w="7772"/>
      </w:tblGrid>
      <w:tr w:rsidR="006945F8" w:rsidRPr="0038275E" w14:paraId="6B001E6A" w14:textId="77777777" w:rsidTr="006945F8">
        <w:tc>
          <w:tcPr>
            <w:tcW w:w="1728" w:type="dxa"/>
            <w:shd w:val="clear" w:color="auto" w:fill="auto"/>
          </w:tcPr>
          <w:p w14:paraId="4451B5B6" w14:textId="77777777" w:rsidR="006945F8" w:rsidRPr="0038275E" w:rsidRDefault="006945F8" w:rsidP="006945F8">
            <w:pPr>
              <w:pStyle w:val="Heading5"/>
              <w:rPr>
                <w:rFonts w:ascii="Times New Roman" w:hAnsi="Times New Roman" w:cs="Times New Roman"/>
              </w:rPr>
            </w:pPr>
            <w:bookmarkStart w:id="164" w:name="_fs_a6igwunOt2k2tBbwWOeCXsQ" w:colFirst="0" w:colLast="0"/>
            <w:r w:rsidRPr="0038275E">
              <w:rPr>
                <w:rFonts w:ascii="Times New Roman" w:hAnsi="Times New Roman" w:cs="Times New Roman"/>
              </w:rPr>
              <w:t xml:space="preserve">b. Appraisal </w:t>
            </w:r>
            <w:r>
              <w:rPr>
                <w:rFonts w:ascii="Times New Roman" w:hAnsi="Times New Roman" w:cs="Times New Roman"/>
              </w:rPr>
              <w:t>R</w:t>
            </w:r>
            <w:r w:rsidRPr="0038275E">
              <w:rPr>
                <w:rFonts w:ascii="Times New Roman" w:hAnsi="Times New Roman" w:cs="Times New Roman"/>
              </w:rPr>
              <w:t>equirements</w:t>
            </w:r>
          </w:p>
        </w:tc>
        <w:tc>
          <w:tcPr>
            <w:tcW w:w="7772" w:type="dxa"/>
            <w:shd w:val="clear" w:color="auto" w:fill="auto"/>
          </w:tcPr>
          <w:p w14:paraId="0DB4E5D4" w14:textId="77777777" w:rsidR="006945F8" w:rsidRPr="0038275E" w:rsidRDefault="006945F8" w:rsidP="006945F8">
            <w:pPr>
              <w:pStyle w:val="ListParagraph"/>
              <w:ind w:left="0"/>
              <w:rPr>
                <w:rFonts w:ascii="Times New Roman" w:hAnsi="Times New Roman" w:cs="Times New Roman"/>
                <w:szCs w:val="24"/>
              </w:rPr>
            </w:pPr>
            <w:r w:rsidRPr="0038275E">
              <w:rPr>
                <w:rFonts w:ascii="Times New Roman" w:hAnsi="Times New Roman" w:cs="Times New Roman"/>
                <w:szCs w:val="24"/>
              </w:rPr>
              <w:t>The appraiser must provide a written narrative format or a commercially available vacant land appraisal form.  Like all VA appraisals, the appraisal must meet USPAP. The appraisal report must include:</w:t>
            </w:r>
            <w:r>
              <w:rPr>
                <w:rFonts w:ascii="Times New Roman" w:hAnsi="Times New Roman" w:cs="Times New Roman"/>
                <w:szCs w:val="24"/>
              </w:rPr>
              <w:br/>
            </w:r>
          </w:p>
          <w:p w14:paraId="6FE1C044" w14:textId="77777777" w:rsidR="006945F8" w:rsidRPr="00FA1022" w:rsidRDefault="006945F8" w:rsidP="006945F8">
            <w:pPr>
              <w:pStyle w:val="NumberedList1"/>
              <w:numPr>
                <w:ilvl w:val="0"/>
                <w:numId w:val="26"/>
              </w:numPr>
              <w:rPr>
                <w:rFonts w:ascii="Times New Roman" w:hAnsi="Times New Roman" w:cs="Times New Roman"/>
              </w:rPr>
            </w:pPr>
            <w:r w:rsidRPr="00FA1022">
              <w:rPr>
                <w:rFonts w:ascii="Times New Roman" w:hAnsi="Times New Roman" w:cs="Times New Roman"/>
              </w:rPr>
              <w:t>property address</w:t>
            </w:r>
          </w:p>
          <w:p w14:paraId="4299F121" w14:textId="77777777" w:rsidR="006945F8" w:rsidRPr="00FA1022" w:rsidRDefault="006945F8" w:rsidP="006945F8">
            <w:pPr>
              <w:pStyle w:val="NumberedList1"/>
              <w:numPr>
                <w:ilvl w:val="0"/>
                <w:numId w:val="26"/>
              </w:numPr>
              <w:rPr>
                <w:rFonts w:ascii="Times New Roman" w:hAnsi="Times New Roman" w:cs="Times New Roman"/>
              </w:rPr>
            </w:pPr>
            <w:r w:rsidRPr="00FA1022">
              <w:rPr>
                <w:rFonts w:ascii="Times New Roman" w:hAnsi="Times New Roman" w:cs="Times New Roman"/>
              </w:rPr>
              <w:t>legal description</w:t>
            </w:r>
          </w:p>
          <w:p w14:paraId="26C465B8" w14:textId="77777777" w:rsidR="006945F8" w:rsidRPr="00FA1022" w:rsidRDefault="006945F8" w:rsidP="006945F8">
            <w:pPr>
              <w:pStyle w:val="NumberedList1"/>
              <w:numPr>
                <w:ilvl w:val="0"/>
                <w:numId w:val="26"/>
              </w:numPr>
              <w:rPr>
                <w:rFonts w:ascii="Times New Roman" w:hAnsi="Times New Roman" w:cs="Times New Roman"/>
              </w:rPr>
            </w:pPr>
            <w:r w:rsidRPr="00FA1022">
              <w:rPr>
                <w:rFonts w:ascii="Times New Roman" w:hAnsi="Times New Roman" w:cs="Times New Roman"/>
              </w:rPr>
              <w:t>owner of record</w:t>
            </w:r>
          </w:p>
          <w:p w14:paraId="577EF871" w14:textId="77777777" w:rsidR="006945F8" w:rsidRPr="00FA1022" w:rsidRDefault="006945F8" w:rsidP="006945F8">
            <w:pPr>
              <w:pStyle w:val="NumberedList1"/>
              <w:numPr>
                <w:ilvl w:val="0"/>
                <w:numId w:val="26"/>
              </w:numPr>
              <w:rPr>
                <w:rFonts w:ascii="Times New Roman" w:hAnsi="Times New Roman" w:cs="Times New Roman"/>
              </w:rPr>
            </w:pPr>
            <w:r w:rsidRPr="00FA1022">
              <w:rPr>
                <w:rFonts w:ascii="Times New Roman" w:hAnsi="Times New Roman" w:cs="Times New Roman"/>
              </w:rPr>
              <w:t>assessment and property tax information</w:t>
            </w:r>
          </w:p>
          <w:p w14:paraId="3D0DF486" w14:textId="77777777" w:rsidR="006945F8" w:rsidRPr="00FA1022" w:rsidRDefault="006945F8" w:rsidP="006945F8">
            <w:pPr>
              <w:pStyle w:val="NumberedList1"/>
              <w:numPr>
                <w:ilvl w:val="0"/>
                <w:numId w:val="26"/>
              </w:numPr>
              <w:rPr>
                <w:rFonts w:ascii="Times New Roman" w:hAnsi="Times New Roman" w:cs="Times New Roman"/>
              </w:rPr>
            </w:pPr>
            <w:r w:rsidRPr="00FA1022">
              <w:rPr>
                <w:rFonts w:ascii="Times New Roman" w:hAnsi="Times New Roman" w:cs="Times New Roman"/>
              </w:rPr>
              <w:t>property rights appraised</w:t>
            </w:r>
          </w:p>
          <w:p w14:paraId="5B6A7A9E" w14:textId="77777777" w:rsidR="006945F8" w:rsidRPr="00FA1022" w:rsidRDefault="006945F8" w:rsidP="006945F8">
            <w:pPr>
              <w:pStyle w:val="NumberedList1"/>
              <w:numPr>
                <w:ilvl w:val="0"/>
                <w:numId w:val="26"/>
              </w:numPr>
              <w:rPr>
                <w:rFonts w:ascii="Times New Roman" w:hAnsi="Times New Roman" w:cs="Times New Roman"/>
              </w:rPr>
            </w:pPr>
            <w:r w:rsidRPr="00FA1022">
              <w:rPr>
                <w:rFonts w:ascii="Times New Roman" w:hAnsi="Times New Roman" w:cs="Times New Roman"/>
              </w:rPr>
              <w:t>site size</w:t>
            </w:r>
          </w:p>
          <w:p w14:paraId="1EEED33F" w14:textId="77777777" w:rsidR="006945F8" w:rsidRPr="00FA1022" w:rsidRDefault="006945F8" w:rsidP="006945F8">
            <w:pPr>
              <w:pStyle w:val="NumberedList1"/>
              <w:numPr>
                <w:ilvl w:val="0"/>
                <w:numId w:val="26"/>
              </w:numPr>
              <w:rPr>
                <w:rFonts w:ascii="Times New Roman" w:hAnsi="Times New Roman" w:cs="Times New Roman"/>
              </w:rPr>
            </w:pPr>
            <w:r w:rsidRPr="00FA1022">
              <w:rPr>
                <w:rFonts w:ascii="Times New Roman" w:hAnsi="Times New Roman" w:cs="Times New Roman"/>
              </w:rPr>
              <w:t>zoning</w:t>
            </w:r>
          </w:p>
          <w:p w14:paraId="4B2AD52D" w14:textId="77777777" w:rsidR="006945F8" w:rsidRPr="00FA1022" w:rsidRDefault="006945F8" w:rsidP="006945F8">
            <w:pPr>
              <w:pStyle w:val="NumberedList1"/>
              <w:numPr>
                <w:ilvl w:val="0"/>
                <w:numId w:val="26"/>
              </w:numPr>
              <w:rPr>
                <w:rFonts w:ascii="Times New Roman" w:hAnsi="Times New Roman" w:cs="Times New Roman"/>
              </w:rPr>
            </w:pPr>
            <w:r w:rsidRPr="00FA1022">
              <w:rPr>
                <w:rFonts w:ascii="Times New Roman" w:hAnsi="Times New Roman" w:cs="Times New Roman"/>
              </w:rPr>
              <w:t>highest and best use</w:t>
            </w:r>
          </w:p>
          <w:p w14:paraId="45410F84" w14:textId="77777777" w:rsidR="006945F8" w:rsidRPr="00FA1022" w:rsidRDefault="006945F8" w:rsidP="006945F8">
            <w:pPr>
              <w:pStyle w:val="NumberedList1"/>
              <w:numPr>
                <w:ilvl w:val="0"/>
                <w:numId w:val="26"/>
              </w:numPr>
              <w:rPr>
                <w:rFonts w:ascii="Times New Roman" w:hAnsi="Times New Roman" w:cs="Times New Roman"/>
              </w:rPr>
            </w:pPr>
            <w:r w:rsidRPr="00FA1022">
              <w:rPr>
                <w:rFonts w:ascii="Times New Roman" w:hAnsi="Times New Roman" w:cs="Times New Roman"/>
              </w:rPr>
              <w:t>shape</w:t>
            </w:r>
          </w:p>
          <w:p w14:paraId="6BFD1191" w14:textId="77777777" w:rsidR="006945F8" w:rsidRPr="00FA1022" w:rsidRDefault="006945F8" w:rsidP="006945F8">
            <w:pPr>
              <w:pStyle w:val="NumberedList1"/>
              <w:numPr>
                <w:ilvl w:val="0"/>
                <w:numId w:val="26"/>
              </w:numPr>
              <w:rPr>
                <w:rFonts w:ascii="Times New Roman" w:hAnsi="Times New Roman" w:cs="Times New Roman"/>
              </w:rPr>
            </w:pPr>
            <w:r w:rsidRPr="00FA1022">
              <w:rPr>
                <w:rFonts w:ascii="Times New Roman" w:hAnsi="Times New Roman" w:cs="Times New Roman"/>
              </w:rPr>
              <w:t>topography</w:t>
            </w:r>
          </w:p>
          <w:p w14:paraId="6697E6FA" w14:textId="77777777" w:rsidR="006945F8" w:rsidRPr="00FA1022" w:rsidRDefault="006945F8" w:rsidP="006945F8">
            <w:pPr>
              <w:pStyle w:val="NumberedList1"/>
              <w:numPr>
                <w:ilvl w:val="0"/>
                <w:numId w:val="26"/>
              </w:numPr>
              <w:rPr>
                <w:rFonts w:ascii="Times New Roman" w:hAnsi="Times New Roman" w:cs="Times New Roman"/>
              </w:rPr>
            </w:pPr>
            <w:r w:rsidRPr="00FA1022">
              <w:rPr>
                <w:rFonts w:ascii="Times New Roman" w:hAnsi="Times New Roman" w:cs="Times New Roman"/>
              </w:rPr>
              <w:t>drainage</w:t>
            </w:r>
          </w:p>
          <w:p w14:paraId="6C84F609" w14:textId="77777777" w:rsidR="006945F8" w:rsidRPr="00FA1022" w:rsidRDefault="006945F8" w:rsidP="006945F8">
            <w:pPr>
              <w:pStyle w:val="NumberedList1"/>
              <w:numPr>
                <w:ilvl w:val="0"/>
                <w:numId w:val="26"/>
              </w:numPr>
              <w:rPr>
                <w:rFonts w:ascii="Times New Roman" w:hAnsi="Times New Roman" w:cs="Times New Roman"/>
              </w:rPr>
            </w:pPr>
            <w:r w:rsidRPr="00FA1022">
              <w:rPr>
                <w:rFonts w:ascii="Times New Roman" w:hAnsi="Times New Roman" w:cs="Times New Roman"/>
              </w:rPr>
              <w:t>availability of utilities</w:t>
            </w:r>
          </w:p>
          <w:p w14:paraId="43DFA2B8" w14:textId="77777777" w:rsidR="006945F8" w:rsidRPr="00FA1022" w:rsidRDefault="006945F8" w:rsidP="006945F8">
            <w:pPr>
              <w:pStyle w:val="NumberedList1"/>
              <w:numPr>
                <w:ilvl w:val="0"/>
                <w:numId w:val="26"/>
              </w:numPr>
              <w:rPr>
                <w:rFonts w:ascii="Times New Roman" w:hAnsi="Times New Roman" w:cs="Times New Roman"/>
              </w:rPr>
            </w:pPr>
            <w:r w:rsidRPr="00FA1022">
              <w:rPr>
                <w:rFonts w:ascii="Times New Roman" w:hAnsi="Times New Roman" w:cs="Times New Roman"/>
              </w:rPr>
              <w:t xml:space="preserve">flood zone information </w:t>
            </w:r>
          </w:p>
          <w:p w14:paraId="75723299" w14:textId="77777777" w:rsidR="006945F8" w:rsidRPr="00FA1022" w:rsidRDefault="006945F8" w:rsidP="006945F8">
            <w:pPr>
              <w:pStyle w:val="NumberedList1"/>
              <w:numPr>
                <w:ilvl w:val="0"/>
                <w:numId w:val="26"/>
              </w:numPr>
              <w:rPr>
                <w:rFonts w:ascii="Times New Roman" w:hAnsi="Times New Roman" w:cs="Times New Roman"/>
              </w:rPr>
            </w:pPr>
            <w:r w:rsidRPr="00FA1022">
              <w:rPr>
                <w:rFonts w:ascii="Times New Roman" w:hAnsi="Times New Roman" w:cs="Times New Roman"/>
              </w:rPr>
              <w:t>estimated cost of razing any existing improvements which must be considered in market approach</w:t>
            </w:r>
          </w:p>
          <w:p w14:paraId="390C1BE8" w14:textId="77777777" w:rsidR="006945F8" w:rsidRPr="00FA1022" w:rsidRDefault="006945F8" w:rsidP="006945F8">
            <w:pPr>
              <w:pStyle w:val="NumberedList1"/>
              <w:numPr>
                <w:ilvl w:val="0"/>
                <w:numId w:val="26"/>
              </w:numPr>
              <w:rPr>
                <w:rFonts w:ascii="Times New Roman" w:hAnsi="Times New Roman" w:cs="Times New Roman"/>
              </w:rPr>
            </w:pPr>
            <w:r w:rsidRPr="00FA1022">
              <w:rPr>
                <w:rFonts w:ascii="Times New Roman" w:hAnsi="Times New Roman" w:cs="Times New Roman"/>
              </w:rPr>
              <w:t>comparable sales grid with three comparable sales, adjusted to indicate the estimated market value of the subject property</w:t>
            </w:r>
          </w:p>
          <w:p w14:paraId="209764BB" w14:textId="77777777" w:rsidR="006945F8" w:rsidRPr="0038275E" w:rsidRDefault="006945F8" w:rsidP="006945F8">
            <w:pPr>
              <w:pStyle w:val="ListParagraph"/>
              <w:numPr>
                <w:ilvl w:val="0"/>
                <w:numId w:val="26"/>
              </w:numPr>
              <w:rPr>
                <w:rFonts w:ascii="Times New Roman" w:hAnsi="Times New Roman" w:cs="Times New Roman"/>
              </w:rPr>
            </w:pPr>
            <w:r w:rsidRPr="00FA1022">
              <w:rPr>
                <w:rFonts w:ascii="Times New Roman" w:hAnsi="Times New Roman" w:cs="Times New Roman"/>
                <w:szCs w:val="24"/>
              </w:rPr>
              <w:t>Assumptions and Limiting Conditions, and Appraiser Certifications</w:t>
            </w:r>
          </w:p>
        </w:tc>
      </w:tr>
      <w:bookmarkEnd w:id="8"/>
      <w:bookmarkEnd w:id="164"/>
    </w:tbl>
    <w:p w14:paraId="7E9BC975" w14:textId="77777777" w:rsidR="006945F8" w:rsidRDefault="006945F8" w:rsidP="006945F8">
      <w:pPr>
        <w:pStyle w:val="BlockLine"/>
        <w:ind w:left="1728"/>
      </w:pPr>
    </w:p>
    <w:sectPr w:rsidR="006945F8" w:rsidSect="00A57B10">
      <w:headerReference w:type="even" r:id="rId29"/>
      <w:headerReference w:type="default" r:id="rId30"/>
      <w:footerReference w:type="even" r:id="rId31"/>
      <w:footerReference w:type="defaul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703043" w14:textId="77777777" w:rsidR="006945F8" w:rsidRDefault="006945F8" w:rsidP="00A57B10">
      <w:r>
        <w:separator/>
      </w:r>
    </w:p>
  </w:endnote>
  <w:endnote w:type="continuationSeparator" w:id="0">
    <w:p w14:paraId="5DAF2059" w14:textId="77777777" w:rsidR="006945F8" w:rsidRDefault="006945F8" w:rsidP="00A57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881D0" w14:textId="16A51087" w:rsidR="006945F8" w:rsidRPr="00A57B10" w:rsidRDefault="006945F8">
    <w:pPr>
      <w:pStyle w:val="Footer"/>
      <w:rPr>
        <w:rFonts w:ascii="Times New Roman" w:hAnsi="Times New Roman"/>
        <w:sz w:val="24"/>
        <w:szCs w:val="24"/>
      </w:rPr>
    </w:pPr>
    <w:r w:rsidRPr="00FB6F0D">
      <w:rPr>
        <w:rFonts w:ascii="Times New Roman" w:hAnsi="Times New Roman"/>
        <w:sz w:val="24"/>
        <w:szCs w:val="24"/>
      </w:rPr>
      <w:t>1</w:t>
    </w:r>
    <w:r>
      <w:rPr>
        <w:rFonts w:ascii="Times New Roman" w:hAnsi="Times New Roman"/>
        <w:sz w:val="24"/>
        <w:szCs w:val="24"/>
      </w:rPr>
      <w:t>1</w:t>
    </w:r>
    <w:r w:rsidRPr="00FB6F0D">
      <w:rPr>
        <w:rFonts w:ascii="Times New Roman" w:hAnsi="Times New Roman"/>
        <w:sz w:val="24"/>
        <w:szCs w:val="24"/>
      </w:rPr>
      <w:t>-</w:t>
    </w:r>
    <w:r w:rsidRPr="00FB6F0D">
      <w:rPr>
        <w:rStyle w:val="PageNumber"/>
        <w:rFonts w:ascii="Times New Roman" w:hAnsi="Times New Roman"/>
        <w:sz w:val="24"/>
        <w:szCs w:val="24"/>
      </w:rPr>
      <w:fldChar w:fldCharType="begin"/>
    </w:r>
    <w:r w:rsidRPr="00FB6F0D">
      <w:rPr>
        <w:rStyle w:val="PageNumber"/>
        <w:rFonts w:ascii="Times New Roman" w:hAnsi="Times New Roman"/>
        <w:sz w:val="24"/>
        <w:szCs w:val="24"/>
      </w:rPr>
      <w:instrText xml:space="preserve"> PAGE </w:instrText>
    </w:r>
    <w:r w:rsidRPr="00FB6F0D">
      <w:rPr>
        <w:rStyle w:val="PageNumber"/>
        <w:rFonts w:ascii="Times New Roman" w:hAnsi="Times New Roman"/>
        <w:sz w:val="24"/>
        <w:szCs w:val="24"/>
      </w:rPr>
      <w:fldChar w:fldCharType="separate"/>
    </w:r>
    <w:r w:rsidR="005416FC">
      <w:rPr>
        <w:rStyle w:val="PageNumber"/>
        <w:rFonts w:ascii="Times New Roman" w:hAnsi="Times New Roman"/>
        <w:noProof/>
        <w:sz w:val="24"/>
        <w:szCs w:val="24"/>
      </w:rPr>
      <w:t>4</w:t>
    </w:r>
    <w:r w:rsidRPr="00FB6F0D">
      <w:rPr>
        <w:rStyle w:val="PageNumber"/>
        <w:rFonts w:ascii="Times New Roman" w:hAnsi="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7BF90" w14:textId="14D52C09" w:rsidR="006945F8" w:rsidRDefault="006945F8" w:rsidP="00A57B10">
    <w:pPr>
      <w:pStyle w:val="Footer"/>
      <w:jc w:val="right"/>
    </w:pPr>
    <w:r w:rsidRPr="00FB6F0D">
      <w:rPr>
        <w:rFonts w:ascii="Times New Roman" w:hAnsi="Times New Roman"/>
        <w:sz w:val="24"/>
        <w:szCs w:val="24"/>
      </w:rPr>
      <w:t>1</w:t>
    </w:r>
    <w:r>
      <w:rPr>
        <w:rFonts w:ascii="Times New Roman" w:hAnsi="Times New Roman"/>
        <w:sz w:val="24"/>
        <w:szCs w:val="24"/>
      </w:rPr>
      <w:t>1</w:t>
    </w:r>
    <w:r w:rsidRPr="00FB6F0D">
      <w:rPr>
        <w:rFonts w:ascii="Times New Roman" w:hAnsi="Times New Roman"/>
        <w:sz w:val="24"/>
        <w:szCs w:val="24"/>
      </w:rPr>
      <w:t>-</w:t>
    </w:r>
    <w:r w:rsidRPr="00FB6F0D">
      <w:rPr>
        <w:rStyle w:val="PageNumber"/>
        <w:rFonts w:ascii="Times New Roman" w:hAnsi="Times New Roman"/>
        <w:sz w:val="24"/>
        <w:szCs w:val="24"/>
      </w:rPr>
      <w:fldChar w:fldCharType="begin"/>
    </w:r>
    <w:r w:rsidRPr="00FB6F0D">
      <w:rPr>
        <w:rStyle w:val="PageNumber"/>
        <w:rFonts w:ascii="Times New Roman" w:hAnsi="Times New Roman"/>
        <w:sz w:val="24"/>
        <w:szCs w:val="24"/>
      </w:rPr>
      <w:instrText xml:space="preserve"> PAGE </w:instrText>
    </w:r>
    <w:r w:rsidRPr="00FB6F0D">
      <w:rPr>
        <w:rStyle w:val="PageNumber"/>
        <w:rFonts w:ascii="Times New Roman" w:hAnsi="Times New Roman"/>
        <w:sz w:val="24"/>
        <w:szCs w:val="24"/>
      </w:rPr>
      <w:fldChar w:fldCharType="separate"/>
    </w:r>
    <w:r w:rsidR="005416FC">
      <w:rPr>
        <w:rStyle w:val="PageNumber"/>
        <w:rFonts w:ascii="Times New Roman" w:hAnsi="Times New Roman"/>
        <w:noProof/>
        <w:sz w:val="24"/>
        <w:szCs w:val="24"/>
      </w:rPr>
      <w:t>3</w:t>
    </w:r>
    <w:r w:rsidRPr="00FB6F0D">
      <w:rPr>
        <w:rStyle w:val="PageNumber"/>
        <w:rFonts w:ascii="Times New Roman" w:hAnsi="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06E1C" w14:textId="77777777" w:rsidR="006945F8" w:rsidRDefault="006945F8" w:rsidP="00A57B10">
      <w:r>
        <w:separator/>
      </w:r>
    </w:p>
  </w:footnote>
  <w:footnote w:type="continuationSeparator" w:id="0">
    <w:p w14:paraId="75223183" w14:textId="77777777" w:rsidR="006945F8" w:rsidRDefault="006945F8" w:rsidP="00A57B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F52CE" w14:textId="77777777" w:rsidR="006945F8" w:rsidRPr="00FA1022" w:rsidRDefault="006945F8" w:rsidP="00A57B10">
    <w:pPr>
      <w:pStyle w:val="Header"/>
      <w:tabs>
        <w:tab w:val="right" w:pos="9270"/>
      </w:tabs>
      <w:rPr>
        <w:rFonts w:ascii="Times New Roman" w:hAnsi="Times New Roman" w:cs="Times New Roman"/>
        <w:i/>
        <w:iCs/>
        <w:sz w:val="24"/>
        <w:szCs w:val="24"/>
      </w:rPr>
    </w:pPr>
    <w:r w:rsidRPr="00FA1022">
      <w:rPr>
        <w:rFonts w:ascii="Times New Roman" w:hAnsi="Times New Roman" w:cs="Times New Roman"/>
        <w:i/>
        <w:iCs/>
        <w:sz w:val="24"/>
        <w:szCs w:val="24"/>
      </w:rPr>
      <w:t xml:space="preserve">VA Pamphlet 26-7, Revised </w:t>
    </w:r>
  </w:p>
  <w:p w14:paraId="19C867A1" w14:textId="77777777" w:rsidR="006945F8" w:rsidRPr="00FA1022" w:rsidRDefault="006945F8">
    <w:pPr>
      <w:pStyle w:val="Header"/>
      <w:rPr>
        <w:rFonts w:ascii="Times New Roman" w:hAnsi="Times New Roman" w:cs="Times New Roman"/>
        <w:i/>
        <w:iCs/>
        <w:sz w:val="24"/>
        <w:szCs w:val="24"/>
      </w:rPr>
    </w:pPr>
    <w:r w:rsidRPr="00FA1022">
      <w:rPr>
        <w:rFonts w:ascii="Times New Roman" w:hAnsi="Times New Roman" w:cs="Times New Roman"/>
        <w:i/>
        <w:iCs/>
        <w:sz w:val="24"/>
        <w:szCs w:val="24"/>
      </w:rPr>
      <w:t>Chapter 11: Appraisal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48D2C" w14:textId="77777777" w:rsidR="006945F8" w:rsidRPr="00FA1022" w:rsidRDefault="006945F8" w:rsidP="00A57B10">
    <w:pPr>
      <w:pStyle w:val="Header"/>
      <w:tabs>
        <w:tab w:val="right" w:pos="9270"/>
      </w:tabs>
      <w:jc w:val="right"/>
      <w:rPr>
        <w:rFonts w:ascii="Times New Roman" w:hAnsi="Times New Roman" w:cs="Times New Roman"/>
        <w:i/>
        <w:iCs/>
        <w:sz w:val="24"/>
        <w:szCs w:val="24"/>
      </w:rPr>
    </w:pPr>
    <w:r w:rsidRPr="00FA1022">
      <w:rPr>
        <w:rFonts w:ascii="Times New Roman" w:hAnsi="Times New Roman" w:cs="Times New Roman"/>
        <w:i/>
        <w:iCs/>
        <w:sz w:val="24"/>
        <w:szCs w:val="24"/>
      </w:rPr>
      <w:t xml:space="preserve">VA Pamphlet 26-7, Revised </w:t>
    </w:r>
  </w:p>
  <w:p w14:paraId="2728D7C8" w14:textId="77777777" w:rsidR="006945F8" w:rsidRPr="00FA1022" w:rsidRDefault="006945F8" w:rsidP="00A57B10">
    <w:pPr>
      <w:pStyle w:val="Header"/>
      <w:jc w:val="right"/>
      <w:rPr>
        <w:rFonts w:ascii="Times New Roman" w:hAnsi="Times New Roman" w:cs="Times New Roman"/>
        <w:i/>
        <w:iCs/>
        <w:sz w:val="24"/>
        <w:szCs w:val="24"/>
      </w:rPr>
    </w:pPr>
    <w:r w:rsidRPr="00FA1022">
      <w:rPr>
        <w:rFonts w:ascii="Times New Roman" w:hAnsi="Times New Roman" w:cs="Times New Roman"/>
        <w:i/>
        <w:iCs/>
        <w:sz w:val="24"/>
        <w:szCs w:val="24"/>
      </w:rPr>
      <w:t>Chapter 11: Appraisal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646C1DF0"/>
    <w:lvl w:ilvl="0">
      <w:numFmt w:val="bullet"/>
      <w:lvlText w:val="*"/>
      <w:lvlJc w:val="left"/>
    </w:lvl>
  </w:abstractNum>
  <w:abstractNum w:abstractNumId="1" w15:restartNumberingAfterBreak="0">
    <w:nsid w:val="06063A0B"/>
    <w:multiLevelType w:val="multilevel"/>
    <w:tmpl w:val="5AB07520"/>
    <w:styleLink w:val="BulletTextList"/>
    <w:lvl w:ilvl="0">
      <w:start w:val="1"/>
      <w:numFmt w:val="bullet"/>
      <w:pStyle w:val="BulletText1"/>
      <w:lvlText w:val="·"/>
      <w:lvlJc w:val="left"/>
      <w:pPr>
        <w:tabs>
          <w:tab w:val="num" w:pos="173"/>
        </w:tabs>
        <w:ind w:left="173" w:hanging="173"/>
      </w:pPr>
      <w:rPr>
        <w:rFonts w:ascii="Symbol" w:hAnsi="Symbol" w:hint="default"/>
        <w:sz w:val="24"/>
      </w:rPr>
    </w:lvl>
    <w:lvl w:ilvl="1">
      <w:start w:val="1"/>
      <w:numFmt w:val="bullet"/>
      <w:pStyle w:val="BulletText2"/>
      <w:lvlText w:val="-"/>
      <w:lvlJc w:val="left"/>
      <w:pPr>
        <w:tabs>
          <w:tab w:val="num" w:pos="346"/>
        </w:tabs>
        <w:ind w:left="346" w:hanging="173"/>
      </w:pPr>
      <w:rPr>
        <w:rFonts w:ascii="Symbol" w:hAnsi="Symbol" w:hint="default"/>
        <w:sz w:val="24"/>
      </w:rPr>
    </w:lvl>
    <w:lvl w:ilvl="2">
      <w:start w:val="1"/>
      <w:numFmt w:val="bullet"/>
      <w:pStyle w:val="BulletText3"/>
      <w:lvlText w:val="§"/>
      <w:lvlJc w:val="left"/>
      <w:pPr>
        <w:tabs>
          <w:tab w:val="num" w:pos="519"/>
        </w:tabs>
        <w:ind w:left="519" w:hanging="173"/>
      </w:pPr>
      <w:rPr>
        <w:rFonts w:ascii="Wingdings" w:hAnsi="Wingdings" w:hint="default"/>
        <w:sz w:val="24"/>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CC33462"/>
    <w:multiLevelType w:val="hybridMultilevel"/>
    <w:tmpl w:val="7D3CFCC8"/>
    <w:lvl w:ilvl="0" w:tplc="04090001">
      <w:start w:val="1"/>
      <w:numFmt w:val="bullet"/>
      <w:lvlText w:val=""/>
      <w:lvlJc w:val="left"/>
      <w:pPr>
        <w:ind w:left="907" w:hanging="360"/>
      </w:pPr>
      <w:rPr>
        <w:rFonts w:ascii="Symbol" w:hAnsi="Symbol"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 w15:restartNumberingAfterBreak="0">
    <w:nsid w:val="13AB2B15"/>
    <w:multiLevelType w:val="hybridMultilevel"/>
    <w:tmpl w:val="FC3C32D2"/>
    <w:lvl w:ilvl="0" w:tplc="04090001">
      <w:start w:val="1"/>
      <w:numFmt w:val="bullet"/>
      <w:lvlText w:val=""/>
      <w:lvlJc w:val="left"/>
      <w:pPr>
        <w:ind w:left="907" w:hanging="360"/>
      </w:pPr>
      <w:rPr>
        <w:rFonts w:ascii="Symbol" w:hAnsi="Symbol" w:hint="default"/>
      </w:rPr>
    </w:lvl>
    <w:lvl w:ilvl="1" w:tplc="04090001">
      <w:start w:val="1"/>
      <w:numFmt w:val="bullet"/>
      <w:lvlText w:val=""/>
      <w:lvlJc w:val="left"/>
      <w:pPr>
        <w:ind w:left="1627" w:hanging="360"/>
      </w:pPr>
      <w:rPr>
        <w:rFonts w:ascii="Symbol" w:hAnsi="Symbol"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 w15:restartNumberingAfterBreak="0">
    <w:nsid w:val="1A0D188B"/>
    <w:multiLevelType w:val="hybridMultilevel"/>
    <w:tmpl w:val="6734A826"/>
    <w:lvl w:ilvl="0" w:tplc="04090001">
      <w:start w:val="1"/>
      <w:numFmt w:val="bullet"/>
      <w:lvlText w:val=""/>
      <w:lvlJc w:val="left"/>
      <w:pPr>
        <w:ind w:left="907" w:hanging="360"/>
      </w:pPr>
      <w:rPr>
        <w:rFonts w:ascii="Symbol" w:hAnsi="Symbol"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5" w15:restartNumberingAfterBreak="0">
    <w:nsid w:val="2DD749D0"/>
    <w:multiLevelType w:val="hybridMultilevel"/>
    <w:tmpl w:val="EFEA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E74FA"/>
    <w:multiLevelType w:val="hybridMultilevel"/>
    <w:tmpl w:val="F776F954"/>
    <w:lvl w:ilvl="0" w:tplc="04090001">
      <w:start w:val="1"/>
      <w:numFmt w:val="bullet"/>
      <w:lvlText w:val=""/>
      <w:lvlJc w:val="left"/>
      <w:pPr>
        <w:ind w:left="907" w:hanging="360"/>
      </w:pPr>
      <w:rPr>
        <w:rFonts w:ascii="Symbol" w:hAnsi="Symbol"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7" w15:restartNumberingAfterBreak="0">
    <w:nsid w:val="38153A83"/>
    <w:multiLevelType w:val="hybridMultilevel"/>
    <w:tmpl w:val="DBDE5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3A2CC3"/>
    <w:multiLevelType w:val="hybridMultilevel"/>
    <w:tmpl w:val="7CE4D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5C6417"/>
    <w:multiLevelType w:val="hybridMultilevel"/>
    <w:tmpl w:val="0644E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6622D3"/>
    <w:multiLevelType w:val="hybridMultilevel"/>
    <w:tmpl w:val="FB882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39364C"/>
    <w:multiLevelType w:val="hybridMultilevel"/>
    <w:tmpl w:val="B5F05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D04904"/>
    <w:multiLevelType w:val="hybridMultilevel"/>
    <w:tmpl w:val="8340A892"/>
    <w:lvl w:ilvl="0" w:tplc="0409000F">
      <w:start w:val="1"/>
      <w:numFmt w:val="decimal"/>
      <w:lvlText w:val="%1."/>
      <w:lvlJc w:val="left"/>
      <w:pPr>
        <w:ind w:left="360" w:hanging="360"/>
      </w:pPr>
      <w:rPr>
        <w:rFonts w:hint="default"/>
      </w:rPr>
    </w:lvl>
    <w:lvl w:ilvl="1" w:tplc="7BF00CF2">
      <w:numFmt w:val="bullet"/>
      <w:lvlText w:val="-"/>
      <w:lvlJc w:val="left"/>
      <w:pPr>
        <w:ind w:left="1350" w:hanging="360"/>
      </w:pPr>
      <w:rPr>
        <w:rFonts w:ascii="Times New Roman" w:eastAsiaTheme="minorHAnsi" w:hAnsi="Times New Roman" w:cs="Times New Roman"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57C86D2B"/>
    <w:multiLevelType w:val="hybridMultilevel"/>
    <w:tmpl w:val="993E5E26"/>
    <w:lvl w:ilvl="0" w:tplc="04090001">
      <w:start w:val="1"/>
      <w:numFmt w:val="bullet"/>
      <w:lvlText w:val=""/>
      <w:lvlJc w:val="left"/>
      <w:pPr>
        <w:ind w:left="907" w:hanging="360"/>
      </w:pPr>
      <w:rPr>
        <w:rFonts w:ascii="Symbol" w:hAnsi="Symbol"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4" w15:restartNumberingAfterBreak="0">
    <w:nsid w:val="58A03743"/>
    <w:multiLevelType w:val="multilevel"/>
    <w:tmpl w:val="A05C5242"/>
    <w:styleLink w:val="NumberedListList"/>
    <w:lvl w:ilvl="0">
      <w:start w:val="1"/>
      <w:numFmt w:val="decimal"/>
      <w:pStyle w:val="BlockLine"/>
      <w:lvlText w:val=""/>
      <w:lvlJc w:val="left"/>
      <w:pPr>
        <w:ind w:left="1720" w:firstLine="0"/>
      </w:pPr>
    </w:lvl>
    <w:lvl w:ilvl="1">
      <w:start w:val="1"/>
      <w:numFmt w:val="decimal"/>
      <w:pStyle w:val="NumberedList1"/>
      <w:lvlText w:val="%2."/>
      <w:lvlJc w:val="left"/>
      <w:pPr>
        <w:tabs>
          <w:tab w:val="num" w:pos="692"/>
        </w:tabs>
        <w:ind w:left="346" w:hanging="346"/>
      </w:pPr>
    </w:lvl>
    <w:lvl w:ilvl="2">
      <w:start w:val="1"/>
      <w:numFmt w:val="decimal"/>
      <w:pStyle w:val="NumberedList2"/>
      <w:lvlText w:val="%3)"/>
      <w:lvlJc w:val="left"/>
      <w:pPr>
        <w:tabs>
          <w:tab w:val="num" w:pos="692"/>
        </w:tabs>
        <w:ind w:left="692" w:hanging="346"/>
      </w:pPr>
    </w:lvl>
    <w:lvl w:ilvl="3">
      <w:start w:val="1"/>
      <w:numFmt w:val="upperRoman"/>
      <w:pStyle w:val="NumberedList3"/>
      <w:lvlText w:val="%4."/>
      <w:lvlJc w:val="right"/>
      <w:pPr>
        <w:tabs>
          <w:tab w:val="num" w:pos="346"/>
        </w:tabs>
        <w:ind w:left="960" w:hanging="173"/>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8E4617C"/>
    <w:multiLevelType w:val="hybridMultilevel"/>
    <w:tmpl w:val="49408F20"/>
    <w:lvl w:ilvl="0" w:tplc="04090001">
      <w:start w:val="1"/>
      <w:numFmt w:val="bullet"/>
      <w:lvlText w:val=""/>
      <w:lvlJc w:val="left"/>
      <w:pPr>
        <w:ind w:left="907" w:hanging="360"/>
      </w:pPr>
      <w:rPr>
        <w:rFonts w:ascii="Symbol" w:hAnsi="Symbol"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6" w15:restartNumberingAfterBreak="0">
    <w:nsid w:val="5A9251E8"/>
    <w:multiLevelType w:val="hybridMultilevel"/>
    <w:tmpl w:val="DC3A4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B4645F"/>
    <w:multiLevelType w:val="hybridMultilevel"/>
    <w:tmpl w:val="C4E4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472C90"/>
    <w:multiLevelType w:val="hybridMultilevel"/>
    <w:tmpl w:val="983CD64A"/>
    <w:lvl w:ilvl="0" w:tplc="04090001">
      <w:start w:val="1"/>
      <w:numFmt w:val="bullet"/>
      <w:lvlText w:val=""/>
      <w:lvlJc w:val="left"/>
      <w:pPr>
        <w:ind w:left="907" w:hanging="360"/>
      </w:pPr>
      <w:rPr>
        <w:rFonts w:ascii="Symbol" w:hAnsi="Symbol"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9" w15:restartNumberingAfterBreak="0">
    <w:nsid w:val="714E04EE"/>
    <w:multiLevelType w:val="hybridMultilevel"/>
    <w:tmpl w:val="A1802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277CE5"/>
    <w:multiLevelType w:val="hybridMultilevel"/>
    <w:tmpl w:val="4FA28CAC"/>
    <w:lvl w:ilvl="0" w:tplc="04090001">
      <w:start w:val="1"/>
      <w:numFmt w:val="bullet"/>
      <w:lvlText w:val=""/>
      <w:lvlJc w:val="left"/>
      <w:pPr>
        <w:ind w:left="907" w:hanging="360"/>
      </w:pPr>
      <w:rPr>
        <w:rFonts w:ascii="Symbol" w:hAnsi="Symbol"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1" w15:restartNumberingAfterBreak="0">
    <w:nsid w:val="74F36490"/>
    <w:multiLevelType w:val="multilevel"/>
    <w:tmpl w:val="BCD0FD12"/>
    <w:styleLink w:val="FSProStyle7"/>
    <w:lvl w:ilvl="0">
      <w:start w:val="1"/>
      <w:numFmt w:val="decimal"/>
      <w:suff w:val="space"/>
      <w:lvlText w:val="%1."/>
      <w:lvlJc w:val="left"/>
      <w:pPr>
        <w:ind w:left="360" w:hanging="360"/>
      </w:pPr>
    </w:lvl>
    <w:lvl w:ilvl="1">
      <w:start w:val="1"/>
      <w:numFmt w:val="decimal"/>
      <w:suff w:val="space"/>
      <w:lvlText w:val="%1.%2."/>
      <w:lvlJc w:val="left"/>
      <w:pPr>
        <w:ind w:left="792" w:hanging="792"/>
      </w:pPr>
    </w:lvl>
    <w:lvl w:ilvl="2">
      <w:start w:val="1"/>
      <w:numFmt w:val="decimal"/>
      <w:suff w:val="space"/>
      <w:lvlText w:val="%1.%2.%3."/>
      <w:lvlJc w:val="left"/>
      <w:pPr>
        <w:ind w:left="1224" w:hanging="1224"/>
      </w:pPr>
    </w:lvl>
    <w:lvl w:ilvl="3">
      <w:start w:val="1"/>
      <w:numFmt w:val="decimal"/>
      <w:suff w:val="space"/>
      <w:lvlText w:val="%1.%2.%3.%4."/>
      <w:lvlJc w:val="left"/>
      <w:pPr>
        <w:ind w:left="1728" w:hanging="1728"/>
      </w:pPr>
    </w:lvl>
    <w:lvl w:ilvl="4">
      <w:start w:val="1"/>
      <w:numFmt w:val="decimal"/>
      <w:suff w:val="space"/>
      <w:lvlText w:val="%1.%2.%3.%4.%5."/>
      <w:lvlJc w:val="left"/>
      <w:pPr>
        <w:ind w:left="2232" w:hanging="2232"/>
      </w:pPr>
    </w:lvl>
    <w:lvl w:ilvl="5">
      <w:start w:val="1"/>
      <w:numFmt w:val="decimal"/>
      <w:suff w:val="space"/>
      <w:lvlText w:val="%1.%2.%3.%4.%5.%6."/>
      <w:lvlJc w:val="left"/>
      <w:pPr>
        <w:ind w:left="2736" w:hanging="2736"/>
      </w:pPr>
    </w:lvl>
    <w:lvl w:ilvl="6">
      <w:start w:val="1"/>
      <w:numFmt w:val="decimal"/>
      <w:suff w:val="space"/>
      <w:lvlText w:val="%1.%2.%3.%4.%5.%6.%7."/>
      <w:lvlJc w:val="left"/>
      <w:pPr>
        <w:ind w:left="3240" w:hanging="3240"/>
      </w:pPr>
    </w:lvl>
    <w:lvl w:ilvl="7">
      <w:start w:val="1"/>
      <w:numFmt w:val="decimal"/>
      <w:suff w:val="space"/>
      <w:lvlText w:val="%1.%2.%3.%4.%5.%6.%7.%8."/>
      <w:lvlJc w:val="left"/>
      <w:pPr>
        <w:ind w:left="3744" w:hanging="3744"/>
      </w:pPr>
    </w:lvl>
    <w:lvl w:ilvl="8">
      <w:start w:val="1"/>
      <w:numFmt w:val="decimal"/>
      <w:suff w:val="space"/>
      <w:lvlText w:val="%1.%2.%3.%4.%5.%6.%7.%8.%9."/>
      <w:lvlJc w:val="left"/>
      <w:pPr>
        <w:ind w:left="4320" w:hanging="4320"/>
      </w:pPr>
    </w:lvl>
  </w:abstractNum>
  <w:abstractNum w:abstractNumId="22" w15:restartNumberingAfterBreak="0">
    <w:nsid w:val="78C32C59"/>
    <w:multiLevelType w:val="hybridMultilevel"/>
    <w:tmpl w:val="B17EB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
  </w:num>
  <w:num w:numId="3">
    <w:abstractNumId w:val="14"/>
  </w:num>
  <w:num w:numId="4">
    <w:abstractNumId w:val="12"/>
  </w:num>
  <w:num w:numId="5">
    <w:abstractNumId w:val="0"/>
    <w:lvlOverride w:ilvl="0">
      <w:lvl w:ilvl="0">
        <w:start w:val="1"/>
        <w:numFmt w:val="bullet"/>
        <w:lvlText w:val=""/>
        <w:legacy w:legacy="1" w:legacySpace="0" w:legacyIndent="187"/>
        <w:lvlJc w:val="left"/>
        <w:pPr>
          <w:ind w:left="187" w:hanging="187"/>
        </w:pPr>
        <w:rPr>
          <w:rFonts w:ascii="Symbol" w:hAnsi="Symbol" w:hint="default"/>
          <w:sz w:val="20"/>
        </w:rPr>
      </w:lvl>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4"/>
    <w:lvlOverride w:ilvl="0">
      <w:startOverride w:val="1"/>
    </w:lvlOverride>
    <w:lvlOverride w:ilvl="1">
      <w:startOverride w:val="5"/>
    </w:lvlOverride>
  </w:num>
  <w:num w:numId="11">
    <w:abstractNumId w:val="17"/>
  </w:num>
  <w:num w:numId="12">
    <w:abstractNumId w:val="11"/>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3"/>
  </w:num>
  <w:num w:numId="16">
    <w:abstractNumId w:val="5"/>
  </w:num>
  <w:num w:numId="17">
    <w:abstractNumId w:val="13"/>
  </w:num>
  <w:num w:numId="18">
    <w:abstractNumId w:val="22"/>
  </w:num>
  <w:num w:numId="19">
    <w:abstractNumId w:val="16"/>
  </w:num>
  <w:num w:numId="20">
    <w:abstractNumId w:val="19"/>
  </w:num>
  <w:num w:numId="21">
    <w:abstractNumId w:val="18"/>
  </w:num>
  <w:num w:numId="22">
    <w:abstractNumId w:val="7"/>
  </w:num>
  <w:num w:numId="23">
    <w:abstractNumId w:val="20"/>
  </w:num>
  <w:num w:numId="24">
    <w:abstractNumId w:val="4"/>
  </w:num>
  <w:num w:numId="25">
    <w:abstractNumId w:val="15"/>
  </w:num>
  <w:num w:numId="26">
    <w:abstractNumId w:val="6"/>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hideGrammatical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CAB"/>
    <w:rsid w:val="00080E2B"/>
    <w:rsid w:val="00084B7E"/>
    <w:rsid w:val="001035A3"/>
    <w:rsid w:val="00172455"/>
    <w:rsid w:val="001A4BC8"/>
    <w:rsid w:val="001C33D9"/>
    <w:rsid w:val="0029692A"/>
    <w:rsid w:val="00302CD6"/>
    <w:rsid w:val="003129A0"/>
    <w:rsid w:val="00323746"/>
    <w:rsid w:val="0034400D"/>
    <w:rsid w:val="00345337"/>
    <w:rsid w:val="00360853"/>
    <w:rsid w:val="003650BA"/>
    <w:rsid w:val="003745B8"/>
    <w:rsid w:val="0038275E"/>
    <w:rsid w:val="00383EED"/>
    <w:rsid w:val="00390AC1"/>
    <w:rsid w:val="00406B04"/>
    <w:rsid w:val="00415371"/>
    <w:rsid w:val="0044178B"/>
    <w:rsid w:val="00450810"/>
    <w:rsid w:val="00464C46"/>
    <w:rsid w:val="00466800"/>
    <w:rsid w:val="00491083"/>
    <w:rsid w:val="004B3F5C"/>
    <w:rsid w:val="004D518B"/>
    <w:rsid w:val="005416FC"/>
    <w:rsid w:val="0056617C"/>
    <w:rsid w:val="0061251C"/>
    <w:rsid w:val="006432FA"/>
    <w:rsid w:val="006945F8"/>
    <w:rsid w:val="006B46DD"/>
    <w:rsid w:val="006D730F"/>
    <w:rsid w:val="0072317C"/>
    <w:rsid w:val="007322A7"/>
    <w:rsid w:val="00756CAB"/>
    <w:rsid w:val="008124FE"/>
    <w:rsid w:val="00874A3F"/>
    <w:rsid w:val="008931BC"/>
    <w:rsid w:val="00911826"/>
    <w:rsid w:val="009A076D"/>
    <w:rsid w:val="009A3168"/>
    <w:rsid w:val="00A44C20"/>
    <w:rsid w:val="00A57B10"/>
    <w:rsid w:val="00AA1C87"/>
    <w:rsid w:val="00AB1CDE"/>
    <w:rsid w:val="00AB2277"/>
    <w:rsid w:val="00AD2A1B"/>
    <w:rsid w:val="00B54002"/>
    <w:rsid w:val="00B7009C"/>
    <w:rsid w:val="00B84D5E"/>
    <w:rsid w:val="00B8588E"/>
    <w:rsid w:val="00C11838"/>
    <w:rsid w:val="00C25179"/>
    <w:rsid w:val="00C32788"/>
    <w:rsid w:val="00C770B9"/>
    <w:rsid w:val="00CE500F"/>
    <w:rsid w:val="00CE7D1B"/>
    <w:rsid w:val="00D038B1"/>
    <w:rsid w:val="00D353ED"/>
    <w:rsid w:val="00D66230"/>
    <w:rsid w:val="00D66A78"/>
    <w:rsid w:val="00D8134D"/>
    <w:rsid w:val="00DA4C48"/>
    <w:rsid w:val="00E339E0"/>
    <w:rsid w:val="00E44871"/>
    <w:rsid w:val="00E628FD"/>
    <w:rsid w:val="00E674ED"/>
    <w:rsid w:val="00F27767"/>
    <w:rsid w:val="00F51417"/>
    <w:rsid w:val="00F55E38"/>
    <w:rsid w:val="00FA1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E57EBF"/>
  <w15:chartTrackingRefBased/>
  <w15:docId w15:val="{1E3F10DF-5747-492D-ACE0-FFEF2E9FF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45F8"/>
    <w:pPr>
      <w:spacing w:after="0" w:line="240" w:lineRule="auto"/>
    </w:pPr>
    <w:rPr>
      <w:rFonts w:ascii="Calibri" w:hAnsi="Calibri"/>
      <w:color w:val="000000"/>
      <w:sz w:val="24"/>
    </w:rPr>
  </w:style>
  <w:style w:type="paragraph" w:styleId="Heading1">
    <w:name w:val="heading 1"/>
    <w:aliases w:val="Part Title"/>
    <w:basedOn w:val="Normal"/>
    <w:link w:val="Heading1Char"/>
    <w:uiPriority w:val="9"/>
    <w:qFormat/>
    <w:rsid w:val="006945F8"/>
    <w:pPr>
      <w:keepNext/>
      <w:keepLines/>
      <w:pageBreakBefore/>
      <w:spacing w:after="240"/>
      <w:jc w:val="center"/>
      <w:outlineLvl w:val="0"/>
    </w:pPr>
    <w:rPr>
      <w:b/>
      <w:sz w:val="32"/>
    </w:rPr>
  </w:style>
  <w:style w:type="paragraph" w:styleId="Heading2">
    <w:name w:val="heading 2"/>
    <w:aliases w:val="Chapter Title"/>
    <w:basedOn w:val="Normal"/>
    <w:link w:val="Heading2Char"/>
    <w:uiPriority w:val="9"/>
    <w:semiHidden/>
    <w:unhideWhenUsed/>
    <w:qFormat/>
    <w:rsid w:val="006945F8"/>
    <w:pPr>
      <w:keepNext/>
      <w:keepLines/>
      <w:pageBreakBefore/>
      <w:spacing w:after="240"/>
      <w:jc w:val="center"/>
      <w:outlineLvl w:val="1"/>
    </w:pPr>
    <w:rPr>
      <w:b/>
      <w:sz w:val="32"/>
    </w:rPr>
  </w:style>
  <w:style w:type="paragraph" w:styleId="Heading3">
    <w:name w:val="heading 3"/>
    <w:aliases w:val="Section Title"/>
    <w:basedOn w:val="Normal"/>
    <w:link w:val="Heading3Char"/>
    <w:uiPriority w:val="9"/>
    <w:semiHidden/>
    <w:unhideWhenUsed/>
    <w:qFormat/>
    <w:rsid w:val="006945F8"/>
    <w:pPr>
      <w:keepNext/>
      <w:keepLines/>
      <w:pageBreakBefore/>
      <w:spacing w:after="240"/>
      <w:jc w:val="center"/>
      <w:outlineLvl w:val="2"/>
    </w:pPr>
    <w:rPr>
      <w:b/>
      <w:sz w:val="32"/>
    </w:rPr>
  </w:style>
  <w:style w:type="paragraph" w:styleId="Heading4">
    <w:name w:val="heading 4"/>
    <w:aliases w:val="Map Title"/>
    <w:basedOn w:val="Normal"/>
    <w:link w:val="Heading4Char"/>
    <w:uiPriority w:val="9"/>
    <w:unhideWhenUsed/>
    <w:qFormat/>
    <w:rsid w:val="006945F8"/>
    <w:pPr>
      <w:keepNext/>
      <w:keepLines/>
      <w:pageBreakBefore/>
      <w:spacing w:after="240"/>
      <w:outlineLvl w:val="3"/>
    </w:pPr>
    <w:rPr>
      <w:b/>
      <w:sz w:val="32"/>
    </w:rPr>
  </w:style>
  <w:style w:type="paragraph" w:styleId="Heading5">
    <w:name w:val="heading 5"/>
    <w:aliases w:val="Block Label"/>
    <w:basedOn w:val="Normal"/>
    <w:link w:val="Heading5Char"/>
    <w:uiPriority w:val="9"/>
    <w:unhideWhenUsed/>
    <w:qFormat/>
    <w:rsid w:val="006945F8"/>
    <w:pPr>
      <w:outlineLvl w:val="4"/>
    </w:pPr>
    <w:rPr>
      <w:b/>
      <w:sz w:val="22"/>
    </w:rPr>
  </w:style>
  <w:style w:type="paragraph" w:styleId="Heading6">
    <w:name w:val="heading 6"/>
    <w:aliases w:val="Sub Label"/>
    <w:basedOn w:val="Normal"/>
    <w:link w:val="Heading6Char"/>
    <w:uiPriority w:val="9"/>
    <w:semiHidden/>
    <w:unhideWhenUsed/>
    <w:qFormat/>
    <w:rsid w:val="006945F8"/>
    <w:pPr>
      <w:keepNext/>
      <w:keepLines/>
      <w:spacing w:before="240" w:after="60"/>
      <w:outlineLvl w:val="5"/>
    </w:pPr>
    <w:rPr>
      <w:b/>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art Title Char"/>
    <w:basedOn w:val="DefaultParagraphFont"/>
    <w:link w:val="Heading1"/>
    <w:uiPriority w:val="9"/>
    <w:rsid w:val="006945F8"/>
    <w:rPr>
      <w:rFonts w:ascii="Calibri" w:hAnsi="Calibri"/>
      <w:b/>
      <w:color w:val="000000"/>
      <w:sz w:val="32"/>
    </w:rPr>
  </w:style>
  <w:style w:type="character" w:customStyle="1" w:styleId="Heading2Char">
    <w:name w:val="Heading 2 Char"/>
    <w:aliases w:val="Chapter Title Char"/>
    <w:basedOn w:val="DefaultParagraphFont"/>
    <w:link w:val="Heading2"/>
    <w:uiPriority w:val="9"/>
    <w:semiHidden/>
    <w:rsid w:val="006945F8"/>
    <w:rPr>
      <w:rFonts w:ascii="Calibri" w:hAnsi="Calibri"/>
      <w:b/>
      <w:color w:val="000000"/>
      <w:sz w:val="32"/>
    </w:rPr>
  </w:style>
  <w:style w:type="character" w:customStyle="1" w:styleId="Heading3Char">
    <w:name w:val="Heading 3 Char"/>
    <w:aliases w:val="Section Title Char"/>
    <w:basedOn w:val="DefaultParagraphFont"/>
    <w:link w:val="Heading3"/>
    <w:uiPriority w:val="9"/>
    <w:semiHidden/>
    <w:rsid w:val="006945F8"/>
    <w:rPr>
      <w:rFonts w:ascii="Calibri" w:hAnsi="Calibri"/>
      <w:b/>
      <w:color w:val="000000"/>
      <w:sz w:val="32"/>
    </w:rPr>
  </w:style>
  <w:style w:type="character" w:customStyle="1" w:styleId="Heading4Char">
    <w:name w:val="Heading 4 Char"/>
    <w:aliases w:val="Map Title Char"/>
    <w:basedOn w:val="DefaultParagraphFont"/>
    <w:link w:val="Heading4"/>
    <w:uiPriority w:val="9"/>
    <w:rsid w:val="006945F8"/>
    <w:rPr>
      <w:rFonts w:ascii="Calibri" w:hAnsi="Calibri"/>
      <w:b/>
      <w:color w:val="000000"/>
      <w:sz w:val="32"/>
    </w:rPr>
  </w:style>
  <w:style w:type="character" w:customStyle="1" w:styleId="Heading5Char">
    <w:name w:val="Heading 5 Char"/>
    <w:aliases w:val="Block Label Char"/>
    <w:basedOn w:val="DefaultParagraphFont"/>
    <w:link w:val="Heading5"/>
    <w:uiPriority w:val="9"/>
    <w:rsid w:val="006945F8"/>
    <w:rPr>
      <w:rFonts w:ascii="Calibri" w:hAnsi="Calibri"/>
      <w:b/>
      <w:color w:val="000000"/>
    </w:rPr>
  </w:style>
  <w:style w:type="character" w:customStyle="1" w:styleId="Heading6Char">
    <w:name w:val="Heading 6 Char"/>
    <w:aliases w:val="Sub Label Char"/>
    <w:basedOn w:val="DefaultParagraphFont"/>
    <w:link w:val="Heading6"/>
    <w:uiPriority w:val="9"/>
    <w:semiHidden/>
    <w:rsid w:val="006945F8"/>
    <w:rPr>
      <w:rFonts w:ascii="Calibri" w:hAnsi="Calibri"/>
      <w:b/>
      <w:i/>
      <w:color w:val="000000"/>
    </w:rPr>
  </w:style>
  <w:style w:type="paragraph" w:customStyle="1" w:styleId="PublicationTitle">
    <w:name w:val="Publication Title"/>
    <w:basedOn w:val="Normal"/>
    <w:next w:val="Heading4"/>
    <w:link w:val="PublicationTitleChar"/>
    <w:rsid w:val="006945F8"/>
    <w:pPr>
      <w:pageBreakBefore/>
      <w:spacing w:after="240"/>
      <w:jc w:val="center"/>
    </w:pPr>
    <w:rPr>
      <w:b/>
      <w:sz w:val="32"/>
    </w:rPr>
  </w:style>
  <w:style w:type="character" w:customStyle="1" w:styleId="PublicationTitleChar">
    <w:name w:val="Publication Title Char"/>
    <w:basedOn w:val="DefaultParagraphFont"/>
    <w:link w:val="PublicationTitle"/>
    <w:rsid w:val="006945F8"/>
    <w:rPr>
      <w:rFonts w:ascii="Calibri" w:hAnsi="Calibri"/>
      <w:b/>
      <w:color w:val="000000"/>
      <w:sz w:val="32"/>
    </w:rPr>
  </w:style>
  <w:style w:type="paragraph" w:customStyle="1" w:styleId="MapTitleContinued">
    <w:name w:val="Map Title. Continued"/>
    <w:basedOn w:val="Normal"/>
    <w:next w:val="Normal"/>
    <w:link w:val="MapTitleContinuedChar"/>
    <w:rsid w:val="006945F8"/>
    <w:pPr>
      <w:pageBreakBefore/>
      <w:spacing w:after="240"/>
    </w:pPr>
    <w:rPr>
      <w:b/>
      <w:sz w:val="32"/>
    </w:rPr>
  </w:style>
  <w:style w:type="character" w:customStyle="1" w:styleId="MapTitleContinuedChar">
    <w:name w:val="Map Title. Continued Char"/>
    <w:basedOn w:val="DefaultParagraphFont"/>
    <w:link w:val="MapTitleContinued"/>
    <w:rsid w:val="006945F8"/>
    <w:rPr>
      <w:rFonts w:ascii="Calibri" w:hAnsi="Calibri"/>
      <w:b/>
      <w:color w:val="000000"/>
      <w:sz w:val="32"/>
    </w:rPr>
  </w:style>
  <w:style w:type="paragraph" w:customStyle="1" w:styleId="ContinuedBlockLabel">
    <w:name w:val="Continued Block Label"/>
    <w:basedOn w:val="Normal"/>
    <w:next w:val="Normal"/>
    <w:link w:val="ContinuedBlockLabelChar"/>
    <w:rsid w:val="006945F8"/>
    <w:pPr>
      <w:spacing w:after="240"/>
    </w:pPr>
    <w:rPr>
      <w:b/>
      <w:sz w:val="22"/>
    </w:rPr>
  </w:style>
  <w:style w:type="character" w:customStyle="1" w:styleId="ContinuedBlockLabelChar">
    <w:name w:val="Continued Block Label Char"/>
    <w:basedOn w:val="DefaultParagraphFont"/>
    <w:link w:val="ContinuedBlockLabel"/>
    <w:rsid w:val="006945F8"/>
    <w:rPr>
      <w:rFonts w:ascii="Calibri" w:hAnsi="Calibri"/>
      <w:b/>
      <w:color w:val="000000"/>
    </w:rPr>
  </w:style>
  <w:style w:type="paragraph" w:styleId="BlockText">
    <w:name w:val="Block Text"/>
    <w:basedOn w:val="Normal"/>
    <w:uiPriority w:val="99"/>
    <w:unhideWhenUsed/>
    <w:rsid w:val="006945F8"/>
  </w:style>
  <w:style w:type="paragraph" w:customStyle="1" w:styleId="BlockLine">
    <w:name w:val="Block Line"/>
    <w:basedOn w:val="Normal"/>
    <w:link w:val="BlockLineChar"/>
    <w:rsid w:val="006945F8"/>
    <w:pPr>
      <w:numPr>
        <w:numId w:val="3"/>
      </w:numPr>
      <w:pBdr>
        <w:top w:val="single" w:sz="6" w:space="0" w:color="000000"/>
      </w:pBdr>
      <w:spacing w:before="240"/>
      <w:jc w:val="right"/>
    </w:pPr>
    <w:rPr>
      <w:i/>
    </w:rPr>
  </w:style>
  <w:style w:type="character" w:customStyle="1" w:styleId="BlockLineChar">
    <w:name w:val="Block Line Char"/>
    <w:basedOn w:val="DefaultParagraphFont"/>
    <w:link w:val="BlockLine"/>
    <w:rsid w:val="006945F8"/>
    <w:rPr>
      <w:rFonts w:ascii="Calibri" w:hAnsi="Calibri"/>
      <w:i/>
      <w:color w:val="000000"/>
      <w:sz w:val="24"/>
    </w:rPr>
  </w:style>
  <w:style w:type="paragraph" w:customStyle="1" w:styleId="NoteText">
    <w:name w:val="Note Text"/>
    <w:basedOn w:val="Normal"/>
    <w:link w:val="NoteTextChar"/>
    <w:rsid w:val="006945F8"/>
  </w:style>
  <w:style w:type="character" w:customStyle="1" w:styleId="NoteTextChar">
    <w:name w:val="Note Text Char"/>
    <w:basedOn w:val="DefaultParagraphFont"/>
    <w:link w:val="NoteText"/>
    <w:rsid w:val="006945F8"/>
    <w:rPr>
      <w:rFonts w:ascii="Calibri" w:hAnsi="Calibri"/>
      <w:color w:val="000000"/>
      <w:sz w:val="24"/>
    </w:rPr>
  </w:style>
  <w:style w:type="paragraph" w:customStyle="1" w:styleId="MemoLine">
    <w:name w:val="Memo Line"/>
    <w:basedOn w:val="BlockLine"/>
    <w:next w:val="Normal"/>
    <w:link w:val="MemoLineChar"/>
    <w:rsid w:val="006945F8"/>
    <w:pPr>
      <w:numPr>
        <w:numId w:val="0"/>
      </w:numPr>
      <w:jc w:val="left"/>
    </w:pPr>
    <w:rPr>
      <w:i w:val="0"/>
    </w:rPr>
  </w:style>
  <w:style w:type="character" w:customStyle="1" w:styleId="MemoLineChar">
    <w:name w:val="Memo Line Char"/>
    <w:basedOn w:val="DefaultParagraphFont"/>
    <w:link w:val="MemoLine"/>
    <w:rsid w:val="006945F8"/>
    <w:rPr>
      <w:rFonts w:ascii="Calibri" w:hAnsi="Calibri"/>
      <w:color w:val="000000"/>
      <w:sz w:val="24"/>
    </w:rPr>
  </w:style>
  <w:style w:type="paragraph" w:customStyle="1" w:styleId="TableHeaderText">
    <w:name w:val="Table Header Text"/>
    <w:basedOn w:val="Normal"/>
    <w:link w:val="TableHeaderTextChar"/>
    <w:rsid w:val="006945F8"/>
    <w:pPr>
      <w:jc w:val="center"/>
    </w:pPr>
    <w:rPr>
      <w:b/>
    </w:rPr>
  </w:style>
  <w:style w:type="character" w:customStyle="1" w:styleId="TableHeaderTextChar">
    <w:name w:val="Table Header Text Char"/>
    <w:basedOn w:val="DefaultParagraphFont"/>
    <w:link w:val="TableHeaderText"/>
    <w:rsid w:val="006945F8"/>
    <w:rPr>
      <w:rFonts w:ascii="Calibri" w:hAnsi="Calibri"/>
      <w:b/>
      <w:color w:val="000000"/>
      <w:sz w:val="24"/>
    </w:rPr>
  </w:style>
  <w:style w:type="paragraph" w:customStyle="1" w:styleId="TableText">
    <w:name w:val="Table Text"/>
    <w:basedOn w:val="Normal"/>
    <w:link w:val="TableTextChar"/>
    <w:rsid w:val="006945F8"/>
  </w:style>
  <w:style w:type="character" w:customStyle="1" w:styleId="TableTextChar">
    <w:name w:val="Table Text Char"/>
    <w:basedOn w:val="DefaultParagraphFont"/>
    <w:link w:val="TableText"/>
    <w:rsid w:val="006945F8"/>
    <w:rPr>
      <w:rFonts w:ascii="Calibri" w:hAnsi="Calibri"/>
      <w:color w:val="000000"/>
      <w:sz w:val="24"/>
    </w:rPr>
  </w:style>
  <w:style w:type="paragraph" w:customStyle="1" w:styleId="TableSubHeader">
    <w:name w:val="Table SubHeader"/>
    <w:basedOn w:val="Normal"/>
    <w:link w:val="TableSubHeaderChar"/>
    <w:rsid w:val="006945F8"/>
    <w:pPr>
      <w:jc w:val="center"/>
    </w:pPr>
    <w:rPr>
      <w:b/>
    </w:rPr>
  </w:style>
  <w:style w:type="character" w:customStyle="1" w:styleId="TableSubHeaderChar">
    <w:name w:val="Table SubHeader Char"/>
    <w:basedOn w:val="DefaultParagraphFont"/>
    <w:link w:val="TableSubHeader"/>
    <w:rsid w:val="006945F8"/>
    <w:rPr>
      <w:rFonts w:ascii="Calibri" w:hAnsi="Calibri"/>
      <w:b/>
      <w:color w:val="000000"/>
      <w:sz w:val="24"/>
    </w:rPr>
  </w:style>
  <w:style w:type="paragraph" w:customStyle="1" w:styleId="TOCTitle">
    <w:name w:val="TOC Title"/>
    <w:basedOn w:val="Normal"/>
    <w:link w:val="TOCTitleChar"/>
    <w:rsid w:val="006945F8"/>
    <w:pPr>
      <w:pageBreakBefore/>
    </w:pPr>
    <w:rPr>
      <w:b/>
      <w:sz w:val="32"/>
    </w:rPr>
  </w:style>
  <w:style w:type="character" w:customStyle="1" w:styleId="TOCTitleChar">
    <w:name w:val="TOC Title Char"/>
    <w:basedOn w:val="DefaultParagraphFont"/>
    <w:link w:val="TOCTitle"/>
    <w:rsid w:val="006945F8"/>
    <w:rPr>
      <w:rFonts w:ascii="Calibri" w:hAnsi="Calibri"/>
      <w:b/>
      <w:color w:val="000000"/>
      <w:sz w:val="32"/>
    </w:rPr>
  </w:style>
  <w:style w:type="paragraph" w:customStyle="1" w:styleId="BulletText1">
    <w:name w:val="Bullet Text 1"/>
    <w:basedOn w:val="Normal"/>
    <w:link w:val="BulletText1Char"/>
    <w:rsid w:val="006945F8"/>
    <w:pPr>
      <w:numPr>
        <w:numId w:val="2"/>
      </w:numPr>
    </w:pPr>
  </w:style>
  <w:style w:type="character" w:customStyle="1" w:styleId="BulletText1Char">
    <w:name w:val="Bullet Text 1 Char"/>
    <w:basedOn w:val="DefaultParagraphFont"/>
    <w:link w:val="BulletText1"/>
    <w:rsid w:val="006945F8"/>
    <w:rPr>
      <w:rFonts w:ascii="Calibri" w:hAnsi="Calibri"/>
      <w:color w:val="000000"/>
      <w:sz w:val="24"/>
    </w:rPr>
  </w:style>
  <w:style w:type="paragraph" w:customStyle="1" w:styleId="BulletText2">
    <w:name w:val="Bullet Text 2"/>
    <w:basedOn w:val="Normal"/>
    <w:link w:val="BulletText2Char"/>
    <w:rsid w:val="006945F8"/>
    <w:pPr>
      <w:numPr>
        <w:ilvl w:val="1"/>
        <w:numId w:val="2"/>
      </w:numPr>
    </w:pPr>
  </w:style>
  <w:style w:type="character" w:customStyle="1" w:styleId="BulletText2Char">
    <w:name w:val="Bullet Text 2 Char"/>
    <w:basedOn w:val="DefaultParagraphFont"/>
    <w:link w:val="BulletText2"/>
    <w:rsid w:val="006945F8"/>
    <w:rPr>
      <w:rFonts w:ascii="Calibri" w:hAnsi="Calibri"/>
      <w:color w:val="000000"/>
      <w:sz w:val="24"/>
    </w:rPr>
  </w:style>
  <w:style w:type="paragraph" w:customStyle="1" w:styleId="BulletText3">
    <w:name w:val="Bullet Text 3"/>
    <w:basedOn w:val="Normal"/>
    <w:link w:val="BulletText3Char"/>
    <w:rsid w:val="006945F8"/>
    <w:pPr>
      <w:numPr>
        <w:ilvl w:val="2"/>
        <w:numId w:val="2"/>
      </w:numPr>
    </w:pPr>
  </w:style>
  <w:style w:type="character" w:customStyle="1" w:styleId="BulletText3Char">
    <w:name w:val="Bullet Text 3 Char"/>
    <w:basedOn w:val="DefaultParagraphFont"/>
    <w:link w:val="BulletText3"/>
    <w:rsid w:val="006945F8"/>
    <w:rPr>
      <w:rFonts w:ascii="Calibri" w:hAnsi="Calibri"/>
      <w:color w:val="000000"/>
      <w:sz w:val="24"/>
    </w:rPr>
  </w:style>
  <w:style w:type="paragraph" w:customStyle="1" w:styleId="NumberedList1">
    <w:name w:val="Numbered List 1"/>
    <w:basedOn w:val="Normal"/>
    <w:link w:val="NumberedList1Char"/>
    <w:rsid w:val="006945F8"/>
    <w:pPr>
      <w:numPr>
        <w:ilvl w:val="1"/>
        <w:numId w:val="3"/>
      </w:numPr>
    </w:pPr>
  </w:style>
  <w:style w:type="character" w:customStyle="1" w:styleId="NumberedList1Char">
    <w:name w:val="Numbered List 1 Char"/>
    <w:basedOn w:val="DefaultParagraphFont"/>
    <w:link w:val="NumberedList1"/>
    <w:rsid w:val="006945F8"/>
    <w:rPr>
      <w:rFonts w:ascii="Calibri" w:hAnsi="Calibri"/>
      <w:color w:val="000000"/>
      <w:sz w:val="24"/>
    </w:rPr>
  </w:style>
  <w:style w:type="paragraph" w:customStyle="1" w:styleId="NumberedList2">
    <w:name w:val="Numbered List 2"/>
    <w:basedOn w:val="Normal"/>
    <w:link w:val="NumberedList2Char"/>
    <w:rsid w:val="006945F8"/>
    <w:pPr>
      <w:numPr>
        <w:ilvl w:val="2"/>
        <w:numId w:val="3"/>
      </w:numPr>
    </w:pPr>
  </w:style>
  <w:style w:type="character" w:customStyle="1" w:styleId="NumberedList2Char">
    <w:name w:val="Numbered List 2 Char"/>
    <w:basedOn w:val="DefaultParagraphFont"/>
    <w:link w:val="NumberedList2"/>
    <w:rsid w:val="006945F8"/>
    <w:rPr>
      <w:rFonts w:ascii="Calibri" w:hAnsi="Calibri"/>
      <w:color w:val="000000"/>
      <w:sz w:val="24"/>
    </w:rPr>
  </w:style>
  <w:style w:type="paragraph" w:customStyle="1" w:styleId="NumberedList3">
    <w:name w:val="Numbered List 3"/>
    <w:basedOn w:val="Normal"/>
    <w:link w:val="NumberedList3Char"/>
    <w:rsid w:val="006945F8"/>
    <w:pPr>
      <w:numPr>
        <w:ilvl w:val="3"/>
        <w:numId w:val="3"/>
      </w:numPr>
    </w:pPr>
  </w:style>
  <w:style w:type="character" w:customStyle="1" w:styleId="NumberedList3Char">
    <w:name w:val="Numbered List 3 Char"/>
    <w:basedOn w:val="DefaultParagraphFont"/>
    <w:link w:val="NumberedList3"/>
    <w:rsid w:val="006945F8"/>
    <w:rPr>
      <w:rFonts w:ascii="Calibri" w:hAnsi="Calibri"/>
      <w:color w:val="000000"/>
      <w:sz w:val="24"/>
    </w:rPr>
  </w:style>
  <w:style w:type="numbering" w:customStyle="1" w:styleId="FSProStyle7">
    <w:name w:val="FSProStyle7"/>
    <w:basedOn w:val="NoList"/>
    <w:rsid w:val="006945F8"/>
    <w:pPr>
      <w:numPr>
        <w:numId w:val="1"/>
      </w:numPr>
    </w:pPr>
  </w:style>
  <w:style w:type="paragraph" w:customStyle="1" w:styleId="ContinuedTableLabel">
    <w:name w:val="Continued Table Label"/>
    <w:basedOn w:val="Normal"/>
    <w:link w:val="ContinuedTableLabelChar"/>
    <w:rsid w:val="006945F8"/>
    <w:pPr>
      <w:spacing w:after="240"/>
    </w:pPr>
    <w:rPr>
      <w:b/>
      <w:sz w:val="22"/>
    </w:rPr>
  </w:style>
  <w:style w:type="character" w:customStyle="1" w:styleId="ContinuedTableLabelChar">
    <w:name w:val="Continued Table Label Char"/>
    <w:basedOn w:val="DefaultParagraphFont"/>
    <w:link w:val="ContinuedTableLabel"/>
    <w:rsid w:val="006945F8"/>
    <w:rPr>
      <w:rFonts w:ascii="Calibri" w:hAnsi="Calibri"/>
      <w:b/>
      <w:color w:val="000000"/>
    </w:rPr>
  </w:style>
  <w:style w:type="paragraph" w:styleId="Footer">
    <w:name w:val="footer"/>
    <w:basedOn w:val="Normal"/>
    <w:link w:val="FooterChar"/>
    <w:uiPriority w:val="99"/>
    <w:unhideWhenUsed/>
    <w:rsid w:val="006945F8"/>
    <w:pPr>
      <w:tabs>
        <w:tab w:val="center" w:pos="4513"/>
        <w:tab w:val="right" w:pos="9026"/>
      </w:tabs>
    </w:pPr>
    <w:rPr>
      <w:sz w:val="20"/>
    </w:rPr>
  </w:style>
  <w:style w:type="character" w:customStyle="1" w:styleId="FooterChar">
    <w:name w:val="Footer Char"/>
    <w:basedOn w:val="DefaultParagraphFont"/>
    <w:link w:val="Footer"/>
    <w:uiPriority w:val="99"/>
    <w:rsid w:val="006945F8"/>
    <w:rPr>
      <w:rFonts w:ascii="Calibri" w:hAnsi="Calibri"/>
      <w:color w:val="000000"/>
      <w:sz w:val="20"/>
    </w:rPr>
  </w:style>
  <w:style w:type="paragraph" w:styleId="Header">
    <w:name w:val="header"/>
    <w:basedOn w:val="Normal"/>
    <w:link w:val="HeaderChar"/>
    <w:uiPriority w:val="99"/>
    <w:unhideWhenUsed/>
    <w:rsid w:val="006945F8"/>
    <w:pPr>
      <w:tabs>
        <w:tab w:val="center" w:pos="4513"/>
        <w:tab w:val="right" w:pos="9026"/>
      </w:tabs>
    </w:pPr>
    <w:rPr>
      <w:sz w:val="20"/>
    </w:rPr>
  </w:style>
  <w:style w:type="character" w:customStyle="1" w:styleId="HeaderChar">
    <w:name w:val="Header Char"/>
    <w:basedOn w:val="DefaultParagraphFont"/>
    <w:link w:val="Header"/>
    <w:uiPriority w:val="99"/>
    <w:rsid w:val="006945F8"/>
    <w:rPr>
      <w:rFonts w:ascii="Calibri" w:hAnsi="Calibri"/>
      <w:color w:val="000000"/>
      <w:sz w:val="20"/>
    </w:rPr>
  </w:style>
  <w:style w:type="character" w:styleId="Hyperlink">
    <w:name w:val="Hyperlink"/>
    <w:basedOn w:val="DefaultParagraphFont"/>
    <w:uiPriority w:val="99"/>
    <w:unhideWhenUsed/>
    <w:rsid w:val="006945F8"/>
    <w:rPr>
      <w:rFonts w:ascii="Calibri" w:hAnsi="Calibri"/>
      <w:b w:val="0"/>
      <w:i w:val="0"/>
      <w:color w:val="0B0080"/>
      <w:sz w:val="24"/>
    </w:rPr>
  </w:style>
  <w:style w:type="paragraph" w:styleId="TOC1">
    <w:name w:val="toc 1"/>
    <w:basedOn w:val="Normal"/>
    <w:next w:val="Normal"/>
    <w:autoRedefine/>
    <w:uiPriority w:val="39"/>
    <w:semiHidden/>
    <w:unhideWhenUsed/>
    <w:rsid w:val="006945F8"/>
    <w:pPr>
      <w:spacing w:after="100"/>
    </w:pPr>
  </w:style>
  <w:style w:type="paragraph" w:styleId="TOC2">
    <w:name w:val="toc 2"/>
    <w:basedOn w:val="Normal"/>
    <w:next w:val="Normal"/>
    <w:autoRedefine/>
    <w:uiPriority w:val="39"/>
    <w:semiHidden/>
    <w:unhideWhenUsed/>
    <w:rsid w:val="006945F8"/>
    <w:pPr>
      <w:spacing w:after="100"/>
      <w:ind w:left="240"/>
    </w:pPr>
  </w:style>
  <w:style w:type="paragraph" w:styleId="TOC3">
    <w:name w:val="toc 3"/>
    <w:basedOn w:val="Normal"/>
    <w:next w:val="Normal"/>
    <w:autoRedefine/>
    <w:uiPriority w:val="39"/>
    <w:semiHidden/>
    <w:unhideWhenUsed/>
    <w:rsid w:val="006945F8"/>
    <w:pPr>
      <w:spacing w:after="100"/>
      <w:ind w:left="280"/>
    </w:pPr>
  </w:style>
  <w:style w:type="paragraph" w:styleId="TOC4">
    <w:name w:val="toc 4"/>
    <w:basedOn w:val="Normal"/>
    <w:next w:val="Normal"/>
    <w:autoRedefine/>
    <w:uiPriority w:val="39"/>
    <w:semiHidden/>
    <w:unhideWhenUsed/>
    <w:rsid w:val="006945F8"/>
    <w:pPr>
      <w:spacing w:after="100"/>
      <w:ind w:left="720"/>
    </w:pPr>
  </w:style>
  <w:style w:type="paragraph" w:styleId="TOC5">
    <w:name w:val="toc 5"/>
    <w:basedOn w:val="Normal"/>
    <w:next w:val="Normal"/>
    <w:autoRedefine/>
    <w:uiPriority w:val="39"/>
    <w:semiHidden/>
    <w:unhideWhenUsed/>
    <w:rsid w:val="006945F8"/>
    <w:pPr>
      <w:spacing w:after="100"/>
      <w:ind w:left="960"/>
    </w:pPr>
  </w:style>
  <w:style w:type="paragraph" w:styleId="Caption">
    <w:name w:val="caption"/>
    <w:basedOn w:val="Normal"/>
    <w:next w:val="Normal"/>
    <w:uiPriority w:val="35"/>
    <w:semiHidden/>
    <w:unhideWhenUsed/>
    <w:qFormat/>
    <w:rsid w:val="006945F8"/>
    <w:pPr>
      <w:spacing w:after="200"/>
    </w:pPr>
    <w:rPr>
      <w:b/>
      <w:color w:val="4F81BD"/>
      <w:sz w:val="18"/>
    </w:rPr>
  </w:style>
  <w:style w:type="numbering" w:customStyle="1" w:styleId="BulletTextList">
    <w:name w:val="Bullet Text List"/>
    <w:basedOn w:val="NoList"/>
    <w:rsid w:val="006945F8"/>
    <w:pPr>
      <w:numPr>
        <w:numId w:val="2"/>
      </w:numPr>
    </w:pPr>
  </w:style>
  <w:style w:type="numbering" w:customStyle="1" w:styleId="NumberedListList">
    <w:name w:val="Numbered List List"/>
    <w:basedOn w:val="NoList"/>
    <w:rsid w:val="006945F8"/>
    <w:pPr>
      <w:numPr>
        <w:numId w:val="3"/>
      </w:numPr>
    </w:pPr>
  </w:style>
  <w:style w:type="paragraph" w:styleId="TOC6">
    <w:name w:val="toc 6"/>
    <w:basedOn w:val="Normal"/>
    <w:next w:val="Normal"/>
    <w:autoRedefine/>
    <w:uiPriority w:val="39"/>
    <w:semiHidden/>
    <w:unhideWhenUsed/>
    <w:rsid w:val="006945F8"/>
    <w:pPr>
      <w:spacing w:after="100"/>
      <w:ind w:left="1200"/>
    </w:pPr>
  </w:style>
  <w:style w:type="paragraph" w:styleId="TOC7">
    <w:name w:val="toc 7"/>
    <w:basedOn w:val="Normal"/>
    <w:next w:val="Normal"/>
    <w:autoRedefine/>
    <w:uiPriority w:val="39"/>
    <w:semiHidden/>
    <w:unhideWhenUsed/>
    <w:rsid w:val="006945F8"/>
    <w:pPr>
      <w:spacing w:after="100"/>
      <w:ind w:left="1440"/>
    </w:pPr>
  </w:style>
  <w:style w:type="paragraph" w:styleId="TOC8">
    <w:name w:val="toc 8"/>
    <w:basedOn w:val="Normal"/>
    <w:next w:val="Normal"/>
    <w:autoRedefine/>
    <w:uiPriority w:val="39"/>
    <w:semiHidden/>
    <w:unhideWhenUsed/>
    <w:rsid w:val="006945F8"/>
    <w:pPr>
      <w:spacing w:after="100"/>
      <w:ind w:left="1680"/>
    </w:pPr>
  </w:style>
  <w:style w:type="paragraph" w:styleId="TOC9">
    <w:name w:val="toc 9"/>
    <w:basedOn w:val="Normal"/>
    <w:next w:val="Normal"/>
    <w:autoRedefine/>
    <w:uiPriority w:val="39"/>
    <w:semiHidden/>
    <w:unhideWhenUsed/>
    <w:rsid w:val="006945F8"/>
    <w:pPr>
      <w:spacing w:after="100"/>
      <w:ind w:left="1920"/>
    </w:pPr>
  </w:style>
  <w:style w:type="paragraph" w:styleId="TableofFigures">
    <w:name w:val="table of figures"/>
    <w:basedOn w:val="Normal"/>
    <w:next w:val="Normal"/>
    <w:uiPriority w:val="99"/>
    <w:semiHidden/>
    <w:unhideWhenUsed/>
    <w:rsid w:val="006945F8"/>
  </w:style>
  <w:style w:type="paragraph" w:styleId="Title">
    <w:name w:val="Title"/>
    <w:basedOn w:val="Normal"/>
    <w:next w:val="Normal"/>
    <w:link w:val="TitleChar"/>
    <w:uiPriority w:val="10"/>
    <w:qFormat/>
    <w:rsid w:val="006945F8"/>
    <w:pPr>
      <w:pageBreakBefore/>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945F8"/>
    <w:rPr>
      <w:rFonts w:asciiTheme="majorHAnsi" w:eastAsiaTheme="majorEastAsia" w:hAnsiTheme="majorHAnsi" w:cstheme="majorBidi"/>
      <w:spacing w:val="-10"/>
      <w:kern w:val="28"/>
      <w:sz w:val="56"/>
      <w:szCs w:val="56"/>
    </w:rPr>
  </w:style>
  <w:style w:type="paragraph" w:customStyle="1" w:styleId="ContinuedBlockLine">
    <w:name w:val="Continued Block Line"/>
    <w:basedOn w:val="Normal"/>
    <w:qFormat/>
    <w:rsid w:val="006945F8"/>
    <w:pPr>
      <w:pBdr>
        <w:top w:val="single" w:sz="6" w:space="0" w:color="000000"/>
      </w:pBdr>
      <w:spacing w:before="240"/>
      <w:ind w:left="1720"/>
      <w:jc w:val="right"/>
    </w:pPr>
    <w:rPr>
      <w:i/>
    </w:rPr>
  </w:style>
  <w:style w:type="paragraph" w:styleId="ListParagraph">
    <w:name w:val="List Paragraph"/>
    <w:basedOn w:val="Normal"/>
    <w:uiPriority w:val="34"/>
    <w:qFormat/>
    <w:rsid w:val="00756CAB"/>
    <w:pPr>
      <w:ind w:left="720"/>
      <w:contextualSpacing/>
    </w:pPr>
    <w:rPr>
      <w:rFonts w:ascii="Arial" w:hAnsi="Arial"/>
      <w:color w:val="auto"/>
    </w:rPr>
  </w:style>
  <w:style w:type="paragraph" w:styleId="CommentText">
    <w:name w:val="annotation text"/>
    <w:basedOn w:val="Normal"/>
    <w:link w:val="CommentTextChar"/>
    <w:uiPriority w:val="99"/>
    <w:semiHidden/>
    <w:unhideWhenUsed/>
    <w:rsid w:val="00A44C20"/>
    <w:rPr>
      <w:sz w:val="20"/>
      <w:szCs w:val="20"/>
    </w:rPr>
  </w:style>
  <w:style w:type="character" w:customStyle="1" w:styleId="CommentTextChar">
    <w:name w:val="Comment Text Char"/>
    <w:basedOn w:val="DefaultParagraphFont"/>
    <w:link w:val="CommentText"/>
    <w:uiPriority w:val="99"/>
    <w:semiHidden/>
    <w:rsid w:val="00A44C20"/>
    <w:rPr>
      <w:rFonts w:ascii="Calibri" w:hAnsi="Calibri"/>
      <w:color w:val="000000"/>
      <w:sz w:val="20"/>
      <w:szCs w:val="20"/>
    </w:rPr>
  </w:style>
  <w:style w:type="paragraph" w:styleId="CommentSubject">
    <w:name w:val="annotation subject"/>
    <w:basedOn w:val="CommentText"/>
    <w:next w:val="CommentText"/>
    <w:link w:val="CommentSubjectChar"/>
    <w:uiPriority w:val="99"/>
    <w:semiHidden/>
    <w:unhideWhenUsed/>
    <w:rsid w:val="00A44C20"/>
    <w:rPr>
      <w:rFonts w:ascii="Arial" w:hAnsi="Arial"/>
      <w:b/>
      <w:bCs/>
      <w:color w:val="auto"/>
    </w:rPr>
  </w:style>
  <w:style w:type="character" w:customStyle="1" w:styleId="CommentSubjectChar">
    <w:name w:val="Comment Subject Char"/>
    <w:basedOn w:val="CommentTextChar"/>
    <w:link w:val="CommentSubject"/>
    <w:uiPriority w:val="99"/>
    <w:semiHidden/>
    <w:rsid w:val="00A44C20"/>
    <w:rPr>
      <w:rFonts w:ascii="Arial" w:hAnsi="Arial"/>
      <w:b/>
      <w:bCs/>
      <w:color w:val="000000"/>
      <w:sz w:val="20"/>
      <w:szCs w:val="20"/>
    </w:rPr>
  </w:style>
  <w:style w:type="character" w:styleId="PageNumber">
    <w:name w:val="page number"/>
    <w:basedOn w:val="DefaultParagraphFont"/>
    <w:semiHidden/>
    <w:rsid w:val="00A57B10"/>
  </w:style>
  <w:style w:type="numbering" w:customStyle="1" w:styleId="NumberedListList1">
    <w:name w:val="Numbered List List1"/>
    <w:basedOn w:val="NoList"/>
    <w:rsid w:val="00450810"/>
  </w:style>
  <w:style w:type="paragraph" w:styleId="BalloonText">
    <w:name w:val="Balloon Text"/>
    <w:basedOn w:val="Normal"/>
    <w:link w:val="BalloonTextChar"/>
    <w:uiPriority w:val="99"/>
    <w:semiHidden/>
    <w:unhideWhenUsed/>
    <w:rsid w:val="00AD2A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2A1B"/>
    <w:rPr>
      <w:rFonts w:ascii="Segoe UI" w:hAnsi="Segoe UI" w:cs="Segoe UI"/>
      <w:color w:val="000000"/>
      <w:sz w:val="18"/>
      <w:szCs w:val="18"/>
    </w:rPr>
  </w:style>
  <w:style w:type="character" w:styleId="UnresolvedMention">
    <w:name w:val="Unresolved Mention"/>
    <w:basedOn w:val="DefaultParagraphFont"/>
    <w:uiPriority w:val="99"/>
    <w:semiHidden/>
    <w:unhideWhenUsed/>
    <w:rsid w:val="009A076D"/>
    <w:rPr>
      <w:color w:val="808080"/>
      <w:shd w:val="clear" w:color="auto" w:fill="E6E6E6"/>
    </w:rPr>
  </w:style>
  <w:style w:type="character" w:styleId="CommentReference">
    <w:name w:val="annotation reference"/>
    <w:basedOn w:val="DefaultParagraphFont"/>
    <w:uiPriority w:val="99"/>
    <w:semiHidden/>
    <w:unhideWhenUsed/>
    <w:rsid w:val="00406B04"/>
    <w:rPr>
      <w:sz w:val="16"/>
      <w:szCs w:val="16"/>
    </w:rPr>
  </w:style>
  <w:style w:type="paragraph" w:styleId="NoSpacing">
    <w:name w:val="No Spacing"/>
    <w:uiPriority w:val="1"/>
    <w:qFormat/>
    <w:rsid w:val="00F27767"/>
    <w:pPr>
      <w:spacing w:after="0" w:line="240" w:lineRule="auto"/>
    </w:pPr>
    <w:rPr>
      <w:rFonts w:ascii="Calibri" w:hAnsi="Calibri"/>
      <w:color w:val="000000"/>
      <w:sz w:val="24"/>
    </w:rPr>
  </w:style>
  <w:style w:type="character" w:styleId="FollowedHyperlink">
    <w:name w:val="FollowedHyperlink"/>
    <w:basedOn w:val="DefaultParagraphFont"/>
    <w:uiPriority w:val="99"/>
    <w:semiHidden/>
    <w:unhideWhenUsed/>
    <w:rsid w:val="006945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anniemae.com/content/guide_form/1004c.pdf" TargetMode="External"/><Relationship Id="rId18" Type="http://schemas.openxmlformats.org/officeDocument/2006/relationships/hyperlink" Target="https://vip.vba.va.gov/portal/VBAH/Home" TargetMode="External"/><Relationship Id="rId26" Type="http://schemas.openxmlformats.org/officeDocument/2006/relationships/hyperlink" Target="http://www.freddiemac.com/singlefamily/forms/sell/pdf/72.pdf" TargetMode="External"/><Relationship Id="rId3" Type="http://schemas.openxmlformats.org/officeDocument/2006/relationships/customXml" Target="../customXml/item3.xml"/><Relationship Id="rId21" Type="http://schemas.openxmlformats.org/officeDocument/2006/relationships/hyperlink" Target="https://www.fanniemae.com/content/guide_form/1075.pdf"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fanniemae.com/content/guide_form/2055.pdf" TargetMode="External"/><Relationship Id="rId17" Type="http://schemas.openxmlformats.org/officeDocument/2006/relationships/hyperlink" Target="https://www.fanniemae.com/content/guide_form/1025.pdf" TargetMode="External"/><Relationship Id="rId25" Type="http://schemas.openxmlformats.org/officeDocument/2006/relationships/hyperlink" Target="https://www.fanniemae.com/content/guide_form/2055.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fanniemae.com/content/guide_form/1025.pdf" TargetMode="External"/><Relationship Id="rId20" Type="http://schemas.openxmlformats.org/officeDocument/2006/relationships/hyperlink" Target="https://www.fanniemae.com/content/guide_form/1004c.pdf"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anniemae.com/content/guide_form/1004.pdf" TargetMode="External"/><Relationship Id="rId24" Type="http://schemas.openxmlformats.org/officeDocument/2006/relationships/hyperlink" Target="https://www.fanniemae.com/content/guide_form/1075.pdf"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www.fanniemae.com/content/guide_form/1075.pdf" TargetMode="External"/><Relationship Id="rId23" Type="http://schemas.openxmlformats.org/officeDocument/2006/relationships/hyperlink" Target="https://www.fanniemae.com/content/guide_form/1073.pdf" TargetMode="External"/><Relationship Id="rId28" Type="http://schemas.openxmlformats.org/officeDocument/2006/relationships/hyperlink" Target="https://www.vba.va.gov/pubs/forms/VBA-26-1805-ARE.pdf" TargetMode="External"/><Relationship Id="rId10" Type="http://schemas.openxmlformats.org/officeDocument/2006/relationships/endnotes" Target="endnotes.xml"/><Relationship Id="rId19" Type="http://schemas.openxmlformats.org/officeDocument/2006/relationships/hyperlink" Target="https://www.fanniemae.com/content/guide_form/1073.pdf"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anniemae.com/content/guide_form/1073.pdf" TargetMode="External"/><Relationship Id="rId22" Type="http://schemas.openxmlformats.org/officeDocument/2006/relationships/hyperlink" Target="https://www.fanniemae.com/content/guide_form/1004.pdf" TargetMode="External"/><Relationship Id="rId27" Type="http://schemas.openxmlformats.org/officeDocument/2006/relationships/hyperlink" Target="https://www.fanniemae.com/content/guide_form/1025.pdf"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037877FFA65A44D9422EECCEB6FED60" ma:contentTypeVersion="0" ma:contentTypeDescription="Create a new document." ma:contentTypeScope="" ma:versionID="ccd2a265de488f47571af1973f2cbc5a">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49072-642C-4E5D-A4D2-79D10604169C}">
  <ds:schemaRefs>
    <ds:schemaRef ds:uri="http://schemas.microsoft.com/sharepoint/v3/contenttype/forms"/>
  </ds:schemaRefs>
</ds:datastoreItem>
</file>

<file path=customXml/itemProps2.xml><?xml version="1.0" encoding="utf-8"?>
<ds:datastoreItem xmlns:ds="http://schemas.openxmlformats.org/officeDocument/2006/customXml" ds:itemID="{F140CC26-AADB-4AD7-8FBB-8609D6E36C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1A522D2-FA71-4B3A-A62C-39491BCE47A9}">
  <ds:schemaRefs>
    <ds:schemaRef ds:uri="http://schemas.openxmlformats.org/package/2006/metadata/core-properties"/>
    <ds:schemaRef ds:uri="http://schemas.microsoft.com/office/2006/metadata/properties"/>
    <ds:schemaRef ds:uri="http://schemas.microsoft.com/office/2006/documentManagement/types"/>
    <ds:schemaRef ds:uri="http://purl.org/dc/dcmitype/"/>
    <ds:schemaRef ds:uri="http://purl.org/dc/terms/"/>
    <ds:schemaRef ds:uri="http://purl.org/dc/elements/1.1/"/>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9200B80D-773D-442E-8884-34DE58970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33</Pages>
  <Words>5832</Words>
  <Characters>33248</Characters>
  <Application>Microsoft Office Word</Application>
  <DocSecurity>4</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Bernheim, Kathy, VBASPT</dc:creator>
  <cp:keywords/>
  <dc:description/>
  <cp:lastModifiedBy>Dixson, Chiquita, VBAVACO</cp:lastModifiedBy>
  <cp:revision>2</cp:revision>
  <cp:lastPrinted>2018-09-12T19:22:00Z</cp:lastPrinted>
  <dcterms:created xsi:type="dcterms:W3CDTF">2019-03-06T20:30:00Z</dcterms:created>
  <dcterms:modified xsi:type="dcterms:W3CDTF">2019-03-06T20:30:00Z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SProVersion">
    <vt:lpwstr>FS Pro 6.0</vt:lpwstr>
  </property>
  <property fmtid="{D5CDD505-2E9C-101B-9397-08002B2CF9AE}" pid="3" name="FSProConversion">
    <vt:lpwstr>None</vt:lpwstr>
  </property>
  <property fmtid="{D5CDD505-2E9C-101B-9397-08002B2CF9AE}" pid="4" name="FSProSettings">
    <vt:lpwstr>&lt;ds font="Default" isblw="false" tsp="false" atn=""&gt;_x000d_
  &lt;blw Value="86.4" Unit="Inches" /&gt;_x000d_
&lt;/ds&gt;</vt:lpwstr>
  </property>
  <property fmtid="{D5CDD505-2E9C-101B-9397-08002B2CF9AE}" pid="5" name="ContentTypeId">
    <vt:lpwstr>0x010100C037877FFA65A44D9422EECCEB6FED60</vt:lpwstr>
  </property>
</Properties>
</file>