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1"/>
        <w:ind w:left="2087" w:right="2195" w:firstLine="0"/>
        <w:jc w:val="center"/>
        <w:rPr>
          <w:sz w:val="12"/>
        </w:rPr>
      </w:pPr>
      <w:r>
        <w:rPr/>
        <w:drawing>
          <wp:anchor distT="0" distB="0" distL="0" distR="0" allowOverlap="1" layoutInCell="1" locked="0" behindDoc="0" simplePos="0" relativeHeight="15732224">
            <wp:simplePos x="0" y="0"/>
            <wp:positionH relativeFrom="page">
              <wp:posOffset>471373</wp:posOffset>
            </wp:positionH>
            <wp:positionV relativeFrom="paragraph">
              <wp:posOffset>380676</wp:posOffset>
            </wp:positionV>
            <wp:extent cx="761173" cy="832103"/>
            <wp:effectExtent l="0" t="0" r="0" b="0"/>
            <wp:wrapNone/>
            <wp:docPr id="1" name="image1.jpeg" descr="Imprint logo"/>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1173" cy="832103"/>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5673394</wp:posOffset>
            </wp:positionH>
            <wp:positionV relativeFrom="paragraph">
              <wp:posOffset>307753</wp:posOffset>
            </wp:positionV>
            <wp:extent cx="717853" cy="905255"/>
            <wp:effectExtent l="0" t="0" r="0" b="0"/>
            <wp:wrapNone/>
            <wp:docPr id="3" name="image2.jpeg" descr="Journal logo"/>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17853" cy="90525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10.933998pt;margin-top:30.089037pt;width:323.2pt;height:65.25pt;mso-position-horizontal-relative:page;mso-position-vertical-relative:paragraph;z-index:15734272" type="#_x0000_t202" filled="true" fillcolor="#e5e5e5" stroked="false">
            <v:textbox inset="0,0,0,0">
              <w:txbxContent>
                <w:p>
                  <w:pPr>
                    <w:pStyle w:val="BodyText"/>
                    <w:spacing w:line="176" w:lineRule="exact"/>
                    <w:ind w:left="749" w:right="748"/>
                    <w:jc w:val="center"/>
                    <w:rPr>
                      <w:rFonts w:ascii="Arial"/>
                    </w:rPr>
                  </w:pPr>
                  <w:r>
                    <w:rPr>
                      <w:rFonts w:ascii="Arial"/>
                      <w:w w:val="105"/>
                    </w:rPr>
                    <w:t>Contents lists available at </w:t>
                  </w:r>
                  <w:hyperlink r:id="rId7">
                    <w:r>
                      <w:rPr>
                        <w:rFonts w:ascii="Arial"/>
                        <w:color w:val="0080AC"/>
                        <w:w w:val="105"/>
                      </w:rPr>
                      <w:t>ScienceDirect</w:t>
                    </w:r>
                  </w:hyperlink>
                </w:p>
                <w:p>
                  <w:pPr>
                    <w:pStyle w:val="BodyText"/>
                    <w:spacing w:before="10"/>
                    <w:rPr>
                      <w:rFonts w:ascii="Arial"/>
                      <w:sz w:val="26"/>
                    </w:rPr>
                  </w:pPr>
                </w:p>
                <w:p>
                  <w:pPr>
                    <w:spacing w:before="0"/>
                    <w:ind w:left="749" w:right="748" w:firstLine="0"/>
                    <w:jc w:val="center"/>
                    <w:rPr>
                      <w:sz w:val="28"/>
                    </w:rPr>
                  </w:pPr>
                  <w:r>
                    <w:rPr>
                      <w:w w:val="115"/>
                      <w:sz w:val="28"/>
                    </w:rPr>
                    <w:t>Computers and Electrical Engineering</w:t>
                  </w:r>
                </w:p>
                <w:p>
                  <w:pPr>
                    <w:pStyle w:val="BodyText"/>
                    <w:spacing w:before="8"/>
                    <w:rPr>
                      <w:sz w:val="24"/>
                    </w:rPr>
                  </w:pPr>
                </w:p>
                <w:p>
                  <w:pPr>
                    <w:pStyle w:val="BodyText"/>
                    <w:ind w:left="748" w:right="748"/>
                    <w:jc w:val="center"/>
                    <w:rPr>
                      <w:rFonts w:ascii="Arial"/>
                    </w:rPr>
                  </w:pPr>
                  <w:r>
                    <w:rPr>
                      <w:rFonts w:ascii="Arial"/>
                      <w:w w:val="110"/>
                    </w:rPr>
                    <w:t>journal homepage: </w:t>
                  </w:r>
                  <w:hyperlink r:id="rId8">
                    <w:r>
                      <w:rPr>
                        <w:rFonts w:ascii="Arial"/>
                        <w:color w:val="0080AC"/>
                        <w:w w:val="110"/>
                      </w:rPr>
                      <w:t>www.elsevier.com/locate/compeleceng</w:t>
                    </w:r>
                  </w:hyperlink>
                </w:p>
              </w:txbxContent>
            </v:textbox>
            <v:fill type="solid"/>
            <w10:wrap type="none"/>
          </v:shape>
        </w:pict>
      </w:r>
      <w:hyperlink r:id="rId9">
        <w:r>
          <w:rPr>
            <w:color w:val="0080AC"/>
            <w:w w:val="120"/>
            <w:sz w:val="12"/>
          </w:rPr>
          <w:t>Computers and Electrical Engineering 84 (2020) 106642</w:t>
        </w:r>
      </w:hyperlink>
    </w:p>
    <w:p>
      <w:pPr>
        <w:pStyle w:val="BodyText"/>
        <w:spacing w:before="4"/>
        <w:rPr>
          <w:sz w:val="20"/>
        </w:rPr>
      </w:pPr>
      <w:r>
        <w:rPr/>
        <w:pict>
          <v:shape style="position:absolute;margin-left:37.116001pt;margin-top:13.801586pt;width:396.9pt;height:.1pt;mso-position-horizontal-relative:page;mso-position-vertical-relative:paragraph;z-index:-15728640;mso-wrap-distance-left:0;mso-wrap-distance-right:0" coordorigin="742,276" coordsize="7938,0" path="m742,276l8679,276e" filled="false" stroked="true" strokeweight=".252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r>
        <w:rPr/>
        <w:pict>
          <v:shape style="position:absolute;margin-left:37.116001pt;margin-top:20.189882pt;width:466.3pt;height:.1pt;mso-position-horizontal-relative:page;mso-position-vertical-relative:paragraph;z-index:-15728128;mso-wrap-distance-left:0;mso-wrap-distance-right:0" coordorigin="742,404" coordsize="9326,0" path="m742,404l10067,404e" filled="false" stroked="true" strokeweight="2.997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spacing w:before="4"/>
        <w:rPr>
          <w:sz w:val="10"/>
        </w:rPr>
      </w:pPr>
    </w:p>
    <w:p>
      <w:pPr>
        <w:spacing w:line="266" w:lineRule="auto" w:before="1"/>
        <w:ind w:left="102" w:right="1808" w:firstLine="0"/>
        <w:jc w:val="left"/>
        <w:rPr>
          <w:rFonts w:ascii="Wingdings" w:hAnsi="Wingdings"/>
          <w:sz w:val="27"/>
        </w:rPr>
      </w:pPr>
      <w:r>
        <w:rPr/>
        <w:drawing>
          <wp:anchor distT="0" distB="0" distL="0" distR="0" allowOverlap="1" layoutInCell="1" locked="0" behindDoc="0" simplePos="0" relativeHeight="15733248">
            <wp:simplePos x="0" y="0"/>
            <wp:positionH relativeFrom="page">
              <wp:posOffset>5654712</wp:posOffset>
            </wp:positionH>
            <wp:positionV relativeFrom="paragraph">
              <wp:posOffset>42195</wp:posOffset>
            </wp:positionV>
            <wp:extent cx="353275" cy="353275"/>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353275" cy="353275"/>
                    </a:xfrm>
                    <a:prstGeom prst="rect">
                      <a:avLst/>
                    </a:prstGeom>
                  </pic:spPr>
                </pic:pic>
              </a:graphicData>
            </a:graphic>
          </wp:anchor>
        </w:drawing>
      </w:r>
      <w:bookmarkStart w:name="A novel mechanism for dynamic multifario" w:id="1"/>
      <w:bookmarkEnd w:id="1"/>
      <w:r>
        <w:rPr/>
      </w:r>
      <w:r>
        <w:rPr>
          <w:w w:val="115"/>
          <w:sz w:val="27"/>
        </w:rPr>
        <w:t>A novel mechanism for dynamic multifarious and disturbed human face recognition using advanced stance coalition (ASC) </w:t>
      </w:r>
      <w:hyperlink w:history="true" w:anchor="_bookmark2">
        <w:r>
          <w:rPr>
            <w:rFonts w:ascii="Wingdings" w:hAnsi="Wingdings"/>
            <w:color w:val="0080AC"/>
            <w:w w:val="195"/>
            <w:sz w:val="27"/>
            <w:vertAlign w:val="superscript"/>
          </w:rPr>
          <w:t>✩</w:t>
        </w:r>
      </w:hyperlink>
    </w:p>
    <w:p>
      <w:pPr>
        <w:spacing w:before="187"/>
        <w:ind w:left="102" w:right="0" w:firstLine="0"/>
        <w:jc w:val="left"/>
        <w:rPr>
          <w:sz w:val="21"/>
        </w:rPr>
      </w:pPr>
      <w:r>
        <w:rPr>
          <w:w w:val="110"/>
          <w:sz w:val="21"/>
        </w:rPr>
        <w:t>M. Ashok Kumar </w:t>
      </w:r>
      <w:hyperlink w:history="true" w:anchor="_bookmark0">
        <w:r>
          <w:rPr>
            <w:color w:val="0080AC"/>
            <w:w w:val="110"/>
            <w:sz w:val="21"/>
            <w:vertAlign w:val="superscript"/>
          </w:rPr>
          <w:t>a</w:t>
        </w:r>
        <w:r>
          <w:rPr>
            <w:w w:val="110"/>
            <w:sz w:val="21"/>
            <w:vertAlign w:val="superscript"/>
          </w:rPr>
          <w:t>,</w:t>
        </w:r>
      </w:hyperlink>
      <w:hyperlink w:history="true" w:anchor="_bookmark3">
        <w:r>
          <w:rPr>
            <w:rFonts w:ascii="Aegean" w:hAnsi="Aegean"/>
            <w:color w:val="0080AC"/>
            <w:w w:val="110"/>
            <w:sz w:val="21"/>
            <w:vertAlign w:val="superscript"/>
          </w:rPr>
          <w:t>∗</w:t>
        </w:r>
        <w:r>
          <w:rPr>
            <w:w w:val="110"/>
            <w:sz w:val="21"/>
            <w:vertAlign w:val="baseline"/>
          </w:rPr>
          <w:t>,</w:t>
        </w:r>
      </w:hyperlink>
      <w:r>
        <w:rPr>
          <w:w w:val="110"/>
          <w:sz w:val="21"/>
          <w:vertAlign w:val="baseline"/>
        </w:rPr>
        <w:t> Sivaram Rajeyyagari</w:t>
      </w:r>
      <w:hyperlink w:history="true" w:anchor="_bookmark1">
        <w:r>
          <w:rPr>
            <w:color w:val="0080AC"/>
            <w:w w:val="110"/>
            <w:sz w:val="21"/>
            <w:vertAlign w:val="superscript"/>
          </w:rPr>
          <w:t>b</w:t>
        </w:r>
      </w:hyperlink>
    </w:p>
    <w:p>
      <w:pPr>
        <w:spacing w:before="149"/>
        <w:ind w:left="102" w:right="0" w:firstLine="0"/>
        <w:jc w:val="left"/>
        <w:rPr>
          <w:rFonts w:ascii="Times New Roman"/>
          <w:i/>
          <w:sz w:val="12"/>
        </w:rPr>
      </w:pPr>
      <w:bookmarkStart w:name="_bookmark0" w:id="2"/>
      <w:bookmarkEnd w:id="2"/>
      <w:r>
        <w:rPr/>
      </w:r>
      <w:bookmarkStart w:name="_bookmark1" w:id="3"/>
      <w:bookmarkEnd w:id="3"/>
      <w:r>
        <w:rPr/>
      </w:r>
      <w:r>
        <w:rPr>
          <w:w w:val="110"/>
          <w:sz w:val="12"/>
          <w:vertAlign w:val="superscript"/>
        </w:rPr>
        <w:t>a</w:t>
      </w:r>
      <w:r>
        <w:rPr>
          <w:w w:val="110"/>
          <w:sz w:val="12"/>
          <w:vertAlign w:val="baseline"/>
        </w:rPr>
        <w:t> </w:t>
      </w:r>
      <w:r>
        <w:rPr>
          <w:rFonts w:ascii="Times New Roman"/>
          <w:i/>
          <w:w w:val="110"/>
          <w:sz w:val="12"/>
          <w:vertAlign w:val="baseline"/>
        </w:rPr>
        <w:t>Department of Information Technology, Velagapudi Ramakrishna Siddhartha Engineering College, Vijayawada, Andhra Pradesh, INDIA</w:t>
      </w:r>
    </w:p>
    <w:p>
      <w:pPr>
        <w:spacing w:before="33"/>
        <w:ind w:left="102" w:right="0" w:firstLine="0"/>
        <w:jc w:val="left"/>
        <w:rPr>
          <w:rFonts w:ascii="Times New Roman"/>
          <w:i/>
          <w:sz w:val="12"/>
        </w:rPr>
      </w:pPr>
      <w:r>
        <w:rPr>
          <w:w w:val="115"/>
          <w:sz w:val="12"/>
          <w:vertAlign w:val="superscript"/>
        </w:rPr>
        <w:t>b</w:t>
      </w:r>
      <w:r>
        <w:rPr>
          <w:w w:val="115"/>
          <w:sz w:val="12"/>
          <w:vertAlign w:val="baseline"/>
        </w:rPr>
        <w:t> </w:t>
      </w:r>
      <w:r>
        <w:rPr>
          <w:rFonts w:ascii="Times New Roman"/>
          <w:i/>
          <w:w w:val="115"/>
          <w:sz w:val="12"/>
          <w:vertAlign w:val="baseline"/>
        </w:rPr>
        <w:t>Deanship of Information Technology and E-Learning, Shaqra University, Shaqra, Kingdom of Saudi Arabia</w:t>
      </w:r>
    </w:p>
    <w:p>
      <w:pPr>
        <w:pStyle w:val="BodyText"/>
        <w:spacing w:before="10"/>
        <w:rPr>
          <w:rFonts w:ascii="Times New Roman"/>
          <w:i/>
          <w:sz w:val="14"/>
        </w:rPr>
      </w:pPr>
      <w:r>
        <w:rPr/>
        <w:pict>
          <v:shape style="position:absolute;margin-left:37.116001pt;margin-top:10.775583pt;width:466.3pt;height:.1pt;mso-position-horizontal-relative:page;mso-position-vertical-relative:paragraph;z-index:-15727616;mso-wrap-distance-left:0;mso-wrap-distance-right:0" coordorigin="742,216" coordsize="9326,0" path="m742,216l10067,216e" filled="false" stroked="true" strokeweight=".405pt" strokecolor="#000000">
            <v:path arrowok="t"/>
            <v:stroke dashstyle="solid"/>
            <w10:wrap type="topAndBottom"/>
          </v:shape>
        </w:pict>
      </w:r>
    </w:p>
    <w:p>
      <w:pPr>
        <w:pStyle w:val="BodyText"/>
        <w:spacing w:before="4"/>
        <w:rPr>
          <w:rFonts w:ascii="Times New Roman"/>
          <w:i/>
          <w:sz w:val="14"/>
        </w:rPr>
      </w:pPr>
    </w:p>
    <w:p>
      <w:pPr>
        <w:pStyle w:val="Heading1"/>
        <w:tabs>
          <w:tab w:pos="1420" w:val="left" w:leader="none"/>
          <w:tab w:pos="3302" w:val="left" w:leader="none"/>
        </w:tabs>
        <w:spacing w:before="74"/>
        <w:ind w:left="102"/>
      </w:pPr>
      <w:r>
        <w:rPr>
          <w:w w:val="130"/>
        </w:rPr>
        <w:t>a </w:t>
      </w:r>
      <w:r>
        <w:rPr>
          <w:w w:val="155"/>
        </w:rPr>
        <w:t>r t </w:t>
      </w:r>
      <w:r>
        <w:rPr>
          <w:w w:val="130"/>
        </w:rPr>
        <w:t>i </w:t>
      </w:r>
      <w:r>
        <w:rPr>
          <w:w w:val="125"/>
        </w:rPr>
        <w:t>c </w:t>
      </w:r>
      <w:r>
        <w:rPr>
          <w:spacing w:val="26"/>
          <w:w w:val="125"/>
        </w:rPr>
        <w:t> </w:t>
      </w:r>
      <w:r>
        <w:rPr>
          <w:w w:val="155"/>
        </w:rPr>
        <w:t>l</w:t>
      </w:r>
      <w:r>
        <w:rPr>
          <w:spacing w:val="9"/>
          <w:w w:val="155"/>
        </w:rPr>
        <w:t> </w:t>
      </w:r>
      <w:r>
        <w:rPr>
          <w:w w:val="125"/>
        </w:rPr>
        <w:t>e</w:t>
        <w:tab/>
      </w:r>
      <w:r>
        <w:rPr>
          <w:w w:val="130"/>
        </w:rPr>
        <w:t>i n</w:t>
      </w:r>
      <w:r>
        <w:rPr>
          <w:spacing w:val="39"/>
          <w:w w:val="130"/>
        </w:rPr>
        <w:t> </w:t>
      </w:r>
      <w:r>
        <w:rPr>
          <w:w w:val="130"/>
        </w:rPr>
        <w:t>f</w:t>
      </w:r>
      <w:r>
        <w:rPr>
          <w:spacing w:val="20"/>
          <w:w w:val="130"/>
        </w:rPr>
        <w:t> </w:t>
      </w:r>
      <w:r>
        <w:rPr>
          <w:w w:val="130"/>
        </w:rPr>
        <w:t>o</w:t>
        <w:tab/>
        <w:t>a </w:t>
      </w:r>
      <w:r>
        <w:rPr>
          <w:w w:val="125"/>
        </w:rPr>
        <w:t>b s </w:t>
      </w:r>
      <w:r>
        <w:rPr>
          <w:w w:val="155"/>
        </w:rPr>
        <w:t>t r </w:t>
      </w:r>
      <w:r>
        <w:rPr>
          <w:w w:val="130"/>
        </w:rPr>
        <w:t>a </w:t>
      </w:r>
      <w:r>
        <w:rPr>
          <w:w w:val="125"/>
        </w:rPr>
        <w:t>c</w:t>
      </w:r>
      <w:r>
        <w:rPr>
          <w:spacing w:val="21"/>
          <w:w w:val="125"/>
        </w:rPr>
        <w:t> </w:t>
      </w:r>
      <w:r>
        <w:rPr>
          <w:w w:val="155"/>
        </w:rPr>
        <w:t>t</w:t>
      </w:r>
    </w:p>
    <w:p>
      <w:pPr>
        <w:pStyle w:val="BodyText"/>
        <w:spacing w:before="1"/>
        <w:rPr>
          <w:rFonts w:ascii="Times New Roman"/>
          <w:sz w:val="13"/>
        </w:rPr>
      </w:pPr>
    </w:p>
    <w:p>
      <w:pPr>
        <w:tabs>
          <w:tab w:pos="3297" w:val="left" w:leader="none"/>
        </w:tabs>
        <w:spacing w:line="20" w:lineRule="exact"/>
        <w:ind w:left="97" w:right="0" w:firstLine="0"/>
        <w:rPr>
          <w:rFonts w:ascii="Times New Roman"/>
          <w:sz w:val="2"/>
        </w:rPr>
      </w:pPr>
      <w:r>
        <w:rPr>
          <w:rFonts w:ascii="Times New Roman"/>
          <w:sz w:val="2"/>
        </w:rPr>
        <w:pict>
          <v:group style="width:133.25pt;height:.45pt;mso-position-horizontal-relative:char;mso-position-vertical-relative:line" coordorigin="0,0" coordsize="2665,9">
            <v:line style="position:absolute" from="0,4" to="2665,4" stroked="true" strokeweight=".405pt" strokecolor="#000000">
              <v:stroke dashstyle="solid"/>
            </v:line>
          </v:group>
        </w:pict>
      </w:r>
      <w:r>
        <w:rPr>
          <w:rFonts w:ascii="Times New Roman"/>
          <w:sz w:val="2"/>
        </w:rPr>
      </w:r>
      <w:r>
        <w:rPr>
          <w:rFonts w:ascii="Times New Roman"/>
          <w:sz w:val="2"/>
        </w:rPr>
        <w:tab/>
      </w:r>
      <w:r>
        <w:rPr>
          <w:rFonts w:ascii="Times New Roman"/>
          <w:sz w:val="2"/>
        </w:rPr>
        <w:pict>
          <v:group style="width:306.150pt;height:.45pt;mso-position-horizontal-relative:char;mso-position-vertical-relative:line" coordorigin="0,0" coordsize="6123,9">
            <v:line style="position:absolute" from="0,4" to="6123,4" stroked="true" strokeweight=".405pt" strokecolor="#000000">
              <v:stroke dashstyle="solid"/>
            </v:line>
          </v:group>
        </w:pict>
      </w:r>
      <w:r>
        <w:rPr>
          <w:rFonts w:ascii="Times New Roman"/>
          <w:sz w:val="2"/>
        </w:rPr>
      </w:r>
    </w:p>
    <w:p>
      <w:pPr>
        <w:spacing w:after="0" w:line="20" w:lineRule="exact"/>
        <w:rPr>
          <w:rFonts w:ascii="Times New Roman"/>
          <w:sz w:val="2"/>
        </w:rPr>
        <w:sectPr>
          <w:type w:val="continuous"/>
          <w:pgSz w:w="10890" w:h="14860"/>
          <w:pgMar w:top="620" w:bottom="280" w:left="640" w:right="600"/>
        </w:sectPr>
      </w:pPr>
    </w:p>
    <w:p>
      <w:pPr>
        <w:spacing w:before="39"/>
        <w:ind w:left="102" w:right="0" w:firstLine="0"/>
        <w:jc w:val="left"/>
        <w:rPr>
          <w:rFonts w:ascii="Times New Roman"/>
          <w:i/>
          <w:sz w:val="12"/>
        </w:rPr>
      </w:pPr>
      <w:r>
        <w:rPr>
          <w:rFonts w:ascii="Times New Roman"/>
          <w:i/>
          <w:w w:val="115"/>
          <w:sz w:val="12"/>
        </w:rPr>
        <w:t>Article history:</w:t>
      </w:r>
    </w:p>
    <w:p>
      <w:pPr>
        <w:spacing w:before="34"/>
        <w:ind w:left="102" w:right="0" w:firstLine="0"/>
        <w:jc w:val="left"/>
        <w:rPr>
          <w:sz w:val="12"/>
        </w:rPr>
      </w:pPr>
      <w:r>
        <w:rPr>
          <w:w w:val="120"/>
          <w:sz w:val="12"/>
        </w:rPr>
        <w:t>Received 25 December 2019</w:t>
      </w:r>
    </w:p>
    <w:p>
      <w:pPr>
        <w:spacing w:before="33"/>
        <w:ind w:left="102" w:right="0" w:firstLine="0"/>
        <w:jc w:val="left"/>
        <w:rPr>
          <w:sz w:val="12"/>
        </w:rPr>
      </w:pPr>
      <w:r>
        <w:rPr>
          <w:w w:val="120"/>
          <w:sz w:val="12"/>
        </w:rPr>
        <w:t>Revised 2 March 2020</w:t>
      </w:r>
    </w:p>
    <w:p>
      <w:pPr>
        <w:spacing w:before="34"/>
        <w:ind w:left="102" w:right="0" w:firstLine="0"/>
        <w:jc w:val="left"/>
        <w:rPr>
          <w:sz w:val="12"/>
        </w:rPr>
      </w:pPr>
      <w:r>
        <w:rPr>
          <w:w w:val="120"/>
          <w:sz w:val="12"/>
        </w:rPr>
        <w:t>Accepted 5 March 2020</w:t>
      </w:r>
    </w:p>
    <w:p>
      <w:pPr>
        <w:pStyle w:val="BodyText"/>
        <w:rPr>
          <w:sz w:val="12"/>
        </w:rPr>
      </w:pPr>
    </w:p>
    <w:p>
      <w:pPr>
        <w:pStyle w:val="BodyText"/>
        <w:rPr>
          <w:sz w:val="12"/>
        </w:rPr>
      </w:pPr>
    </w:p>
    <w:p>
      <w:pPr>
        <w:spacing w:before="86"/>
        <w:ind w:left="102" w:right="0" w:firstLine="0"/>
        <w:jc w:val="left"/>
        <w:rPr>
          <w:rFonts w:ascii="Times New Roman"/>
          <w:i/>
          <w:sz w:val="12"/>
        </w:rPr>
      </w:pPr>
      <w:r>
        <w:rPr/>
        <w:pict>
          <v:line style="position:absolute;mso-position-horizontal-relative:page;mso-position-vertical-relative:paragraph;z-index:15733760" from="37.116001pt,1.112567pt" to="170.352001pt,1.112567pt" stroked="true" strokeweight=".405pt" strokecolor="#000000">
            <v:stroke dashstyle="solid"/>
            <w10:wrap type="none"/>
          </v:line>
        </w:pict>
      </w:r>
      <w:r>
        <w:rPr>
          <w:rFonts w:ascii="Times New Roman"/>
          <w:i/>
          <w:w w:val="110"/>
          <w:sz w:val="12"/>
        </w:rPr>
        <w:t>KeyWords:</w:t>
      </w:r>
    </w:p>
    <w:p>
      <w:pPr>
        <w:spacing w:line="297" w:lineRule="auto" w:before="33"/>
        <w:ind w:left="102" w:right="70" w:hanging="1"/>
        <w:jc w:val="left"/>
        <w:rPr>
          <w:sz w:val="12"/>
        </w:rPr>
      </w:pPr>
      <w:r>
        <w:rPr>
          <w:w w:val="120"/>
          <w:sz w:val="12"/>
        </w:rPr>
        <w:t>Human face </w:t>
      </w:r>
      <w:r>
        <w:rPr>
          <w:spacing w:val="-3"/>
          <w:w w:val="120"/>
          <w:sz w:val="12"/>
        </w:rPr>
        <w:t>recognition </w:t>
      </w:r>
      <w:r>
        <w:rPr>
          <w:w w:val="120"/>
          <w:sz w:val="12"/>
        </w:rPr>
        <w:t>Image</w:t>
      </w:r>
      <w:r>
        <w:rPr>
          <w:spacing w:val="12"/>
          <w:w w:val="120"/>
          <w:sz w:val="12"/>
        </w:rPr>
        <w:t> </w:t>
      </w:r>
      <w:r>
        <w:rPr>
          <w:w w:val="120"/>
          <w:sz w:val="12"/>
        </w:rPr>
        <w:t>noise</w:t>
      </w:r>
    </w:p>
    <w:p>
      <w:pPr>
        <w:spacing w:line="297" w:lineRule="auto" w:before="1"/>
        <w:ind w:left="102" w:right="0" w:firstLine="0"/>
        <w:jc w:val="left"/>
        <w:rPr>
          <w:sz w:val="12"/>
        </w:rPr>
      </w:pPr>
      <w:r>
        <w:rPr>
          <w:w w:val="120"/>
          <w:sz w:val="12"/>
        </w:rPr>
        <w:t>Advanced stance coalition Multifarious face </w:t>
      </w:r>
      <w:r>
        <w:rPr>
          <w:spacing w:val="-3"/>
          <w:w w:val="120"/>
          <w:sz w:val="12"/>
        </w:rPr>
        <w:t>recognition </w:t>
      </w:r>
      <w:r>
        <w:rPr>
          <w:w w:val="120"/>
          <w:sz w:val="12"/>
        </w:rPr>
        <w:t>Naive</w:t>
      </w:r>
      <w:r>
        <w:rPr>
          <w:spacing w:val="10"/>
          <w:w w:val="120"/>
          <w:sz w:val="12"/>
        </w:rPr>
        <w:t> </w:t>
      </w:r>
      <w:r>
        <w:rPr>
          <w:w w:val="120"/>
          <w:sz w:val="12"/>
        </w:rPr>
        <w:t>Bayes</w:t>
      </w:r>
    </w:p>
    <w:p>
      <w:pPr>
        <w:spacing w:before="1"/>
        <w:ind w:left="102" w:right="0" w:firstLine="0"/>
        <w:jc w:val="left"/>
        <w:rPr>
          <w:sz w:val="12"/>
        </w:rPr>
      </w:pPr>
      <w:r>
        <w:rPr>
          <w:w w:val="125"/>
          <w:sz w:val="12"/>
        </w:rPr>
        <w:t>Median ﬁltering</w:t>
      </w:r>
    </w:p>
    <w:p>
      <w:pPr>
        <w:spacing w:line="285" w:lineRule="auto" w:before="49"/>
        <w:ind w:left="102" w:right="207" w:firstLine="0"/>
        <w:jc w:val="both"/>
        <w:rPr>
          <w:sz w:val="14"/>
        </w:rPr>
      </w:pPr>
      <w:r>
        <w:rPr/>
        <w:br w:type="column"/>
      </w:r>
      <w:r>
        <w:rPr>
          <w:w w:val="120"/>
          <w:sz w:val="14"/>
        </w:rPr>
        <w:t>Multifarious face recognition is a signiﬁcant and challenging issue in human face recog- nition area. All those existing mechanisms for this issue has the least signiﬁcant features with less expected outcome in the present technical scenario. In this paper, a novel scheme named Advanced Stance coalition to recognize human faces in the frame is propounded. The signiﬁcant feature in ASC is to reduce the calculation time and to improve the result accuracy. Initially, images collected undergo feature extraction to identify the human face. Then, the median ﬁltering is applied to remove noise and extract its feature. In the out-   put section, MD5 hashing scheme is employed to prevent originality using block dioptry distribution with naive Bayes. The propounded ASC has signiﬁcant features and suggests many details at training period which offers better results in the examination phase. From the result, it’s clear that the proposed scheme is more persistent to noise and other major disturbances.</w:t>
      </w:r>
    </w:p>
    <w:p>
      <w:pPr>
        <w:spacing w:after="0" w:line="285" w:lineRule="auto"/>
        <w:jc w:val="both"/>
        <w:rPr>
          <w:sz w:val="14"/>
        </w:rPr>
        <w:sectPr>
          <w:type w:val="continuous"/>
          <w:pgSz w:w="10890" w:h="14860"/>
          <w:pgMar w:top="620" w:bottom="280" w:left="640" w:right="600"/>
          <w:cols w:num="2" w:equalWidth="0">
            <w:col w:w="1870" w:space="1330"/>
            <w:col w:w="6450"/>
          </w:cols>
        </w:sectPr>
      </w:pPr>
    </w:p>
    <w:p>
      <w:pPr>
        <w:spacing w:before="76"/>
        <w:ind w:left="0" w:right="213" w:firstLine="0"/>
        <w:jc w:val="right"/>
        <w:rPr>
          <w:sz w:val="14"/>
        </w:rPr>
      </w:pPr>
      <w:r>
        <w:rPr>
          <w:w w:val="115"/>
          <w:sz w:val="14"/>
        </w:rPr>
        <w:t>© 2020 Elsevier Ltd. All rights reserved.</w:t>
      </w:r>
    </w:p>
    <w:p>
      <w:pPr>
        <w:pStyle w:val="BodyText"/>
        <w:spacing w:before="6"/>
        <w:rPr>
          <w:sz w:val="22"/>
        </w:rPr>
      </w:pPr>
      <w:r>
        <w:rPr/>
        <w:pict>
          <v:shape style="position:absolute;margin-left:37.116001pt;margin-top:15.167445pt;width:466.3pt;height:.1pt;mso-position-horizontal-relative:page;mso-position-vertical-relative:paragraph;z-index:-15726080;mso-wrap-distance-left:0;mso-wrap-distance-right:0" coordorigin="742,303" coordsize="9326,0" path="m742,303l10067,303e" filled="false" stroked="true" strokeweight=".405pt" strokecolor="#000000">
            <v:path arrowok="t"/>
            <v:stroke dashstyle="solid"/>
            <w10:wrap type="topAndBottom"/>
          </v:shape>
        </w:pict>
      </w:r>
    </w:p>
    <w:p>
      <w:pPr>
        <w:pStyle w:val="BodyText"/>
        <w:rPr>
          <w:sz w:val="20"/>
        </w:rPr>
      </w:pPr>
    </w:p>
    <w:p>
      <w:pPr>
        <w:pStyle w:val="BodyText"/>
        <w:spacing w:before="9"/>
        <w:rPr>
          <w:sz w:val="21"/>
        </w:rPr>
      </w:pPr>
    </w:p>
    <w:p>
      <w:pPr>
        <w:pStyle w:val="Heading3"/>
        <w:numPr>
          <w:ilvl w:val="0"/>
          <w:numId w:val="1"/>
        </w:numPr>
        <w:tabs>
          <w:tab w:pos="308" w:val="left" w:leader="none"/>
        </w:tabs>
        <w:spacing w:line="240" w:lineRule="auto" w:before="0" w:after="0"/>
        <w:ind w:left="307" w:right="0" w:hanging="206"/>
        <w:jc w:val="left"/>
      </w:pPr>
      <w:bookmarkStart w:name="1 Introduction" w:id="4"/>
      <w:bookmarkEnd w:id="4"/>
      <w:r>
        <w:rPr>
          <w:b w:val="0"/>
        </w:rPr>
      </w:r>
      <w:bookmarkStart w:name="1 Introduction" w:id="5"/>
      <w:bookmarkEnd w:id="5"/>
      <w:r>
        <w:rPr>
          <w:w w:val="105"/>
        </w:rPr>
        <w:t>Int</w:t>
      </w:r>
      <w:r>
        <w:rPr>
          <w:w w:val="105"/>
        </w:rPr>
        <w:t>roduction</w:t>
      </w:r>
    </w:p>
    <w:p>
      <w:pPr>
        <w:pStyle w:val="BodyText"/>
        <w:spacing w:before="5"/>
        <w:rPr>
          <w:rFonts w:ascii="Arial"/>
          <w:b/>
          <w:sz w:val="20"/>
        </w:rPr>
      </w:pPr>
    </w:p>
    <w:p>
      <w:pPr>
        <w:pStyle w:val="BodyText"/>
        <w:spacing w:line="273" w:lineRule="auto"/>
        <w:ind w:left="102" w:right="203" w:firstLine="239"/>
        <w:jc w:val="both"/>
      </w:pPr>
      <w:r>
        <w:rPr>
          <w:w w:val="115"/>
        </w:rPr>
        <w:t>For the past few years, deep analysis research is being carried out in the area of face identiﬁcation and recollection which was initially found to be the best and easy </w:t>
      </w:r>
      <w:r>
        <w:rPr>
          <w:spacing w:val="-3"/>
          <w:w w:val="115"/>
        </w:rPr>
        <w:t>way </w:t>
      </w:r>
      <w:r>
        <w:rPr>
          <w:w w:val="115"/>
        </w:rPr>
        <w:t>for human personal veriﬁcation as it doesn’t have any demand for individual cooperation. There are many approaches to face recollection and identiﬁcation that is reviewed to be a turning point in this area of computer science. In olden days despite applying similar approaches numerously for similar application but in an estimated unit of databases no research or study provides us with the exact outcome which matches the expectation of the developing technological needs which also keeps growing in terms of a threat as well.Even though the terminology oneself demonstrates, “face recognition” ensures that it matters at which face is in a frame. </w:t>
      </w:r>
      <w:r>
        <w:rPr>
          <w:spacing w:val="-2"/>
          <w:w w:val="115"/>
        </w:rPr>
        <w:t>Now </w:t>
      </w:r>
      <w:r>
        <w:rPr>
          <w:w w:val="115"/>
        </w:rPr>
        <w:t>this will look very straightforward, but in fact, some limitations such as multiple simultaneous eyes, the orientation of frames, posture, etc. are to be realized.  </w:t>
      </w:r>
      <w:r>
        <w:rPr>
          <w:spacing w:val="46"/>
          <w:w w:val="115"/>
        </w:rPr>
        <w:t> </w:t>
      </w:r>
      <w:r>
        <w:rPr>
          <w:w w:val="115"/>
        </w:rPr>
        <w:t>But few inaccurately identiﬁed areas of a frame can emerge that include no picture. Despite all the above issues, there          are dozens of obtainable processes. From the advent of face detection and the environments where it can be used our exploration</w:t>
      </w:r>
      <w:r>
        <w:rPr>
          <w:spacing w:val="13"/>
          <w:w w:val="115"/>
        </w:rPr>
        <w:t> </w:t>
      </w:r>
      <w:r>
        <w:rPr>
          <w:w w:val="115"/>
        </w:rPr>
        <w:t>begins.</w:t>
      </w:r>
    </w:p>
    <w:p>
      <w:pPr>
        <w:pStyle w:val="BodyText"/>
        <w:spacing w:before="1"/>
        <w:rPr>
          <w:sz w:val="24"/>
        </w:rPr>
      </w:pPr>
      <w:r>
        <w:rPr/>
        <w:pict>
          <v:shape style="position:absolute;margin-left:37.116001pt;margin-top:15.995557pt;width:35.9pt;height:.1pt;mso-position-horizontal-relative:page;mso-position-vertical-relative:paragraph;z-index:-15725568;mso-wrap-distance-left:0;mso-wrap-distance-right:0" coordorigin="742,320" coordsize="718,0" path="m742,320l1460,320e" filled="false" stroked="true" strokeweight=".252pt" strokecolor="#000000">
            <v:path arrowok="t"/>
            <v:stroke dashstyle="solid"/>
            <w10:wrap type="topAndBottom"/>
          </v:shape>
        </w:pict>
      </w:r>
    </w:p>
    <w:p>
      <w:pPr>
        <w:spacing w:before="50"/>
        <w:ind w:left="198" w:right="0" w:firstLine="0"/>
        <w:jc w:val="left"/>
        <w:rPr>
          <w:sz w:val="12"/>
        </w:rPr>
      </w:pPr>
      <w:bookmarkStart w:name="_bookmark2" w:id="6"/>
      <w:bookmarkEnd w:id="6"/>
      <w:r>
        <w:rPr/>
      </w:r>
      <w:bookmarkStart w:name="_bookmark3" w:id="7"/>
      <w:bookmarkEnd w:id="7"/>
      <w:r>
        <w:rPr/>
      </w:r>
      <w:r>
        <w:rPr>
          <w:rFonts w:ascii="Wingdings" w:hAnsi="Wingdings"/>
          <w:w w:val="180"/>
          <w:sz w:val="12"/>
          <w:vertAlign w:val="superscript"/>
        </w:rPr>
        <w:t>✩</w:t>
      </w:r>
      <w:r>
        <w:rPr>
          <w:rFonts w:ascii="Times New Roman" w:hAnsi="Times New Roman"/>
          <w:w w:val="180"/>
          <w:sz w:val="12"/>
          <w:vertAlign w:val="baseline"/>
        </w:rPr>
        <w:t> </w:t>
      </w:r>
      <w:r>
        <w:rPr>
          <w:w w:val="125"/>
          <w:sz w:val="12"/>
          <w:vertAlign w:val="baseline"/>
        </w:rPr>
        <w:t>This paper was recommended for publication by associate editor Dr S Smys.</w:t>
      </w:r>
    </w:p>
    <w:p>
      <w:pPr>
        <w:spacing w:before="38"/>
        <w:ind w:left="225" w:right="0" w:firstLine="0"/>
        <w:jc w:val="left"/>
        <w:rPr>
          <w:sz w:val="12"/>
        </w:rPr>
      </w:pPr>
      <w:r>
        <w:rPr>
          <w:rFonts w:ascii="Aegean" w:hAnsi="Aegean"/>
          <w:w w:val="110"/>
          <w:position w:val="5"/>
          <w:sz w:val="9"/>
        </w:rPr>
        <w:t>∗ </w:t>
      </w:r>
      <w:r>
        <w:rPr>
          <w:w w:val="110"/>
          <w:sz w:val="12"/>
        </w:rPr>
        <w:t>Corresponding author.</w:t>
      </w:r>
    </w:p>
    <w:p>
      <w:pPr>
        <w:spacing w:before="46"/>
        <w:ind w:left="341" w:right="0" w:firstLine="0"/>
        <w:jc w:val="left"/>
        <w:rPr>
          <w:sz w:val="12"/>
        </w:rPr>
      </w:pPr>
      <w:r>
        <w:rPr>
          <w:rFonts w:ascii="Times New Roman"/>
          <w:i/>
          <w:w w:val="120"/>
          <w:sz w:val="12"/>
        </w:rPr>
        <w:t>E-mail addresses: </w:t>
      </w:r>
      <w:hyperlink r:id="rId11">
        <w:r>
          <w:rPr>
            <w:color w:val="0080AC"/>
            <w:w w:val="120"/>
            <w:sz w:val="12"/>
          </w:rPr>
          <w:t>ashokkumar.munnangi@gmail.com</w:t>
        </w:r>
      </w:hyperlink>
      <w:r>
        <w:rPr>
          <w:color w:val="0080AC"/>
          <w:w w:val="120"/>
          <w:sz w:val="12"/>
        </w:rPr>
        <w:t> </w:t>
      </w:r>
      <w:r>
        <w:rPr>
          <w:w w:val="120"/>
          <w:sz w:val="12"/>
        </w:rPr>
        <w:t>(M.A. Kumar), </w:t>
      </w:r>
      <w:hyperlink r:id="rId12">
        <w:r>
          <w:rPr>
            <w:color w:val="0080AC"/>
            <w:w w:val="120"/>
            <w:sz w:val="12"/>
          </w:rPr>
          <w:t>dr.r.sivaram@gmail.com</w:t>
        </w:r>
      </w:hyperlink>
      <w:r>
        <w:rPr>
          <w:color w:val="0080AC"/>
          <w:w w:val="120"/>
          <w:sz w:val="12"/>
        </w:rPr>
        <w:t> </w:t>
      </w:r>
      <w:r>
        <w:rPr>
          <w:w w:val="120"/>
          <w:sz w:val="12"/>
        </w:rPr>
        <w:t>(S. Rajeyyagari).</w:t>
      </w:r>
    </w:p>
    <w:p>
      <w:pPr>
        <w:pStyle w:val="BodyText"/>
        <w:spacing w:before="6"/>
        <w:rPr>
          <w:sz w:val="17"/>
        </w:rPr>
      </w:pPr>
    </w:p>
    <w:p>
      <w:pPr>
        <w:spacing w:line="297" w:lineRule="auto" w:before="0"/>
        <w:ind w:left="102" w:right="6448" w:firstLine="0"/>
        <w:jc w:val="left"/>
        <w:rPr>
          <w:sz w:val="12"/>
        </w:rPr>
      </w:pPr>
      <w:hyperlink r:id="rId9">
        <w:r>
          <w:rPr>
            <w:color w:val="0080AC"/>
            <w:w w:val="120"/>
            <w:sz w:val="12"/>
          </w:rPr>
          <w:t>https://doi.org/10.1016/j.compeleceng.2020.106642</w:t>
        </w:r>
      </w:hyperlink>
      <w:r>
        <w:rPr>
          <w:color w:val="0080AC"/>
          <w:w w:val="120"/>
          <w:sz w:val="12"/>
        </w:rPr>
        <w:t> </w:t>
      </w:r>
      <w:r>
        <w:rPr>
          <w:w w:val="120"/>
          <w:sz w:val="12"/>
        </w:rPr>
        <w:t>0045-7906/© 2020 Elsevier Ltd. All rights reserved.</w:t>
      </w:r>
    </w:p>
    <w:p>
      <w:pPr>
        <w:spacing w:after="0" w:line="297" w:lineRule="auto"/>
        <w:jc w:val="left"/>
        <w:rPr>
          <w:sz w:val="12"/>
        </w:rPr>
        <w:sectPr>
          <w:type w:val="continuous"/>
          <w:pgSz w:w="10890" w:h="14860"/>
          <w:pgMar w:top="620" w:bottom="280" w:left="640" w:right="600"/>
        </w:sectPr>
      </w:pPr>
    </w:p>
    <w:p>
      <w:pPr>
        <w:pStyle w:val="BodyText"/>
      </w:pPr>
    </w:p>
    <w:p>
      <w:pPr>
        <w:pStyle w:val="BodyText"/>
        <w:spacing w:line="273" w:lineRule="auto" w:before="76"/>
        <w:ind w:left="188" w:right="116" w:firstLine="239"/>
        <w:jc w:val="both"/>
      </w:pPr>
      <w:r>
        <w:rPr>
          <w:w w:val="115"/>
        </w:rPr>
        <w:t>Face recollection is an operation that allows us to obtain the required part from the rest of the body </w:t>
      </w:r>
      <w:hyperlink w:history="true" w:anchor="_bookmark39">
        <w:r>
          <w:rPr>
            <w:color w:val="0080AC"/>
            <w:spacing w:val="-3"/>
            <w:w w:val="115"/>
          </w:rPr>
          <w:t>[18]</w:t>
        </w:r>
      </w:hyperlink>
      <w:r>
        <w:rPr>
          <w:spacing w:val="-3"/>
          <w:w w:val="115"/>
        </w:rPr>
        <w:t>. </w:t>
      </w:r>
      <w:r>
        <w:rPr>
          <w:spacing w:val="-4"/>
          <w:w w:val="115"/>
        </w:rPr>
        <w:t>Now,  </w:t>
      </w:r>
      <w:r>
        <w:rPr>
          <w:w w:val="115"/>
        </w:rPr>
        <w:t>the</w:t>
      </w:r>
      <w:r>
        <w:rPr>
          <w:spacing w:val="46"/>
          <w:w w:val="115"/>
        </w:rPr>
        <w:t> </w:t>
      </w:r>
      <w:r>
        <w:rPr>
          <w:w w:val="115"/>
        </w:rPr>
        <w:t>principal may be applied in different contexts, but for this execution, four stages are primarily used. The face area situation  </w:t>
      </w:r>
      <w:r>
        <w:rPr>
          <w:spacing w:val="46"/>
          <w:w w:val="115"/>
        </w:rPr>
        <w:t> </w:t>
      </w:r>
      <w:r>
        <w:rPr>
          <w:w w:val="115"/>
        </w:rPr>
        <w:t>is done in the ﬁrst phase, which means foresee those sections of a photo at which a face may show up. Stabilization of the observed area is the second step, while the conﬁgurations of different facial traits are in the right position. Different facial features including eyes, nose, mouth, etc. are collected in the third scenario. And in the ﬁnal step, trying to check not if the predicted driveline components execute a face </w:t>
      </w:r>
      <w:hyperlink w:history="true" w:anchor="_bookmark45">
        <w:r>
          <w:rPr>
            <w:color w:val="0080AC"/>
            <w:w w:val="115"/>
          </w:rPr>
          <w:t>[24]</w:t>
        </w:r>
      </w:hyperlink>
      <w:r>
        <w:rPr>
          <w:w w:val="115"/>
        </w:rPr>
        <w:t>. In localization, the area of a picture in this stage where the identity        </w:t>
      </w:r>
      <w:r>
        <w:rPr>
          <w:spacing w:val="46"/>
          <w:w w:val="115"/>
        </w:rPr>
        <w:t> </w:t>
      </w:r>
      <w:r>
        <w:rPr>
          <w:w w:val="115"/>
        </w:rPr>
        <w:t>is, identiﬁed. There are only a few facial traits in a face area, now the amount of traits depends on request. Due to the  presence of certain obstacles on the face, poor image reliability, head stance alignment, expression, etc., we may experience some troubles in the localization cycle such as false identiﬁcation </w:t>
      </w:r>
      <w:hyperlink w:history="true" w:anchor="_bookmark40">
        <w:r>
          <w:rPr>
            <w:color w:val="0080AC"/>
            <w:spacing w:val="-3"/>
            <w:w w:val="115"/>
          </w:rPr>
          <w:t>[19]</w:t>
        </w:r>
      </w:hyperlink>
      <w:r>
        <w:rPr>
          <w:spacing w:val="-3"/>
          <w:w w:val="115"/>
        </w:rPr>
        <w:t>. </w:t>
      </w:r>
      <w:r>
        <w:rPr>
          <w:w w:val="115"/>
        </w:rPr>
        <w:t>Therefore, to make the face detection mechanism</w:t>
      </w:r>
      <w:r>
        <w:rPr>
          <w:spacing w:val="46"/>
          <w:w w:val="115"/>
        </w:rPr>
        <w:t> </w:t>
      </w:r>
      <w:r>
        <w:rPr>
          <w:w w:val="115"/>
        </w:rPr>
        <w:t>more</w:t>
      </w:r>
      <w:r>
        <w:rPr>
          <w:spacing w:val="13"/>
          <w:w w:val="115"/>
        </w:rPr>
        <w:t> </w:t>
      </w:r>
      <w:r>
        <w:rPr>
          <w:w w:val="115"/>
        </w:rPr>
        <w:t>eﬃcient,</w:t>
      </w:r>
      <w:r>
        <w:rPr>
          <w:spacing w:val="14"/>
          <w:w w:val="115"/>
        </w:rPr>
        <w:t> </w:t>
      </w:r>
      <w:r>
        <w:rPr>
          <w:w w:val="115"/>
        </w:rPr>
        <w:t>all</w:t>
      </w:r>
      <w:r>
        <w:rPr>
          <w:spacing w:val="14"/>
          <w:w w:val="115"/>
        </w:rPr>
        <w:t> </w:t>
      </w:r>
      <w:r>
        <w:rPr>
          <w:w w:val="115"/>
        </w:rPr>
        <w:t>these</w:t>
      </w:r>
      <w:r>
        <w:rPr>
          <w:spacing w:val="14"/>
          <w:w w:val="115"/>
        </w:rPr>
        <w:t> </w:t>
      </w:r>
      <w:r>
        <w:rPr>
          <w:w w:val="115"/>
        </w:rPr>
        <w:t>drawbacks</w:t>
      </w:r>
      <w:r>
        <w:rPr>
          <w:spacing w:val="14"/>
          <w:w w:val="115"/>
        </w:rPr>
        <w:t> </w:t>
      </w:r>
      <w:r>
        <w:rPr>
          <w:w w:val="115"/>
        </w:rPr>
        <w:t>have</w:t>
      </w:r>
      <w:r>
        <w:rPr>
          <w:spacing w:val="13"/>
          <w:w w:val="115"/>
        </w:rPr>
        <w:t> </w:t>
      </w:r>
      <w:r>
        <w:rPr>
          <w:w w:val="115"/>
        </w:rPr>
        <w:t>to</w:t>
      </w:r>
      <w:r>
        <w:rPr>
          <w:spacing w:val="14"/>
          <w:w w:val="115"/>
        </w:rPr>
        <w:t> </w:t>
      </w:r>
      <w:r>
        <w:rPr>
          <w:w w:val="115"/>
        </w:rPr>
        <w:t>be</w:t>
      </w:r>
      <w:r>
        <w:rPr>
          <w:spacing w:val="14"/>
          <w:w w:val="115"/>
        </w:rPr>
        <w:t> </w:t>
      </w:r>
      <w:r>
        <w:rPr>
          <w:w w:val="115"/>
        </w:rPr>
        <w:t>acknowledged.</w:t>
      </w:r>
    </w:p>
    <w:p>
      <w:pPr>
        <w:pStyle w:val="BodyText"/>
        <w:spacing w:line="273" w:lineRule="auto"/>
        <w:ind w:left="188" w:right="117" w:firstLine="239"/>
        <w:jc w:val="both"/>
      </w:pPr>
      <w:r>
        <w:rPr>
          <w:rFonts w:ascii="Times New Roman"/>
          <w:i/>
          <w:w w:val="115"/>
        </w:rPr>
        <w:t>Normalization</w:t>
      </w:r>
      <w:r>
        <w:rPr>
          <w:w w:val="115"/>
        </w:rPr>
        <w:t>: since the area that comprises a face, is appropriately marked, they need to stabilize the face area. Applying the mechanism of normalization, they arrange the face area so all the facial features are in their right place. Perhaps not anything, need to resize, move the photo or another transition in an attempt to connect it with the domain link </w:t>
      </w:r>
      <w:hyperlink w:history="true" w:anchor="_bookmark41">
        <w:r>
          <w:rPr>
            <w:color w:val="0080AC"/>
            <w:w w:val="115"/>
          </w:rPr>
          <w:t>[20]</w:t>
        </w:r>
      </w:hyperlink>
      <w:r>
        <w:rPr>
          <w:w w:val="115"/>
        </w:rPr>
        <w:t>.</w:t>
      </w:r>
    </w:p>
    <w:p>
      <w:pPr>
        <w:pStyle w:val="BodyText"/>
        <w:spacing w:line="273" w:lineRule="auto"/>
        <w:ind w:left="188" w:right="116" w:firstLine="239"/>
        <w:jc w:val="both"/>
      </w:pPr>
      <w:r>
        <w:rPr>
          <w:w w:val="115"/>
        </w:rPr>
        <w:t>Dechlorination of physical characteristics: In this phase of facial identiﬁcation, from the observed zone of the face, nu- merous physical features such as eyes, nose, mouth, etc. are collected. There are three kinds of delivery methods for </w:t>
      </w:r>
      <w:r>
        <w:rPr>
          <w:spacing w:val="-3"/>
          <w:w w:val="115"/>
        </w:rPr>
        <w:t>char- </w:t>
      </w:r>
      <w:r>
        <w:rPr>
          <w:w w:val="115"/>
        </w:rPr>
        <w:t>acteristics: </w:t>
      </w:r>
      <w:r>
        <w:rPr>
          <w:rFonts w:ascii="Times New Roman" w:hAnsi="Times New Roman"/>
          <w:i/>
          <w:w w:val="115"/>
        </w:rPr>
        <w:t>public kind </w:t>
      </w:r>
      <w:r>
        <w:rPr>
          <w:w w:val="115"/>
        </w:rPr>
        <w:t>based on edges; script-based kind applied to identify different body types such as eyes, nose, and mouth; </w:t>
      </w:r>
      <w:r>
        <w:rPr>
          <w:rFonts w:ascii="Times New Roman" w:hAnsi="Times New Roman"/>
          <w:i/>
          <w:w w:val="115"/>
        </w:rPr>
        <w:t>colour segregation dependent </w:t>
      </w:r>
      <w:r>
        <w:rPr>
          <w:w w:val="115"/>
        </w:rPr>
        <w:t>kinds that apply face colour in place of the deep rates; </w:t>
      </w:r>
      <w:r>
        <w:rPr>
          <w:rFonts w:ascii="Times New Roman" w:hAnsi="Times New Roman"/>
          <w:i/>
          <w:w w:val="115"/>
        </w:rPr>
        <w:t>looks dependent </w:t>
      </w:r>
      <w:r>
        <w:rPr>
          <w:w w:val="115"/>
        </w:rPr>
        <w:t>kind that aid   </w:t>
      </w:r>
      <w:r>
        <w:rPr>
          <w:spacing w:val="46"/>
          <w:w w:val="115"/>
        </w:rPr>
        <w:t> </w:t>
      </w:r>
      <w:r>
        <w:rPr>
          <w:w w:val="115"/>
        </w:rPr>
        <w:t>to shape in enlighten terms structure and position to get along in conversion. In the veriﬁcation procedure, with certain</w:t>
      </w:r>
      <w:r>
        <w:rPr>
          <w:spacing w:val="46"/>
          <w:w w:val="115"/>
        </w:rPr>
        <w:t> </w:t>
      </w:r>
      <w:r>
        <w:rPr>
          <w:w w:val="115"/>
        </w:rPr>
        <w:t>domain accession featuring an enormous fractal dimension, conﬁrms the effects of different characteristics. Veriﬁcation can now not only be achieved using server entry, but can also use some rule-based approaches that use comparisons between different facial features as their variable, or by using prototype-based techniques and use a particular spreadsheet framework and try to ﬁnd a facial area which suits in this framework </w:t>
      </w:r>
      <w:hyperlink w:history="true" w:anchor="_bookmark45">
        <w:r>
          <w:rPr>
            <w:color w:val="0080AC"/>
            <w:w w:val="115"/>
          </w:rPr>
          <w:t>[24]</w:t>
        </w:r>
      </w:hyperlink>
      <w:r>
        <w:rPr>
          <w:w w:val="115"/>
        </w:rPr>
        <w:t>. </w:t>
      </w:r>
      <w:r>
        <w:rPr>
          <w:rFonts w:ascii="Times New Roman" w:hAnsi="Times New Roman"/>
          <w:i/>
          <w:w w:val="115"/>
        </w:rPr>
        <w:t>Face detection techniques</w:t>
      </w:r>
      <w:r>
        <w:rPr>
          <w:w w:val="115"/>
        </w:rPr>
        <w:t>: A substantial number of strategies for image recognition are obtainable, along with skill-based strategies, element invariant-based strategies, model contrast-  </w:t>
      </w:r>
      <w:r>
        <w:rPr>
          <w:spacing w:val="46"/>
          <w:w w:val="115"/>
        </w:rPr>
        <w:t> </w:t>
      </w:r>
      <w:r>
        <w:rPr>
          <w:w w:val="115"/>
        </w:rPr>
        <w:t>ing strategies, expression-based strategies, signiﬁcant aspect-based strategies, etc. Mechanisms based on observation: These strategies governed by laws transmit science and technology on what represents a quintessential face </w:t>
      </w:r>
      <w:hyperlink w:history="true" w:anchor="_bookmark44">
        <w:r>
          <w:rPr>
            <w:color w:val="0080AC"/>
            <w:w w:val="115"/>
          </w:rPr>
          <w:t>[23]</w:t>
        </w:r>
      </w:hyperlink>
      <w:r>
        <w:rPr>
          <w:w w:val="115"/>
        </w:rPr>
        <w:t>. The guidelines typically depict the partnerships among traits. Such strategies have primarily intended for face spot, that’ supposed to es- tablish the individual face illustration location. Optical image stabilization is the ﬁrst phase in several other modules; face recognition is one of them. </w:t>
      </w:r>
      <w:r>
        <w:rPr>
          <w:spacing w:val="-5"/>
          <w:w w:val="115"/>
        </w:rPr>
        <w:t>To  </w:t>
      </w:r>
      <w:r>
        <w:rPr>
          <w:w w:val="115"/>
        </w:rPr>
        <w:t>distinguish a face, it recognizes the facial expression instead and equates this to a series        </w:t>
      </w:r>
      <w:r>
        <w:rPr>
          <w:spacing w:val="46"/>
          <w:w w:val="115"/>
        </w:rPr>
        <w:t> </w:t>
      </w:r>
      <w:r>
        <w:rPr>
          <w:w w:val="115"/>
        </w:rPr>
        <w:t>of documented persons in a ﬁle with conﬁrming the homology. The deﬁnition of face recognition can be applied again </w:t>
      </w:r>
      <w:r>
        <w:rPr>
          <w:spacing w:val="-3"/>
          <w:w w:val="115"/>
        </w:rPr>
        <w:t>to </w:t>
      </w:r>
      <w:r>
        <w:rPr>
          <w:w w:val="115"/>
        </w:rPr>
        <w:t>speciﬁc</w:t>
      </w:r>
      <w:r>
        <w:rPr>
          <w:spacing w:val="13"/>
          <w:w w:val="115"/>
        </w:rPr>
        <w:t> </w:t>
      </w:r>
      <w:r>
        <w:rPr>
          <w:w w:val="115"/>
        </w:rPr>
        <w:t>ﬁngerprint</w:t>
      </w:r>
      <w:r>
        <w:rPr>
          <w:spacing w:val="13"/>
          <w:w w:val="115"/>
        </w:rPr>
        <w:t> </w:t>
      </w:r>
      <w:r>
        <w:rPr>
          <w:w w:val="115"/>
        </w:rPr>
        <w:t>strategies</w:t>
      </w:r>
      <w:r>
        <w:rPr>
          <w:spacing w:val="14"/>
          <w:w w:val="115"/>
        </w:rPr>
        <w:t> </w:t>
      </w:r>
      <w:r>
        <w:rPr>
          <w:w w:val="115"/>
        </w:rPr>
        <w:t>including</w:t>
      </w:r>
      <w:r>
        <w:rPr>
          <w:spacing w:val="14"/>
          <w:w w:val="115"/>
        </w:rPr>
        <w:t> </w:t>
      </w:r>
      <w:r>
        <w:rPr>
          <w:w w:val="115"/>
        </w:rPr>
        <w:t>screening,</w:t>
      </w:r>
      <w:r>
        <w:rPr>
          <w:spacing w:val="13"/>
          <w:w w:val="115"/>
        </w:rPr>
        <w:t> </w:t>
      </w:r>
      <w:r>
        <w:rPr>
          <w:w w:val="115"/>
        </w:rPr>
        <w:t>iris/cornea</w:t>
      </w:r>
      <w:r>
        <w:rPr>
          <w:spacing w:val="14"/>
          <w:w w:val="115"/>
        </w:rPr>
        <w:t> </w:t>
      </w:r>
      <w:r>
        <w:rPr>
          <w:w w:val="115"/>
        </w:rPr>
        <w:t>even</w:t>
      </w:r>
      <w:r>
        <w:rPr>
          <w:spacing w:val="14"/>
          <w:w w:val="115"/>
        </w:rPr>
        <w:t> </w:t>
      </w:r>
      <w:r>
        <w:rPr>
          <w:w w:val="115"/>
        </w:rPr>
        <w:t>speech</w:t>
      </w:r>
      <w:r>
        <w:rPr>
          <w:spacing w:val="13"/>
          <w:w w:val="115"/>
        </w:rPr>
        <w:t> </w:t>
      </w:r>
      <w:r>
        <w:rPr>
          <w:w w:val="115"/>
        </w:rPr>
        <w:t>recognition</w:t>
      </w:r>
      <w:r>
        <w:rPr>
          <w:spacing w:val="14"/>
          <w:w w:val="115"/>
        </w:rPr>
        <w:t> </w:t>
      </w:r>
      <w:hyperlink w:history="true" w:anchor="_bookmark46">
        <w:r>
          <w:rPr>
            <w:color w:val="0080AC"/>
            <w:w w:val="115"/>
          </w:rPr>
          <w:t>[25]</w:t>
        </w:r>
      </w:hyperlink>
      <w:r>
        <w:rPr>
          <w:w w:val="115"/>
        </w:rPr>
        <w:t>.</w:t>
      </w:r>
    </w:p>
    <w:p>
      <w:pPr>
        <w:pStyle w:val="BodyText"/>
        <w:spacing w:line="273" w:lineRule="auto"/>
        <w:ind w:left="188" w:right="117" w:firstLine="239"/>
        <w:jc w:val="both"/>
      </w:pPr>
      <w:r>
        <w:rPr>
          <w:w w:val="115"/>
        </w:rPr>
        <w:t>In this paper, our propounded advanced stance coalition for multifarious face recognition brings out a new technique      that includes initial phase of monochrome the sampled image and then undergoing a median ﬁltering to enhance the traits      to be extracted and then the image is out into compression technique which is well popular and successful, after this phase </w:t>
      </w:r>
      <w:r>
        <w:rPr>
          <w:spacing w:val="46"/>
          <w:w w:val="115"/>
        </w:rPr>
        <w:t> </w:t>
      </w:r>
      <w:r>
        <w:rPr>
          <w:w w:val="115"/>
        </w:rPr>
        <w:t>the outlet collected from the previous phase is made through the MD5 hashing algorithm and then dioptry distribution is applied.</w:t>
      </w:r>
      <w:r>
        <w:rPr>
          <w:spacing w:val="13"/>
          <w:w w:val="115"/>
        </w:rPr>
        <w:t> </w:t>
      </w:r>
      <w:r>
        <w:rPr>
          <w:w w:val="115"/>
        </w:rPr>
        <w:t>Conventional</w:t>
      </w:r>
      <w:r>
        <w:rPr>
          <w:spacing w:val="14"/>
          <w:w w:val="115"/>
        </w:rPr>
        <w:t> </w:t>
      </w:r>
      <w:r>
        <w:rPr>
          <w:w w:val="115"/>
        </w:rPr>
        <w:t>databases</w:t>
      </w:r>
      <w:r>
        <w:rPr>
          <w:spacing w:val="13"/>
          <w:w w:val="115"/>
        </w:rPr>
        <w:t> </w:t>
      </w:r>
      <w:r>
        <w:rPr>
          <w:w w:val="115"/>
        </w:rPr>
        <w:t>are</w:t>
      </w:r>
      <w:r>
        <w:rPr>
          <w:spacing w:val="14"/>
          <w:w w:val="115"/>
        </w:rPr>
        <w:t> </w:t>
      </w:r>
      <w:r>
        <w:rPr>
          <w:w w:val="115"/>
        </w:rPr>
        <w:t>applied</w:t>
      </w:r>
      <w:r>
        <w:rPr>
          <w:spacing w:val="13"/>
          <w:w w:val="115"/>
        </w:rPr>
        <w:t> </w:t>
      </w:r>
      <w:r>
        <w:rPr>
          <w:w w:val="115"/>
        </w:rPr>
        <w:t>to</w:t>
      </w:r>
      <w:r>
        <w:rPr>
          <w:spacing w:val="14"/>
          <w:w w:val="115"/>
        </w:rPr>
        <w:t> </w:t>
      </w:r>
      <w:r>
        <w:rPr>
          <w:w w:val="115"/>
        </w:rPr>
        <w:t>experimental</w:t>
      </w:r>
      <w:r>
        <w:rPr>
          <w:spacing w:val="14"/>
          <w:w w:val="115"/>
        </w:rPr>
        <w:t> </w:t>
      </w:r>
      <w:r>
        <w:rPr>
          <w:w w:val="115"/>
        </w:rPr>
        <w:t>outcomes.</w:t>
      </w:r>
    </w:p>
    <w:p>
      <w:pPr>
        <w:pStyle w:val="BodyText"/>
        <w:spacing w:line="273" w:lineRule="auto"/>
        <w:ind w:left="188" w:right="120" w:firstLine="239"/>
        <w:jc w:val="both"/>
      </w:pPr>
      <w:r>
        <w:rPr>
          <w:w w:val="115"/>
        </w:rPr>
        <w:t>Further, this paper is structured as related work in part II, propounded system methodology in part III, followed by</w:t>
      </w:r>
      <w:bookmarkStart w:name="2 Related work" w:id="8"/>
      <w:bookmarkEnd w:id="8"/>
      <w:r>
        <w:rPr>
          <w:w w:val="115"/>
        </w:rPr>
      </w:r>
      <w:r>
        <w:rPr>
          <w:w w:val="115"/>
        </w:rPr>
        <w:t> experimental outcomes and its corresponding results and the conclusion at last.</w:t>
      </w:r>
    </w:p>
    <w:p>
      <w:pPr>
        <w:pStyle w:val="BodyText"/>
        <w:spacing w:before="4"/>
        <w:rPr>
          <w:sz w:val="17"/>
        </w:rPr>
      </w:pPr>
    </w:p>
    <w:p>
      <w:pPr>
        <w:pStyle w:val="Heading3"/>
        <w:numPr>
          <w:ilvl w:val="0"/>
          <w:numId w:val="1"/>
        </w:numPr>
        <w:tabs>
          <w:tab w:pos="403" w:val="left" w:leader="none"/>
        </w:tabs>
        <w:spacing w:line="240" w:lineRule="auto" w:before="0" w:after="0"/>
        <w:ind w:left="402" w:right="0" w:hanging="215"/>
        <w:jc w:val="left"/>
      </w:pPr>
      <w:r>
        <w:rPr>
          <w:w w:val="105"/>
        </w:rPr>
        <w:t>Related</w:t>
      </w:r>
      <w:r>
        <w:rPr>
          <w:spacing w:val="13"/>
          <w:w w:val="105"/>
        </w:rPr>
        <w:t> </w:t>
      </w:r>
      <w:r>
        <w:rPr>
          <w:spacing w:val="-3"/>
          <w:w w:val="105"/>
        </w:rPr>
        <w:t>work</w:t>
      </w:r>
    </w:p>
    <w:p>
      <w:pPr>
        <w:pStyle w:val="BodyText"/>
        <w:spacing w:before="5"/>
        <w:rPr>
          <w:rFonts w:ascii="Arial"/>
          <w:b/>
          <w:sz w:val="20"/>
        </w:rPr>
      </w:pPr>
    </w:p>
    <w:p>
      <w:pPr>
        <w:pStyle w:val="BodyText"/>
        <w:spacing w:line="273" w:lineRule="auto"/>
        <w:ind w:left="188" w:right="119" w:firstLine="239"/>
        <w:jc w:val="both"/>
      </w:pPr>
      <w:r>
        <w:rPr>
          <w:w w:val="115"/>
        </w:rPr>
        <w:t>Research analysis has been done on the phase of face recollection in the area of image processing. Many successful methods have been analysed and described below in this section.</w:t>
      </w:r>
    </w:p>
    <w:p>
      <w:pPr>
        <w:pStyle w:val="BodyText"/>
        <w:spacing w:line="273" w:lineRule="auto"/>
        <w:ind w:left="188" w:right="118" w:firstLine="239"/>
        <w:jc w:val="both"/>
      </w:pPr>
      <w:r>
        <w:rPr>
          <w:w w:val="115"/>
        </w:rPr>
        <w:t>Authors Jinyu Li and De Zhang in this article </w:t>
      </w:r>
      <w:hyperlink w:history="true" w:anchor="_bookmark22">
        <w:r>
          <w:rPr>
            <w:color w:val="0080AC"/>
            <w:w w:val="115"/>
          </w:rPr>
          <w:t>[1]</w:t>
        </w:r>
      </w:hyperlink>
      <w:r>
        <w:rPr>
          <w:color w:val="0080AC"/>
          <w:w w:val="115"/>
        </w:rPr>
        <w:t> </w:t>
      </w:r>
      <w:r>
        <w:rPr>
          <w:w w:val="115"/>
        </w:rPr>
        <w:t>present the visible light destination computer program to identify        </w:t>
      </w:r>
      <w:r>
        <w:rPr>
          <w:spacing w:val="46"/>
          <w:w w:val="115"/>
        </w:rPr>
        <w:t> </w:t>
      </w:r>
      <w:r>
        <w:rPr>
          <w:w w:val="115"/>
        </w:rPr>
        <w:t>the visual system by early to mid-processing it in the repository of multiple, to faithfully reproduce of eye-tracking, the    </w:t>
      </w:r>
      <w:r>
        <w:rPr>
          <w:spacing w:val="46"/>
          <w:w w:val="115"/>
        </w:rPr>
        <w:t> </w:t>
      </w:r>
      <w:r>
        <w:rPr>
          <w:w w:val="115"/>
        </w:rPr>
        <w:t>least squares was used to group the face posing. Considering inlet samples and standardized outcome effects, the typical synthetic accuracy sorting visible light position formula builds a sensor in the signal path and would then integrates many moderators to acquire an effective buffer. The conditioning detector is used to determine the speciﬁc camera’s orientation. They noticed whether biometrics in face detection has generated the desired outcomes in this trial. </w:t>
      </w:r>
      <w:r>
        <w:rPr>
          <w:spacing w:val="-3"/>
          <w:w w:val="115"/>
        </w:rPr>
        <w:t>However, </w:t>
      </w:r>
      <w:r>
        <w:rPr>
          <w:w w:val="115"/>
        </w:rPr>
        <w:t>there are a</w:t>
      </w:r>
      <w:r>
        <w:rPr>
          <w:spacing w:val="46"/>
          <w:w w:val="115"/>
        </w:rPr>
        <w:t> </w:t>
      </w:r>
      <w:r>
        <w:rPr>
          <w:w w:val="115"/>
        </w:rPr>
        <w:t>variety of drawbacks. Quite compatible with human personal branding is the early training of the algorithm. This becomes a signiﬁcant amount of applied science because wide-scale preparation undertaken. Next, the methodology for the replication   of</w:t>
      </w:r>
      <w:r>
        <w:rPr>
          <w:spacing w:val="13"/>
          <w:w w:val="115"/>
        </w:rPr>
        <w:t> </w:t>
      </w:r>
      <w:r>
        <w:rPr>
          <w:w w:val="115"/>
        </w:rPr>
        <w:t>Kmeans</w:t>
      </w:r>
      <w:r>
        <w:rPr>
          <w:spacing w:val="14"/>
          <w:w w:val="115"/>
        </w:rPr>
        <w:t> </w:t>
      </w:r>
      <w:r>
        <w:rPr>
          <w:w w:val="115"/>
        </w:rPr>
        <w:t>seems</w:t>
      </w:r>
      <w:r>
        <w:rPr>
          <w:spacing w:val="14"/>
          <w:w w:val="115"/>
        </w:rPr>
        <w:t> </w:t>
      </w:r>
      <w:r>
        <w:rPr>
          <w:w w:val="115"/>
        </w:rPr>
        <w:t>to</w:t>
      </w:r>
      <w:r>
        <w:rPr>
          <w:spacing w:val="14"/>
          <w:w w:val="115"/>
        </w:rPr>
        <w:t> </w:t>
      </w:r>
      <w:r>
        <w:rPr>
          <w:w w:val="115"/>
        </w:rPr>
        <w:t>be</w:t>
      </w:r>
      <w:r>
        <w:rPr>
          <w:spacing w:val="14"/>
          <w:w w:val="115"/>
        </w:rPr>
        <w:t> </w:t>
      </w:r>
      <w:r>
        <w:rPr>
          <w:w w:val="115"/>
        </w:rPr>
        <w:t>very</w:t>
      </w:r>
      <w:r>
        <w:rPr>
          <w:spacing w:val="14"/>
          <w:w w:val="115"/>
        </w:rPr>
        <w:t> </w:t>
      </w:r>
      <w:r>
        <w:rPr>
          <w:w w:val="115"/>
        </w:rPr>
        <w:t>prone</w:t>
      </w:r>
      <w:r>
        <w:rPr>
          <w:spacing w:val="14"/>
          <w:w w:val="115"/>
        </w:rPr>
        <w:t> </w:t>
      </w:r>
      <w:r>
        <w:rPr>
          <w:w w:val="115"/>
        </w:rPr>
        <w:t>to</w:t>
      </w:r>
      <w:r>
        <w:rPr>
          <w:spacing w:val="14"/>
          <w:w w:val="115"/>
        </w:rPr>
        <w:t> </w:t>
      </w:r>
      <w:r>
        <w:rPr>
          <w:w w:val="115"/>
        </w:rPr>
        <w:t>noise.</w:t>
      </w:r>
    </w:p>
    <w:p>
      <w:pPr>
        <w:pStyle w:val="BodyText"/>
        <w:spacing w:line="273" w:lineRule="auto"/>
        <w:ind w:left="188" w:right="118" w:firstLine="239"/>
        <w:jc w:val="both"/>
      </w:pPr>
      <w:r>
        <w:rPr>
          <w:w w:val="115"/>
        </w:rPr>
        <w:t>In this article </w:t>
      </w:r>
      <w:hyperlink w:history="true" w:anchor="_bookmark23">
        <w:r>
          <w:rPr>
            <w:color w:val="0080AC"/>
            <w:w w:val="115"/>
          </w:rPr>
          <w:t>[2]</w:t>
        </w:r>
      </w:hyperlink>
      <w:r>
        <w:rPr>
          <w:color w:val="0080AC"/>
          <w:w w:val="115"/>
        </w:rPr>
        <w:t> </w:t>
      </w:r>
      <w:r>
        <w:rPr>
          <w:w w:val="115"/>
        </w:rPr>
        <w:t>authors Zhengming Ding, Yandong Guo, Lei Zhang and </w:t>
      </w:r>
      <w:r>
        <w:rPr>
          <w:spacing w:val="-3"/>
          <w:w w:val="115"/>
        </w:rPr>
        <w:t>Yun </w:t>
      </w:r>
      <w:r>
        <w:rPr>
          <w:w w:val="115"/>
        </w:rPr>
        <w:t>Fu suggesting to build a large-scale face recognizer competent of counteracting the complexity of document asymmetry. </w:t>
      </w:r>
      <w:r>
        <w:rPr>
          <w:spacing w:val="-5"/>
          <w:w w:val="115"/>
        </w:rPr>
        <w:t>To  </w:t>
      </w:r>
      <w:r>
        <w:rPr>
          <w:w w:val="115"/>
        </w:rPr>
        <w:t>obtain a much more productive </w:t>
      </w:r>
      <w:r>
        <w:rPr>
          <w:spacing w:val="-3"/>
          <w:w w:val="115"/>
        </w:rPr>
        <w:t>univer-   </w:t>
      </w:r>
      <w:r>
        <w:rPr>
          <w:w w:val="115"/>
        </w:rPr>
        <w:t>sal dataset, a new mechanistic paradigm that intends to produce signiﬁcant data for the one-shot crew by incorporating     </w:t>
      </w:r>
      <w:r>
        <w:rPr>
          <w:spacing w:val="46"/>
          <w:w w:val="115"/>
        </w:rPr>
        <w:t> </w:t>
      </w:r>
      <w:r>
        <w:rPr>
          <w:w w:val="115"/>
        </w:rPr>
        <w:t>data ﬂuctuations from several other advanced classes is designed. Authors formulated a demographic paradigm for one-shot image recognition wherein they decided to produce more eﬃcient ampliﬁed features for one-shot sections by stealing sam-</w:t>
      </w:r>
      <w:r>
        <w:rPr>
          <w:spacing w:val="46"/>
          <w:w w:val="115"/>
        </w:rPr>
        <w:t> </w:t>
      </w:r>
      <w:r>
        <w:rPr>
          <w:w w:val="115"/>
        </w:rPr>
        <w:t>ple set application differentiation. Likewise, for either the basis or one-shot groups, mechanistic thinking was concurrently implemented into the overall race curriculum. For both the one-shot lessons, furthermore, much more effective and eﬃcient probably fake </w:t>
      </w:r>
      <w:r>
        <w:rPr>
          <w:spacing w:val="-3"/>
          <w:w w:val="115"/>
        </w:rPr>
        <w:t>raw </w:t>
      </w:r>
      <w:r>
        <w:rPr>
          <w:w w:val="115"/>
        </w:rPr>
        <w:t>data was automatically generated to empower the data storage of one-shot lessons. In relation, a discrim- inator has been intended to direct the century of face data to identify to imitate domain grade deviation and assimilate </w:t>
      </w:r>
      <w:r>
        <w:rPr>
          <w:spacing w:val="-3"/>
          <w:w w:val="115"/>
        </w:rPr>
        <w:t>to </w:t>
      </w:r>
      <w:r>
        <w:rPr>
          <w:w w:val="115"/>
        </w:rPr>
        <w:t>produce one-shot</w:t>
      </w:r>
      <w:r>
        <w:rPr>
          <w:spacing w:val="28"/>
          <w:w w:val="115"/>
        </w:rPr>
        <w:t> </w:t>
      </w:r>
      <w:r>
        <w:rPr>
          <w:w w:val="115"/>
        </w:rPr>
        <w:t>classes.</w:t>
      </w:r>
    </w:p>
    <w:p>
      <w:pPr>
        <w:spacing w:after="0" w:line="273" w:lineRule="auto"/>
        <w:jc w:val="both"/>
        <w:sectPr>
          <w:headerReference w:type="even" r:id="rId13"/>
          <w:headerReference w:type="default" r:id="rId14"/>
          <w:pgSz w:w="10890" w:h="14860"/>
          <w:pgMar w:header="629" w:footer="0" w:top="820" w:bottom="280" w:left="640" w:right="600"/>
          <w:pgNumType w:start="2"/>
        </w:sectPr>
      </w:pPr>
    </w:p>
    <w:p>
      <w:pPr>
        <w:pStyle w:val="BodyText"/>
      </w:pPr>
    </w:p>
    <w:p>
      <w:pPr>
        <w:pStyle w:val="BodyText"/>
        <w:spacing w:line="273" w:lineRule="auto" w:before="76"/>
        <w:ind w:left="102" w:right="204" w:firstLine="239"/>
        <w:jc w:val="both"/>
      </w:pPr>
      <w:r>
        <w:rPr>
          <w:w w:val="115"/>
        </w:rPr>
        <w:t>Authors Changxing Ding, Chang Xu, and Dacheng </w:t>
      </w:r>
      <w:r>
        <w:rPr>
          <w:spacing w:val="-4"/>
          <w:w w:val="115"/>
        </w:rPr>
        <w:t>Tao </w:t>
      </w:r>
      <w:r>
        <w:rPr>
          <w:w w:val="115"/>
        </w:rPr>
        <w:t>in this document </w:t>
      </w:r>
      <w:hyperlink w:history="true" w:anchor="_bookmark24">
        <w:r>
          <w:rPr>
            <w:color w:val="0080AC"/>
            <w:w w:val="115"/>
          </w:rPr>
          <w:t>[3]</w:t>
        </w:r>
      </w:hyperlink>
      <w:r>
        <w:rPr>
          <w:color w:val="0080AC"/>
          <w:w w:val="115"/>
        </w:rPr>
        <w:t> </w:t>
      </w:r>
      <w:r>
        <w:rPr>
          <w:w w:val="115"/>
        </w:rPr>
        <w:t>envisage a new paradigm for face authen- tication able to handle the wide range of pose combinations inside </w:t>
      </w:r>
      <w:r>
        <w:rPr>
          <w:rFonts w:ascii="Aegean" w:hAnsi="Aegean"/>
          <w:w w:val="115"/>
        </w:rPr>
        <w:t>± </w:t>
      </w:r>
      <w:r>
        <w:rPr>
          <w:w w:val="115"/>
        </w:rPr>
        <w:t>90</w:t>
      </w:r>
      <w:r>
        <w:rPr>
          <w:rFonts w:ascii="Times New Roman" w:hAnsi="Times New Roman"/>
          <w:w w:val="115"/>
        </w:rPr>
        <w:t>° </w:t>
      </w:r>
      <w:r>
        <w:rPr>
          <w:w w:val="115"/>
        </w:rPr>
        <w:t>of </w:t>
      </w:r>
      <w:r>
        <w:rPr>
          <w:spacing w:val="-5"/>
          <w:w w:val="115"/>
        </w:rPr>
        <w:t>yaw. </w:t>
      </w:r>
      <w:r>
        <w:rPr>
          <w:w w:val="115"/>
        </w:rPr>
        <w:t>The suggested structure  converts the previous pose-invariant dilemma of image recognition into a limited challenge of lateral face recognition. </w:t>
      </w:r>
      <w:r>
        <w:rPr>
          <w:spacing w:val="-5"/>
          <w:w w:val="115"/>
        </w:rPr>
        <w:t>To </w:t>
      </w:r>
      <w:r>
        <w:rPr>
          <w:w w:val="115"/>
        </w:rPr>
        <w:t>describe the produced virtual cortical faces, a ﬂexible bug-based face projection paradigm is then formed. Since the suggested framework effectively employs all the included facial consistency and similarity around different positions, very motivating facial recog- nition ﬁndings are gained throughout all three famous small single-position repositories. The envisaged stance to tackle the unbounded facial identiﬁcation major issue and maintain top-level performance on the rewarding database is marginally customized. Authors Haoxiang Li, Gang Hua, suggest </w:t>
      </w:r>
      <w:hyperlink w:history="true" w:anchor="_bookmark25">
        <w:r>
          <w:rPr>
            <w:color w:val="0080AC"/>
            <w:w w:val="115"/>
          </w:rPr>
          <w:t>[4]</w:t>
        </w:r>
      </w:hyperlink>
      <w:r>
        <w:rPr>
          <w:color w:val="0080AC"/>
          <w:w w:val="115"/>
        </w:rPr>
        <w:t> </w:t>
      </w:r>
      <w:r>
        <w:rPr>
          <w:w w:val="115"/>
        </w:rPr>
        <w:t>suggests a mutual Bayesian adaptation algorithm to modify the widely learned GMM to properly predict the expression inconsistencies between reference pair of faces/head tracks, which repeatedly boosts identity validation reliability. Our ﬁndings show which produces state-of-the-art face authentication va- lidity with implemented characterizations on the Labeled Face in the Wild (LFW) dataset, the Facebook video face registry, and the CMU multiple datasets. A stochastic compressive section template to create the silhouette-invariant stochastic ad- hesive aspect portrayal for proper-world face detection is implemented. The reliability of the characterizations can also be strengthened with only an increased joint Bayesian anthology portion. They can eventually turn that face image/video into      a tightly portable and powerful face expression with the exclusionary small-dimensional hyperspace obtained with the Dy- namic Integrand</w:t>
      </w:r>
      <w:r>
        <w:rPr>
          <w:spacing w:val="26"/>
          <w:w w:val="115"/>
        </w:rPr>
        <w:t> </w:t>
      </w:r>
      <w:r>
        <w:rPr>
          <w:w w:val="115"/>
        </w:rPr>
        <w:t>Decoding.</w:t>
      </w:r>
    </w:p>
    <w:p>
      <w:pPr>
        <w:pStyle w:val="BodyText"/>
        <w:spacing w:line="273" w:lineRule="auto"/>
        <w:ind w:left="102" w:right="204" w:firstLine="239"/>
        <w:jc w:val="both"/>
      </w:pPr>
      <w:r>
        <w:rPr>
          <w:w w:val="115"/>
        </w:rPr>
        <w:t>Authors Manar D. Samad and Khan M introduce a function </w:t>
      </w:r>
      <w:hyperlink w:history="true" w:anchor="_bookmark26">
        <w:r>
          <w:rPr>
            <w:color w:val="0080AC"/>
            <w:w w:val="115"/>
          </w:rPr>
          <w:t>[5] </w:t>
        </w:r>
      </w:hyperlink>
      <w:r>
        <w:rPr>
          <w:w w:val="115"/>
        </w:rPr>
        <w:t>that declares a broad space gradient inclusion mechanism centered on even a novel Frenet picture for the acceptance and designation of 3-D silhouette-invariant face and body pos-</w:t>
      </w:r>
      <w:r>
        <w:rPr>
          <w:spacing w:val="46"/>
          <w:w w:val="115"/>
        </w:rPr>
        <w:t> </w:t>
      </w:r>
      <w:r>
        <w:rPr>
          <w:w w:val="115"/>
        </w:rPr>
        <w:t>ture. </w:t>
      </w:r>
      <w:r>
        <w:rPr>
          <w:spacing w:val="-5"/>
          <w:w w:val="115"/>
        </w:rPr>
        <w:t>To  </w:t>
      </w:r>
      <w:r>
        <w:rPr>
          <w:w w:val="115"/>
        </w:rPr>
        <w:t>obtain the envisaged Frenet frame-based functionalities, three-dimensional facial curves are obtained either from  </w:t>
      </w:r>
      <w:r>
        <w:rPr>
          <w:spacing w:val="46"/>
          <w:w w:val="115"/>
        </w:rPr>
        <w:t> </w:t>
      </w:r>
      <w:r>
        <w:rPr>
          <w:w w:val="115"/>
        </w:rPr>
        <w:t>the anterior or synthesized framed 3-D facial records. Authors Ali Moeini and Hossein Moeini </w:t>
      </w:r>
      <w:hyperlink w:history="true" w:anchor="_bookmark27">
        <w:r>
          <w:rPr>
            <w:color w:val="0080AC"/>
            <w:w w:val="115"/>
          </w:rPr>
          <w:t>[6]</w:t>
        </w:r>
      </w:hyperlink>
      <w:r>
        <w:rPr>
          <w:color w:val="0080AC"/>
          <w:w w:val="115"/>
        </w:rPr>
        <w:t> </w:t>
      </w:r>
      <w:r>
        <w:rPr>
          <w:w w:val="115"/>
        </w:rPr>
        <w:t>describe just one picture  </w:t>
      </w:r>
      <w:r>
        <w:rPr>
          <w:spacing w:val="46"/>
          <w:w w:val="115"/>
        </w:rPr>
        <w:t> </w:t>
      </w:r>
      <w:r>
        <w:rPr>
          <w:w w:val="115"/>
        </w:rPr>
        <w:t>in the permanent collection are implemented as a  novel mechanism for  face detection under  smile and appearance pat-</w:t>
      </w:r>
      <w:r>
        <w:rPr>
          <w:spacing w:val="46"/>
          <w:w w:val="115"/>
        </w:rPr>
        <w:t> </w:t>
      </w:r>
      <w:r>
        <w:rPr>
          <w:w w:val="115"/>
        </w:rPr>
        <w:t>terns. A 3D Stochastic Facial Emotion Recognition Synthetic Adjustable Design is implemented to replicate a 3D template from a true-world human ﬁgure using a full 2D anterior picture with/without expressions. In the coming years, the en- </w:t>
      </w:r>
      <w:r>
        <w:rPr>
          <w:spacing w:val="46"/>
          <w:w w:val="115"/>
        </w:rPr>
        <w:t> </w:t>
      </w:r>
      <w:r>
        <w:rPr>
          <w:w w:val="115"/>
        </w:rPr>
        <w:t>visaged face recognition scheme will be applied to unrestrained face recognition that is stable to a broad range of facial patterns.</w:t>
      </w:r>
    </w:p>
    <w:p>
      <w:pPr>
        <w:pStyle w:val="BodyText"/>
        <w:spacing w:line="273" w:lineRule="auto"/>
        <w:ind w:left="102" w:right="204" w:firstLine="239"/>
        <w:jc w:val="both"/>
      </w:pPr>
      <w:r>
        <w:rPr>
          <w:w w:val="115"/>
        </w:rPr>
        <w:t>Authors Ming Shao, Yizhe Zhang, and </w:t>
      </w:r>
      <w:r>
        <w:rPr>
          <w:spacing w:val="-3"/>
          <w:w w:val="115"/>
        </w:rPr>
        <w:t>Yun </w:t>
      </w:r>
      <w:r>
        <w:rPr>
          <w:w w:val="115"/>
        </w:rPr>
        <w:t>Fu are recommending </w:t>
      </w:r>
      <w:hyperlink w:history="true" w:anchor="_bookmark28">
        <w:r>
          <w:rPr>
            <w:color w:val="0080AC"/>
            <w:w w:val="115"/>
          </w:rPr>
          <w:t>[7]</w:t>
        </w:r>
      </w:hyperlink>
      <w:r>
        <w:rPr>
          <w:color w:val="0080AC"/>
          <w:w w:val="115"/>
        </w:rPr>
        <w:t> </w:t>
      </w:r>
      <w:r>
        <w:rPr>
          <w:w w:val="115"/>
        </w:rPr>
        <w:t>a novel monitored auto encoder capable of produc- ing a strong-level ethnicity characteristic given inconsistencies in posture. Secondly, empowered personality characteristics through displacing mechanical autoencoders’ target principles to generic transmissions (RFs in this paper) that are peculiar  </w:t>
      </w:r>
      <w:r>
        <w:rPr>
          <w:spacing w:val="46"/>
          <w:w w:val="115"/>
        </w:rPr>
        <w:t> </w:t>
      </w:r>
      <w:r>
        <w:rPr>
          <w:w w:val="115"/>
        </w:rPr>
        <w:t>in each speciﬁc topic in various poses. Next,  by implementing dense convolutional cognitive process graphical identiﬁers </w:t>
      </w:r>
      <w:r>
        <w:rPr>
          <w:spacing w:val="46"/>
          <w:w w:val="115"/>
        </w:rPr>
        <w:t> </w:t>
      </w:r>
      <w:r>
        <w:rPr>
          <w:w w:val="115"/>
        </w:rPr>
        <w:t>and relating exclusionary personality characteristics of separate RFs for the augmented ethnicity properties, thus optimized</w:t>
      </w:r>
      <w:r>
        <w:rPr>
          <w:spacing w:val="46"/>
          <w:w w:val="115"/>
        </w:rPr>
        <w:t> </w:t>
      </w:r>
      <w:r>
        <w:rPr>
          <w:w w:val="115"/>
        </w:rPr>
        <w:t>the functionality of the network. A fresh interdisciplinary face ethnicity gadget lightweight to arbitrarily deﬁned postures reading and writing scheme were implemented. Secondly, a new location signal is introduced, i.e. RFs to empower the pose invariant</w:t>
      </w:r>
      <w:r>
        <w:rPr>
          <w:spacing w:val="13"/>
          <w:w w:val="115"/>
        </w:rPr>
        <w:t> </w:t>
      </w:r>
      <w:r>
        <w:rPr>
          <w:w w:val="115"/>
        </w:rPr>
        <w:t>features</w:t>
      </w:r>
      <w:r>
        <w:rPr>
          <w:spacing w:val="13"/>
          <w:w w:val="115"/>
        </w:rPr>
        <w:t> </w:t>
      </w:r>
      <w:r>
        <w:rPr>
          <w:w w:val="115"/>
        </w:rPr>
        <w:t>that</w:t>
      </w:r>
      <w:r>
        <w:rPr>
          <w:spacing w:val="13"/>
          <w:w w:val="115"/>
        </w:rPr>
        <w:t> </w:t>
      </w:r>
      <w:r>
        <w:rPr>
          <w:w w:val="115"/>
        </w:rPr>
        <w:t>even</w:t>
      </w:r>
      <w:r>
        <w:rPr>
          <w:spacing w:val="13"/>
          <w:w w:val="115"/>
        </w:rPr>
        <w:t> </w:t>
      </w:r>
      <w:r>
        <w:rPr>
          <w:w w:val="115"/>
        </w:rPr>
        <w:t>the</w:t>
      </w:r>
      <w:r>
        <w:rPr>
          <w:spacing w:val="13"/>
          <w:w w:val="115"/>
        </w:rPr>
        <w:t> </w:t>
      </w:r>
      <w:r>
        <w:rPr>
          <w:w w:val="115"/>
        </w:rPr>
        <w:t>wide</w:t>
      </w:r>
      <w:r>
        <w:rPr>
          <w:spacing w:val="13"/>
          <w:w w:val="115"/>
        </w:rPr>
        <w:t> </w:t>
      </w:r>
      <w:r>
        <w:rPr>
          <w:w w:val="115"/>
        </w:rPr>
        <w:t>facial</w:t>
      </w:r>
      <w:r>
        <w:rPr>
          <w:spacing w:val="13"/>
          <w:w w:val="115"/>
        </w:rPr>
        <w:t> </w:t>
      </w:r>
      <w:r>
        <w:rPr>
          <w:w w:val="115"/>
        </w:rPr>
        <w:t>classiﬁcations</w:t>
      </w:r>
      <w:r>
        <w:rPr>
          <w:spacing w:val="12"/>
          <w:w w:val="115"/>
        </w:rPr>
        <w:t> </w:t>
      </w:r>
      <w:r>
        <w:rPr>
          <w:w w:val="115"/>
        </w:rPr>
        <w:t>of</w:t>
      </w:r>
      <w:r>
        <w:rPr>
          <w:spacing w:val="13"/>
          <w:w w:val="115"/>
        </w:rPr>
        <w:t> </w:t>
      </w:r>
      <w:r>
        <w:rPr>
          <w:w w:val="115"/>
        </w:rPr>
        <w:t>CNN</w:t>
      </w:r>
      <w:r>
        <w:rPr>
          <w:spacing w:val="13"/>
          <w:w w:val="115"/>
        </w:rPr>
        <w:t> </w:t>
      </w:r>
      <w:r>
        <w:rPr>
          <w:w w:val="115"/>
        </w:rPr>
        <w:t>can</w:t>
      </w:r>
      <w:r>
        <w:rPr>
          <w:spacing w:val="13"/>
          <w:w w:val="115"/>
        </w:rPr>
        <w:t> </w:t>
      </w:r>
      <w:r>
        <w:rPr>
          <w:w w:val="115"/>
        </w:rPr>
        <w:t>also</w:t>
      </w:r>
      <w:r>
        <w:rPr>
          <w:spacing w:val="13"/>
          <w:w w:val="115"/>
        </w:rPr>
        <w:t> </w:t>
      </w:r>
      <w:r>
        <w:rPr>
          <w:w w:val="115"/>
        </w:rPr>
        <w:t>boost.</w:t>
      </w:r>
    </w:p>
    <w:p>
      <w:pPr>
        <w:pStyle w:val="BodyText"/>
        <w:spacing w:line="273" w:lineRule="auto"/>
        <w:ind w:left="102" w:right="203" w:firstLine="239"/>
        <w:jc w:val="both"/>
      </w:pPr>
      <w:r>
        <w:rPr>
          <w:w w:val="115"/>
        </w:rPr>
        <w:t>Authors Iacopo Masi, Feng-Ju Chan are introducing a methodology </w:t>
      </w:r>
      <w:hyperlink w:history="true" w:anchor="_bookmark29">
        <w:r>
          <w:rPr>
            <w:color w:val="0080AC"/>
            <w:w w:val="115"/>
          </w:rPr>
          <w:t>[8]</w:t>
        </w:r>
      </w:hyperlink>
      <w:r>
        <w:rPr>
          <w:color w:val="0080AC"/>
          <w:w w:val="115"/>
        </w:rPr>
        <w:t> </w:t>
      </w:r>
      <w:r>
        <w:rPr>
          <w:w w:val="115"/>
        </w:rPr>
        <w:t>designed to bring the extreme limits of uncon- trolled face recognition with just an emphasis on intense out-of-plane stance deviations. Current techniques neither expect       a normal method to teach to posing perturbation theory by recruiting on huge amounts of data or by positioning faces with      a single anterior present to stabilize pictures. A direct contradiction to all of these, this technique is designed to meet pose combinations openly. Our suggested pose-aware models document a face picture utilizing numerous silhouette-speciﬁc, wide neural networks. An angle-aware mechanism to reveal excessive pose ﬂuctuation in image recognition with face images is advocated. Our strategy illustrates dependency not just on a single anterior CNN paradigm, as well as on three quarters- proﬁle and total-proﬁle features to conduct image recognition in the wild, notably once the location set of data comprises complete-proﬁle</w:t>
      </w:r>
      <w:r>
        <w:rPr>
          <w:spacing w:val="13"/>
          <w:w w:val="115"/>
        </w:rPr>
        <w:t> </w:t>
      </w:r>
      <w:r>
        <w:rPr>
          <w:w w:val="115"/>
        </w:rPr>
        <w:t>images.</w:t>
      </w:r>
    </w:p>
    <w:p>
      <w:pPr>
        <w:pStyle w:val="BodyText"/>
        <w:spacing w:line="273" w:lineRule="auto"/>
        <w:ind w:left="102" w:right="201" w:firstLine="239"/>
        <w:jc w:val="both"/>
      </w:pPr>
      <w:r>
        <w:rPr>
          <w:w w:val="115"/>
        </w:rPr>
        <w:t>Authors Xi Yin and Xiaoming Liu in this article investigate for face detection dual-task training </w:t>
      </w:r>
      <w:hyperlink w:history="true" w:anchor="_bookmark30">
        <w:r>
          <w:rPr>
            <w:color w:val="0080AC"/>
            <w:w w:val="115"/>
          </w:rPr>
          <w:t>[9]</w:t>
        </w:r>
      </w:hyperlink>
      <w:r>
        <w:rPr>
          <w:w w:val="115"/>
        </w:rPr>
        <w:t>. They are considering</w:t>
      </w:r>
      <w:r>
        <w:rPr>
          <w:spacing w:val="46"/>
          <w:w w:val="115"/>
        </w:rPr>
        <w:t> </w:t>
      </w:r>
      <w:r>
        <w:rPr>
          <w:w w:val="115"/>
        </w:rPr>
        <w:t>a tri-task convolutional neural network for facial recognition wherein identiﬁcation classiﬁcation is the main responsibility</w:t>
      </w:r>
      <w:r>
        <w:rPr>
          <w:spacing w:val="46"/>
          <w:w w:val="115"/>
        </w:rPr>
        <w:t> </w:t>
      </w:r>
      <w:r>
        <w:rPr>
          <w:w w:val="115"/>
        </w:rPr>
        <w:t>and side activities are projections of pose, brightness, and intent. A ﬂexible grading structure to randomly delegate dam-      age factors of each side job, resolving the key issue of managing various activities are created. Third, by linking different expressions to develop silhouette-speciﬁc identity functionality collectively throughout all poses in a new framework, they introduce an angle-directed multi-task. </w:t>
      </w:r>
      <w:r>
        <w:rPr>
          <w:spacing w:val="-5"/>
          <w:w w:val="115"/>
        </w:rPr>
        <w:t>To </w:t>
      </w:r>
      <w:r>
        <w:rPr>
          <w:w w:val="115"/>
        </w:rPr>
        <w:t>discover how this methodology based MTL plays, an energy-based strength evalu- ation technique is suggested. Authors Qiang Qiu and Rama Chellappa elaborate variations </w:t>
      </w:r>
      <w:hyperlink w:history="true" w:anchor="_bookmark31">
        <w:r>
          <w:rPr>
            <w:color w:val="0080AC"/>
            <w:spacing w:val="-3"/>
            <w:w w:val="115"/>
          </w:rPr>
          <w:t>[10] </w:t>
        </w:r>
      </w:hyperlink>
      <w:r>
        <w:rPr>
          <w:w w:val="115"/>
        </w:rPr>
        <w:t>caused by changes in opinion, ampliﬁcation, pixel density, etc., and reveal a verb training method to reimburse for body transition. The key concept of       our attitude is to pressure radius server-invariant limited programming, i.e. constructing in different spheres a clear limited depiction with the same face. In this manner, the categorical variables focused on the fragmented protocols in the origin </w:t>
      </w:r>
      <w:r>
        <w:rPr>
          <w:spacing w:val="46"/>
          <w:w w:val="115"/>
        </w:rPr>
        <w:t> </w:t>
      </w:r>
      <w:r>
        <w:rPr>
          <w:w w:val="115"/>
        </w:rPr>
        <w:t>realm comprising of anterior features can be added to the reference area without much degradation in the precision of de- tection. In this </w:t>
      </w:r>
      <w:r>
        <w:rPr>
          <w:spacing w:val="-2"/>
          <w:w w:val="115"/>
        </w:rPr>
        <w:t>study, </w:t>
      </w:r>
      <w:r>
        <w:rPr>
          <w:w w:val="115"/>
        </w:rPr>
        <w:t>Dong Li, Huiling Zhou, and Kin-Man Lam deﬁne to reap the beneﬁts of the HR details </w:t>
      </w:r>
      <w:hyperlink w:history="true" w:anchor="_bookmark32">
        <w:r>
          <w:rPr>
            <w:color w:val="0080AC"/>
            <w:spacing w:val="-4"/>
            <w:w w:val="115"/>
          </w:rPr>
          <w:t>[11]</w:t>
        </w:r>
      </w:hyperlink>
      <w:r>
        <w:rPr>
          <w:spacing w:val="-4"/>
          <w:w w:val="115"/>
        </w:rPr>
        <w:t>, </w:t>
      </w:r>
      <w:r>
        <w:rPr>
          <w:w w:val="115"/>
        </w:rPr>
        <w:t>The authors introduce a face-veriﬁcation hierarchical clustering on the wrinkle-scale facial structure. Some of the main beneﬁts of the recommended method being that the facial-skin sectors being studied are typically more dimensional-i.e. equivalent to ro- tational ground-than other characteristics, so the detection output will be very responsive to pose speech, and illumination changes,</w:t>
      </w:r>
      <w:r>
        <w:rPr>
          <w:spacing w:val="13"/>
          <w:w w:val="115"/>
        </w:rPr>
        <w:t> </w:t>
      </w:r>
      <w:r>
        <w:rPr>
          <w:w w:val="115"/>
        </w:rPr>
        <w:t>etc.</w:t>
      </w:r>
    </w:p>
    <w:p>
      <w:pPr>
        <w:pStyle w:val="BodyText"/>
        <w:spacing w:line="273" w:lineRule="auto"/>
        <w:ind w:left="102" w:right="205" w:firstLine="239"/>
        <w:jc w:val="both"/>
      </w:pPr>
      <w:r>
        <w:rPr>
          <w:w w:val="115"/>
        </w:rPr>
        <w:t>Our propounded ASC mechanism emerges with the low computation time with high accuracy of face recollection in   </w:t>
      </w:r>
      <w:r>
        <w:rPr>
          <w:spacing w:val="46"/>
          <w:w w:val="115"/>
        </w:rPr>
        <w:t> </w:t>
      </w:r>
      <w:r>
        <w:rPr>
          <w:w w:val="115"/>
        </w:rPr>
        <w:t>case of multifarious collected samples. The detailed description and its corresponding outcomes will be discussed in the following</w:t>
      </w:r>
      <w:r>
        <w:rPr>
          <w:spacing w:val="12"/>
          <w:w w:val="115"/>
        </w:rPr>
        <w:t> </w:t>
      </w:r>
      <w:r>
        <w:rPr>
          <w:w w:val="115"/>
        </w:rPr>
        <w:t>sections.</w:t>
      </w:r>
    </w:p>
    <w:p>
      <w:pPr>
        <w:spacing w:after="0" w:line="273" w:lineRule="auto"/>
        <w:jc w:val="both"/>
        <w:sectPr>
          <w:pgSz w:w="10890" w:h="14860"/>
          <w:pgMar w:header="629" w:footer="0" w:top="820" w:bottom="280" w:left="640" w:right="600"/>
        </w:sectPr>
      </w:pPr>
    </w:p>
    <w:p>
      <w:pPr>
        <w:pStyle w:val="BodyText"/>
        <w:spacing w:before="4" w:after="1"/>
        <w:rPr>
          <w:sz w:val="23"/>
        </w:rPr>
      </w:pPr>
    </w:p>
    <w:p>
      <w:pPr>
        <w:pStyle w:val="BodyText"/>
        <w:ind w:left="530"/>
        <w:rPr>
          <w:sz w:val="20"/>
        </w:rPr>
      </w:pPr>
      <w:r>
        <w:rPr>
          <w:sz w:val="20"/>
        </w:rPr>
        <w:drawing>
          <wp:inline distT="0" distB="0" distL="0" distR="0">
            <wp:extent cx="5489366" cy="4934712"/>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5" cstate="print"/>
                    <a:stretch>
                      <a:fillRect/>
                    </a:stretch>
                  </pic:blipFill>
                  <pic:spPr>
                    <a:xfrm>
                      <a:off x="0" y="0"/>
                      <a:ext cx="5489366" cy="4934712"/>
                    </a:xfrm>
                    <a:prstGeom prst="rect">
                      <a:avLst/>
                    </a:prstGeom>
                  </pic:spPr>
                </pic:pic>
              </a:graphicData>
            </a:graphic>
          </wp:inline>
        </w:drawing>
      </w:r>
      <w:r>
        <w:rPr>
          <w:sz w:val="20"/>
        </w:rPr>
      </w:r>
    </w:p>
    <w:p>
      <w:pPr>
        <w:pStyle w:val="BodyText"/>
        <w:spacing w:before="4"/>
        <w:rPr>
          <w:sz w:val="7"/>
        </w:rPr>
      </w:pPr>
    </w:p>
    <w:p>
      <w:pPr>
        <w:spacing w:before="89"/>
        <w:ind w:left="2090" w:right="2029" w:firstLine="0"/>
        <w:jc w:val="center"/>
        <w:rPr>
          <w:sz w:val="12"/>
        </w:rPr>
      </w:pPr>
      <w:bookmarkStart w:name="_bookmark4" w:id="9"/>
      <w:bookmarkEnd w:id="9"/>
      <w:r>
        <w:rPr/>
      </w:r>
      <w:r>
        <w:rPr>
          <w:rFonts w:ascii="Arial"/>
          <w:b/>
          <w:w w:val="115"/>
          <w:sz w:val="12"/>
        </w:rPr>
        <w:t>Fig. 1.  </w:t>
      </w:r>
      <w:r>
        <w:rPr>
          <w:w w:val="115"/>
          <w:sz w:val="12"/>
        </w:rPr>
        <w:t>Framework on ASC working mechanism.</w:t>
      </w:r>
    </w:p>
    <w:p>
      <w:pPr>
        <w:pStyle w:val="BodyText"/>
        <w:rPr>
          <w:sz w:val="20"/>
        </w:rPr>
      </w:pPr>
    </w:p>
    <w:p>
      <w:pPr>
        <w:pStyle w:val="BodyText"/>
        <w:spacing w:before="4"/>
      </w:pPr>
    </w:p>
    <w:p>
      <w:pPr>
        <w:pStyle w:val="Heading3"/>
        <w:numPr>
          <w:ilvl w:val="0"/>
          <w:numId w:val="1"/>
        </w:numPr>
        <w:tabs>
          <w:tab w:pos="403" w:val="left" w:leader="none"/>
        </w:tabs>
        <w:spacing w:line="240" w:lineRule="auto" w:before="76" w:after="0"/>
        <w:ind w:left="402" w:right="0" w:hanging="215"/>
        <w:jc w:val="left"/>
      </w:pPr>
      <w:bookmarkStart w:name="3 System methodology" w:id="10"/>
      <w:bookmarkEnd w:id="10"/>
      <w:r>
        <w:rPr>
          <w:b w:val="0"/>
        </w:rPr>
      </w:r>
      <w:bookmarkStart w:name="3 System methodology" w:id="11"/>
      <w:bookmarkEnd w:id="11"/>
      <w:r>
        <w:rPr/>
        <w:t>S</w:t>
      </w:r>
      <w:r>
        <w:rPr/>
        <w:t>ystem</w:t>
      </w:r>
      <w:r>
        <w:rPr>
          <w:spacing w:val="14"/>
        </w:rPr>
        <w:t> </w:t>
      </w:r>
      <w:r>
        <w:rPr/>
        <w:t>methodology</w:t>
      </w:r>
    </w:p>
    <w:p>
      <w:pPr>
        <w:pStyle w:val="BodyText"/>
        <w:spacing w:before="9"/>
        <w:rPr>
          <w:rFonts w:ascii="Arial"/>
          <w:b/>
          <w:sz w:val="18"/>
        </w:rPr>
      </w:pPr>
    </w:p>
    <w:p>
      <w:pPr>
        <w:pStyle w:val="BodyText"/>
        <w:spacing w:line="210" w:lineRule="exact"/>
        <w:ind w:left="188" w:right="116" w:firstLine="239"/>
        <w:jc w:val="both"/>
      </w:pPr>
      <w:r>
        <w:rPr>
          <w:w w:val="115"/>
        </w:rPr>
        <w:t>For every single sample collected, the size of the sample is handled at ﬁrst and then applied the propounded ASC algo- rithm to excerpt the trait of the image. </w:t>
      </w:r>
      <w:hyperlink w:history="true" w:anchor="_bookmark4">
        <w:r>
          <w:rPr>
            <w:color w:val="0080AC"/>
            <w:w w:val="115"/>
          </w:rPr>
          <w:t>Fig. 1 </w:t>
        </w:r>
      </w:hyperlink>
      <w:r>
        <w:rPr>
          <w:w w:val="115"/>
        </w:rPr>
        <w:t>shows the establishment plan of the multifarious face recognition based on the propounded ASC scheme. Initially, for every sample collected, it is involved in monochrome to make it uniform. After this process, all the samples collected are of the same measure which makes the algorithm work faster also acts as an add on         to reduce the calculation time. After this process, the samples collected are segregated into truing crew and examine </w:t>
      </w:r>
      <w:r>
        <w:rPr>
          <w:spacing w:val="-3"/>
          <w:w w:val="115"/>
        </w:rPr>
        <w:t>crew.  </w:t>
      </w:r>
      <w:r>
        <w:rPr>
          <w:w w:val="115"/>
        </w:rPr>
        <w:t>This segregation is done to make through the sample into compression and get trait manifestation of the sample. Finally, the trait manifestation from the sample image is transmitted into naive Bayes classiﬁer. </w:t>
      </w:r>
      <w:r>
        <w:rPr>
          <w:spacing w:val="-5"/>
          <w:w w:val="115"/>
        </w:rPr>
        <w:t>To </w:t>
      </w:r>
      <w:r>
        <w:rPr>
          <w:w w:val="115"/>
        </w:rPr>
        <w:t>excerpt the perceived trait from the image we use advanced stance coalition in the trait manifestation phase. The initial phase gives a group of mapping trait</w:t>
      </w:r>
      <w:r>
        <w:rPr>
          <w:spacing w:val="46"/>
          <w:w w:val="115"/>
        </w:rPr>
        <w:t> </w:t>
      </w:r>
      <w:r>
        <w:rPr>
          <w:w w:val="115"/>
        </w:rPr>
        <w:t>which acts as an inlet to the next phase. The outlet of all trait manifestation phases are superimposed as the inlets of the  </w:t>
      </w:r>
      <w:r>
        <w:rPr>
          <w:spacing w:val="46"/>
          <w:w w:val="115"/>
        </w:rPr>
        <w:t> </w:t>
      </w:r>
      <w:r>
        <w:rPr>
          <w:w w:val="115"/>
        </w:rPr>
        <w:t>outlet phase, Then, MD5 and block dioptry distribution are accustomed to calculate the ﬁnal traits. ﬁnally, end outlet trait manifestations are transmitted to the naive Bayes classiﬁer for human face recognition. The skeleton of ASC, which includes two trait manifestation phase and one outlet phase. In the prime phase, assuming S truing samples. K</w:t>
      </w:r>
      <w:r>
        <w:rPr>
          <w:w w:val="115"/>
          <w:position w:val="-3"/>
          <w:sz w:val="12"/>
        </w:rPr>
        <w:t>j </w:t>
      </w:r>
      <w:r>
        <w:rPr>
          <w:w w:val="115"/>
        </w:rPr>
        <w:t>portrays a sample</w:t>
      </w:r>
      <w:r>
        <w:rPr>
          <w:spacing w:val="46"/>
          <w:w w:val="115"/>
        </w:rPr>
        <w:t> </w:t>
      </w:r>
      <w:r>
        <w:rPr>
          <w:w w:val="115"/>
        </w:rPr>
        <w:t>image.</w:t>
      </w:r>
      <w:r>
        <w:rPr>
          <w:spacing w:val="13"/>
          <w:w w:val="115"/>
        </w:rPr>
        <w:t> </w:t>
      </w:r>
      <w:r>
        <w:rPr>
          <w:w w:val="115"/>
        </w:rPr>
        <w:t>Firstly</w:t>
      </w:r>
      <w:r>
        <w:rPr>
          <w:spacing w:val="13"/>
          <w:w w:val="115"/>
        </w:rPr>
        <w:t> </w:t>
      </w:r>
      <w:r>
        <w:rPr>
          <w:w w:val="115"/>
        </w:rPr>
        <w:t>modify</w:t>
      </w:r>
      <w:r>
        <w:rPr>
          <w:spacing w:val="14"/>
          <w:w w:val="115"/>
        </w:rPr>
        <w:t> </w:t>
      </w:r>
      <w:r>
        <w:rPr>
          <w:w w:val="115"/>
        </w:rPr>
        <w:t>those</w:t>
      </w:r>
      <w:r>
        <w:rPr>
          <w:spacing w:val="13"/>
          <w:w w:val="115"/>
        </w:rPr>
        <w:t> </w:t>
      </w:r>
      <w:r>
        <w:rPr>
          <w:w w:val="115"/>
        </w:rPr>
        <w:t>sample</w:t>
      </w:r>
      <w:r>
        <w:rPr>
          <w:spacing w:val="14"/>
          <w:w w:val="115"/>
        </w:rPr>
        <w:t> </w:t>
      </w:r>
      <w:r>
        <w:rPr>
          <w:w w:val="115"/>
        </w:rPr>
        <w:t>images</w:t>
      </w:r>
      <w:r>
        <w:rPr>
          <w:spacing w:val="12"/>
          <w:w w:val="115"/>
        </w:rPr>
        <w:t> </w:t>
      </w:r>
      <w:r>
        <w:rPr>
          <w:w w:val="115"/>
        </w:rPr>
        <w:t>into</w:t>
      </w:r>
      <w:r>
        <w:rPr>
          <w:spacing w:val="14"/>
          <w:w w:val="115"/>
        </w:rPr>
        <w:t> </w:t>
      </w:r>
      <w:r>
        <w:rPr>
          <w:w w:val="115"/>
        </w:rPr>
        <w:t>monochrome</w:t>
      </w:r>
      <w:r>
        <w:rPr>
          <w:spacing w:val="13"/>
          <w:w w:val="115"/>
        </w:rPr>
        <w:t> </w:t>
      </w:r>
      <w:r>
        <w:rPr>
          <w:w w:val="115"/>
        </w:rPr>
        <w:t>images.</w:t>
      </w:r>
    </w:p>
    <w:p>
      <w:pPr>
        <w:pStyle w:val="BodyText"/>
        <w:spacing w:line="252" w:lineRule="auto" w:before="9"/>
        <w:ind w:left="188" w:right="114" w:firstLine="239"/>
        <w:jc w:val="both"/>
      </w:pPr>
      <w:r>
        <w:rPr>
          <w:w w:val="110"/>
        </w:rPr>
        <w:t>Then it is accommodated into similar  measures  </w:t>
      </w:r>
      <w:r>
        <w:rPr>
          <w:spacing w:val="-4"/>
          <w:w w:val="110"/>
        </w:rPr>
        <w:t>WxY.  </w:t>
      </w:r>
      <w:r>
        <w:rPr>
          <w:w w:val="110"/>
        </w:rPr>
        <w:t>Following  the  prime  phase our  propounded mechanism to  enhance the image trait is included and outlined the human image truing crew as {S</w:t>
      </w:r>
      <w:r>
        <w:rPr>
          <w:w w:val="110"/>
          <w:position w:val="-3"/>
          <w:sz w:val="12"/>
        </w:rPr>
        <w:t>j </w:t>
      </w:r>
      <w:r>
        <w:rPr>
          <w:w w:val="110"/>
        </w:rPr>
        <w:t>} j </w:t>
      </w:r>
      <w:r>
        <w:rPr>
          <w:rFonts w:ascii="Aegean" w:hAnsi="Aegean"/>
          <w:w w:val="110"/>
        </w:rPr>
        <w:t>= </w:t>
      </w:r>
      <w:r>
        <w:rPr>
          <w:w w:val="110"/>
        </w:rPr>
        <w:t>1 to </w:t>
      </w:r>
      <w:r>
        <w:rPr>
          <w:rFonts w:ascii="Times New Roman" w:hAnsi="Times New Roman"/>
          <w:i/>
          <w:w w:val="110"/>
        </w:rPr>
        <w:t>n</w:t>
      </w:r>
      <w:r>
        <w:rPr>
          <w:w w:val="110"/>
        </w:rPr>
        <w:t>. After the prime phase, it comes               </w:t>
      </w:r>
      <w:r>
        <w:rPr>
          <w:spacing w:val="44"/>
          <w:w w:val="110"/>
        </w:rPr>
        <w:t> </w:t>
      </w:r>
      <w:r>
        <w:rPr>
          <w:w w:val="110"/>
        </w:rPr>
        <w:t>the  midst  phase  where  the  speciﬁc  sample  S</w:t>
      </w:r>
      <w:r>
        <w:rPr>
          <w:w w:val="110"/>
          <w:position w:val="-3"/>
          <w:sz w:val="12"/>
        </w:rPr>
        <w:t>j</w:t>
      </w:r>
      <w:r>
        <w:rPr>
          <w:spacing w:val="2"/>
          <w:w w:val="110"/>
          <w:position w:val="-3"/>
          <w:sz w:val="12"/>
        </w:rPr>
        <w:t> </w:t>
      </w:r>
      <w:r>
        <w:rPr>
          <w:w w:val="110"/>
        </w:rPr>
        <w:t>is  transmitted  to  the  ﬁrst  trait  manifestation  phase  again  screened  by  median</w:t>
      </w:r>
    </w:p>
    <w:p>
      <w:pPr>
        <w:pStyle w:val="BodyText"/>
        <w:spacing w:line="169" w:lineRule="exact"/>
        <w:ind w:left="188"/>
      </w:pPr>
      <w:r>
        <w:rPr>
          <w:w w:val="115"/>
        </w:rPr>
        <w:t>ﬁltering.</w:t>
      </w:r>
      <w:r>
        <w:rPr>
          <w:spacing w:val="13"/>
          <w:w w:val="115"/>
        </w:rPr>
        <w:t> </w:t>
      </w:r>
      <w:r>
        <w:rPr>
          <w:w w:val="115"/>
        </w:rPr>
        <w:t>In</w:t>
      </w:r>
      <w:r>
        <w:rPr>
          <w:spacing w:val="13"/>
          <w:w w:val="115"/>
        </w:rPr>
        <w:t> </w:t>
      </w:r>
      <w:r>
        <w:rPr>
          <w:w w:val="115"/>
        </w:rPr>
        <w:t>image</w:t>
      </w:r>
      <w:r>
        <w:rPr>
          <w:spacing w:val="12"/>
          <w:w w:val="115"/>
        </w:rPr>
        <w:t> </w:t>
      </w:r>
      <w:r>
        <w:rPr>
          <w:w w:val="115"/>
        </w:rPr>
        <w:t>processing,</w:t>
      </w:r>
      <w:r>
        <w:rPr>
          <w:spacing w:val="13"/>
          <w:w w:val="115"/>
        </w:rPr>
        <w:t> </w:t>
      </w:r>
      <w:r>
        <w:rPr>
          <w:w w:val="115"/>
        </w:rPr>
        <w:t>it</w:t>
      </w:r>
      <w:r>
        <w:rPr>
          <w:spacing w:val="13"/>
          <w:w w:val="115"/>
        </w:rPr>
        <w:t> </w:t>
      </w:r>
      <w:r>
        <w:rPr>
          <w:w w:val="115"/>
        </w:rPr>
        <w:t>is</w:t>
      </w:r>
      <w:r>
        <w:rPr>
          <w:spacing w:val="13"/>
          <w:w w:val="115"/>
        </w:rPr>
        <w:t> </w:t>
      </w:r>
      <w:r>
        <w:rPr>
          <w:w w:val="115"/>
        </w:rPr>
        <w:t>regularly</w:t>
      </w:r>
      <w:r>
        <w:rPr>
          <w:spacing w:val="13"/>
          <w:w w:val="115"/>
        </w:rPr>
        <w:t> </w:t>
      </w:r>
      <w:r>
        <w:rPr>
          <w:w w:val="115"/>
        </w:rPr>
        <w:t>necessary</w:t>
      </w:r>
      <w:r>
        <w:rPr>
          <w:spacing w:val="14"/>
          <w:w w:val="115"/>
        </w:rPr>
        <w:t> </w:t>
      </w:r>
      <w:r>
        <w:rPr>
          <w:w w:val="115"/>
        </w:rPr>
        <w:t>for</w:t>
      </w:r>
      <w:r>
        <w:rPr>
          <w:spacing w:val="13"/>
          <w:w w:val="115"/>
        </w:rPr>
        <w:t> </w:t>
      </w:r>
      <w:r>
        <w:rPr>
          <w:w w:val="115"/>
        </w:rPr>
        <w:t>undertaking</w:t>
      </w:r>
      <w:r>
        <w:rPr>
          <w:spacing w:val="12"/>
          <w:w w:val="115"/>
        </w:rPr>
        <w:t> </w:t>
      </w:r>
      <w:r>
        <w:rPr>
          <w:w w:val="115"/>
        </w:rPr>
        <w:t>noise</w:t>
      </w:r>
      <w:r>
        <w:rPr>
          <w:spacing w:val="13"/>
          <w:w w:val="115"/>
        </w:rPr>
        <w:t> </w:t>
      </w:r>
      <w:r>
        <w:rPr>
          <w:w w:val="115"/>
        </w:rPr>
        <w:t>reduction</w:t>
      </w:r>
      <w:r>
        <w:rPr>
          <w:spacing w:val="14"/>
          <w:w w:val="115"/>
        </w:rPr>
        <w:t> </w:t>
      </w:r>
      <w:r>
        <w:rPr>
          <w:w w:val="115"/>
        </w:rPr>
        <w:t>on</w:t>
      </w:r>
      <w:r>
        <w:rPr>
          <w:spacing w:val="13"/>
          <w:w w:val="115"/>
        </w:rPr>
        <w:t> </w:t>
      </w:r>
      <w:r>
        <w:rPr>
          <w:w w:val="115"/>
        </w:rPr>
        <w:t>an</w:t>
      </w:r>
      <w:r>
        <w:rPr>
          <w:spacing w:val="13"/>
          <w:w w:val="115"/>
        </w:rPr>
        <w:t> </w:t>
      </w:r>
      <w:r>
        <w:rPr>
          <w:w w:val="115"/>
        </w:rPr>
        <w:t>image</w:t>
      </w:r>
      <w:r>
        <w:rPr>
          <w:spacing w:val="13"/>
          <w:w w:val="115"/>
        </w:rPr>
        <w:t> </w:t>
      </w:r>
      <w:r>
        <w:rPr>
          <w:w w:val="115"/>
        </w:rPr>
        <w:t>to</w:t>
      </w:r>
      <w:r>
        <w:rPr>
          <w:spacing w:val="14"/>
          <w:w w:val="115"/>
        </w:rPr>
        <w:t> </w:t>
      </w:r>
      <w:r>
        <w:rPr>
          <w:w w:val="115"/>
        </w:rPr>
        <w:t>a</w:t>
      </w:r>
      <w:r>
        <w:rPr>
          <w:spacing w:val="13"/>
          <w:w w:val="115"/>
        </w:rPr>
        <w:t> </w:t>
      </w:r>
      <w:r>
        <w:rPr>
          <w:w w:val="115"/>
        </w:rPr>
        <w:t>certain</w:t>
      </w:r>
      <w:r>
        <w:rPr>
          <w:spacing w:val="13"/>
          <w:w w:val="115"/>
        </w:rPr>
        <w:t> </w:t>
      </w:r>
      <w:r>
        <w:rPr>
          <w:w w:val="115"/>
        </w:rPr>
        <w:t>extent</w:t>
      </w:r>
      <w:r>
        <w:rPr>
          <w:spacing w:val="15"/>
          <w:w w:val="115"/>
        </w:rPr>
        <w:t> </w:t>
      </w:r>
      <w:hyperlink w:history="true" w:anchor="_bookmark33">
        <w:r>
          <w:rPr>
            <w:color w:val="0080AC"/>
            <w:w w:val="115"/>
          </w:rPr>
          <w:t>[12]</w:t>
        </w:r>
      </w:hyperlink>
      <w:r>
        <w:rPr>
          <w:w w:val="115"/>
        </w:rPr>
        <w:t>.</w:t>
      </w:r>
    </w:p>
    <w:p>
      <w:pPr>
        <w:pStyle w:val="BodyText"/>
        <w:spacing w:before="25"/>
        <w:ind w:left="188"/>
      </w:pPr>
      <w:r>
        <w:rPr>
          <w:w w:val="115"/>
        </w:rPr>
        <w:t>A</w:t>
      </w:r>
      <w:r>
        <w:rPr>
          <w:spacing w:val="24"/>
          <w:w w:val="115"/>
        </w:rPr>
        <w:t> </w:t>
      </w:r>
      <w:r>
        <w:rPr>
          <w:w w:val="115"/>
        </w:rPr>
        <w:t>nonlinear</w:t>
      </w:r>
      <w:r>
        <w:rPr>
          <w:spacing w:val="23"/>
          <w:w w:val="115"/>
        </w:rPr>
        <w:t> </w:t>
      </w:r>
      <w:r>
        <w:rPr>
          <w:w w:val="115"/>
        </w:rPr>
        <w:t>digital</w:t>
      </w:r>
      <w:r>
        <w:rPr>
          <w:spacing w:val="24"/>
          <w:w w:val="115"/>
        </w:rPr>
        <w:t> </w:t>
      </w:r>
      <w:r>
        <w:rPr>
          <w:w w:val="115"/>
        </w:rPr>
        <w:t>screening</w:t>
      </w:r>
      <w:r>
        <w:rPr>
          <w:spacing w:val="24"/>
          <w:w w:val="115"/>
        </w:rPr>
        <w:t> </w:t>
      </w:r>
      <w:r>
        <w:rPr>
          <w:w w:val="115"/>
        </w:rPr>
        <w:t>scheme</w:t>
      </w:r>
      <w:r>
        <w:rPr>
          <w:spacing w:val="24"/>
          <w:w w:val="115"/>
        </w:rPr>
        <w:t> </w:t>
      </w:r>
      <w:r>
        <w:rPr>
          <w:w w:val="115"/>
        </w:rPr>
        <w:t>regularly</w:t>
      </w:r>
      <w:r>
        <w:rPr>
          <w:spacing w:val="24"/>
          <w:w w:val="115"/>
        </w:rPr>
        <w:t> </w:t>
      </w:r>
      <w:r>
        <w:rPr>
          <w:w w:val="115"/>
        </w:rPr>
        <w:t>used</w:t>
      </w:r>
      <w:r>
        <w:rPr>
          <w:spacing w:val="24"/>
          <w:w w:val="115"/>
        </w:rPr>
        <w:t> </w:t>
      </w:r>
      <w:r>
        <w:rPr>
          <w:w w:val="115"/>
        </w:rPr>
        <w:t>to</w:t>
      </w:r>
      <w:r>
        <w:rPr>
          <w:spacing w:val="24"/>
          <w:w w:val="115"/>
        </w:rPr>
        <w:t> </w:t>
      </w:r>
      <w:r>
        <w:rPr>
          <w:w w:val="115"/>
        </w:rPr>
        <w:t>clear</w:t>
      </w:r>
      <w:r>
        <w:rPr>
          <w:spacing w:val="24"/>
          <w:w w:val="115"/>
        </w:rPr>
        <w:t> </w:t>
      </w:r>
      <w:r>
        <w:rPr>
          <w:w w:val="115"/>
        </w:rPr>
        <w:t>noise</w:t>
      </w:r>
      <w:r>
        <w:rPr>
          <w:spacing w:val="24"/>
          <w:w w:val="115"/>
        </w:rPr>
        <w:t> </w:t>
      </w:r>
      <w:r>
        <w:rPr>
          <w:w w:val="115"/>
        </w:rPr>
        <w:t>is</w:t>
      </w:r>
      <w:r>
        <w:rPr>
          <w:spacing w:val="24"/>
          <w:w w:val="115"/>
        </w:rPr>
        <w:t> </w:t>
      </w:r>
      <w:r>
        <w:rPr>
          <w:w w:val="115"/>
        </w:rPr>
        <w:t>called</w:t>
      </w:r>
      <w:r>
        <w:rPr>
          <w:spacing w:val="24"/>
          <w:w w:val="115"/>
        </w:rPr>
        <w:t> </w:t>
      </w:r>
      <w:r>
        <w:rPr>
          <w:w w:val="115"/>
        </w:rPr>
        <w:t>median</w:t>
      </w:r>
      <w:r>
        <w:rPr>
          <w:spacing w:val="24"/>
          <w:w w:val="115"/>
        </w:rPr>
        <w:t> </w:t>
      </w:r>
      <w:r>
        <w:rPr>
          <w:w w:val="115"/>
        </w:rPr>
        <w:t>ﬁltering.</w:t>
      </w:r>
      <w:r>
        <w:rPr>
          <w:spacing w:val="24"/>
          <w:w w:val="115"/>
        </w:rPr>
        <w:t> </w:t>
      </w:r>
      <w:r>
        <w:rPr>
          <w:w w:val="115"/>
        </w:rPr>
        <w:t>Noise</w:t>
      </w:r>
      <w:r>
        <w:rPr>
          <w:spacing w:val="24"/>
          <w:w w:val="115"/>
        </w:rPr>
        <w:t> </w:t>
      </w:r>
      <w:r>
        <w:rPr>
          <w:w w:val="115"/>
        </w:rPr>
        <w:t>clearing</w:t>
      </w:r>
      <w:r>
        <w:rPr>
          <w:spacing w:val="24"/>
          <w:w w:val="115"/>
        </w:rPr>
        <w:t> </w:t>
      </w:r>
      <w:r>
        <w:rPr>
          <w:w w:val="115"/>
        </w:rPr>
        <w:t>is</w:t>
      </w:r>
      <w:r>
        <w:rPr>
          <w:spacing w:val="24"/>
          <w:w w:val="115"/>
        </w:rPr>
        <w:t> </w:t>
      </w:r>
      <w:r>
        <w:rPr>
          <w:w w:val="115"/>
        </w:rPr>
        <w:t>a</w:t>
      </w:r>
      <w:r>
        <w:rPr>
          <w:spacing w:val="24"/>
          <w:w w:val="115"/>
        </w:rPr>
        <w:t> </w:t>
      </w:r>
      <w:r>
        <w:rPr>
          <w:w w:val="115"/>
        </w:rPr>
        <w:t>common</w:t>
      </w:r>
    </w:p>
    <w:p>
      <w:pPr>
        <w:spacing w:after="0"/>
        <w:sectPr>
          <w:pgSz w:w="10890" w:h="14860"/>
          <w:pgMar w:header="629" w:footer="0" w:top="820" w:bottom="280" w:left="640" w:right="600"/>
        </w:sectPr>
      </w:pPr>
    </w:p>
    <w:p>
      <w:pPr>
        <w:pStyle w:val="BodyText"/>
        <w:spacing w:before="9"/>
        <w:rPr>
          <w:sz w:val="23"/>
        </w:rPr>
      </w:pPr>
    </w:p>
    <w:p>
      <w:pPr>
        <w:pStyle w:val="BodyText"/>
        <w:ind w:left="1554"/>
        <w:rPr>
          <w:sz w:val="20"/>
        </w:rPr>
      </w:pPr>
      <w:r>
        <w:rPr>
          <w:sz w:val="20"/>
        </w:rPr>
        <w:drawing>
          <wp:inline distT="0" distB="0" distL="0" distR="0">
            <wp:extent cx="4078224" cy="362102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6" cstate="print"/>
                    <a:stretch>
                      <a:fillRect/>
                    </a:stretch>
                  </pic:blipFill>
                  <pic:spPr>
                    <a:xfrm>
                      <a:off x="0" y="0"/>
                      <a:ext cx="4078224" cy="3621024"/>
                    </a:xfrm>
                    <a:prstGeom prst="rect">
                      <a:avLst/>
                    </a:prstGeom>
                  </pic:spPr>
                </pic:pic>
              </a:graphicData>
            </a:graphic>
          </wp:inline>
        </w:drawing>
      </w:r>
      <w:r>
        <w:rPr>
          <w:sz w:val="20"/>
        </w:rPr>
      </w:r>
    </w:p>
    <w:p>
      <w:pPr>
        <w:pStyle w:val="BodyText"/>
        <w:spacing w:before="9"/>
        <w:rPr>
          <w:sz w:val="7"/>
        </w:rPr>
      </w:pPr>
    </w:p>
    <w:p>
      <w:pPr>
        <w:spacing w:before="88"/>
        <w:ind w:left="2087" w:right="2195" w:firstLine="0"/>
        <w:jc w:val="center"/>
        <w:rPr>
          <w:sz w:val="12"/>
        </w:rPr>
      </w:pPr>
      <w:bookmarkStart w:name="_bookmark5" w:id="12"/>
      <w:bookmarkEnd w:id="12"/>
      <w:r>
        <w:rPr/>
      </w:r>
      <w:r>
        <w:rPr>
          <w:rFonts w:ascii="Arial" w:hAnsi="Arial"/>
          <w:b/>
          <w:w w:val="115"/>
          <w:sz w:val="12"/>
        </w:rPr>
        <w:t>Fig. 2.  </w:t>
      </w:r>
      <w:r>
        <w:rPr>
          <w:w w:val="115"/>
          <w:sz w:val="12"/>
        </w:rPr>
        <w:t>Revolution inalterability in median ﬁltering.</w:t>
      </w:r>
    </w:p>
    <w:p>
      <w:pPr>
        <w:pStyle w:val="BodyText"/>
        <w:rPr>
          <w:sz w:val="12"/>
        </w:rPr>
      </w:pPr>
    </w:p>
    <w:p>
      <w:pPr>
        <w:pStyle w:val="BodyText"/>
        <w:rPr>
          <w:sz w:val="12"/>
        </w:rPr>
      </w:pPr>
    </w:p>
    <w:p>
      <w:pPr>
        <w:pStyle w:val="BodyText"/>
        <w:spacing w:line="273" w:lineRule="auto" w:before="94"/>
        <w:ind w:left="102" w:right="202"/>
        <w:jc w:val="both"/>
      </w:pPr>
      <w:r>
        <w:rPr>
          <w:w w:val="115"/>
        </w:rPr>
        <w:t>preliminary operation to enhance the outlet of the next phase of processing. Median ﬁltering is extensively used in this area due to its nature of protecting the cover of the images while clearing the noise. From the screen pane, this is a non-linear remote</w:t>
      </w:r>
      <w:r>
        <w:rPr>
          <w:spacing w:val="14"/>
          <w:w w:val="115"/>
        </w:rPr>
        <w:t> </w:t>
      </w:r>
      <w:r>
        <w:rPr>
          <w:w w:val="115"/>
        </w:rPr>
        <w:t>screen</w:t>
      </w:r>
      <w:r>
        <w:rPr>
          <w:spacing w:val="15"/>
          <w:w w:val="115"/>
        </w:rPr>
        <w:t> </w:t>
      </w:r>
      <w:r>
        <w:rPr>
          <w:w w:val="115"/>
        </w:rPr>
        <w:t>whose</w:t>
      </w:r>
      <w:r>
        <w:rPr>
          <w:spacing w:val="15"/>
          <w:w w:val="115"/>
        </w:rPr>
        <w:t> </w:t>
      </w:r>
      <w:r>
        <w:rPr>
          <w:w w:val="115"/>
        </w:rPr>
        <w:t>outlet</w:t>
      </w:r>
      <w:r>
        <w:rPr>
          <w:spacing w:val="15"/>
          <w:w w:val="115"/>
        </w:rPr>
        <w:t> </w:t>
      </w:r>
      <w:r>
        <w:rPr>
          <w:w w:val="115"/>
        </w:rPr>
        <w:t>rate</w:t>
      </w:r>
      <w:r>
        <w:rPr>
          <w:spacing w:val="15"/>
          <w:w w:val="115"/>
        </w:rPr>
        <w:t> </w:t>
      </w:r>
      <w:r>
        <w:rPr>
          <w:w w:val="115"/>
        </w:rPr>
        <w:t>is</w:t>
      </w:r>
      <w:r>
        <w:rPr>
          <w:spacing w:val="15"/>
          <w:w w:val="115"/>
        </w:rPr>
        <w:t> </w:t>
      </w:r>
      <w:r>
        <w:rPr>
          <w:w w:val="115"/>
        </w:rPr>
        <w:t>the</w:t>
      </w:r>
      <w:r>
        <w:rPr>
          <w:spacing w:val="15"/>
          <w:w w:val="115"/>
        </w:rPr>
        <w:t> </w:t>
      </w:r>
      <w:r>
        <w:rPr>
          <w:w w:val="115"/>
        </w:rPr>
        <w:t>interim</w:t>
      </w:r>
      <w:r>
        <w:rPr>
          <w:spacing w:val="15"/>
          <w:w w:val="115"/>
        </w:rPr>
        <w:t> </w:t>
      </w:r>
      <w:r>
        <w:rPr>
          <w:w w:val="115"/>
        </w:rPr>
        <w:t>item</w:t>
      </w:r>
      <w:r>
        <w:rPr>
          <w:spacing w:val="15"/>
          <w:w w:val="115"/>
        </w:rPr>
        <w:t> </w:t>
      </w:r>
      <w:r>
        <w:rPr>
          <w:w w:val="115"/>
        </w:rPr>
        <w:t>of</w:t>
      </w:r>
      <w:r>
        <w:rPr>
          <w:spacing w:val="15"/>
          <w:w w:val="115"/>
        </w:rPr>
        <w:t> </w:t>
      </w:r>
      <w:r>
        <w:rPr>
          <w:w w:val="115"/>
        </w:rPr>
        <w:t>a</w:t>
      </w:r>
      <w:r>
        <w:rPr>
          <w:spacing w:val="15"/>
          <w:w w:val="115"/>
        </w:rPr>
        <w:t> </w:t>
      </w:r>
      <w:r>
        <w:rPr>
          <w:w w:val="115"/>
        </w:rPr>
        <w:t>classiﬁed</w:t>
      </w:r>
      <w:r>
        <w:rPr>
          <w:spacing w:val="13"/>
          <w:w w:val="115"/>
        </w:rPr>
        <w:t> </w:t>
      </w:r>
      <w:r>
        <w:rPr>
          <w:w w:val="115"/>
        </w:rPr>
        <w:t>set</w:t>
      </w:r>
      <w:r>
        <w:rPr>
          <w:spacing w:val="15"/>
          <w:w w:val="115"/>
        </w:rPr>
        <w:t> </w:t>
      </w:r>
      <w:r>
        <w:rPr>
          <w:w w:val="115"/>
        </w:rPr>
        <w:t>of</w:t>
      </w:r>
      <w:r>
        <w:rPr>
          <w:spacing w:val="15"/>
          <w:w w:val="115"/>
        </w:rPr>
        <w:t> </w:t>
      </w:r>
      <w:r>
        <w:rPr>
          <w:w w:val="115"/>
        </w:rPr>
        <w:t>frame</w:t>
      </w:r>
      <w:r>
        <w:rPr>
          <w:spacing w:val="15"/>
          <w:w w:val="115"/>
        </w:rPr>
        <w:t> </w:t>
      </w:r>
      <w:r>
        <w:rPr>
          <w:w w:val="115"/>
        </w:rPr>
        <w:t>rates.</w:t>
      </w:r>
    </w:p>
    <w:p>
      <w:pPr>
        <w:pStyle w:val="BodyText"/>
        <w:spacing w:line="273" w:lineRule="auto"/>
        <w:ind w:left="102" w:right="202" w:firstLine="239"/>
        <w:jc w:val="both"/>
      </w:pPr>
      <w:r>
        <w:rPr>
          <w:w w:val="115"/>
        </w:rPr>
        <w:t>Since median rate is vigorous to extremum, the screen applied for clearing the noise. Median ﬁltering is delineated </w:t>
      </w:r>
      <w:r>
        <w:rPr>
          <w:spacing w:val="-3"/>
          <w:w w:val="115"/>
        </w:rPr>
        <w:t>by </w:t>
      </w:r>
      <w:r>
        <w:rPr>
          <w:w w:val="115"/>
        </w:rPr>
        <w:t>means of illustration with which some frame rate will be set. </w:t>
      </w:r>
      <w:r>
        <w:rPr>
          <w:spacing w:val="-5"/>
          <w:w w:val="115"/>
        </w:rPr>
        <w:t>To </w:t>
      </w:r>
      <w:r>
        <w:rPr>
          <w:w w:val="115"/>
        </w:rPr>
        <w:t>make it clear with a sample, apply a pane measure of </w:t>
      </w:r>
      <w:r>
        <w:rPr>
          <w:spacing w:val="-3"/>
          <w:w w:val="115"/>
        </w:rPr>
        <w:t>ﬁve  </w:t>
      </w:r>
      <w:r>
        <w:rPr>
          <w:w w:val="115"/>
        </w:rPr>
        <w:t>with</w:t>
      </w:r>
      <w:r>
        <w:rPr>
          <w:spacing w:val="15"/>
          <w:w w:val="115"/>
        </w:rPr>
        <w:t> </w:t>
      </w:r>
      <w:r>
        <w:rPr>
          <w:w w:val="115"/>
        </w:rPr>
        <w:t>each</w:t>
      </w:r>
      <w:r>
        <w:rPr>
          <w:spacing w:val="15"/>
          <w:w w:val="115"/>
        </w:rPr>
        <w:t> </w:t>
      </w:r>
      <w:r>
        <w:rPr>
          <w:w w:val="115"/>
        </w:rPr>
        <w:t>ingress</w:t>
      </w:r>
      <w:r>
        <w:rPr>
          <w:spacing w:val="15"/>
          <w:w w:val="115"/>
        </w:rPr>
        <w:t> </w:t>
      </w:r>
      <w:r>
        <w:rPr>
          <w:w w:val="115"/>
        </w:rPr>
        <w:t>right</w:t>
      </w:r>
      <w:r>
        <w:rPr>
          <w:spacing w:val="15"/>
          <w:w w:val="115"/>
        </w:rPr>
        <w:t> </w:t>
      </w:r>
      <w:r>
        <w:rPr>
          <w:w w:val="115"/>
        </w:rPr>
        <w:t>after</w:t>
      </w:r>
      <w:r>
        <w:rPr>
          <w:spacing w:val="15"/>
          <w:w w:val="115"/>
        </w:rPr>
        <w:t> </w:t>
      </w:r>
      <w:r>
        <w:rPr>
          <w:w w:val="115"/>
        </w:rPr>
        <w:t>leading</w:t>
      </w:r>
      <w:r>
        <w:rPr>
          <w:spacing w:val="15"/>
          <w:w w:val="115"/>
        </w:rPr>
        <w:t> </w:t>
      </w:r>
      <w:r>
        <w:rPr>
          <w:w w:val="115"/>
        </w:rPr>
        <w:t>and</w:t>
      </w:r>
      <w:r>
        <w:rPr>
          <w:spacing w:val="15"/>
          <w:w w:val="115"/>
        </w:rPr>
        <w:t> </w:t>
      </w:r>
      <w:r>
        <w:rPr>
          <w:w w:val="115"/>
        </w:rPr>
        <w:t>after</w:t>
      </w:r>
      <w:r>
        <w:rPr>
          <w:spacing w:val="15"/>
          <w:w w:val="115"/>
        </w:rPr>
        <w:t> </w:t>
      </w:r>
      <w:r>
        <w:rPr>
          <w:w w:val="115"/>
        </w:rPr>
        <w:t>every</w:t>
      </w:r>
      <w:r>
        <w:rPr>
          <w:spacing w:val="15"/>
          <w:w w:val="115"/>
        </w:rPr>
        <w:t> </w:t>
      </w:r>
      <w:r>
        <w:rPr>
          <w:w w:val="115"/>
        </w:rPr>
        <w:t>ingress</w:t>
      </w:r>
      <w:r>
        <w:rPr>
          <w:spacing w:val="15"/>
          <w:w w:val="115"/>
        </w:rPr>
        <w:t> </w:t>
      </w:r>
      <w:r>
        <w:rPr>
          <w:w w:val="115"/>
        </w:rPr>
        <w:t>a</w:t>
      </w:r>
      <w:r>
        <w:rPr>
          <w:spacing w:val="15"/>
          <w:w w:val="115"/>
        </w:rPr>
        <w:t> </w:t>
      </w:r>
      <w:r>
        <w:rPr>
          <w:w w:val="115"/>
        </w:rPr>
        <w:t>median</w:t>
      </w:r>
      <w:r>
        <w:rPr>
          <w:spacing w:val="15"/>
          <w:w w:val="115"/>
        </w:rPr>
        <w:t> </w:t>
      </w:r>
      <w:r>
        <w:rPr>
          <w:w w:val="115"/>
        </w:rPr>
        <w:t>ﬁlter</w:t>
      </w:r>
      <w:r>
        <w:rPr>
          <w:spacing w:val="15"/>
          <w:w w:val="115"/>
        </w:rPr>
        <w:t> </w:t>
      </w:r>
      <w:r>
        <w:rPr>
          <w:w w:val="115"/>
        </w:rPr>
        <w:t>will</w:t>
      </w:r>
      <w:r>
        <w:rPr>
          <w:spacing w:val="15"/>
          <w:w w:val="115"/>
        </w:rPr>
        <w:t> </w:t>
      </w:r>
      <w:r>
        <w:rPr>
          <w:w w:val="115"/>
        </w:rPr>
        <w:t>be</w:t>
      </w:r>
      <w:r>
        <w:rPr>
          <w:spacing w:val="15"/>
          <w:w w:val="115"/>
        </w:rPr>
        <w:t> </w:t>
      </w:r>
      <w:r>
        <w:rPr>
          <w:w w:val="115"/>
        </w:rPr>
        <w:t>used</w:t>
      </w:r>
      <w:r>
        <w:rPr>
          <w:spacing w:val="15"/>
          <w:w w:val="115"/>
        </w:rPr>
        <w:t> </w:t>
      </w:r>
      <w:r>
        <w:rPr>
          <w:w w:val="115"/>
        </w:rPr>
        <w:t>by</w:t>
      </w:r>
      <w:r>
        <w:rPr>
          <w:spacing w:val="15"/>
          <w:w w:val="115"/>
        </w:rPr>
        <w:t> </w:t>
      </w:r>
      <w:r>
        <w:rPr>
          <w:w w:val="115"/>
        </w:rPr>
        <w:t>the</w:t>
      </w:r>
      <w:r>
        <w:rPr>
          <w:spacing w:val="15"/>
          <w:w w:val="115"/>
        </w:rPr>
        <w:t> </w:t>
      </w:r>
      <w:r>
        <w:rPr>
          <w:w w:val="115"/>
        </w:rPr>
        <w:t>below</w:t>
      </w:r>
      <w:r>
        <w:rPr>
          <w:spacing w:val="15"/>
          <w:w w:val="115"/>
        </w:rPr>
        <w:t> </w:t>
      </w:r>
      <w:r>
        <w:rPr>
          <w:w w:val="115"/>
        </w:rPr>
        <w:t>sample</w:t>
      </w:r>
      <w:r>
        <w:rPr>
          <w:spacing w:val="14"/>
          <w:w w:val="115"/>
        </w:rPr>
        <w:t> </w:t>
      </w:r>
      <w:r>
        <w:rPr>
          <w:w w:val="115"/>
        </w:rPr>
        <w:t>ID</w:t>
      </w:r>
    </w:p>
    <w:p>
      <w:pPr>
        <w:spacing w:before="82"/>
        <w:ind w:left="580" w:right="0" w:firstLine="0"/>
        <w:jc w:val="left"/>
        <w:rPr>
          <w:sz w:val="17"/>
        </w:rPr>
      </w:pPr>
      <w:r>
        <w:rPr>
          <w:w w:val="115"/>
          <w:position w:val="1"/>
          <w:sz w:val="17"/>
        </w:rPr>
        <w:t>k </w:t>
      </w:r>
      <w:r>
        <w:rPr>
          <w:rFonts w:ascii="Aegean"/>
          <w:w w:val="115"/>
          <w:position w:val="1"/>
          <w:sz w:val="17"/>
        </w:rPr>
        <w:t>= </w:t>
      </w:r>
      <w:r>
        <w:rPr>
          <w:w w:val="115"/>
          <w:sz w:val="17"/>
        </w:rPr>
        <w:t>[</w:t>
      </w:r>
      <w:r>
        <w:rPr>
          <w:w w:val="115"/>
          <w:position w:val="1"/>
          <w:sz w:val="17"/>
        </w:rPr>
        <w:t>5 95 8 4</w:t>
      </w:r>
      <w:r>
        <w:rPr>
          <w:w w:val="115"/>
          <w:sz w:val="17"/>
        </w:rPr>
        <w:t>]</w:t>
      </w:r>
    </w:p>
    <w:p>
      <w:pPr>
        <w:pStyle w:val="BodyText"/>
        <w:spacing w:before="115"/>
        <w:ind w:left="341"/>
      </w:pPr>
      <w:r>
        <w:rPr>
          <w:w w:val="115"/>
        </w:rPr>
        <w:t>So, the median ﬁltered output signal j will be:</w:t>
      </w:r>
    </w:p>
    <w:p>
      <w:pPr>
        <w:pStyle w:val="Heading2"/>
        <w:spacing w:before="110"/>
      </w:pPr>
      <w:r>
        <w:rPr>
          <w:w w:val="120"/>
          <w:position w:val="1"/>
        </w:rPr>
        <w:t>j</w:t>
      </w:r>
      <w:r>
        <w:rPr>
          <w:w w:val="120"/>
        </w:rPr>
        <w:t>[</w:t>
      </w:r>
      <w:r>
        <w:rPr>
          <w:w w:val="120"/>
          <w:position w:val="1"/>
        </w:rPr>
        <w:t>1</w:t>
      </w:r>
      <w:r>
        <w:rPr>
          <w:w w:val="120"/>
        </w:rPr>
        <w:t>] </w:t>
      </w:r>
      <w:r>
        <w:rPr>
          <w:rFonts w:ascii="Aegean"/>
          <w:w w:val="120"/>
          <w:position w:val="1"/>
        </w:rPr>
        <w:t>= </w:t>
      </w:r>
      <w:r>
        <w:rPr>
          <w:w w:val="120"/>
          <w:position w:val="1"/>
        </w:rPr>
        <w:t>Median</w:t>
      </w:r>
      <w:r>
        <w:rPr>
          <w:w w:val="120"/>
        </w:rPr>
        <w:t>[</w:t>
      </w:r>
      <w:r>
        <w:rPr>
          <w:w w:val="120"/>
          <w:position w:val="1"/>
        </w:rPr>
        <w:t>5 5 95</w:t>
      </w:r>
      <w:r>
        <w:rPr>
          <w:w w:val="120"/>
        </w:rPr>
        <w:t>] </w:t>
      </w:r>
      <w:r>
        <w:rPr>
          <w:rFonts w:ascii="Aegean"/>
          <w:w w:val="120"/>
          <w:position w:val="1"/>
        </w:rPr>
        <w:t>= </w:t>
      </w:r>
      <w:r>
        <w:rPr>
          <w:w w:val="120"/>
          <w:position w:val="1"/>
        </w:rPr>
        <w:t>5</w:t>
      </w:r>
    </w:p>
    <w:p>
      <w:pPr>
        <w:pStyle w:val="BodyText"/>
        <w:rPr>
          <w:sz w:val="27"/>
        </w:rPr>
      </w:pPr>
    </w:p>
    <w:p>
      <w:pPr>
        <w:spacing w:before="0"/>
        <w:ind w:left="580" w:right="0" w:firstLine="0"/>
        <w:jc w:val="left"/>
        <w:rPr>
          <w:sz w:val="17"/>
        </w:rPr>
      </w:pPr>
      <w:r>
        <w:rPr>
          <w:w w:val="120"/>
          <w:position w:val="1"/>
          <w:sz w:val="17"/>
        </w:rPr>
        <w:t>j</w:t>
      </w:r>
      <w:r>
        <w:rPr>
          <w:w w:val="120"/>
          <w:sz w:val="17"/>
        </w:rPr>
        <w:t>[</w:t>
      </w:r>
      <w:r>
        <w:rPr>
          <w:w w:val="120"/>
          <w:position w:val="1"/>
          <w:sz w:val="17"/>
        </w:rPr>
        <w:t>2</w:t>
      </w:r>
      <w:r>
        <w:rPr>
          <w:w w:val="120"/>
          <w:sz w:val="17"/>
        </w:rPr>
        <w:t>]</w:t>
      </w:r>
      <w:r>
        <w:rPr>
          <w:spacing w:val="-21"/>
          <w:w w:val="120"/>
          <w:sz w:val="17"/>
        </w:rPr>
        <w:t> </w:t>
      </w:r>
      <w:r>
        <w:rPr>
          <w:rFonts w:ascii="Aegean"/>
          <w:w w:val="120"/>
          <w:position w:val="1"/>
          <w:sz w:val="17"/>
        </w:rPr>
        <w:t>=</w:t>
      </w:r>
      <w:r>
        <w:rPr>
          <w:rFonts w:ascii="Aegean"/>
          <w:spacing w:val="-20"/>
          <w:w w:val="120"/>
          <w:position w:val="1"/>
          <w:sz w:val="17"/>
        </w:rPr>
        <w:t> </w:t>
      </w:r>
      <w:r>
        <w:rPr>
          <w:w w:val="120"/>
          <w:position w:val="1"/>
          <w:sz w:val="17"/>
        </w:rPr>
        <w:t>Median</w:t>
      </w:r>
      <w:r>
        <w:rPr>
          <w:w w:val="120"/>
          <w:sz w:val="17"/>
        </w:rPr>
        <w:t>[</w:t>
      </w:r>
      <w:r>
        <w:rPr>
          <w:w w:val="120"/>
          <w:position w:val="1"/>
          <w:sz w:val="17"/>
        </w:rPr>
        <w:t>5</w:t>
      </w:r>
      <w:r>
        <w:rPr>
          <w:spacing w:val="-31"/>
          <w:w w:val="120"/>
          <w:position w:val="1"/>
          <w:sz w:val="17"/>
        </w:rPr>
        <w:t> </w:t>
      </w:r>
      <w:r>
        <w:rPr>
          <w:w w:val="120"/>
          <w:position w:val="1"/>
          <w:sz w:val="17"/>
        </w:rPr>
        <w:t>95</w:t>
      </w:r>
      <w:r>
        <w:rPr>
          <w:spacing w:val="-32"/>
          <w:w w:val="120"/>
          <w:position w:val="1"/>
          <w:sz w:val="17"/>
        </w:rPr>
        <w:t> </w:t>
      </w:r>
      <w:r>
        <w:rPr>
          <w:w w:val="120"/>
          <w:position w:val="1"/>
          <w:sz w:val="17"/>
        </w:rPr>
        <w:t>8</w:t>
      </w:r>
      <w:r>
        <w:rPr>
          <w:w w:val="120"/>
          <w:sz w:val="17"/>
        </w:rPr>
        <w:t>]</w:t>
      </w:r>
      <w:r>
        <w:rPr>
          <w:spacing w:val="-20"/>
          <w:w w:val="120"/>
          <w:sz w:val="17"/>
        </w:rPr>
        <w:t> </w:t>
      </w:r>
      <w:r>
        <w:rPr>
          <w:rFonts w:ascii="Aegean"/>
          <w:w w:val="120"/>
          <w:position w:val="1"/>
          <w:sz w:val="17"/>
        </w:rPr>
        <w:t>=</w:t>
      </w:r>
      <w:r>
        <w:rPr>
          <w:rFonts w:ascii="Aegean"/>
          <w:spacing w:val="-19"/>
          <w:w w:val="120"/>
          <w:position w:val="1"/>
          <w:sz w:val="17"/>
        </w:rPr>
        <w:t> </w:t>
      </w:r>
      <w:r>
        <w:rPr>
          <w:w w:val="120"/>
          <w:position w:val="1"/>
          <w:sz w:val="17"/>
        </w:rPr>
        <w:t>Median</w:t>
      </w:r>
      <w:r>
        <w:rPr>
          <w:w w:val="120"/>
          <w:sz w:val="17"/>
        </w:rPr>
        <w:t>[</w:t>
      </w:r>
      <w:r>
        <w:rPr>
          <w:w w:val="120"/>
          <w:position w:val="1"/>
          <w:sz w:val="17"/>
        </w:rPr>
        <w:t>5</w:t>
      </w:r>
      <w:r>
        <w:rPr>
          <w:spacing w:val="-32"/>
          <w:w w:val="120"/>
          <w:position w:val="1"/>
          <w:sz w:val="17"/>
        </w:rPr>
        <w:t> </w:t>
      </w:r>
      <w:r>
        <w:rPr>
          <w:w w:val="120"/>
          <w:position w:val="1"/>
          <w:sz w:val="17"/>
        </w:rPr>
        <w:t>8</w:t>
      </w:r>
      <w:r>
        <w:rPr>
          <w:spacing w:val="-32"/>
          <w:w w:val="120"/>
          <w:position w:val="1"/>
          <w:sz w:val="17"/>
        </w:rPr>
        <w:t> </w:t>
      </w:r>
      <w:r>
        <w:rPr>
          <w:w w:val="120"/>
          <w:position w:val="1"/>
          <w:sz w:val="17"/>
        </w:rPr>
        <w:t>95</w:t>
      </w:r>
      <w:r>
        <w:rPr>
          <w:w w:val="120"/>
          <w:sz w:val="17"/>
        </w:rPr>
        <w:t>]</w:t>
      </w:r>
      <w:r>
        <w:rPr>
          <w:spacing w:val="-20"/>
          <w:w w:val="120"/>
          <w:sz w:val="17"/>
        </w:rPr>
        <w:t> </w:t>
      </w:r>
      <w:r>
        <w:rPr>
          <w:rFonts w:ascii="Aegean"/>
          <w:w w:val="120"/>
          <w:position w:val="1"/>
          <w:sz w:val="17"/>
        </w:rPr>
        <w:t>=</w:t>
      </w:r>
      <w:r>
        <w:rPr>
          <w:rFonts w:ascii="Aegean"/>
          <w:spacing w:val="-19"/>
          <w:w w:val="120"/>
          <w:position w:val="1"/>
          <w:sz w:val="17"/>
        </w:rPr>
        <w:t> </w:t>
      </w:r>
      <w:r>
        <w:rPr>
          <w:w w:val="120"/>
          <w:position w:val="1"/>
          <w:sz w:val="17"/>
        </w:rPr>
        <w:t>8</w:t>
      </w:r>
    </w:p>
    <w:p>
      <w:pPr>
        <w:pStyle w:val="BodyText"/>
        <w:spacing w:before="1"/>
        <w:rPr>
          <w:sz w:val="28"/>
        </w:rPr>
      </w:pPr>
    </w:p>
    <w:p>
      <w:pPr>
        <w:spacing w:before="0"/>
        <w:ind w:left="580" w:right="0" w:firstLine="0"/>
        <w:jc w:val="left"/>
        <w:rPr>
          <w:sz w:val="17"/>
        </w:rPr>
      </w:pPr>
      <w:r>
        <w:rPr>
          <w:w w:val="120"/>
          <w:position w:val="1"/>
          <w:sz w:val="17"/>
        </w:rPr>
        <w:t>j</w:t>
      </w:r>
      <w:r>
        <w:rPr>
          <w:w w:val="120"/>
          <w:sz w:val="17"/>
        </w:rPr>
        <w:t>[</w:t>
      </w:r>
      <w:r>
        <w:rPr>
          <w:w w:val="120"/>
          <w:position w:val="1"/>
          <w:sz w:val="17"/>
        </w:rPr>
        <w:t>3</w:t>
      </w:r>
      <w:r>
        <w:rPr>
          <w:w w:val="120"/>
          <w:sz w:val="17"/>
        </w:rPr>
        <w:t>]</w:t>
      </w:r>
      <w:r>
        <w:rPr>
          <w:spacing w:val="-21"/>
          <w:w w:val="120"/>
          <w:sz w:val="17"/>
        </w:rPr>
        <w:t> </w:t>
      </w:r>
      <w:r>
        <w:rPr>
          <w:rFonts w:ascii="Aegean"/>
          <w:w w:val="120"/>
          <w:position w:val="1"/>
          <w:sz w:val="17"/>
        </w:rPr>
        <w:t>=</w:t>
      </w:r>
      <w:r>
        <w:rPr>
          <w:rFonts w:ascii="Aegean"/>
          <w:spacing w:val="-20"/>
          <w:w w:val="120"/>
          <w:position w:val="1"/>
          <w:sz w:val="17"/>
        </w:rPr>
        <w:t> </w:t>
      </w:r>
      <w:r>
        <w:rPr>
          <w:w w:val="120"/>
          <w:position w:val="1"/>
          <w:sz w:val="17"/>
        </w:rPr>
        <w:t>Median</w:t>
      </w:r>
      <w:r>
        <w:rPr>
          <w:w w:val="120"/>
          <w:sz w:val="17"/>
        </w:rPr>
        <w:t>[</w:t>
      </w:r>
      <w:r>
        <w:rPr>
          <w:w w:val="120"/>
          <w:position w:val="1"/>
          <w:sz w:val="17"/>
        </w:rPr>
        <w:t>95</w:t>
      </w:r>
      <w:r>
        <w:rPr>
          <w:spacing w:val="-31"/>
          <w:w w:val="120"/>
          <w:position w:val="1"/>
          <w:sz w:val="17"/>
        </w:rPr>
        <w:t> </w:t>
      </w:r>
      <w:r>
        <w:rPr>
          <w:w w:val="120"/>
          <w:position w:val="1"/>
          <w:sz w:val="17"/>
        </w:rPr>
        <w:t>8</w:t>
      </w:r>
      <w:r>
        <w:rPr>
          <w:spacing w:val="-32"/>
          <w:w w:val="120"/>
          <w:position w:val="1"/>
          <w:sz w:val="17"/>
        </w:rPr>
        <w:t> </w:t>
      </w:r>
      <w:r>
        <w:rPr>
          <w:w w:val="120"/>
          <w:position w:val="1"/>
          <w:sz w:val="17"/>
        </w:rPr>
        <w:t>4</w:t>
      </w:r>
      <w:r>
        <w:rPr>
          <w:w w:val="120"/>
          <w:sz w:val="17"/>
        </w:rPr>
        <w:t>]</w:t>
      </w:r>
      <w:r>
        <w:rPr>
          <w:spacing w:val="-20"/>
          <w:w w:val="120"/>
          <w:sz w:val="17"/>
        </w:rPr>
        <w:t> </w:t>
      </w:r>
      <w:r>
        <w:rPr>
          <w:rFonts w:ascii="Aegean"/>
          <w:w w:val="120"/>
          <w:position w:val="1"/>
          <w:sz w:val="17"/>
        </w:rPr>
        <w:t>=</w:t>
      </w:r>
      <w:r>
        <w:rPr>
          <w:rFonts w:ascii="Aegean"/>
          <w:spacing w:val="-19"/>
          <w:w w:val="120"/>
          <w:position w:val="1"/>
          <w:sz w:val="17"/>
        </w:rPr>
        <w:t> </w:t>
      </w:r>
      <w:r>
        <w:rPr>
          <w:w w:val="120"/>
          <w:position w:val="1"/>
          <w:sz w:val="17"/>
        </w:rPr>
        <w:t>Median</w:t>
      </w:r>
      <w:r>
        <w:rPr>
          <w:w w:val="120"/>
          <w:sz w:val="17"/>
        </w:rPr>
        <w:t>[</w:t>
      </w:r>
      <w:r>
        <w:rPr>
          <w:w w:val="120"/>
          <w:position w:val="1"/>
          <w:sz w:val="17"/>
        </w:rPr>
        <w:t>4</w:t>
      </w:r>
      <w:r>
        <w:rPr>
          <w:spacing w:val="-32"/>
          <w:w w:val="120"/>
          <w:position w:val="1"/>
          <w:sz w:val="17"/>
        </w:rPr>
        <w:t> </w:t>
      </w:r>
      <w:r>
        <w:rPr>
          <w:w w:val="120"/>
          <w:position w:val="1"/>
          <w:sz w:val="17"/>
        </w:rPr>
        <w:t>8</w:t>
      </w:r>
      <w:r>
        <w:rPr>
          <w:spacing w:val="-32"/>
          <w:w w:val="120"/>
          <w:position w:val="1"/>
          <w:sz w:val="17"/>
        </w:rPr>
        <w:t> </w:t>
      </w:r>
      <w:r>
        <w:rPr>
          <w:w w:val="120"/>
          <w:position w:val="1"/>
          <w:sz w:val="17"/>
        </w:rPr>
        <w:t>95</w:t>
      </w:r>
      <w:r>
        <w:rPr>
          <w:w w:val="120"/>
          <w:sz w:val="17"/>
        </w:rPr>
        <w:t>]</w:t>
      </w:r>
      <w:r>
        <w:rPr>
          <w:spacing w:val="-20"/>
          <w:w w:val="120"/>
          <w:sz w:val="17"/>
        </w:rPr>
        <w:t> </w:t>
      </w:r>
      <w:r>
        <w:rPr>
          <w:rFonts w:ascii="Aegean"/>
          <w:w w:val="120"/>
          <w:position w:val="1"/>
          <w:sz w:val="17"/>
        </w:rPr>
        <w:t>=</w:t>
      </w:r>
      <w:r>
        <w:rPr>
          <w:rFonts w:ascii="Aegean"/>
          <w:spacing w:val="-19"/>
          <w:w w:val="120"/>
          <w:position w:val="1"/>
          <w:sz w:val="17"/>
        </w:rPr>
        <w:t> </w:t>
      </w:r>
      <w:r>
        <w:rPr>
          <w:w w:val="120"/>
          <w:position w:val="1"/>
          <w:sz w:val="17"/>
        </w:rPr>
        <w:t>8</w:t>
      </w:r>
    </w:p>
    <w:p>
      <w:pPr>
        <w:pStyle w:val="BodyText"/>
        <w:rPr>
          <w:sz w:val="28"/>
        </w:rPr>
      </w:pPr>
    </w:p>
    <w:p>
      <w:pPr>
        <w:spacing w:before="0"/>
        <w:ind w:left="580" w:right="0" w:firstLine="0"/>
        <w:jc w:val="left"/>
        <w:rPr>
          <w:sz w:val="17"/>
        </w:rPr>
      </w:pPr>
      <w:r>
        <w:rPr>
          <w:w w:val="120"/>
          <w:position w:val="1"/>
          <w:sz w:val="17"/>
        </w:rPr>
        <w:t>j</w:t>
      </w:r>
      <w:r>
        <w:rPr>
          <w:w w:val="120"/>
          <w:sz w:val="17"/>
        </w:rPr>
        <w:t>[</w:t>
      </w:r>
      <w:r>
        <w:rPr>
          <w:w w:val="120"/>
          <w:position w:val="1"/>
          <w:sz w:val="17"/>
        </w:rPr>
        <w:t>4</w:t>
      </w:r>
      <w:r>
        <w:rPr>
          <w:w w:val="120"/>
          <w:sz w:val="17"/>
        </w:rPr>
        <w:t>] </w:t>
      </w:r>
      <w:r>
        <w:rPr>
          <w:rFonts w:ascii="Aegean"/>
          <w:w w:val="120"/>
          <w:position w:val="1"/>
          <w:sz w:val="17"/>
        </w:rPr>
        <w:t>= </w:t>
      </w:r>
      <w:r>
        <w:rPr>
          <w:w w:val="120"/>
          <w:position w:val="1"/>
          <w:sz w:val="17"/>
        </w:rPr>
        <w:t>Median</w:t>
      </w:r>
      <w:r>
        <w:rPr>
          <w:w w:val="120"/>
          <w:sz w:val="17"/>
        </w:rPr>
        <w:t>[</w:t>
      </w:r>
      <w:r>
        <w:rPr>
          <w:w w:val="120"/>
          <w:position w:val="1"/>
          <w:sz w:val="17"/>
        </w:rPr>
        <w:t>8 4 4</w:t>
      </w:r>
      <w:r>
        <w:rPr>
          <w:w w:val="120"/>
          <w:sz w:val="17"/>
        </w:rPr>
        <w:t>] </w:t>
      </w:r>
      <w:r>
        <w:rPr>
          <w:rFonts w:ascii="Aegean"/>
          <w:w w:val="120"/>
          <w:position w:val="1"/>
          <w:sz w:val="17"/>
        </w:rPr>
        <w:t>= </w:t>
      </w:r>
      <w:r>
        <w:rPr>
          <w:w w:val="120"/>
          <w:position w:val="1"/>
          <w:sz w:val="17"/>
        </w:rPr>
        <w:t>Median</w:t>
      </w:r>
      <w:r>
        <w:rPr>
          <w:w w:val="120"/>
          <w:sz w:val="17"/>
        </w:rPr>
        <w:t>[</w:t>
      </w:r>
      <w:r>
        <w:rPr>
          <w:w w:val="120"/>
          <w:position w:val="1"/>
          <w:sz w:val="17"/>
        </w:rPr>
        <w:t>4 4 8</w:t>
      </w:r>
      <w:r>
        <w:rPr>
          <w:w w:val="120"/>
          <w:sz w:val="17"/>
        </w:rPr>
        <w:t>] </w:t>
      </w:r>
      <w:r>
        <w:rPr>
          <w:rFonts w:ascii="Aegean"/>
          <w:w w:val="120"/>
          <w:position w:val="1"/>
          <w:sz w:val="17"/>
        </w:rPr>
        <w:t>= </w:t>
      </w:r>
      <w:r>
        <w:rPr>
          <w:w w:val="120"/>
          <w:position w:val="1"/>
          <w:sz w:val="17"/>
        </w:rPr>
        <w:t>4</w:t>
      </w:r>
    </w:p>
    <w:p>
      <w:pPr>
        <w:pStyle w:val="BodyText"/>
        <w:spacing w:before="126"/>
        <w:ind w:left="102"/>
        <w:jc w:val="both"/>
      </w:pPr>
      <w:r>
        <w:rPr>
          <w:w w:val="110"/>
        </w:rPr>
        <w:t>i.e. y </w:t>
      </w:r>
      <w:r>
        <w:rPr>
          <w:rFonts w:ascii="Aegean"/>
          <w:w w:val="110"/>
        </w:rPr>
        <w:t>= </w:t>
      </w:r>
      <w:r>
        <w:rPr>
          <w:w w:val="110"/>
        </w:rPr>
        <w:t>[5 8 8 4].</w:t>
      </w:r>
    </w:p>
    <w:p>
      <w:pPr>
        <w:pStyle w:val="BodyText"/>
        <w:spacing w:line="273" w:lineRule="auto" w:before="26"/>
        <w:ind w:left="102" w:right="202" w:firstLine="239"/>
        <w:jc w:val="both"/>
      </w:pPr>
      <w:r>
        <w:rPr>
          <w:w w:val="115"/>
        </w:rPr>
        <w:t>There is no ingress leading the starting rate, the starting rate is reiterated in the given illustration along with the ending</w:t>
      </w:r>
      <w:r>
        <w:rPr>
          <w:spacing w:val="46"/>
          <w:w w:val="115"/>
        </w:rPr>
        <w:t> </w:t>
      </w:r>
      <w:r>
        <w:rPr>
          <w:w w:val="115"/>
        </w:rPr>
        <w:t>rate, to deal lacking pane ingresses at the end. Reduce operating the edges on or off shrinking the image edge thereafter, getting ingress from the rest of the part. With images, for example, Ingress from distance landscape or portrait edge may be chosen </w:t>
      </w:r>
      <w:r>
        <w:rPr>
          <w:spacing w:val="-3"/>
          <w:w w:val="115"/>
        </w:rPr>
        <w:t>say, </w:t>
      </w:r>
      <w:r>
        <w:rPr>
          <w:w w:val="115"/>
        </w:rPr>
        <w:t>with images. </w:t>
      </w:r>
      <w:r>
        <w:rPr>
          <w:spacing w:val="-3"/>
          <w:w w:val="115"/>
        </w:rPr>
        <w:t>Key </w:t>
      </w:r>
      <w:r>
        <w:rPr>
          <w:w w:val="115"/>
        </w:rPr>
        <w:t>features of median ﬁlters are they operate a single color path and it has ‘not operating edges’ method </w:t>
      </w:r>
      <w:hyperlink w:history="true" w:anchor="_bookmark34">
        <w:r>
          <w:rPr>
            <w:color w:val="0080AC"/>
            <w:spacing w:val="-3"/>
            <w:w w:val="115"/>
          </w:rPr>
          <w:t>[13]</w:t>
        </w:r>
      </w:hyperlink>
      <w:r>
        <w:rPr>
          <w:spacing w:val="-3"/>
          <w:w w:val="115"/>
        </w:rPr>
        <w:t>.  </w:t>
      </w:r>
      <w:r>
        <w:rPr>
          <w:w w:val="115"/>
        </w:rPr>
        <w:t>As more calculation time and work are passed on estimating the median of any pane. The median of that      </w:t>
      </w:r>
      <w:r>
        <w:rPr>
          <w:spacing w:val="46"/>
          <w:w w:val="115"/>
        </w:rPr>
        <w:t> </w:t>
      </w:r>
      <w:r>
        <w:rPr>
          <w:w w:val="115"/>
        </w:rPr>
        <w:t>rate is computed since the ﬁlter takes into account all ingress in the image. Few kinds of images have unit depiction such images could be readily delineated by dioptry distribution and median can be computed in all such events. This new view </w:t>
      </w:r>
      <w:r>
        <w:rPr>
          <w:spacing w:val="-3"/>
          <w:w w:val="115"/>
        </w:rPr>
        <w:t>by </w:t>
      </w:r>
      <w:r>
        <w:rPr>
          <w:w w:val="115"/>
        </w:rPr>
        <w:t>making dioptry distribution of that image as demonstrated in the diagram that aids in computing frame median as shown        in </w:t>
      </w:r>
      <w:hyperlink w:history="true" w:anchor="_bookmark5">
        <w:r>
          <w:rPr>
            <w:color w:val="0080AC"/>
            <w:w w:val="115"/>
          </w:rPr>
          <w:t>ﬁgure 2</w:t>
        </w:r>
      </w:hyperlink>
      <w:r>
        <w:rPr>
          <w:w w:val="115"/>
        </w:rPr>
        <w:t>, the image dioptry distribution of a kind of distribution that performs as a pictorial depiction in the system      image. Image dioptry distribution is found on several latest bridge cameras. Snap advancement is a key signiﬁcant term       </w:t>
      </w:r>
      <w:r>
        <w:rPr>
          <w:spacing w:val="46"/>
          <w:w w:val="115"/>
        </w:rPr>
        <w:t> </w:t>
      </w:r>
      <w:r>
        <w:rPr>
          <w:w w:val="115"/>
        </w:rPr>
        <w:t>in</w:t>
      </w:r>
      <w:r>
        <w:rPr>
          <w:spacing w:val="25"/>
          <w:w w:val="115"/>
        </w:rPr>
        <w:t> </w:t>
      </w:r>
      <w:r>
        <w:rPr>
          <w:w w:val="115"/>
        </w:rPr>
        <w:t>image</w:t>
      </w:r>
      <w:r>
        <w:rPr>
          <w:spacing w:val="25"/>
          <w:w w:val="115"/>
        </w:rPr>
        <w:t> </w:t>
      </w:r>
      <w:r>
        <w:rPr>
          <w:w w:val="115"/>
        </w:rPr>
        <w:t>processing.</w:t>
      </w:r>
      <w:r>
        <w:rPr>
          <w:spacing w:val="25"/>
          <w:w w:val="115"/>
        </w:rPr>
        <w:t> </w:t>
      </w:r>
      <w:r>
        <w:rPr>
          <w:w w:val="115"/>
        </w:rPr>
        <w:t>Its</w:t>
      </w:r>
      <w:r>
        <w:rPr>
          <w:spacing w:val="25"/>
          <w:w w:val="115"/>
        </w:rPr>
        <w:t> </w:t>
      </w:r>
      <w:r>
        <w:rPr>
          <w:w w:val="115"/>
        </w:rPr>
        <w:t>objective</w:t>
      </w:r>
      <w:r>
        <w:rPr>
          <w:spacing w:val="26"/>
          <w:w w:val="115"/>
        </w:rPr>
        <w:t> </w:t>
      </w:r>
      <w:r>
        <w:rPr>
          <w:w w:val="115"/>
        </w:rPr>
        <w:t>is</w:t>
      </w:r>
      <w:r>
        <w:rPr>
          <w:spacing w:val="25"/>
          <w:w w:val="115"/>
        </w:rPr>
        <w:t> </w:t>
      </w:r>
      <w:r>
        <w:rPr>
          <w:w w:val="115"/>
        </w:rPr>
        <w:t>to</w:t>
      </w:r>
      <w:r>
        <w:rPr>
          <w:spacing w:val="25"/>
          <w:w w:val="115"/>
        </w:rPr>
        <w:t> </w:t>
      </w:r>
      <w:r>
        <w:rPr>
          <w:w w:val="115"/>
        </w:rPr>
        <w:t>strengthen</w:t>
      </w:r>
      <w:r>
        <w:rPr>
          <w:spacing w:val="25"/>
          <w:w w:val="115"/>
        </w:rPr>
        <w:t> </w:t>
      </w:r>
      <w:r>
        <w:rPr>
          <w:w w:val="115"/>
        </w:rPr>
        <w:t>the</w:t>
      </w:r>
      <w:r>
        <w:rPr>
          <w:spacing w:val="26"/>
          <w:w w:val="115"/>
        </w:rPr>
        <w:t> </w:t>
      </w:r>
      <w:r>
        <w:rPr>
          <w:w w:val="115"/>
        </w:rPr>
        <w:t>grade</w:t>
      </w:r>
      <w:r>
        <w:rPr>
          <w:spacing w:val="25"/>
          <w:w w:val="115"/>
        </w:rPr>
        <w:t> </w:t>
      </w:r>
      <w:r>
        <w:rPr>
          <w:w w:val="115"/>
        </w:rPr>
        <w:t>of</w:t>
      </w:r>
      <w:r>
        <w:rPr>
          <w:spacing w:val="25"/>
          <w:w w:val="115"/>
        </w:rPr>
        <w:t> </w:t>
      </w:r>
      <w:r>
        <w:rPr>
          <w:w w:val="115"/>
        </w:rPr>
        <w:t>miserable</w:t>
      </w:r>
      <w:r>
        <w:rPr>
          <w:spacing w:val="25"/>
          <w:w w:val="115"/>
        </w:rPr>
        <w:t> </w:t>
      </w:r>
      <w:r>
        <w:rPr>
          <w:w w:val="115"/>
        </w:rPr>
        <w:t>disparity</w:t>
      </w:r>
      <w:r>
        <w:rPr>
          <w:spacing w:val="26"/>
          <w:w w:val="115"/>
        </w:rPr>
        <w:t> </w:t>
      </w:r>
      <w:r>
        <w:rPr>
          <w:w w:val="115"/>
        </w:rPr>
        <w:t>images</w:t>
      </w:r>
      <w:r>
        <w:rPr>
          <w:spacing w:val="25"/>
          <w:w w:val="115"/>
        </w:rPr>
        <w:t> </w:t>
      </w:r>
      <w:r>
        <w:rPr>
          <w:w w:val="115"/>
        </w:rPr>
        <w:t>that</w:t>
      </w:r>
      <w:r>
        <w:rPr>
          <w:spacing w:val="25"/>
          <w:w w:val="115"/>
        </w:rPr>
        <w:t> </w:t>
      </w:r>
      <w:r>
        <w:rPr>
          <w:w w:val="115"/>
        </w:rPr>
        <w:t>is</w:t>
      </w:r>
      <w:r>
        <w:rPr>
          <w:spacing w:val="25"/>
          <w:w w:val="115"/>
        </w:rPr>
        <w:t> </w:t>
      </w:r>
      <w:r>
        <w:rPr>
          <w:w w:val="115"/>
        </w:rPr>
        <w:t>to</w:t>
      </w:r>
      <w:r>
        <w:rPr>
          <w:spacing w:val="26"/>
          <w:w w:val="115"/>
        </w:rPr>
        <w:t> </w:t>
      </w:r>
      <w:r>
        <w:rPr>
          <w:w w:val="115"/>
        </w:rPr>
        <w:t>magnify</w:t>
      </w:r>
      <w:r>
        <w:rPr>
          <w:spacing w:val="25"/>
          <w:w w:val="115"/>
        </w:rPr>
        <w:t> </w:t>
      </w:r>
      <w:r>
        <w:rPr>
          <w:w w:val="115"/>
        </w:rPr>
        <w:t>the</w:t>
      </w:r>
      <w:r>
        <w:rPr>
          <w:spacing w:val="25"/>
          <w:w w:val="115"/>
        </w:rPr>
        <w:t> </w:t>
      </w:r>
      <w:r>
        <w:rPr>
          <w:w w:val="115"/>
        </w:rPr>
        <w:t>potency</w:t>
      </w:r>
    </w:p>
    <w:p>
      <w:pPr>
        <w:spacing w:after="0" w:line="273" w:lineRule="auto"/>
        <w:jc w:val="both"/>
        <w:sectPr>
          <w:pgSz w:w="10890" w:h="14860"/>
          <w:pgMar w:header="629" w:footer="0" w:top="820" w:bottom="280" w:left="640" w:right="600"/>
        </w:sectPr>
      </w:pPr>
    </w:p>
    <w:p>
      <w:pPr>
        <w:pStyle w:val="BodyText"/>
      </w:pPr>
    </w:p>
    <w:p>
      <w:pPr>
        <w:pStyle w:val="BodyText"/>
        <w:spacing w:line="273" w:lineRule="auto" w:before="76"/>
        <w:ind w:left="188" w:right="119"/>
        <w:jc w:val="both"/>
      </w:pPr>
      <w:r>
        <w:rPr>
          <w:w w:val="120"/>
        </w:rPr>
        <w:t>variance</w:t>
      </w:r>
      <w:r>
        <w:rPr>
          <w:spacing w:val="-7"/>
          <w:w w:val="120"/>
        </w:rPr>
        <w:t> </w:t>
      </w:r>
      <w:r>
        <w:rPr>
          <w:w w:val="120"/>
        </w:rPr>
        <w:t>between</w:t>
      </w:r>
      <w:r>
        <w:rPr>
          <w:spacing w:val="-6"/>
          <w:w w:val="120"/>
        </w:rPr>
        <w:t> </w:t>
      </w:r>
      <w:r>
        <w:rPr>
          <w:w w:val="120"/>
        </w:rPr>
        <w:t>items</w:t>
      </w:r>
      <w:r>
        <w:rPr>
          <w:spacing w:val="-7"/>
          <w:w w:val="120"/>
        </w:rPr>
        <w:t> </w:t>
      </w:r>
      <w:r>
        <w:rPr>
          <w:w w:val="120"/>
        </w:rPr>
        <w:t>and</w:t>
      </w:r>
      <w:r>
        <w:rPr>
          <w:spacing w:val="-6"/>
          <w:w w:val="120"/>
        </w:rPr>
        <w:t> </w:t>
      </w:r>
      <w:r>
        <w:rPr>
          <w:w w:val="120"/>
        </w:rPr>
        <w:t>environment</w:t>
      </w:r>
      <w:r>
        <w:rPr>
          <w:spacing w:val="-7"/>
          <w:w w:val="120"/>
        </w:rPr>
        <w:t> </w:t>
      </w:r>
      <w:r>
        <w:rPr>
          <w:w w:val="120"/>
        </w:rPr>
        <w:t>and</w:t>
      </w:r>
      <w:r>
        <w:rPr>
          <w:spacing w:val="-6"/>
          <w:w w:val="120"/>
        </w:rPr>
        <w:t> </w:t>
      </w:r>
      <w:r>
        <w:rPr>
          <w:w w:val="120"/>
        </w:rPr>
        <w:t>the</w:t>
      </w:r>
      <w:r>
        <w:rPr>
          <w:spacing w:val="-6"/>
          <w:w w:val="120"/>
        </w:rPr>
        <w:t> </w:t>
      </w:r>
      <w:r>
        <w:rPr>
          <w:w w:val="120"/>
        </w:rPr>
        <w:t>dioptry</w:t>
      </w:r>
      <w:r>
        <w:rPr>
          <w:spacing w:val="-7"/>
          <w:w w:val="120"/>
        </w:rPr>
        <w:t> </w:t>
      </w:r>
      <w:r>
        <w:rPr>
          <w:w w:val="120"/>
        </w:rPr>
        <w:t>distribution</w:t>
      </w:r>
      <w:r>
        <w:rPr>
          <w:spacing w:val="-6"/>
          <w:w w:val="120"/>
        </w:rPr>
        <w:t> </w:t>
      </w:r>
      <w:r>
        <w:rPr>
          <w:w w:val="120"/>
        </w:rPr>
        <w:t>is</w:t>
      </w:r>
      <w:r>
        <w:rPr>
          <w:spacing w:val="-7"/>
          <w:w w:val="120"/>
        </w:rPr>
        <w:t> </w:t>
      </w:r>
      <w:r>
        <w:rPr>
          <w:w w:val="120"/>
        </w:rPr>
        <w:t>necessary</w:t>
      </w:r>
      <w:r>
        <w:rPr>
          <w:spacing w:val="-6"/>
          <w:w w:val="120"/>
        </w:rPr>
        <w:t> </w:t>
      </w:r>
      <w:r>
        <w:rPr>
          <w:w w:val="120"/>
        </w:rPr>
        <w:t>for</w:t>
      </w:r>
      <w:r>
        <w:rPr>
          <w:spacing w:val="-7"/>
          <w:w w:val="120"/>
        </w:rPr>
        <w:t> </w:t>
      </w:r>
      <w:r>
        <w:rPr>
          <w:w w:val="120"/>
        </w:rPr>
        <w:t>the</w:t>
      </w:r>
      <w:r>
        <w:rPr>
          <w:spacing w:val="-6"/>
          <w:w w:val="120"/>
        </w:rPr>
        <w:t> </w:t>
      </w:r>
      <w:r>
        <w:rPr>
          <w:w w:val="120"/>
        </w:rPr>
        <w:t>event</w:t>
      </w:r>
      <w:r>
        <w:rPr>
          <w:spacing w:val="-6"/>
          <w:w w:val="120"/>
        </w:rPr>
        <w:t> </w:t>
      </w:r>
      <w:r>
        <w:rPr>
          <w:w w:val="120"/>
        </w:rPr>
        <w:t>of</w:t>
      </w:r>
      <w:r>
        <w:rPr>
          <w:spacing w:val="-7"/>
          <w:w w:val="120"/>
        </w:rPr>
        <w:t> </w:t>
      </w:r>
      <w:r>
        <w:rPr>
          <w:w w:val="120"/>
        </w:rPr>
        <w:t>image</w:t>
      </w:r>
      <w:r>
        <w:rPr>
          <w:spacing w:val="-6"/>
          <w:w w:val="120"/>
        </w:rPr>
        <w:t> </w:t>
      </w:r>
      <w:r>
        <w:rPr>
          <w:w w:val="120"/>
        </w:rPr>
        <w:t>strengthening</w:t>
      </w:r>
      <w:r>
        <w:rPr>
          <w:spacing w:val="-7"/>
          <w:w w:val="120"/>
        </w:rPr>
        <w:t> </w:t>
      </w:r>
      <w:r>
        <w:rPr>
          <w:w w:val="120"/>
        </w:rPr>
        <w:t>and processing.</w:t>
      </w:r>
    </w:p>
    <w:p>
      <w:pPr>
        <w:pStyle w:val="BodyText"/>
        <w:spacing w:line="273" w:lineRule="auto"/>
        <w:ind w:left="188" w:right="116" w:firstLine="239"/>
        <w:jc w:val="both"/>
      </w:pPr>
      <w:r>
        <w:rPr>
          <w:w w:val="115"/>
        </w:rPr>
        <w:t>The forthright execution of the median ﬁlter demands the O (w2log</w:t>
      </w:r>
      <w:r>
        <w:rPr>
          <w:w w:val="115"/>
          <w:vertAlign w:val="subscript"/>
        </w:rPr>
        <w:t>w</w:t>
      </w:r>
      <w:r>
        <w:rPr>
          <w:w w:val="115"/>
          <w:vertAlign w:val="baseline"/>
        </w:rPr>
        <w:t>) process for the unit frame to arrange the set of      (2w </w:t>
      </w:r>
      <w:r>
        <w:rPr>
          <w:rFonts w:ascii="Aegean" w:hAnsi="Aegean"/>
          <w:w w:val="115"/>
          <w:vertAlign w:val="baseline"/>
        </w:rPr>
        <w:t>+ </w:t>
      </w:r>
      <w:r>
        <w:rPr>
          <w:w w:val="115"/>
          <w:vertAlign w:val="baseline"/>
        </w:rPr>
        <w:t>1) (2w </w:t>
      </w:r>
      <w:r>
        <w:rPr>
          <w:rFonts w:ascii="Aegean" w:hAnsi="Aegean"/>
          <w:w w:val="115"/>
          <w:vertAlign w:val="baseline"/>
        </w:rPr>
        <w:t>+ </w:t>
      </w:r>
      <w:r>
        <w:rPr>
          <w:w w:val="115"/>
          <w:vertAlign w:val="baseline"/>
        </w:rPr>
        <w:t>1) frame in a pane. At the same time, an escalation could  happen while image consumes a predeﬁned        limit of rates say 10-bit frame values </w:t>
      </w:r>
      <w:hyperlink w:history="true" w:anchor="_bookmark35">
        <w:r>
          <w:rPr>
            <w:color w:val="0080AC"/>
            <w:spacing w:val="-3"/>
            <w:w w:val="115"/>
            <w:vertAlign w:val="baseline"/>
          </w:rPr>
          <w:t>[14]</w:t>
        </w:r>
      </w:hyperlink>
      <w:r>
        <w:rPr>
          <w:spacing w:val="-3"/>
          <w:w w:val="115"/>
          <w:vertAlign w:val="baseline"/>
        </w:rPr>
        <w:t>.  </w:t>
      </w:r>
      <w:r>
        <w:rPr>
          <w:w w:val="115"/>
          <w:vertAlign w:val="baseline"/>
        </w:rPr>
        <w:t>Depending on the verity the median rate value can be easily computed from            a dioptry distribution of frame rate in a pane. For 10-bit frame rates, this dioptry distribution has few numbers and can         </w:t>
      </w:r>
      <w:r>
        <w:rPr>
          <w:spacing w:val="46"/>
          <w:w w:val="115"/>
          <w:vertAlign w:val="baseline"/>
        </w:rPr>
        <w:t> </w:t>
      </w:r>
      <w:r>
        <w:rPr>
          <w:w w:val="115"/>
          <w:vertAlign w:val="baseline"/>
        </w:rPr>
        <w:t>be found for steady period pixel values such a histogram contains 256 bins and can be searched for a constant time in </w:t>
      </w:r>
      <w:r>
        <w:rPr>
          <w:spacing w:val="-11"/>
          <w:w w:val="115"/>
          <w:vertAlign w:val="baseline"/>
        </w:rPr>
        <w:t>10 </w:t>
      </w:r>
      <w:r>
        <w:rPr>
          <w:w w:val="115"/>
          <w:vertAlign w:val="baseline"/>
        </w:rPr>
        <w:t>matches irrespective of ﬁlter radius. When a ﬁlter pane moves the dioptry distribution could be successfully upgraded. As</w:t>
      </w:r>
      <w:r>
        <w:rPr>
          <w:spacing w:val="46"/>
          <w:w w:val="115"/>
          <w:vertAlign w:val="baseline"/>
        </w:rPr>
        <w:t> </w:t>
      </w:r>
      <w:r>
        <w:rPr>
          <w:w w:val="115"/>
          <w:vertAlign w:val="baseline"/>
        </w:rPr>
        <w:t>long as the ﬁlter pane moves one frame below the frame of the topmost pane is taken from the dioptry distribution (2w </w:t>
      </w:r>
      <w:r>
        <w:rPr>
          <w:rFonts w:ascii="Aegean" w:hAnsi="Aegean"/>
          <w:w w:val="115"/>
          <w:vertAlign w:val="baseline"/>
        </w:rPr>
        <w:t>+ </w:t>
      </w:r>
      <w:r>
        <w:rPr>
          <w:w w:val="115"/>
          <w:vertAlign w:val="baseline"/>
        </w:rPr>
        <w:t>1 operations), and the frame of the latest lowermost pane line is embedded to dioptry distribution (2w </w:t>
      </w:r>
      <w:r>
        <w:rPr>
          <w:rFonts w:ascii="Aegean" w:hAnsi="Aegean"/>
          <w:w w:val="115"/>
          <w:vertAlign w:val="baseline"/>
        </w:rPr>
        <w:t>+ </w:t>
      </w:r>
      <w:r>
        <w:rPr>
          <w:w w:val="115"/>
          <w:vertAlign w:val="baseline"/>
        </w:rPr>
        <w:t>1 operations). </w:t>
      </w:r>
      <w:r>
        <w:rPr>
          <w:spacing w:val="-10"/>
          <w:w w:val="115"/>
          <w:vertAlign w:val="baseline"/>
        </w:rPr>
        <w:t>To</w:t>
      </w:r>
      <w:r>
        <w:rPr>
          <w:spacing w:val="26"/>
          <w:w w:val="115"/>
          <w:vertAlign w:val="baseline"/>
        </w:rPr>
        <w:t> </w:t>
      </w:r>
      <w:r>
        <w:rPr>
          <w:w w:val="115"/>
          <w:vertAlign w:val="baseline"/>
        </w:rPr>
        <w:t>elevate the dioptry distribution quest a formerly computed median rate could be applied as a beginning source in a quest       for the latest median rate. </w:t>
      </w:r>
      <w:r>
        <w:rPr>
          <w:spacing w:val="-5"/>
          <w:w w:val="115"/>
          <w:vertAlign w:val="baseline"/>
        </w:rPr>
        <w:t>To </w:t>
      </w:r>
      <w:r>
        <w:rPr>
          <w:w w:val="115"/>
          <w:vertAlign w:val="baseline"/>
        </w:rPr>
        <w:t>upgrade more of median ﬁltering it is feasible to sustain many dioptry distributions and embedding then in a speciﬁc type. After the initial stage operation of the sample image, it is undergone into a median    ﬁltering process. It makes the sample image more reformed and quite simple for identiﬁcation during analysis and examine phase of the process </w:t>
      </w:r>
      <w:hyperlink w:history="true" w:anchor="_bookmark36">
        <w:r>
          <w:rPr>
            <w:color w:val="0080AC"/>
            <w:spacing w:val="-3"/>
            <w:w w:val="115"/>
            <w:vertAlign w:val="baseline"/>
          </w:rPr>
          <w:t>[15]</w:t>
        </w:r>
      </w:hyperlink>
      <w:r>
        <w:rPr>
          <w:spacing w:val="-3"/>
          <w:w w:val="115"/>
          <w:vertAlign w:val="baseline"/>
        </w:rPr>
        <w:t>. </w:t>
      </w:r>
      <w:r>
        <w:rPr>
          <w:w w:val="115"/>
          <w:vertAlign w:val="baseline"/>
        </w:rPr>
        <w:t>Further, it is made to go through the image compression process which readies the input for the</w:t>
      </w:r>
      <w:r>
        <w:rPr>
          <w:spacing w:val="46"/>
          <w:w w:val="115"/>
          <w:vertAlign w:val="baseline"/>
        </w:rPr>
        <w:t> </w:t>
      </w:r>
      <w:r>
        <w:rPr>
          <w:w w:val="115"/>
          <w:vertAlign w:val="baseline"/>
        </w:rPr>
        <w:t>ﬁnal</w:t>
      </w:r>
      <w:r>
        <w:rPr>
          <w:spacing w:val="13"/>
          <w:w w:val="115"/>
          <w:vertAlign w:val="baseline"/>
        </w:rPr>
        <w:t> </w:t>
      </w:r>
      <w:r>
        <w:rPr>
          <w:w w:val="115"/>
          <w:vertAlign w:val="baseline"/>
        </w:rPr>
        <w:t>stage</w:t>
      </w:r>
      <w:r>
        <w:rPr>
          <w:spacing w:val="13"/>
          <w:w w:val="115"/>
          <w:vertAlign w:val="baseline"/>
        </w:rPr>
        <w:t> </w:t>
      </w:r>
      <w:r>
        <w:rPr>
          <w:w w:val="115"/>
          <w:vertAlign w:val="baseline"/>
        </w:rPr>
        <w:t>of</w:t>
      </w:r>
      <w:r>
        <w:rPr>
          <w:spacing w:val="14"/>
          <w:w w:val="115"/>
          <w:vertAlign w:val="baseline"/>
        </w:rPr>
        <w:t> </w:t>
      </w:r>
      <w:r>
        <w:rPr>
          <w:w w:val="115"/>
          <w:vertAlign w:val="baseline"/>
        </w:rPr>
        <w:t>the</w:t>
      </w:r>
      <w:r>
        <w:rPr>
          <w:spacing w:val="13"/>
          <w:w w:val="115"/>
          <w:vertAlign w:val="baseline"/>
        </w:rPr>
        <w:t> </w:t>
      </w:r>
      <w:r>
        <w:rPr>
          <w:w w:val="115"/>
          <w:vertAlign w:val="baseline"/>
        </w:rPr>
        <w:t>scheme</w:t>
      </w:r>
      <w:r>
        <w:rPr>
          <w:spacing w:val="13"/>
          <w:w w:val="115"/>
          <w:vertAlign w:val="baseline"/>
        </w:rPr>
        <w:t> </w:t>
      </w:r>
      <w:r>
        <w:rPr>
          <w:w w:val="115"/>
          <w:vertAlign w:val="baseline"/>
        </w:rPr>
        <w:t>that</w:t>
      </w:r>
      <w:r>
        <w:rPr>
          <w:spacing w:val="14"/>
          <w:w w:val="115"/>
          <w:vertAlign w:val="baseline"/>
        </w:rPr>
        <w:t> </w:t>
      </w:r>
      <w:r>
        <w:rPr>
          <w:w w:val="115"/>
          <w:vertAlign w:val="baseline"/>
        </w:rPr>
        <w:t>is</w:t>
      </w:r>
      <w:r>
        <w:rPr>
          <w:spacing w:val="13"/>
          <w:w w:val="115"/>
          <w:vertAlign w:val="baseline"/>
        </w:rPr>
        <w:t> </w:t>
      </w:r>
      <w:r>
        <w:rPr>
          <w:w w:val="115"/>
          <w:vertAlign w:val="baseline"/>
        </w:rPr>
        <w:t>MD5</w:t>
      </w:r>
      <w:r>
        <w:rPr>
          <w:spacing w:val="13"/>
          <w:w w:val="115"/>
          <w:vertAlign w:val="baseline"/>
        </w:rPr>
        <w:t> </w:t>
      </w:r>
      <w:r>
        <w:rPr>
          <w:w w:val="115"/>
          <w:vertAlign w:val="baseline"/>
        </w:rPr>
        <w:t>hashing</w:t>
      </w:r>
      <w:r>
        <w:rPr>
          <w:spacing w:val="13"/>
          <w:w w:val="115"/>
          <w:vertAlign w:val="baseline"/>
        </w:rPr>
        <w:t> </w:t>
      </w:r>
      <w:r>
        <w:rPr>
          <w:w w:val="115"/>
          <w:vertAlign w:val="baseline"/>
        </w:rPr>
        <w:t>and</w:t>
      </w:r>
      <w:r>
        <w:rPr>
          <w:spacing w:val="13"/>
          <w:w w:val="115"/>
          <w:vertAlign w:val="baseline"/>
        </w:rPr>
        <w:t> </w:t>
      </w:r>
      <w:r>
        <w:rPr>
          <w:w w:val="115"/>
          <w:vertAlign w:val="baseline"/>
        </w:rPr>
        <w:t>dioptry</w:t>
      </w:r>
      <w:r>
        <w:rPr>
          <w:spacing w:val="13"/>
          <w:w w:val="115"/>
          <w:vertAlign w:val="baseline"/>
        </w:rPr>
        <w:t> </w:t>
      </w:r>
      <w:r>
        <w:rPr>
          <w:w w:val="115"/>
          <w:vertAlign w:val="baseline"/>
        </w:rPr>
        <w:t>distribution</w:t>
      </w:r>
      <w:r>
        <w:rPr>
          <w:spacing w:val="14"/>
          <w:w w:val="115"/>
          <w:vertAlign w:val="baseline"/>
        </w:rPr>
        <w:t> </w:t>
      </w:r>
      <w:r>
        <w:rPr>
          <w:w w:val="115"/>
          <w:vertAlign w:val="baseline"/>
        </w:rPr>
        <w:t>with</w:t>
      </w:r>
      <w:r>
        <w:rPr>
          <w:spacing w:val="13"/>
          <w:w w:val="115"/>
          <w:vertAlign w:val="baseline"/>
        </w:rPr>
        <w:t> </w:t>
      </w:r>
      <w:r>
        <w:rPr>
          <w:w w:val="115"/>
          <w:vertAlign w:val="baseline"/>
        </w:rPr>
        <w:t>naive</w:t>
      </w:r>
      <w:r>
        <w:rPr>
          <w:spacing w:val="13"/>
          <w:w w:val="115"/>
          <w:vertAlign w:val="baseline"/>
        </w:rPr>
        <w:t> </w:t>
      </w:r>
      <w:r>
        <w:rPr>
          <w:w w:val="115"/>
          <w:vertAlign w:val="baseline"/>
        </w:rPr>
        <w:t>Bayes</w:t>
      </w:r>
      <w:r>
        <w:rPr>
          <w:spacing w:val="14"/>
          <w:w w:val="115"/>
          <w:vertAlign w:val="baseline"/>
        </w:rPr>
        <w:t> </w:t>
      </w:r>
      <w:r>
        <w:rPr>
          <w:w w:val="115"/>
          <w:vertAlign w:val="baseline"/>
        </w:rPr>
        <w:t>classiﬁer.</w:t>
      </w:r>
    </w:p>
    <w:p>
      <w:pPr>
        <w:pStyle w:val="BodyText"/>
        <w:spacing w:line="273" w:lineRule="auto"/>
        <w:ind w:left="188" w:right="117" w:firstLine="239"/>
        <w:jc w:val="both"/>
      </w:pPr>
      <w:r>
        <w:rPr>
          <w:w w:val="115"/>
        </w:rPr>
        <w:t>Reducing the variance or superﬂuity of an image is the basic scope of the image compression schemes to give the ability for warehousing and converting the  data  in a  powerful  means.  In this  scheme  initially,  the  image is  transformed from</w:t>
      </w:r>
      <w:r>
        <w:rPr>
          <w:spacing w:val="46"/>
          <w:w w:val="115"/>
        </w:rPr>
        <w:t> </w:t>
      </w:r>
      <w:r>
        <w:rPr>
          <w:w w:val="115"/>
        </w:rPr>
        <w:t>the portrayal of their space territory into individual kind of portrayal by applying some similar communications and then encrypted the transformed values that are multipliers </w:t>
      </w:r>
      <w:hyperlink w:history="true" w:anchor="_bookmark37">
        <w:r>
          <w:rPr>
            <w:color w:val="0080AC"/>
            <w:spacing w:val="-3"/>
            <w:w w:val="115"/>
          </w:rPr>
          <w:t>[16]</w:t>
        </w:r>
      </w:hyperlink>
      <w:r>
        <w:rPr>
          <w:spacing w:val="-3"/>
          <w:w w:val="115"/>
        </w:rPr>
        <w:t>. </w:t>
      </w:r>
      <w:r>
        <w:rPr>
          <w:w w:val="115"/>
        </w:rPr>
        <w:t>Major compression of data as matched to the oracular schemes is enabled in this scheme even at the value of major arithmetical requirements. Compression is received by eradicating few or</w:t>
      </w:r>
      <w:r>
        <w:rPr>
          <w:spacing w:val="46"/>
          <w:w w:val="115"/>
        </w:rPr>
        <w:t> </w:t>
      </w:r>
      <w:r>
        <w:rPr>
          <w:w w:val="115"/>
        </w:rPr>
        <w:t>all of the basic data superﬂuity. They programmed superﬂuity but better programs are applied, lime inter-frame superﬂuity, that outcomes from the links within the frame of an image and optical superﬂuity, as the data which is abandoned by a </w:t>
      </w:r>
      <w:r>
        <w:rPr>
          <w:spacing w:val="46"/>
          <w:w w:val="115"/>
        </w:rPr>
        <w:t> </w:t>
      </w:r>
      <w:r>
        <w:rPr>
          <w:w w:val="115"/>
        </w:rPr>
        <w:t>human optical</w:t>
      </w:r>
      <w:r>
        <w:rPr>
          <w:spacing w:val="28"/>
          <w:w w:val="115"/>
        </w:rPr>
        <w:t> </w:t>
      </w:r>
      <w:r>
        <w:rPr>
          <w:w w:val="115"/>
        </w:rPr>
        <w:t>method.</w:t>
      </w:r>
    </w:p>
    <w:p>
      <w:pPr>
        <w:pStyle w:val="BodyText"/>
        <w:spacing w:line="273" w:lineRule="auto"/>
        <w:ind w:left="188" w:right="117" w:firstLine="239"/>
        <w:jc w:val="right"/>
      </w:pPr>
      <w:r>
        <w:rPr>
          <w:w w:val="115"/>
        </w:rPr>
        <w:t>Compression increases the storage space of the outcome of the image from the previous stage that is the median ﬁlter. It</w:t>
      </w:r>
      <w:r>
        <w:rPr>
          <w:w w:val="111"/>
        </w:rPr>
        <w:t> </w:t>
      </w:r>
      <w:r>
        <w:rPr>
          <w:w w:val="115"/>
        </w:rPr>
        <w:t>also reduces the broadcasting period of an image to upload and unload from the online sites which make the propounded</w:t>
      </w:r>
      <w:r>
        <w:rPr>
          <w:w w:val="118"/>
        </w:rPr>
        <w:t> </w:t>
      </w:r>
      <w:r>
        <w:rPr>
          <w:w w:val="115"/>
        </w:rPr>
        <w:t>algorithm applicable for a wide range of web applications. Compression of the sample gains few beneﬁts in this phase</w:t>
      </w:r>
      <w:r>
        <w:rPr>
          <w:w w:val="117"/>
        </w:rPr>
        <w:t> </w:t>
      </w:r>
      <w:r>
        <w:rPr>
          <w:w w:val="115"/>
        </w:rPr>
        <w:t>which allows a trustworthy charge of economies that comprises of transmitting little data on the grid of changing areas</w:t>
      </w:r>
      <w:r>
        <w:rPr>
          <w:w w:val="116"/>
        </w:rPr>
        <w:t> </w:t>
      </w:r>
      <w:r>
        <w:rPr>
          <w:w w:val="115"/>
        </w:rPr>
        <w:t>in which the charge of request is usually contingent on its period </w:t>
      </w:r>
      <w:hyperlink w:history="true" w:anchor="_bookmark38">
        <w:r>
          <w:rPr>
            <w:color w:val="0080AC"/>
            <w:w w:val="115"/>
          </w:rPr>
          <w:t>[17]</w:t>
        </w:r>
      </w:hyperlink>
      <w:r>
        <w:rPr>
          <w:w w:val="115"/>
        </w:rPr>
        <w:t>. The compressed sample which is got from the</w:t>
      </w:r>
      <w:r>
        <w:rPr>
          <w:w w:val="122"/>
        </w:rPr>
        <w:t> </w:t>
      </w:r>
      <w:r>
        <w:rPr>
          <w:w w:val="115"/>
        </w:rPr>
        <w:t>previous stage that is the median ﬁltering of the sampled image after this compression phase the standards of the data</w:t>
      </w:r>
      <w:r>
        <w:rPr>
          <w:w w:val="119"/>
        </w:rPr>
        <w:t> </w:t>
      </w:r>
      <w:r>
        <w:rPr>
          <w:w w:val="115"/>
        </w:rPr>
        <w:t>warehousing reduces along with the run time. This also reduces the possibilities of the fault transfers and allows a grade</w:t>
      </w:r>
      <w:r>
        <w:rPr>
          <w:w w:val="117"/>
        </w:rPr>
        <w:t> </w:t>
      </w:r>
      <w:r>
        <w:rPr>
          <w:w w:val="115"/>
        </w:rPr>
        <w:t>of safety proscribing the supervising the events of illegal actions. There are many popular compression techniques, widely</w:t>
      </w:r>
      <w:r>
        <w:rPr>
          <w:w w:val="109"/>
        </w:rPr>
        <w:t> </w:t>
      </w:r>
      <w:r>
        <w:rPr>
          <w:w w:val="115"/>
        </w:rPr>
        <w:t>applied in face recognition which gives out more accurate results. Discrete cosine transform method, based on JPEG, provides</w:t>
      </w:r>
      <w:r>
        <w:rPr>
          <w:w w:val="115"/>
        </w:rPr>
        <w:t> </w:t>
      </w:r>
      <w:r>
        <w:rPr>
          <w:w w:val="115"/>
        </w:rPr>
        <w:t>compress ongoing-shade in addition to a frame that has an intensity of a few bytes with suﬃcient performance and velocity.</w:t>
      </w:r>
      <w:r>
        <w:rPr>
          <w:w w:val="93"/>
        </w:rPr>
        <w:t> </w:t>
      </w:r>
      <w:r>
        <w:rPr>
          <w:w w:val="115"/>
        </w:rPr>
        <w:t>It outlines a ﬁrm sequence of data dots in the duration of the addition of co sinusoidal powers varies at changing inter-</w:t>
      </w:r>
      <w:r>
        <w:rPr>
          <w:w w:val="122"/>
        </w:rPr>
        <w:t> </w:t>
      </w:r>
      <w:r>
        <w:rPr>
          <w:w w:val="115"/>
        </w:rPr>
        <w:t>vals and they are important for many executions in the compression phase of face recognition area. For example, in images</w:t>
      </w:r>
      <w:r>
        <w:rPr>
          <w:w w:val="116"/>
        </w:rPr>
        <w:t> </w:t>
      </w:r>
      <w:r>
        <w:rPr>
          <w:w w:val="115"/>
        </w:rPr>
        <w:t>sample with high intervals components might be eliminated to apparitional contacted for their mathematical answer of the</w:t>
      </w:r>
      <w:r>
        <w:rPr>
          <w:w w:val="122"/>
        </w:rPr>
        <w:t> </w:t>
      </w:r>
      <w:r>
        <w:rPr>
          <w:w w:val="115"/>
        </w:rPr>
        <w:t>formula. By applying the co-sinusoidal in the place of sinusoidal powers it is diﬃcult in such executions for compression,</w:t>
      </w:r>
      <w:r>
        <w:rPr>
          <w:w w:val="113"/>
        </w:rPr>
        <w:t> </w:t>
      </w:r>
      <w:r>
        <w:rPr>
          <w:w w:val="115"/>
        </w:rPr>
        <w:t>where its output is known that co-sinusoidal powers are more successful and some powers are needed to the match a sam-</w:t>
      </w:r>
      <w:r>
        <w:rPr>
          <w:w w:val="117"/>
        </w:rPr>
        <w:t> </w:t>
      </w:r>
      <w:r>
        <w:rPr>
          <w:w w:val="115"/>
        </w:rPr>
        <w:t>ple image. Meanwhile, for some formula, the co-sinusoidal powers describe an exact election of the edge terminologies. This</w:t>
      </w:r>
      <w:r>
        <w:rPr>
          <w:w w:val="107"/>
        </w:rPr>
        <w:t> </w:t>
      </w:r>
      <w:r>
        <w:rPr>
          <w:w w:val="115"/>
        </w:rPr>
        <w:t>image compression carries out in the section via approximating the unnecessary bytes of data. This is a connected compro-</w:t>
      </w:r>
      <w:r>
        <w:rPr>
          <w:w w:val="116"/>
        </w:rPr>
        <w:t> </w:t>
      </w:r>
      <w:r>
        <w:rPr>
          <w:w w:val="115"/>
        </w:rPr>
        <w:t>mise within the data miss and the elimination of measures. Enormous units of the widely known compression schemes have</w:t>
      </w:r>
      <w:r>
        <w:rPr>
          <w:w w:val="118"/>
        </w:rPr>
        <w:t> </w:t>
      </w:r>
      <w:r>
        <w:rPr>
          <w:w w:val="115"/>
        </w:rPr>
        <w:t>attained such innate variances which have of such that is applied in image ﬁles. So the scheme of its encrypting troupes</w:t>
      </w:r>
      <w:r>
        <w:rPr>
          <w:w w:val="116"/>
        </w:rPr>
        <w:t> </w:t>
      </w:r>
      <w:r>
        <w:rPr>
          <w:w w:val="115"/>
        </w:rPr>
        <w:t>to be must wise with a monochrome section of the sample image and the colour is insigniﬁcant. This divides the sample</w:t>
      </w:r>
      <w:r>
        <w:rPr>
          <w:w w:val="113"/>
        </w:rPr>
        <w:t> </w:t>
      </w:r>
      <w:r>
        <w:rPr>
          <w:w w:val="115"/>
        </w:rPr>
        <w:t>image into sections of unconnected intervals where low vital velocities are eliminated via the triangulation operation and</w:t>
      </w:r>
    </w:p>
    <w:p>
      <w:pPr>
        <w:pStyle w:val="BodyText"/>
        <w:spacing w:line="173" w:lineRule="exact"/>
        <w:ind w:left="188"/>
        <w:jc w:val="both"/>
      </w:pPr>
      <w:r>
        <w:rPr>
          <w:w w:val="115"/>
        </w:rPr>
        <w:t>very important intervals are applied for getting images during the operation of reverse compression.</w:t>
      </w:r>
    </w:p>
    <w:p>
      <w:pPr>
        <w:pStyle w:val="BodyText"/>
        <w:spacing w:line="273" w:lineRule="auto" w:before="13"/>
        <w:ind w:left="188" w:right="118" w:firstLine="239"/>
        <w:jc w:val="both"/>
      </w:pPr>
      <w:r>
        <w:rPr>
          <w:w w:val="115"/>
        </w:rPr>
        <w:t>Since the median ﬁlter is a dynamical ﬁlter, the regression analysis for the pictures with sound waves is ridiculously complex. The noise amplitude of the median processing is essential for a picture of zero standard noise under probability distribution.</w:t>
      </w:r>
    </w:p>
    <w:p>
      <w:pPr>
        <w:spacing w:after="0" w:line="273" w:lineRule="auto"/>
        <w:jc w:val="both"/>
        <w:sectPr>
          <w:pgSz w:w="10890" w:h="14860"/>
          <w:pgMar w:header="629" w:footer="0" w:top="820" w:bottom="280" w:left="640" w:right="600"/>
        </w:sectPr>
      </w:pPr>
    </w:p>
    <w:p>
      <w:pPr>
        <w:spacing w:line="126" w:lineRule="exact" w:before="99"/>
        <w:ind w:left="806" w:right="0" w:firstLine="0"/>
        <w:jc w:val="left"/>
        <w:rPr>
          <w:sz w:val="12"/>
        </w:rPr>
      </w:pPr>
      <w:r>
        <w:rPr/>
        <w:pict>
          <v:shape style="position:absolute;margin-left:65.331001pt;margin-top:6.20368pt;width:7pt;height:10.15pt;mso-position-horizontal-relative:page;mso-position-vertical-relative:paragraph;z-index:15735808" type="#_x0000_t202" filled="false" stroked="false">
            <v:textbox inset="0,0,0,0">
              <w:txbxContent>
                <w:p>
                  <w:pPr>
                    <w:spacing w:line="199" w:lineRule="exact" w:before="0"/>
                    <w:ind w:left="0" w:right="0" w:firstLine="0"/>
                    <w:jc w:val="left"/>
                    <w:rPr>
                      <w:rFonts w:ascii="Arial" w:hAnsi="Arial"/>
                      <w:b/>
                      <w:i/>
                      <w:sz w:val="20"/>
                    </w:rPr>
                  </w:pPr>
                  <w:r>
                    <w:rPr>
                      <w:rFonts w:ascii="Arial" w:hAnsi="Arial"/>
                      <w:b/>
                      <w:i/>
                      <w:w w:val="116"/>
                      <w:sz w:val="20"/>
                    </w:rPr>
                    <w:t>μ</w:t>
                  </w:r>
                </w:p>
              </w:txbxContent>
            </v:textbox>
            <w10:wrap type="none"/>
          </v:shape>
        </w:pict>
      </w:r>
      <w:bookmarkStart w:name="_bookmark6" w:id="13"/>
      <w:bookmarkEnd w:id="13"/>
      <w:r>
        <w:rPr/>
      </w:r>
      <w:r>
        <w:rPr>
          <w:w w:val="114"/>
          <w:sz w:val="12"/>
        </w:rPr>
        <w:t>2</w:t>
      </w:r>
    </w:p>
    <w:p>
      <w:pPr>
        <w:spacing w:line="126" w:lineRule="exact" w:before="0"/>
        <w:ind w:left="806" w:right="0" w:firstLine="0"/>
        <w:jc w:val="left"/>
        <w:rPr>
          <w:rFonts w:ascii="Arial"/>
          <w:b/>
          <w:i/>
          <w:sz w:val="12"/>
        </w:rPr>
      </w:pPr>
      <w:r>
        <w:rPr>
          <w:rFonts w:ascii="Arial"/>
          <w:b/>
          <w:i/>
          <w:w w:val="95"/>
          <w:sz w:val="12"/>
        </w:rPr>
        <w:t>mean</w:t>
      </w:r>
    </w:p>
    <w:p>
      <w:pPr>
        <w:spacing w:line="170" w:lineRule="exact" w:before="3"/>
        <w:ind w:left="463" w:right="274" w:firstLine="0"/>
        <w:jc w:val="center"/>
        <w:rPr>
          <w:sz w:val="17"/>
        </w:rPr>
      </w:pPr>
      <w:r>
        <w:rPr/>
        <w:br w:type="column"/>
      </w:r>
      <w:r>
        <w:rPr>
          <w:w w:val="115"/>
          <w:sz w:val="17"/>
        </w:rPr>
        <w:t>1</w:t>
      </w:r>
    </w:p>
    <w:p>
      <w:pPr>
        <w:pStyle w:val="BodyText"/>
        <w:spacing w:before="3"/>
        <w:rPr>
          <w:sz w:val="5"/>
        </w:rPr>
      </w:pPr>
    </w:p>
    <w:p>
      <w:pPr>
        <w:pStyle w:val="BodyText"/>
        <w:spacing w:line="20" w:lineRule="exact"/>
        <w:ind w:left="215" w:right="-44"/>
        <w:rPr>
          <w:sz w:val="2"/>
        </w:rPr>
      </w:pPr>
      <w:r>
        <w:rPr>
          <w:sz w:val="2"/>
        </w:rPr>
        <w:pict>
          <v:group style="width:31.25pt;height:.4pt;mso-position-horizontal-relative:char;mso-position-vertical-relative:line" coordorigin="0,0" coordsize="625,8">
            <v:line style="position:absolute" from="0,4" to="624,4" stroked="true" strokeweight=".396pt" strokecolor="#000000">
              <v:stroke dashstyle="solid"/>
            </v:line>
          </v:group>
        </w:pict>
      </w:r>
      <w:r>
        <w:rPr>
          <w:sz w:val="2"/>
        </w:rPr>
      </w:r>
    </w:p>
    <w:p>
      <w:pPr>
        <w:spacing w:line="229" w:lineRule="exact" w:before="0"/>
        <w:ind w:left="16" w:right="0" w:firstLine="0"/>
        <w:jc w:val="left"/>
        <w:rPr>
          <w:sz w:val="19"/>
        </w:rPr>
      </w:pPr>
      <w:r>
        <w:rPr>
          <w:rFonts w:ascii="Aegean"/>
          <w:w w:val="110"/>
          <w:position w:val="16"/>
          <w:sz w:val="17"/>
        </w:rPr>
        <w:t>= </w:t>
      </w:r>
      <w:r>
        <w:rPr>
          <w:w w:val="110"/>
          <w:position w:val="1"/>
          <w:sz w:val="17"/>
        </w:rPr>
        <w:t>2</w:t>
      </w:r>
      <w:r>
        <w:rPr>
          <w:rFonts w:ascii="Arial"/>
          <w:b/>
          <w:i/>
          <w:w w:val="110"/>
          <w:position w:val="1"/>
          <w:sz w:val="17"/>
        </w:rPr>
        <w:t>xf </w:t>
      </w:r>
      <w:r>
        <w:rPr>
          <w:rFonts w:ascii="Verdana"/>
          <w:i/>
          <w:w w:val="110"/>
          <w:sz w:val="19"/>
        </w:rPr>
        <w:t>(</w:t>
      </w:r>
      <w:r>
        <w:rPr>
          <w:rFonts w:ascii="Arial"/>
          <w:b/>
          <w:i/>
          <w:w w:val="110"/>
          <w:position w:val="1"/>
          <w:sz w:val="17"/>
        </w:rPr>
        <w:t>x</w:t>
      </w:r>
      <w:r>
        <w:rPr>
          <w:rFonts w:ascii="Verdana"/>
          <w:i/>
          <w:w w:val="110"/>
          <w:sz w:val="19"/>
        </w:rPr>
        <w:t>)</w:t>
      </w:r>
      <w:r>
        <w:rPr>
          <w:w w:val="110"/>
          <w:sz w:val="19"/>
          <w:vertAlign w:val="superscript"/>
        </w:rPr>
        <w:t>2</w:t>
      </w:r>
    </w:p>
    <w:p>
      <w:pPr>
        <w:spacing w:before="122"/>
        <w:ind w:left="0" w:right="127" w:firstLine="0"/>
        <w:jc w:val="right"/>
        <w:rPr>
          <w:sz w:val="17"/>
        </w:rPr>
      </w:pPr>
      <w:r>
        <w:rPr/>
        <w:br w:type="column"/>
      </w:r>
      <w:r>
        <w:rPr>
          <w:w w:val="110"/>
          <w:sz w:val="17"/>
        </w:rPr>
        <w:t>(1)</w:t>
      </w:r>
    </w:p>
    <w:p>
      <w:pPr>
        <w:spacing w:after="0"/>
        <w:jc w:val="right"/>
        <w:rPr>
          <w:sz w:val="17"/>
        </w:rPr>
        <w:sectPr>
          <w:type w:val="continuous"/>
          <w:pgSz w:w="10890" w:h="14860"/>
          <w:pgMar w:top="620" w:bottom="280" w:left="640" w:right="600"/>
          <w:cols w:num="3" w:equalWidth="0">
            <w:col w:w="1118" w:space="40"/>
            <w:col w:w="875" w:space="6451"/>
            <w:col w:w="1166"/>
          </w:cols>
        </w:sectPr>
      </w:pPr>
    </w:p>
    <w:p>
      <w:pPr>
        <w:pStyle w:val="BodyText"/>
        <w:spacing w:line="273" w:lineRule="auto" w:before="65"/>
        <w:ind w:left="188" w:right="117" w:firstLine="239"/>
        <w:jc w:val="both"/>
      </w:pPr>
      <w:r>
        <w:rPr>
          <w:w w:val="115"/>
        </w:rPr>
        <w:t>Where f(x) is the noise input capacity, n  is  the  mean  sorting  shield volume,  f(n) is  the  noise distribution  variable in </w:t>
      </w:r>
      <w:hyperlink w:history="true" w:anchor="_bookmark6">
        <w:r>
          <w:rPr>
            <w:color w:val="0080AC"/>
            <w:w w:val="115"/>
          </w:rPr>
          <w:t>Eq.</w:t>
        </w:r>
        <w:r>
          <w:rPr>
            <w:color w:val="0080AC"/>
            <w:spacing w:val="13"/>
            <w:w w:val="115"/>
          </w:rPr>
          <w:t> </w:t>
        </w:r>
        <w:r>
          <w:rPr>
            <w:color w:val="0080AC"/>
            <w:w w:val="115"/>
          </w:rPr>
          <w:t>(1</w:t>
        </w:r>
      </w:hyperlink>
      <w:r>
        <w:rPr>
          <w:w w:val="115"/>
        </w:rPr>
        <w:t>).</w:t>
      </w:r>
      <w:r>
        <w:rPr>
          <w:spacing w:val="13"/>
          <w:w w:val="115"/>
        </w:rPr>
        <w:t> </w:t>
      </w:r>
      <w:r>
        <w:rPr>
          <w:w w:val="115"/>
        </w:rPr>
        <w:t>And</w:t>
      </w:r>
      <w:r>
        <w:rPr>
          <w:spacing w:val="14"/>
          <w:w w:val="115"/>
        </w:rPr>
        <w:t> </w:t>
      </w:r>
      <w:r>
        <w:rPr>
          <w:w w:val="115"/>
        </w:rPr>
        <w:t>the</w:t>
      </w:r>
      <w:r>
        <w:rPr>
          <w:spacing w:val="13"/>
          <w:w w:val="115"/>
        </w:rPr>
        <w:t> </w:t>
      </w:r>
      <w:r>
        <w:rPr>
          <w:w w:val="115"/>
        </w:rPr>
        <w:t>typical</w:t>
      </w:r>
      <w:r>
        <w:rPr>
          <w:spacing w:val="13"/>
          <w:w w:val="115"/>
        </w:rPr>
        <w:t> </w:t>
      </w:r>
      <w:r>
        <w:rPr>
          <w:w w:val="115"/>
        </w:rPr>
        <w:t>extraction</w:t>
      </w:r>
      <w:r>
        <w:rPr>
          <w:spacing w:val="14"/>
          <w:w w:val="115"/>
        </w:rPr>
        <w:t> </w:t>
      </w:r>
      <w:r>
        <w:rPr>
          <w:w w:val="115"/>
        </w:rPr>
        <w:t>frequency</w:t>
      </w:r>
      <w:r>
        <w:rPr>
          <w:spacing w:val="13"/>
          <w:w w:val="115"/>
        </w:rPr>
        <w:t> </w:t>
      </w:r>
      <w:r>
        <w:rPr>
          <w:w w:val="115"/>
        </w:rPr>
        <w:t>ﬂuctuation</w:t>
      </w:r>
      <w:r>
        <w:rPr>
          <w:spacing w:val="13"/>
          <w:w w:val="115"/>
        </w:rPr>
        <w:t> </w:t>
      </w:r>
      <w:r>
        <w:rPr>
          <w:w w:val="115"/>
        </w:rPr>
        <w:t>is</w:t>
      </w:r>
    </w:p>
    <w:p>
      <w:pPr>
        <w:tabs>
          <w:tab w:pos="1134" w:val="left" w:leader="none"/>
          <w:tab w:pos="9291" w:val="left" w:leader="none"/>
        </w:tabs>
        <w:spacing w:line="281" w:lineRule="exact" w:before="33"/>
        <w:ind w:left="666" w:right="0" w:firstLine="0"/>
        <w:jc w:val="left"/>
        <w:rPr>
          <w:sz w:val="17"/>
        </w:rPr>
      </w:pPr>
      <w:r>
        <w:rPr/>
        <w:pict>
          <v:line style="position:absolute;mso-position-horizontal-relative:page;mso-position-vertical-relative:paragraph;z-index:-16540672" from="88.749001pt,13.470545pt" to="93.645001pt,13.470545pt" stroked="true" strokeweight=".396pt" strokecolor="#000000">
            <v:stroke dashstyle="solid"/>
            <w10:wrap type="none"/>
          </v:line>
        </w:pict>
      </w:r>
      <w:r>
        <w:rPr/>
        <w:pict>
          <v:shape style="position:absolute;margin-left:78.597pt;margin-top:8.860698pt;width:6.6pt;height:14.8pt;mso-position-horizontal-relative:page;mso-position-vertical-relative:paragraph;z-index:-16539648" type="#_x0000_t202" filled="false" stroked="false">
            <v:textbox inset="0,0,0,0">
              <w:txbxContent>
                <w:p>
                  <w:pPr>
                    <w:spacing w:before="1"/>
                    <w:ind w:left="0" w:right="0" w:firstLine="0"/>
                    <w:jc w:val="left"/>
                    <w:rPr>
                      <w:rFonts w:ascii="Aegean"/>
                      <w:sz w:val="17"/>
                    </w:rPr>
                  </w:pPr>
                  <w:r>
                    <w:rPr>
                      <w:rFonts w:ascii="Aegean"/>
                      <w:w w:val="131"/>
                      <w:sz w:val="17"/>
                    </w:rPr>
                    <w:t>=</w:t>
                  </w:r>
                </w:p>
              </w:txbxContent>
            </v:textbox>
            <w10:wrap type="none"/>
          </v:shape>
        </w:pict>
      </w:r>
      <w:r>
        <w:rPr>
          <w:rFonts w:ascii="Arial" w:hAnsi="Arial"/>
          <w:b/>
          <w:i/>
          <w:w w:val="115"/>
          <w:sz w:val="20"/>
        </w:rPr>
        <w:t>μ</w:t>
      </w:r>
      <w:r>
        <w:rPr>
          <w:w w:val="115"/>
          <w:sz w:val="20"/>
          <w:vertAlign w:val="superscript"/>
        </w:rPr>
        <w:t>2</w:t>
      </w:r>
      <w:r>
        <w:rPr>
          <w:w w:val="115"/>
          <w:sz w:val="20"/>
          <w:vertAlign w:val="baseline"/>
        </w:rPr>
        <w:tab/>
      </w:r>
      <w:r>
        <w:rPr>
          <w:w w:val="115"/>
          <w:position w:val="12"/>
          <w:sz w:val="17"/>
          <w:vertAlign w:val="baseline"/>
        </w:rPr>
        <w:t>1</w:t>
      </w:r>
      <w:r>
        <w:rPr>
          <w:spacing w:val="-25"/>
          <w:w w:val="115"/>
          <w:position w:val="12"/>
          <w:sz w:val="17"/>
          <w:vertAlign w:val="baseline"/>
        </w:rPr>
        <w:t> </w:t>
      </w:r>
      <w:r>
        <w:rPr>
          <w:rFonts w:ascii="Arial" w:hAnsi="Arial"/>
          <w:b/>
          <w:i/>
          <w:w w:val="115"/>
          <w:sz w:val="20"/>
          <w:vertAlign w:val="baseline"/>
        </w:rPr>
        <w:t>μ</w:t>
      </w:r>
      <w:r>
        <w:rPr>
          <w:w w:val="115"/>
          <w:sz w:val="20"/>
          <w:vertAlign w:val="superscript"/>
        </w:rPr>
        <w:t>2</w:t>
      </w:r>
      <w:r>
        <w:rPr>
          <w:w w:val="115"/>
          <w:sz w:val="20"/>
          <w:vertAlign w:val="baseline"/>
        </w:rPr>
        <w:tab/>
      </w:r>
      <w:r>
        <w:rPr>
          <w:w w:val="115"/>
          <w:sz w:val="17"/>
          <w:vertAlign w:val="baseline"/>
        </w:rPr>
        <w:t>(2)</w:t>
      </w:r>
    </w:p>
    <w:p>
      <w:pPr>
        <w:spacing w:line="154" w:lineRule="exact" w:before="0"/>
        <w:ind w:left="1138" w:right="0" w:firstLine="0"/>
        <w:jc w:val="left"/>
        <w:rPr>
          <w:rFonts w:ascii="Arial"/>
          <w:b/>
          <w:i/>
          <w:sz w:val="17"/>
        </w:rPr>
      </w:pPr>
      <w:r>
        <w:rPr>
          <w:rFonts w:ascii="Arial"/>
          <w:b/>
          <w:i/>
          <w:w w:val="95"/>
          <w:sz w:val="17"/>
        </w:rPr>
        <w:t>x</w:t>
      </w:r>
    </w:p>
    <w:p>
      <w:pPr>
        <w:pStyle w:val="BodyText"/>
        <w:spacing w:line="273" w:lineRule="auto" w:before="38"/>
        <w:ind w:left="188" w:right="117" w:firstLine="239"/>
        <w:jc w:val="both"/>
      </w:pPr>
      <w:r>
        <w:rPr>
          <w:w w:val="115"/>
        </w:rPr>
        <w:t>The median processing effect depends on much stuff compared to (1) and (2): the volume of the shield and the dis- turbance scale. The median processing eﬃciency of natural image stabilization is better than the average ﬁltering quality, because to the noise of the impulse, speciﬁcally wide strokes are more distant and the input impedance is around n/2; the median ﬁlter is very eﬃcient. </w:t>
      </w:r>
      <w:hyperlink w:history="true" w:anchor="_bookmark7">
        <w:r>
          <w:rPr>
            <w:color w:val="0080AC"/>
            <w:w w:val="115"/>
          </w:rPr>
          <w:t>Fig. 3</w:t>
        </w:r>
      </w:hyperlink>
      <w:r>
        <w:rPr>
          <w:color w:val="0080AC"/>
          <w:w w:val="115"/>
        </w:rPr>
        <w:t> </w:t>
      </w:r>
      <w:r>
        <w:rPr>
          <w:w w:val="115"/>
        </w:rPr>
        <w:t>explains the algorithm of how median ﬁltering in cooperation with image compres-      sion</w:t>
      </w:r>
      <w:r>
        <w:rPr>
          <w:spacing w:val="28"/>
          <w:w w:val="115"/>
        </w:rPr>
        <w:t> </w:t>
      </w:r>
      <w:r>
        <w:rPr>
          <w:w w:val="115"/>
        </w:rPr>
        <w:t>work</w:t>
      </w:r>
      <w:r>
        <w:rPr>
          <w:spacing w:val="28"/>
          <w:w w:val="115"/>
        </w:rPr>
        <w:t> </w:t>
      </w:r>
      <w:r>
        <w:rPr>
          <w:w w:val="115"/>
        </w:rPr>
        <w:t>in</w:t>
      </w:r>
      <w:r>
        <w:rPr>
          <w:spacing w:val="28"/>
          <w:w w:val="115"/>
        </w:rPr>
        <w:t> </w:t>
      </w:r>
      <w:r>
        <w:rPr>
          <w:w w:val="115"/>
        </w:rPr>
        <w:t>the</w:t>
      </w:r>
      <w:r>
        <w:rPr>
          <w:spacing w:val="28"/>
          <w:w w:val="115"/>
        </w:rPr>
        <w:t> </w:t>
      </w:r>
      <w:r>
        <w:rPr>
          <w:w w:val="115"/>
        </w:rPr>
        <w:t>face</w:t>
      </w:r>
      <w:r>
        <w:rPr>
          <w:spacing w:val="28"/>
          <w:w w:val="115"/>
        </w:rPr>
        <w:t> </w:t>
      </w:r>
      <w:r>
        <w:rPr>
          <w:w w:val="115"/>
        </w:rPr>
        <w:t>recognition</w:t>
      </w:r>
      <w:r>
        <w:rPr>
          <w:spacing w:val="29"/>
          <w:w w:val="115"/>
        </w:rPr>
        <w:t> </w:t>
      </w:r>
      <w:r>
        <w:rPr>
          <w:w w:val="115"/>
        </w:rPr>
        <w:t>methods</w:t>
      </w:r>
      <w:r>
        <w:rPr>
          <w:spacing w:val="28"/>
          <w:w w:val="115"/>
        </w:rPr>
        <w:t> </w:t>
      </w:r>
      <w:r>
        <w:rPr>
          <w:w w:val="115"/>
        </w:rPr>
        <w:t>The</w:t>
      </w:r>
      <w:r>
        <w:rPr>
          <w:spacing w:val="28"/>
          <w:w w:val="115"/>
        </w:rPr>
        <w:t> </w:t>
      </w:r>
      <w:r>
        <w:rPr>
          <w:w w:val="115"/>
        </w:rPr>
        <w:t>median</w:t>
      </w:r>
      <w:r>
        <w:rPr>
          <w:spacing w:val="28"/>
          <w:w w:val="115"/>
        </w:rPr>
        <w:t> </w:t>
      </w:r>
      <w:r>
        <w:rPr>
          <w:w w:val="115"/>
        </w:rPr>
        <w:t>processing</w:t>
      </w:r>
      <w:r>
        <w:rPr>
          <w:spacing w:val="28"/>
          <w:w w:val="115"/>
        </w:rPr>
        <w:t> </w:t>
      </w:r>
      <w:r>
        <w:rPr>
          <w:w w:val="115"/>
        </w:rPr>
        <w:t>output</w:t>
      </w:r>
      <w:r>
        <w:rPr>
          <w:spacing w:val="29"/>
          <w:w w:val="115"/>
        </w:rPr>
        <w:t> </w:t>
      </w:r>
      <w:r>
        <w:rPr>
          <w:w w:val="115"/>
        </w:rPr>
        <w:t>should</w:t>
      </w:r>
      <w:r>
        <w:rPr>
          <w:spacing w:val="28"/>
          <w:w w:val="115"/>
        </w:rPr>
        <w:t> </w:t>
      </w:r>
      <w:r>
        <w:rPr>
          <w:w w:val="115"/>
        </w:rPr>
        <w:t>be</w:t>
      </w:r>
      <w:r>
        <w:rPr>
          <w:spacing w:val="28"/>
          <w:w w:val="115"/>
        </w:rPr>
        <w:t> </w:t>
      </w:r>
      <w:r>
        <w:rPr>
          <w:w w:val="115"/>
        </w:rPr>
        <w:t>increased</w:t>
      </w:r>
      <w:r>
        <w:rPr>
          <w:spacing w:val="28"/>
          <w:w w:val="115"/>
        </w:rPr>
        <w:t> </w:t>
      </w:r>
      <w:r>
        <w:rPr>
          <w:w w:val="115"/>
        </w:rPr>
        <w:t>when,</w:t>
      </w:r>
      <w:r>
        <w:rPr>
          <w:spacing w:val="28"/>
          <w:w w:val="115"/>
        </w:rPr>
        <w:t> </w:t>
      </w:r>
      <w:r>
        <w:rPr>
          <w:w w:val="115"/>
        </w:rPr>
        <w:t>in</w:t>
      </w:r>
      <w:r>
        <w:rPr>
          <w:spacing w:val="28"/>
          <w:w w:val="115"/>
        </w:rPr>
        <w:t> </w:t>
      </w:r>
      <w:r>
        <w:rPr>
          <w:w w:val="115"/>
        </w:rPr>
        <w:t>conjunction</w:t>
      </w:r>
      <w:r>
        <w:rPr>
          <w:spacing w:val="29"/>
          <w:w w:val="115"/>
        </w:rPr>
        <w:t> </w:t>
      </w:r>
      <w:r>
        <w:rPr>
          <w:w w:val="115"/>
        </w:rPr>
        <w:t>with</w:t>
      </w:r>
    </w:p>
    <w:p>
      <w:pPr>
        <w:spacing w:after="0" w:line="273" w:lineRule="auto"/>
        <w:jc w:val="both"/>
        <w:sectPr>
          <w:type w:val="continuous"/>
          <w:pgSz w:w="10890" w:h="14860"/>
          <w:pgMar w:top="620" w:bottom="280" w:left="640" w:right="600"/>
        </w:sectPr>
      </w:pPr>
    </w:p>
    <w:p>
      <w:pPr>
        <w:pStyle w:val="BodyText"/>
        <w:spacing w:before="3"/>
        <w:rPr>
          <w:sz w:val="24"/>
        </w:rPr>
      </w:pPr>
    </w:p>
    <w:p>
      <w:pPr>
        <w:pStyle w:val="BodyText"/>
        <w:ind w:left="304"/>
        <w:rPr>
          <w:sz w:val="20"/>
        </w:rPr>
      </w:pPr>
      <w:r>
        <w:rPr>
          <w:position w:val="0"/>
          <w:sz w:val="20"/>
        </w:rPr>
        <w:pict>
          <v:shape style="width:445.35pt;height:202.2pt;mso-position-horizontal-relative:char;mso-position-vertical-relative:line" type="#_x0000_t202" filled="false" stroked="true" strokeweight=".651pt" strokecolor="#231f20">
            <w10:anchorlock/>
            <v:textbox inset="0,0,0,0">
              <w:txbxContent>
                <w:p>
                  <w:pPr>
                    <w:spacing w:before="171"/>
                    <w:ind w:left="143" w:right="0" w:firstLine="0"/>
                    <w:jc w:val="left"/>
                    <w:rPr>
                      <w:rFonts w:ascii="Times New Roman"/>
                      <w:i/>
                      <w:sz w:val="18"/>
                    </w:rPr>
                  </w:pPr>
                  <w:bookmarkStart w:name="_bookmark7" w:id="14"/>
                  <w:bookmarkEnd w:id="14"/>
                  <w:r>
                    <w:rPr/>
                  </w:r>
                  <w:r>
                    <w:rPr>
                      <w:rFonts w:ascii="Times New Roman"/>
                      <w:i/>
                      <w:color w:val="231F20"/>
                      <w:sz w:val="18"/>
                    </w:rPr>
                    <w:t>The Median filtering with image compression claim two steps:</w:t>
                  </w:r>
                </w:p>
                <w:p>
                  <w:pPr>
                    <w:spacing w:line="360" w:lineRule="auto" w:before="105"/>
                    <w:ind w:left="143" w:right="6296" w:firstLine="0"/>
                    <w:jc w:val="left"/>
                    <w:rPr>
                      <w:rFonts w:ascii="Times New Roman"/>
                      <w:i/>
                      <w:sz w:val="18"/>
                    </w:rPr>
                  </w:pPr>
                  <w:r>
                    <w:rPr>
                      <w:rFonts w:ascii="Times New Roman"/>
                      <w:i/>
                      <w:color w:val="231F20"/>
                      <w:sz w:val="18"/>
                    </w:rPr>
                    <w:t>Step 1: flexibly altering the shield </w:t>
                  </w:r>
                  <w:r>
                    <w:rPr>
                      <w:rFonts w:ascii="Times New Roman"/>
                      <w:i/>
                      <w:color w:val="231F20"/>
                      <w:sz w:val="18"/>
                    </w:rPr>
                    <w:t>Step 2 Begin: Assume x=4</w:t>
                  </w:r>
                </w:p>
                <w:p>
                  <w:pPr>
                    <w:spacing w:before="2"/>
                    <w:ind w:left="143" w:right="0" w:firstLine="0"/>
                    <w:jc w:val="left"/>
                    <w:rPr>
                      <w:rFonts w:ascii="Times New Roman"/>
                      <w:i/>
                      <w:sz w:val="18"/>
                    </w:rPr>
                  </w:pPr>
                  <w:r>
                    <w:rPr>
                      <w:rFonts w:ascii="Times New Roman"/>
                      <w:i/>
                      <w:color w:val="231F20"/>
                      <w:sz w:val="18"/>
                    </w:rPr>
                    <w:t>Step 3 Calculate X1=mean-low,X2=mean-high</w:t>
                  </w:r>
                </w:p>
                <w:p>
                  <w:pPr>
                    <w:spacing w:line="362" w:lineRule="auto" w:before="105"/>
                    <w:ind w:left="143" w:right="1679" w:firstLine="0"/>
                    <w:jc w:val="left"/>
                    <w:rPr>
                      <w:rFonts w:ascii="Times New Roman"/>
                      <w:i/>
                      <w:sz w:val="18"/>
                    </w:rPr>
                  </w:pPr>
                  <w:r>
                    <w:rPr>
                      <w:rFonts w:ascii="Times New Roman"/>
                      <w:i/>
                      <w:color w:val="231F20"/>
                      <w:sz w:val="18"/>
                    </w:rPr>
                    <w:t>Step 4 Conclude: X1 &gt; 0 and X2 &lt; 0, then go to step 2; Else, then alter the shape of the shield </w:t>
                  </w:r>
                  <w:r>
                    <w:rPr>
                      <w:rFonts w:ascii="Times New Roman"/>
                      <w:i/>
                      <w:color w:val="231F20"/>
                      <w:sz w:val="18"/>
                    </w:rPr>
                    <w:t>Step 5 Let X=X+2 and then go to step 2</w:t>
                  </w:r>
                </w:p>
                <w:p>
                  <w:pPr>
                    <w:spacing w:line="362" w:lineRule="auto" w:before="0"/>
                    <w:ind w:left="143" w:right="1322" w:firstLine="0"/>
                    <w:jc w:val="left"/>
                    <w:rPr>
                      <w:rFonts w:ascii="Times New Roman"/>
                      <w:i/>
                      <w:sz w:val="18"/>
                    </w:rPr>
                  </w:pPr>
                  <w:r>
                    <w:rPr>
                      <w:rFonts w:ascii="Times New Roman"/>
                      <w:i/>
                      <w:color w:val="231F20"/>
                      <w:sz w:val="18"/>
                    </w:rPr>
                    <w:t>Step 6 Shield the picture and coincide the shield with a frame on picture to find mid element s(a,b). </w:t>
                  </w:r>
                  <w:r>
                    <w:rPr>
                      <w:rFonts w:ascii="Times New Roman"/>
                      <w:i/>
                      <w:color w:val="231F20"/>
                      <w:sz w:val="18"/>
                    </w:rPr>
                    <w:t>Step 7: Analyse the reciprocating frame rate of the shield.</w:t>
                  </w:r>
                </w:p>
                <w:p>
                  <w:pPr>
                    <w:spacing w:before="0"/>
                    <w:ind w:left="143" w:right="0" w:firstLine="0"/>
                    <w:jc w:val="left"/>
                    <w:rPr>
                      <w:rFonts w:ascii="Times New Roman"/>
                      <w:i/>
                      <w:sz w:val="18"/>
                    </w:rPr>
                  </w:pPr>
                  <w:r>
                    <w:rPr>
                      <w:rFonts w:ascii="Times New Roman"/>
                      <w:i/>
                      <w:color w:val="231F20"/>
                      <w:sz w:val="18"/>
                    </w:rPr>
                    <w:t>Step 8: Calculate the mean rate of the shield</w:t>
                  </w:r>
                </w:p>
                <w:p>
                  <w:pPr>
                    <w:spacing w:line="310" w:lineRule="atLeast" w:before="179"/>
                    <w:ind w:left="143" w:right="432" w:firstLine="0"/>
                    <w:jc w:val="left"/>
                    <w:rPr>
                      <w:rFonts w:ascii="Times New Roman"/>
                      <w:i/>
                      <w:sz w:val="18"/>
                    </w:rPr>
                  </w:pPr>
                  <w:r>
                    <w:rPr>
                      <w:rFonts w:ascii="Times New Roman"/>
                      <w:i/>
                      <w:color w:val="231F20"/>
                      <w:sz w:val="18"/>
                    </w:rPr>
                    <w:t>Step 9: To relate the rate of every frame with mean. If the rate of every frame is larger than mean then finding of </w:t>
                  </w:r>
                  <w:r>
                    <w:rPr>
                      <w:rFonts w:ascii="Times New Roman"/>
                      <w:i/>
                      <w:color w:val="231F20"/>
                      <w:sz w:val="18"/>
                    </w:rPr>
                    <w:t>the median rate and s(a,b)=med; else leave the unique rate of the frame untouched</w:t>
                  </w:r>
                </w:p>
                <w:p>
                  <w:pPr>
                    <w:spacing w:before="51"/>
                    <w:ind w:left="143" w:right="0" w:firstLine="0"/>
                    <w:jc w:val="left"/>
                    <w:rPr>
                      <w:rFonts w:ascii="Times New Roman"/>
                      <w:i/>
                      <w:sz w:val="18"/>
                    </w:rPr>
                  </w:pPr>
                  <w:r>
                    <w:rPr>
                      <w:rFonts w:ascii="Times New Roman"/>
                      <w:i/>
                      <w:color w:val="231F20"/>
                      <w:sz w:val="18"/>
                    </w:rPr>
                    <w:t>Step 10:Repeat the previous step till a=b=x</w:t>
                  </w:r>
                </w:p>
              </w:txbxContent>
            </v:textbox>
            <v:stroke dashstyle="solid"/>
          </v:shape>
        </w:pict>
      </w:r>
      <w:r>
        <w:rPr>
          <w:position w:val="0"/>
          <w:sz w:val="20"/>
        </w:rPr>
      </w:r>
    </w:p>
    <w:p>
      <w:pPr>
        <w:pStyle w:val="BodyText"/>
        <w:spacing w:before="10"/>
        <w:rPr>
          <w:sz w:val="12"/>
        </w:rPr>
      </w:pPr>
    </w:p>
    <w:p>
      <w:pPr>
        <w:spacing w:before="0"/>
        <w:ind w:left="2088" w:right="2195" w:firstLine="0"/>
        <w:jc w:val="center"/>
        <w:rPr>
          <w:sz w:val="12"/>
        </w:rPr>
      </w:pPr>
      <w:r>
        <w:rPr>
          <w:rFonts w:ascii="Arial" w:hAnsi="Arial"/>
          <w:b/>
          <w:w w:val="120"/>
          <w:sz w:val="12"/>
        </w:rPr>
        <w:t>Fig. 3. </w:t>
      </w:r>
      <w:r>
        <w:rPr>
          <w:w w:val="120"/>
          <w:sz w:val="12"/>
        </w:rPr>
        <w:t>Algorithm for median ﬁltering and image compression.</w:t>
      </w:r>
    </w:p>
    <w:p>
      <w:pPr>
        <w:pStyle w:val="BodyText"/>
        <w:rPr>
          <w:sz w:val="12"/>
        </w:rPr>
      </w:pPr>
    </w:p>
    <w:p>
      <w:pPr>
        <w:pStyle w:val="BodyText"/>
        <w:rPr>
          <w:sz w:val="12"/>
        </w:rPr>
      </w:pPr>
    </w:p>
    <w:p>
      <w:pPr>
        <w:pStyle w:val="BodyText"/>
        <w:spacing w:before="6"/>
        <w:rPr>
          <w:sz w:val="9"/>
        </w:rPr>
      </w:pPr>
    </w:p>
    <w:p>
      <w:pPr>
        <w:pStyle w:val="BodyText"/>
        <w:spacing w:line="273" w:lineRule="auto"/>
        <w:ind w:left="102"/>
      </w:pPr>
      <w:r>
        <w:rPr>
          <w:w w:val="120"/>
        </w:rPr>
        <w:t>the average ﬁltering algorithm, the median ﬁltering algorithm may respond to the noise intensity of the shield. It is been propounded an updated median sorting applied in advanced stance coalition.</w:t>
      </w:r>
    </w:p>
    <w:p>
      <w:pPr>
        <w:pStyle w:val="BodyText"/>
        <w:spacing w:line="183" w:lineRule="exact"/>
        <w:ind w:left="341"/>
      </w:pPr>
      <w:r>
        <w:rPr>
          <w:w w:val="115"/>
        </w:rPr>
        <w:t>Illustration: Elimination of disturbance in a frame (a,b) of size 2 </w:t>
      </w:r>
      <w:r>
        <w:rPr>
          <w:rFonts w:ascii="Aegean" w:hAnsi="Aegean"/>
          <w:w w:val="115"/>
        </w:rPr>
        <w:t>× </w:t>
      </w:r>
      <w:r>
        <w:rPr>
          <w:w w:val="115"/>
        </w:rPr>
        <w:t>2</w:t>
      </w:r>
    </w:p>
    <w:p>
      <w:pPr>
        <w:pStyle w:val="BodyText"/>
        <w:spacing w:line="271" w:lineRule="auto" w:before="13"/>
        <w:ind w:left="102" w:right="201" w:firstLine="239"/>
        <w:jc w:val="both"/>
      </w:pPr>
      <w:r>
        <w:rPr>
          <w:w w:val="115"/>
        </w:rPr>
        <w:t>If f-mean </w:t>
      </w:r>
      <w:r>
        <w:rPr>
          <w:rFonts w:ascii="Verdana" w:hAnsi="Verdana"/>
          <w:i/>
          <w:w w:val="115"/>
        </w:rPr>
        <w:t>&gt;</w:t>
      </w:r>
      <w:r>
        <w:rPr>
          <w:w w:val="115"/>
        </w:rPr>
        <w:t>0 then the rate median id f’(a,b). If f’(a,b) </w:t>
      </w:r>
      <w:r>
        <w:rPr>
          <w:rFonts w:ascii="Verdana" w:hAnsi="Verdana"/>
          <w:i/>
          <w:w w:val="115"/>
        </w:rPr>
        <w:t>&lt; </w:t>
      </w:r>
      <w:r>
        <w:rPr>
          <w:w w:val="115"/>
        </w:rPr>
        <w:t>f(a,b) then f’(a,b) is the disturbance. By the traditional set up the mean and median rate of the frame (a b</w:t>
      </w:r>
      <w:r>
        <w:rPr>
          <w:rFonts w:ascii="Aegean" w:hAnsi="Aegean"/>
          <w:w w:val="115"/>
        </w:rPr>
        <w:t>+</w:t>
      </w:r>
      <w:r>
        <w:rPr>
          <w:w w:val="115"/>
        </w:rPr>
        <w:t>1) are accordingly</w:t>
      </w:r>
    </w:p>
    <w:p>
      <w:pPr>
        <w:spacing w:before="74"/>
        <w:ind w:left="580" w:right="0" w:firstLine="0"/>
        <w:jc w:val="left"/>
        <w:rPr>
          <w:sz w:val="17"/>
        </w:rPr>
      </w:pPr>
      <w:r>
        <w:rPr>
          <w:rFonts w:ascii="Times New Roman" w:hAnsi="Times New Roman"/>
          <w:i/>
          <w:w w:val="110"/>
          <w:position w:val="1"/>
          <w:sz w:val="17"/>
        </w:rPr>
        <w:t>Mean </w:t>
      </w:r>
      <w:r>
        <w:rPr>
          <w:rFonts w:ascii="Aegean" w:hAnsi="Aegean"/>
          <w:w w:val="115"/>
          <w:position w:val="1"/>
          <w:sz w:val="17"/>
        </w:rPr>
        <w:t>= </w:t>
      </w:r>
      <w:r>
        <w:rPr>
          <w:rFonts w:ascii="Aegean" w:hAnsi="Aegean"/>
          <w:w w:val="110"/>
          <w:sz w:val="20"/>
        </w:rPr>
        <w:t>{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 </w:t>
      </w:r>
      <w:r>
        <w:rPr>
          <w:rFonts w:ascii="Aegean" w:hAnsi="Aegean"/>
          <w:w w:val="115"/>
          <w:position w:val="1"/>
          <w:sz w:val="17"/>
        </w:rPr>
        <w:t>− </w:t>
      </w:r>
      <w:r>
        <w:rPr>
          <w:w w:val="110"/>
          <w:position w:val="1"/>
          <w:sz w:val="17"/>
        </w:rPr>
        <w:t>1</w:t>
      </w:r>
      <w:r>
        <w:rPr>
          <w:rFonts w:ascii="Verdana" w:hAnsi="Verdana"/>
          <w:i/>
          <w:w w:val="110"/>
          <w:position w:val="1"/>
          <w:sz w:val="17"/>
        </w:rPr>
        <w:t>, </w:t>
      </w:r>
      <w:r>
        <w:rPr>
          <w:rFonts w:ascii="Times New Roman" w:hAnsi="Times New Roman"/>
          <w:i/>
          <w:w w:val="110"/>
          <w:position w:val="1"/>
          <w:sz w:val="17"/>
        </w:rPr>
        <w:t>b</w:t>
      </w:r>
      <w:r>
        <w:rPr>
          <w:rFonts w:ascii="Verdana" w:hAnsi="Verdana"/>
          <w:i/>
          <w:w w:val="110"/>
          <w:sz w:val="19"/>
        </w:rPr>
        <w:t>) </w:t>
      </w:r>
      <w:r>
        <w:rPr>
          <w:rFonts w:ascii="Aegean" w:hAnsi="Aegean"/>
          <w:w w:val="115"/>
          <w:position w:val="1"/>
          <w:sz w:val="17"/>
        </w:rPr>
        <w:t>+ ···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w:t>
      </w:r>
      <w:r>
        <w:rPr>
          <w:rFonts w:ascii="Verdana" w:hAnsi="Verdana"/>
          <w:i/>
          <w:w w:val="110"/>
          <w:position w:val="1"/>
          <w:sz w:val="17"/>
        </w:rPr>
        <w:t>, </w:t>
      </w:r>
      <w:r>
        <w:rPr>
          <w:rFonts w:ascii="Times New Roman" w:hAnsi="Times New Roman"/>
          <w:i/>
          <w:w w:val="110"/>
          <w:position w:val="1"/>
          <w:sz w:val="17"/>
        </w:rPr>
        <w:t>b</w:t>
      </w:r>
      <w:r>
        <w:rPr>
          <w:rFonts w:ascii="Verdana" w:hAnsi="Verdana"/>
          <w:i/>
          <w:w w:val="110"/>
          <w:sz w:val="19"/>
        </w:rPr>
        <w:t>) </w:t>
      </w:r>
      <w:r>
        <w:rPr>
          <w:rFonts w:ascii="Aegean" w:hAnsi="Aegean"/>
          <w:w w:val="115"/>
          <w:position w:val="1"/>
          <w:sz w:val="17"/>
        </w:rPr>
        <w:t>+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w:t>
      </w:r>
      <w:r>
        <w:rPr>
          <w:rFonts w:ascii="Verdana" w:hAnsi="Verdana"/>
          <w:i/>
          <w:w w:val="110"/>
          <w:position w:val="1"/>
          <w:sz w:val="17"/>
        </w:rPr>
        <w:t>, </w:t>
      </w:r>
      <w:r>
        <w:rPr>
          <w:rFonts w:ascii="Times New Roman" w:hAnsi="Times New Roman"/>
          <w:i/>
          <w:w w:val="110"/>
          <w:position w:val="1"/>
          <w:sz w:val="17"/>
        </w:rPr>
        <w:t>b </w:t>
      </w:r>
      <w:r>
        <w:rPr>
          <w:rFonts w:ascii="Aegean" w:hAnsi="Aegean"/>
          <w:w w:val="115"/>
          <w:position w:val="1"/>
          <w:sz w:val="17"/>
        </w:rPr>
        <w:t>+ </w:t>
      </w:r>
      <w:r>
        <w:rPr>
          <w:w w:val="110"/>
          <w:position w:val="1"/>
          <w:sz w:val="17"/>
        </w:rPr>
        <w:t>1</w:t>
      </w:r>
      <w:r>
        <w:rPr>
          <w:rFonts w:ascii="Verdana" w:hAnsi="Verdana"/>
          <w:i/>
          <w:w w:val="110"/>
          <w:sz w:val="19"/>
        </w:rPr>
        <w:t>) </w:t>
      </w:r>
      <w:r>
        <w:rPr>
          <w:rFonts w:ascii="Aegean" w:hAnsi="Aegean"/>
          <w:w w:val="115"/>
          <w:position w:val="1"/>
          <w:sz w:val="17"/>
        </w:rPr>
        <w:t>+ ···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 </w:t>
      </w:r>
      <w:r>
        <w:rPr>
          <w:rFonts w:ascii="Aegean" w:hAnsi="Aegean"/>
          <w:w w:val="115"/>
          <w:position w:val="1"/>
          <w:sz w:val="17"/>
        </w:rPr>
        <w:t>+ </w:t>
      </w:r>
      <w:r>
        <w:rPr>
          <w:w w:val="110"/>
          <w:position w:val="1"/>
          <w:sz w:val="17"/>
        </w:rPr>
        <w:t>1</w:t>
      </w:r>
      <w:r>
        <w:rPr>
          <w:rFonts w:ascii="Verdana" w:hAnsi="Verdana"/>
          <w:i/>
          <w:w w:val="110"/>
          <w:position w:val="1"/>
          <w:sz w:val="17"/>
        </w:rPr>
        <w:t>, </w:t>
      </w:r>
      <w:r>
        <w:rPr>
          <w:rFonts w:ascii="Times New Roman" w:hAnsi="Times New Roman"/>
          <w:i/>
          <w:w w:val="110"/>
          <w:position w:val="1"/>
          <w:sz w:val="17"/>
        </w:rPr>
        <w:t>j </w:t>
      </w:r>
      <w:r>
        <w:rPr>
          <w:rFonts w:ascii="Aegean" w:hAnsi="Aegean"/>
          <w:w w:val="115"/>
          <w:position w:val="1"/>
          <w:sz w:val="17"/>
        </w:rPr>
        <w:t>+ </w:t>
      </w:r>
      <w:r>
        <w:rPr>
          <w:w w:val="110"/>
          <w:position w:val="1"/>
          <w:sz w:val="17"/>
        </w:rPr>
        <w:t>2</w:t>
      </w:r>
      <w:r>
        <w:rPr>
          <w:rFonts w:ascii="Verdana" w:hAnsi="Verdana"/>
          <w:i/>
          <w:w w:val="110"/>
          <w:sz w:val="19"/>
        </w:rPr>
        <w:t>)</w:t>
      </w:r>
      <w:r>
        <w:rPr>
          <w:rFonts w:ascii="Aegean" w:hAnsi="Aegean"/>
          <w:w w:val="110"/>
          <w:sz w:val="20"/>
        </w:rPr>
        <w:t>}</w:t>
      </w:r>
      <w:r>
        <w:rPr>
          <w:rFonts w:ascii="Verdana" w:hAnsi="Verdana"/>
          <w:i/>
          <w:w w:val="110"/>
          <w:position w:val="1"/>
          <w:sz w:val="17"/>
        </w:rPr>
        <w:t>/</w:t>
      </w:r>
      <w:r>
        <w:rPr>
          <w:w w:val="110"/>
          <w:position w:val="1"/>
          <w:sz w:val="17"/>
        </w:rPr>
        <w:t>4</w:t>
      </w:r>
    </w:p>
    <w:p>
      <w:pPr>
        <w:spacing w:before="282"/>
        <w:ind w:left="580" w:right="0" w:firstLine="0"/>
        <w:jc w:val="left"/>
        <w:rPr>
          <w:rFonts w:ascii="Aegean" w:hAnsi="Aegean"/>
          <w:sz w:val="20"/>
        </w:rPr>
      </w:pPr>
      <w:r>
        <w:rPr>
          <w:rFonts w:ascii="Times New Roman" w:hAnsi="Times New Roman"/>
          <w:i/>
          <w:w w:val="115"/>
          <w:position w:val="1"/>
          <w:sz w:val="17"/>
        </w:rPr>
        <w:t>Median </w:t>
      </w:r>
      <w:r>
        <w:rPr>
          <w:rFonts w:ascii="Aegean" w:hAnsi="Aegean"/>
          <w:w w:val="115"/>
          <w:position w:val="1"/>
          <w:sz w:val="17"/>
        </w:rPr>
        <w:t>= </w:t>
      </w:r>
      <w:r>
        <w:rPr>
          <w:rFonts w:ascii="Aegean" w:hAnsi="Aegean"/>
          <w:w w:val="115"/>
          <w:position w:val="1"/>
          <w:sz w:val="20"/>
        </w:rPr>
        <w:t>{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 </w:t>
      </w:r>
      <w:r>
        <w:rPr>
          <w:rFonts w:ascii="Aegean" w:hAnsi="Aegean"/>
          <w:w w:val="115"/>
          <w:position w:val="1"/>
          <w:sz w:val="17"/>
        </w:rPr>
        <w:t>− </w:t>
      </w:r>
      <w:r>
        <w:rPr>
          <w:w w:val="115"/>
          <w:position w:val="1"/>
          <w:sz w:val="17"/>
        </w:rPr>
        <w:t>1</w:t>
      </w:r>
      <w:r>
        <w:rPr>
          <w:rFonts w:ascii="Verdana" w:hAnsi="Verdana"/>
          <w:i/>
          <w:w w:val="115"/>
          <w:position w:val="1"/>
          <w:sz w:val="17"/>
        </w:rPr>
        <w:t>, </w:t>
      </w:r>
      <w:r>
        <w:rPr>
          <w:rFonts w:ascii="Times New Roman" w:hAnsi="Times New Roman"/>
          <w:i/>
          <w:w w:val="115"/>
          <w:position w:val="1"/>
          <w:sz w:val="17"/>
        </w:rPr>
        <w:t>b</w:t>
      </w:r>
      <w:r>
        <w:rPr>
          <w:rFonts w:ascii="Verdana" w:hAnsi="Verdana"/>
          <w:i/>
          <w:w w:val="115"/>
          <w:sz w:val="19"/>
        </w:rPr>
        <w:t>) </w:t>
      </w:r>
      <w:r>
        <w:rPr>
          <w:rFonts w:ascii="Aegean" w:hAnsi="Aegean"/>
          <w:w w:val="115"/>
          <w:position w:val="1"/>
          <w:sz w:val="17"/>
        </w:rPr>
        <w:t>+ ···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w:t>
      </w:r>
      <w:r>
        <w:rPr>
          <w:rFonts w:ascii="Verdana" w:hAnsi="Verdana"/>
          <w:i/>
          <w:w w:val="115"/>
          <w:position w:val="1"/>
          <w:sz w:val="17"/>
        </w:rPr>
        <w:t>, </w:t>
      </w:r>
      <w:r>
        <w:rPr>
          <w:rFonts w:ascii="Times New Roman" w:hAnsi="Times New Roman"/>
          <w:i/>
          <w:w w:val="115"/>
          <w:position w:val="1"/>
          <w:sz w:val="17"/>
        </w:rPr>
        <w:t>b</w:t>
      </w:r>
      <w:r>
        <w:rPr>
          <w:rFonts w:ascii="Verdana" w:hAnsi="Verdana"/>
          <w:i/>
          <w:w w:val="115"/>
          <w:sz w:val="19"/>
        </w:rPr>
        <w:t>) </w:t>
      </w:r>
      <w:r>
        <w:rPr>
          <w:rFonts w:ascii="Aegean" w:hAnsi="Aegean"/>
          <w:w w:val="115"/>
          <w:position w:val="1"/>
          <w:sz w:val="17"/>
        </w:rPr>
        <w:t>+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w:t>
      </w:r>
      <w:r>
        <w:rPr>
          <w:rFonts w:ascii="Verdana" w:hAnsi="Verdana"/>
          <w:i/>
          <w:w w:val="115"/>
          <w:position w:val="1"/>
          <w:sz w:val="17"/>
        </w:rPr>
        <w:t>, </w:t>
      </w:r>
      <w:r>
        <w:rPr>
          <w:rFonts w:ascii="Times New Roman" w:hAnsi="Times New Roman"/>
          <w:i/>
          <w:w w:val="115"/>
          <w:position w:val="1"/>
          <w:sz w:val="17"/>
        </w:rPr>
        <w:t>b </w:t>
      </w:r>
      <w:r>
        <w:rPr>
          <w:rFonts w:ascii="Aegean" w:hAnsi="Aegean"/>
          <w:w w:val="115"/>
          <w:position w:val="1"/>
          <w:sz w:val="17"/>
        </w:rPr>
        <w:t>+ </w:t>
      </w:r>
      <w:r>
        <w:rPr>
          <w:w w:val="115"/>
          <w:position w:val="1"/>
          <w:sz w:val="17"/>
        </w:rPr>
        <w:t>1</w:t>
      </w:r>
      <w:r>
        <w:rPr>
          <w:rFonts w:ascii="Verdana" w:hAnsi="Verdana"/>
          <w:i/>
          <w:w w:val="115"/>
          <w:sz w:val="19"/>
        </w:rPr>
        <w:t>) </w:t>
      </w:r>
      <w:r>
        <w:rPr>
          <w:rFonts w:ascii="Aegean" w:hAnsi="Aegean"/>
          <w:w w:val="115"/>
          <w:position w:val="1"/>
          <w:sz w:val="17"/>
        </w:rPr>
        <w:t>+ ··· </w:t>
      </w:r>
      <w:r>
        <w:rPr>
          <w:rFonts w:ascii="Times New Roman" w:hAnsi="Times New Roman"/>
          <w:i/>
          <w:w w:val="115"/>
          <w:position w:val="1"/>
          <w:sz w:val="17"/>
        </w:rPr>
        <w:t>f </w:t>
      </w:r>
      <w:r>
        <w:rPr>
          <w:rFonts w:ascii="Verdana" w:hAnsi="Verdana"/>
          <w:i/>
          <w:w w:val="115"/>
          <w:position w:val="1"/>
          <w:sz w:val="19"/>
        </w:rPr>
        <w:t>(</w:t>
      </w:r>
      <w:r>
        <w:rPr>
          <w:rFonts w:ascii="Times New Roman" w:hAnsi="Times New Roman"/>
          <w:i/>
          <w:w w:val="115"/>
          <w:position w:val="1"/>
          <w:sz w:val="17"/>
        </w:rPr>
        <w:t>a </w:t>
      </w:r>
      <w:r>
        <w:rPr>
          <w:rFonts w:ascii="Aegean" w:hAnsi="Aegean"/>
          <w:w w:val="115"/>
          <w:position w:val="1"/>
          <w:sz w:val="17"/>
        </w:rPr>
        <w:t>+ </w:t>
      </w:r>
      <w:r>
        <w:rPr>
          <w:w w:val="115"/>
          <w:position w:val="1"/>
          <w:sz w:val="17"/>
        </w:rPr>
        <w:t>1</w:t>
      </w:r>
      <w:r>
        <w:rPr>
          <w:rFonts w:ascii="Verdana" w:hAnsi="Verdana"/>
          <w:i/>
          <w:w w:val="115"/>
          <w:position w:val="1"/>
          <w:sz w:val="17"/>
        </w:rPr>
        <w:t>, </w:t>
      </w:r>
      <w:r>
        <w:rPr>
          <w:rFonts w:ascii="Times New Roman" w:hAnsi="Times New Roman"/>
          <w:i/>
          <w:w w:val="115"/>
          <w:position w:val="1"/>
          <w:sz w:val="17"/>
        </w:rPr>
        <w:t>b </w:t>
      </w:r>
      <w:r>
        <w:rPr>
          <w:rFonts w:ascii="Aegean" w:hAnsi="Aegean"/>
          <w:w w:val="115"/>
          <w:position w:val="1"/>
          <w:sz w:val="17"/>
        </w:rPr>
        <w:t>+ </w:t>
      </w:r>
      <w:r>
        <w:rPr>
          <w:w w:val="115"/>
          <w:position w:val="1"/>
          <w:sz w:val="17"/>
        </w:rPr>
        <w:t>2</w:t>
      </w:r>
      <w:r>
        <w:rPr>
          <w:rFonts w:ascii="Aegean" w:hAnsi="Aegean"/>
          <w:w w:val="115"/>
          <w:position w:val="1"/>
          <w:sz w:val="20"/>
        </w:rPr>
        <w:t>}</w:t>
      </w:r>
    </w:p>
    <w:p>
      <w:pPr>
        <w:pStyle w:val="BodyText"/>
        <w:spacing w:before="134"/>
        <w:ind w:left="341"/>
      </w:pPr>
      <w:r>
        <w:rPr>
          <w:w w:val="115"/>
        </w:rPr>
        <w:t>If f(a,b) is substituted by f’(a,b) the mean and median are accordingly</w:t>
      </w:r>
    </w:p>
    <w:p>
      <w:pPr>
        <w:spacing w:before="97"/>
        <w:ind w:left="580" w:right="0" w:firstLine="0"/>
        <w:jc w:val="left"/>
        <w:rPr>
          <w:sz w:val="17"/>
        </w:rPr>
      </w:pPr>
      <w:r>
        <w:rPr>
          <w:rFonts w:ascii="Times New Roman" w:hAnsi="Times New Roman"/>
          <w:i/>
          <w:w w:val="110"/>
          <w:position w:val="1"/>
          <w:sz w:val="17"/>
        </w:rPr>
        <w:t>Mean </w:t>
      </w:r>
      <w:r>
        <w:rPr>
          <w:rFonts w:ascii="Aegean" w:hAnsi="Aegean"/>
          <w:w w:val="115"/>
          <w:position w:val="1"/>
          <w:sz w:val="17"/>
        </w:rPr>
        <w:t>= </w:t>
      </w:r>
      <w:r>
        <w:rPr>
          <w:rFonts w:ascii="Aegean" w:hAnsi="Aegean"/>
          <w:w w:val="110"/>
          <w:sz w:val="20"/>
        </w:rPr>
        <w:t>{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 </w:t>
      </w:r>
      <w:r>
        <w:rPr>
          <w:rFonts w:ascii="Aegean" w:hAnsi="Aegean"/>
          <w:w w:val="115"/>
          <w:position w:val="1"/>
          <w:sz w:val="17"/>
        </w:rPr>
        <w:t>− </w:t>
      </w:r>
      <w:r>
        <w:rPr>
          <w:w w:val="110"/>
          <w:position w:val="1"/>
          <w:sz w:val="17"/>
        </w:rPr>
        <w:t>1</w:t>
      </w:r>
      <w:r>
        <w:rPr>
          <w:rFonts w:ascii="Verdana" w:hAnsi="Verdana"/>
          <w:i/>
          <w:w w:val="110"/>
          <w:position w:val="1"/>
          <w:sz w:val="17"/>
        </w:rPr>
        <w:t>, </w:t>
      </w:r>
      <w:r>
        <w:rPr>
          <w:rFonts w:ascii="Times New Roman" w:hAnsi="Times New Roman"/>
          <w:i/>
          <w:w w:val="110"/>
          <w:position w:val="1"/>
          <w:sz w:val="17"/>
        </w:rPr>
        <w:t>b</w:t>
      </w:r>
      <w:r>
        <w:rPr>
          <w:rFonts w:ascii="Verdana" w:hAnsi="Verdana"/>
          <w:i/>
          <w:w w:val="110"/>
          <w:sz w:val="19"/>
        </w:rPr>
        <w:t>) </w:t>
      </w:r>
      <w:r>
        <w:rPr>
          <w:rFonts w:ascii="Aegean" w:hAnsi="Aegean"/>
          <w:w w:val="115"/>
          <w:position w:val="1"/>
          <w:sz w:val="17"/>
        </w:rPr>
        <w:t>+ ···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w:t>
      </w:r>
      <w:r>
        <w:rPr>
          <w:rFonts w:ascii="Verdana" w:hAnsi="Verdana"/>
          <w:i/>
          <w:w w:val="110"/>
          <w:position w:val="1"/>
          <w:sz w:val="17"/>
        </w:rPr>
        <w:t>, </w:t>
      </w:r>
      <w:r>
        <w:rPr>
          <w:rFonts w:ascii="Times New Roman" w:hAnsi="Times New Roman"/>
          <w:i/>
          <w:w w:val="110"/>
          <w:position w:val="1"/>
          <w:sz w:val="17"/>
        </w:rPr>
        <w:t>b</w:t>
      </w:r>
      <w:r>
        <w:rPr>
          <w:rFonts w:ascii="Verdana" w:hAnsi="Verdana"/>
          <w:i/>
          <w:w w:val="110"/>
          <w:sz w:val="19"/>
        </w:rPr>
        <w:t>) </w:t>
      </w:r>
      <w:r>
        <w:rPr>
          <w:rFonts w:ascii="Aegean" w:hAnsi="Aegean"/>
          <w:w w:val="115"/>
          <w:position w:val="1"/>
          <w:sz w:val="17"/>
        </w:rPr>
        <w:t>+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w:t>
      </w:r>
      <w:r>
        <w:rPr>
          <w:rFonts w:ascii="Verdana" w:hAnsi="Verdana"/>
          <w:i/>
          <w:w w:val="110"/>
          <w:position w:val="1"/>
          <w:sz w:val="17"/>
        </w:rPr>
        <w:t>, </w:t>
      </w:r>
      <w:r>
        <w:rPr>
          <w:rFonts w:ascii="Times New Roman" w:hAnsi="Times New Roman"/>
          <w:i/>
          <w:w w:val="110"/>
          <w:position w:val="1"/>
          <w:sz w:val="17"/>
        </w:rPr>
        <w:t>b </w:t>
      </w:r>
      <w:r>
        <w:rPr>
          <w:rFonts w:ascii="Aegean" w:hAnsi="Aegean"/>
          <w:w w:val="115"/>
          <w:position w:val="1"/>
          <w:sz w:val="17"/>
        </w:rPr>
        <w:t>+ </w:t>
      </w:r>
      <w:r>
        <w:rPr>
          <w:w w:val="110"/>
          <w:position w:val="1"/>
          <w:sz w:val="17"/>
        </w:rPr>
        <w:t>1</w:t>
      </w:r>
      <w:r>
        <w:rPr>
          <w:rFonts w:ascii="Verdana" w:hAnsi="Verdana"/>
          <w:i/>
          <w:w w:val="110"/>
          <w:sz w:val="19"/>
        </w:rPr>
        <w:t>) </w:t>
      </w:r>
      <w:r>
        <w:rPr>
          <w:rFonts w:ascii="Aegean" w:hAnsi="Aegean"/>
          <w:w w:val="115"/>
          <w:position w:val="1"/>
          <w:sz w:val="17"/>
        </w:rPr>
        <w:t>+ ··· </w:t>
      </w:r>
      <w:r>
        <w:rPr>
          <w:rFonts w:ascii="Times New Roman" w:hAnsi="Times New Roman"/>
          <w:i/>
          <w:w w:val="110"/>
          <w:position w:val="1"/>
          <w:sz w:val="17"/>
        </w:rPr>
        <w:t>f </w:t>
      </w:r>
      <w:r>
        <w:rPr>
          <w:rFonts w:ascii="Verdana" w:hAnsi="Verdana"/>
          <w:i/>
          <w:w w:val="110"/>
          <w:sz w:val="19"/>
        </w:rPr>
        <w:t>(</w:t>
      </w:r>
      <w:r>
        <w:rPr>
          <w:rFonts w:ascii="Times New Roman" w:hAnsi="Times New Roman"/>
          <w:i/>
          <w:w w:val="110"/>
          <w:position w:val="1"/>
          <w:sz w:val="17"/>
        </w:rPr>
        <w:t>a </w:t>
      </w:r>
      <w:r>
        <w:rPr>
          <w:rFonts w:ascii="Aegean" w:hAnsi="Aegean"/>
          <w:w w:val="115"/>
          <w:position w:val="1"/>
          <w:sz w:val="17"/>
        </w:rPr>
        <w:t>+ </w:t>
      </w:r>
      <w:r>
        <w:rPr>
          <w:w w:val="110"/>
          <w:position w:val="1"/>
          <w:sz w:val="17"/>
        </w:rPr>
        <w:t>1</w:t>
      </w:r>
      <w:r>
        <w:rPr>
          <w:rFonts w:ascii="Verdana" w:hAnsi="Verdana"/>
          <w:i/>
          <w:w w:val="110"/>
          <w:position w:val="1"/>
          <w:sz w:val="17"/>
        </w:rPr>
        <w:t>, </w:t>
      </w:r>
      <w:r>
        <w:rPr>
          <w:rFonts w:ascii="Times New Roman" w:hAnsi="Times New Roman"/>
          <w:i/>
          <w:w w:val="110"/>
          <w:position w:val="1"/>
          <w:sz w:val="17"/>
        </w:rPr>
        <w:t>j </w:t>
      </w:r>
      <w:r>
        <w:rPr>
          <w:rFonts w:ascii="Aegean" w:hAnsi="Aegean"/>
          <w:w w:val="115"/>
          <w:position w:val="1"/>
          <w:sz w:val="17"/>
        </w:rPr>
        <w:t>+ </w:t>
      </w:r>
      <w:r>
        <w:rPr>
          <w:w w:val="110"/>
          <w:position w:val="1"/>
          <w:sz w:val="17"/>
        </w:rPr>
        <w:t>2</w:t>
      </w:r>
      <w:r>
        <w:rPr>
          <w:rFonts w:ascii="Verdana" w:hAnsi="Verdana"/>
          <w:i/>
          <w:w w:val="110"/>
          <w:sz w:val="19"/>
        </w:rPr>
        <w:t>)</w:t>
      </w:r>
      <w:r>
        <w:rPr>
          <w:rFonts w:ascii="Aegean" w:hAnsi="Aegean"/>
          <w:w w:val="110"/>
          <w:sz w:val="20"/>
        </w:rPr>
        <w:t>}</w:t>
      </w:r>
      <w:r>
        <w:rPr>
          <w:rFonts w:ascii="Verdana" w:hAnsi="Verdana"/>
          <w:i/>
          <w:w w:val="110"/>
          <w:position w:val="1"/>
          <w:sz w:val="17"/>
        </w:rPr>
        <w:t>/</w:t>
      </w:r>
      <w:r>
        <w:rPr>
          <w:w w:val="110"/>
          <w:position w:val="1"/>
          <w:sz w:val="17"/>
        </w:rPr>
        <w:t>4</w:t>
      </w:r>
    </w:p>
    <w:p>
      <w:pPr>
        <w:spacing w:before="283"/>
        <w:ind w:left="580" w:right="0" w:firstLine="0"/>
        <w:jc w:val="left"/>
        <w:rPr>
          <w:rFonts w:ascii="Aegean" w:hAnsi="Aegean"/>
          <w:sz w:val="20"/>
        </w:rPr>
      </w:pPr>
      <w:r>
        <w:rPr>
          <w:rFonts w:ascii="Times New Roman" w:hAnsi="Times New Roman"/>
          <w:i/>
          <w:w w:val="115"/>
          <w:position w:val="1"/>
          <w:sz w:val="17"/>
        </w:rPr>
        <w:t>Median </w:t>
      </w:r>
      <w:r>
        <w:rPr>
          <w:rFonts w:ascii="Aegean" w:hAnsi="Aegean"/>
          <w:w w:val="115"/>
          <w:position w:val="1"/>
          <w:sz w:val="17"/>
        </w:rPr>
        <w:t>= </w:t>
      </w:r>
      <w:r>
        <w:rPr>
          <w:rFonts w:ascii="Aegean" w:hAnsi="Aegean"/>
          <w:w w:val="115"/>
          <w:position w:val="1"/>
          <w:sz w:val="20"/>
        </w:rPr>
        <w:t>{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 </w:t>
      </w:r>
      <w:r>
        <w:rPr>
          <w:rFonts w:ascii="Aegean" w:hAnsi="Aegean"/>
          <w:w w:val="115"/>
          <w:position w:val="1"/>
          <w:sz w:val="17"/>
        </w:rPr>
        <w:t>− </w:t>
      </w:r>
      <w:r>
        <w:rPr>
          <w:w w:val="115"/>
          <w:position w:val="1"/>
          <w:sz w:val="17"/>
        </w:rPr>
        <w:t>1</w:t>
      </w:r>
      <w:r>
        <w:rPr>
          <w:rFonts w:ascii="Verdana" w:hAnsi="Verdana"/>
          <w:i/>
          <w:w w:val="115"/>
          <w:position w:val="1"/>
          <w:sz w:val="17"/>
        </w:rPr>
        <w:t>, </w:t>
      </w:r>
      <w:r>
        <w:rPr>
          <w:rFonts w:ascii="Times New Roman" w:hAnsi="Times New Roman"/>
          <w:i/>
          <w:w w:val="115"/>
          <w:position w:val="1"/>
          <w:sz w:val="17"/>
        </w:rPr>
        <w:t>b</w:t>
      </w:r>
      <w:r>
        <w:rPr>
          <w:rFonts w:ascii="Verdana" w:hAnsi="Verdana"/>
          <w:i/>
          <w:w w:val="115"/>
          <w:sz w:val="19"/>
        </w:rPr>
        <w:t>) </w:t>
      </w:r>
      <w:r>
        <w:rPr>
          <w:rFonts w:ascii="Aegean" w:hAnsi="Aegean"/>
          <w:w w:val="115"/>
          <w:position w:val="1"/>
          <w:sz w:val="17"/>
        </w:rPr>
        <w:t>+ ···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w:t>
      </w:r>
      <w:r>
        <w:rPr>
          <w:rFonts w:ascii="Verdana" w:hAnsi="Verdana"/>
          <w:i/>
          <w:w w:val="115"/>
          <w:position w:val="1"/>
          <w:sz w:val="17"/>
        </w:rPr>
        <w:t>, </w:t>
      </w:r>
      <w:r>
        <w:rPr>
          <w:rFonts w:ascii="Times New Roman" w:hAnsi="Times New Roman"/>
          <w:i/>
          <w:w w:val="115"/>
          <w:position w:val="1"/>
          <w:sz w:val="17"/>
        </w:rPr>
        <w:t>b</w:t>
      </w:r>
      <w:r>
        <w:rPr>
          <w:rFonts w:ascii="Verdana" w:hAnsi="Verdana"/>
          <w:i/>
          <w:w w:val="115"/>
          <w:sz w:val="19"/>
        </w:rPr>
        <w:t>) </w:t>
      </w:r>
      <w:r>
        <w:rPr>
          <w:rFonts w:ascii="Aegean" w:hAnsi="Aegean"/>
          <w:w w:val="115"/>
          <w:position w:val="1"/>
          <w:sz w:val="17"/>
        </w:rPr>
        <w:t>+ </w:t>
      </w:r>
      <w:r>
        <w:rPr>
          <w:rFonts w:ascii="Times New Roman" w:hAnsi="Times New Roman"/>
          <w:i/>
          <w:w w:val="115"/>
          <w:position w:val="1"/>
          <w:sz w:val="17"/>
        </w:rPr>
        <w:t>f </w:t>
      </w:r>
      <w:r>
        <w:rPr>
          <w:rFonts w:ascii="Verdana" w:hAnsi="Verdana"/>
          <w:i/>
          <w:w w:val="115"/>
          <w:sz w:val="19"/>
        </w:rPr>
        <w:t>(</w:t>
      </w:r>
      <w:r>
        <w:rPr>
          <w:rFonts w:ascii="Times New Roman" w:hAnsi="Times New Roman"/>
          <w:i/>
          <w:w w:val="115"/>
          <w:position w:val="1"/>
          <w:sz w:val="17"/>
        </w:rPr>
        <w:t>a</w:t>
      </w:r>
      <w:r>
        <w:rPr>
          <w:rFonts w:ascii="Verdana" w:hAnsi="Verdana"/>
          <w:i/>
          <w:w w:val="115"/>
          <w:position w:val="1"/>
          <w:sz w:val="17"/>
        </w:rPr>
        <w:t>, </w:t>
      </w:r>
      <w:r>
        <w:rPr>
          <w:rFonts w:ascii="Times New Roman" w:hAnsi="Times New Roman"/>
          <w:i/>
          <w:w w:val="115"/>
          <w:position w:val="1"/>
          <w:sz w:val="17"/>
        </w:rPr>
        <w:t>b </w:t>
      </w:r>
      <w:r>
        <w:rPr>
          <w:rFonts w:ascii="Aegean" w:hAnsi="Aegean"/>
          <w:w w:val="115"/>
          <w:position w:val="1"/>
          <w:sz w:val="17"/>
        </w:rPr>
        <w:t>+ </w:t>
      </w:r>
      <w:r>
        <w:rPr>
          <w:w w:val="115"/>
          <w:position w:val="1"/>
          <w:sz w:val="17"/>
        </w:rPr>
        <w:t>1</w:t>
      </w:r>
      <w:r>
        <w:rPr>
          <w:rFonts w:ascii="Verdana" w:hAnsi="Verdana"/>
          <w:i/>
          <w:w w:val="115"/>
          <w:sz w:val="19"/>
        </w:rPr>
        <w:t>) </w:t>
      </w:r>
      <w:r>
        <w:rPr>
          <w:rFonts w:ascii="Aegean" w:hAnsi="Aegean"/>
          <w:w w:val="115"/>
          <w:position w:val="1"/>
          <w:sz w:val="17"/>
        </w:rPr>
        <w:t>+ ··· </w:t>
      </w:r>
      <w:r>
        <w:rPr>
          <w:rFonts w:ascii="Times New Roman" w:hAnsi="Times New Roman"/>
          <w:i/>
          <w:w w:val="115"/>
          <w:position w:val="1"/>
          <w:sz w:val="17"/>
        </w:rPr>
        <w:t>f </w:t>
      </w:r>
      <w:r>
        <w:rPr>
          <w:rFonts w:ascii="Verdana" w:hAnsi="Verdana"/>
          <w:i/>
          <w:w w:val="115"/>
          <w:position w:val="1"/>
          <w:sz w:val="19"/>
        </w:rPr>
        <w:t>(</w:t>
      </w:r>
      <w:r>
        <w:rPr>
          <w:rFonts w:ascii="Times New Roman" w:hAnsi="Times New Roman"/>
          <w:i/>
          <w:w w:val="115"/>
          <w:position w:val="1"/>
          <w:sz w:val="17"/>
        </w:rPr>
        <w:t>a </w:t>
      </w:r>
      <w:r>
        <w:rPr>
          <w:rFonts w:ascii="Aegean" w:hAnsi="Aegean"/>
          <w:w w:val="115"/>
          <w:position w:val="1"/>
          <w:sz w:val="17"/>
        </w:rPr>
        <w:t>+ </w:t>
      </w:r>
      <w:r>
        <w:rPr>
          <w:w w:val="115"/>
          <w:position w:val="1"/>
          <w:sz w:val="17"/>
        </w:rPr>
        <w:t>1</w:t>
      </w:r>
      <w:r>
        <w:rPr>
          <w:rFonts w:ascii="Verdana" w:hAnsi="Verdana"/>
          <w:i/>
          <w:w w:val="115"/>
          <w:position w:val="1"/>
          <w:sz w:val="17"/>
        </w:rPr>
        <w:t>, </w:t>
      </w:r>
      <w:r>
        <w:rPr>
          <w:rFonts w:ascii="Times New Roman" w:hAnsi="Times New Roman"/>
          <w:i/>
          <w:w w:val="115"/>
          <w:position w:val="1"/>
          <w:sz w:val="17"/>
        </w:rPr>
        <w:t>b </w:t>
      </w:r>
      <w:r>
        <w:rPr>
          <w:rFonts w:ascii="Aegean" w:hAnsi="Aegean"/>
          <w:w w:val="115"/>
          <w:position w:val="1"/>
          <w:sz w:val="17"/>
        </w:rPr>
        <w:t>+ </w:t>
      </w:r>
      <w:r>
        <w:rPr>
          <w:w w:val="115"/>
          <w:position w:val="1"/>
          <w:sz w:val="17"/>
        </w:rPr>
        <w:t>2</w:t>
      </w:r>
      <w:r>
        <w:rPr>
          <w:rFonts w:ascii="Aegean" w:hAnsi="Aegean"/>
          <w:w w:val="115"/>
          <w:position w:val="1"/>
          <w:sz w:val="20"/>
        </w:rPr>
        <w:t>}</w:t>
      </w:r>
    </w:p>
    <w:p>
      <w:pPr>
        <w:spacing w:line="271" w:lineRule="auto" w:before="122"/>
        <w:ind w:left="102" w:right="203" w:firstLine="239"/>
        <w:jc w:val="both"/>
        <w:rPr>
          <w:sz w:val="16"/>
        </w:rPr>
      </w:pPr>
      <w:r>
        <w:rPr>
          <w:w w:val="115"/>
          <w:sz w:val="16"/>
        </w:rPr>
        <w:t>Following to </w:t>
      </w:r>
      <w:r>
        <w:rPr>
          <w:rFonts w:ascii="Times New Roman" w:hAnsi="Times New Roman"/>
          <w:i/>
          <w:w w:val="115"/>
          <w:sz w:val="16"/>
        </w:rPr>
        <w:t>f’(a,b)</w:t>
      </w:r>
      <w:r>
        <w:rPr>
          <w:rFonts w:ascii="Verdana" w:hAnsi="Verdana"/>
          <w:i/>
          <w:w w:val="115"/>
          <w:sz w:val="16"/>
        </w:rPr>
        <w:t>&lt;</w:t>
      </w:r>
      <w:r>
        <w:rPr>
          <w:rFonts w:ascii="Times New Roman" w:hAnsi="Times New Roman"/>
          <w:i/>
          <w:w w:val="115"/>
          <w:sz w:val="16"/>
        </w:rPr>
        <w:t>f(a,b mean is less than f’(a,b) mean. </w:t>
      </w:r>
      <w:r>
        <w:rPr>
          <w:w w:val="115"/>
          <w:sz w:val="16"/>
        </w:rPr>
        <w:t>Thus, the space range of the disturbance elimination is enhanced and the time consumption is low in propounded ASC methodology.</w:t>
      </w:r>
    </w:p>
    <w:p>
      <w:pPr>
        <w:pStyle w:val="BodyText"/>
        <w:spacing w:line="273" w:lineRule="auto" w:before="1"/>
        <w:ind w:left="102" w:right="203" w:firstLine="239"/>
        <w:jc w:val="both"/>
      </w:pPr>
      <w:r>
        <w:rPr>
          <w:w w:val="115"/>
        </w:rPr>
        <w:t>MD5 is the hashing method applied to the outlet phase of the sampled image to protect its unique identity and fea-         ture of that speciﬁc image. The investigation is undergoing conversion and revolution constant face recollection hashing for negligibly low or frame variation may lead a varying hash program, which made the study go through the path on invent-   </w:t>
      </w:r>
      <w:r>
        <w:rPr>
          <w:spacing w:val="46"/>
          <w:w w:val="115"/>
        </w:rPr>
        <w:t> </w:t>
      </w:r>
      <w:r>
        <w:rPr>
          <w:w w:val="115"/>
        </w:rPr>
        <w:t>ing a hash program that is sensible to conversion and revolution constant. Face recollection individually doesn’t have much assurance in security but it acts as a key feature along with code word unique mobile number temporary code, thumb im- pression or any other means of security protection. </w:t>
      </w:r>
      <w:r>
        <w:rPr>
          <w:spacing w:val="-5"/>
          <w:w w:val="115"/>
        </w:rPr>
        <w:t>To </w:t>
      </w:r>
      <w:r>
        <w:rPr>
          <w:w w:val="115"/>
        </w:rPr>
        <w:t>learn a face recollection hash program production by applying speciﬁc methodology begins with j and k merit, program merit and the top variance merit. </w:t>
      </w:r>
      <w:r>
        <w:rPr>
          <w:spacing w:val="-5"/>
          <w:w w:val="115"/>
        </w:rPr>
        <w:t>To </w:t>
      </w:r>
      <w:r>
        <w:rPr>
          <w:w w:val="115"/>
        </w:rPr>
        <w:t>cross-check the eccentricity of face recollection hash program by applying the speciﬁc methodology to an existing dataset. It describes the technique applied       in this outlet phase of generating the MD5 hash program for the collected sample image. The given dataset is reviewed for examining the hash program. The standard data set is duplicated and the program of the image is computed for each frame.  </w:t>
      </w:r>
      <w:r>
        <w:rPr>
          <w:spacing w:val="46"/>
          <w:w w:val="115"/>
        </w:rPr>
        <w:t> </w:t>
      </w:r>
      <w:r>
        <w:rPr>
          <w:w w:val="115"/>
        </w:rPr>
        <w:t>It identiﬁes the edge beginning j and k merit before computation. All the above give three components are reviewed and          a 64-bit measure of the hash program is produced. Whole unique Euclidean merit, sum merit and mean squared error are reviewed</w:t>
      </w:r>
      <w:r>
        <w:rPr>
          <w:spacing w:val="13"/>
          <w:w w:val="115"/>
        </w:rPr>
        <w:t> </w:t>
      </w:r>
      <w:r>
        <w:rPr>
          <w:w w:val="115"/>
        </w:rPr>
        <w:t>for</w:t>
      </w:r>
      <w:r>
        <w:rPr>
          <w:spacing w:val="14"/>
          <w:w w:val="115"/>
        </w:rPr>
        <w:t> </w:t>
      </w:r>
      <w:r>
        <w:rPr>
          <w:w w:val="115"/>
        </w:rPr>
        <w:t>producing</w:t>
      </w:r>
      <w:r>
        <w:rPr>
          <w:spacing w:val="13"/>
          <w:w w:val="115"/>
        </w:rPr>
        <w:t> </w:t>
      </w:r>
      <w:r>
        <w:rPr>
          <w:w w:val="115"/>
        </w:rPr>
        <w:t>the</w:t>
      </w:r>
      <w:r>
        <w:rPr>
          <w:spacing w:val="14"/>
          <w:w w:val="115"/>
        </w:rPr>
        <w:t> </w:t>
      </w:r>
      <w:r>
        <w:rPr>
          <w:w w:val="115"/>
        </w:rPr>
        <w:t>hash</w:t>
      </w:r>
      <w:r>
        <w:rPr>
          <w:spacing w:val="14"/>
          <w:w w:val="115"/>
        </w:rPr>
        <w:t> </w:t>
      </w:r>
      <w:r>
        <w:rPr>
          <w:w w:val="115"/>
        </w:rPr>
        <w:t>program</w:t>
      </w:r>
      <w:r>
        <w:rPr>
          <w:spacing w:val="15"/>
          <w:w w:val="115"/>
        </w:rPr>
        <w:t> </w:t>
      </w:r>
      <w:r>
        <w:rPr>
          <w:w w:val="115"/>
        </w:rPr>
        <w:t>as</w:t>
      </w:r>
      <w:r>
        <w:rPr>
          <w:spacing w:val="14"/>
          <w:w w:val="115"/>
        </w:rPr>
        <w:t> </w:t>
      </w:r>
      <w:r>
        <w:rPr>
          <w:w w:val="115"/>
        </w:rPr>
        <w:t>shown</w:t>
      </w:r>
      <w:r>
        <w:rPr>
          <w:spacing w:val="14"/>
          <w:w w:val="115"/>
        </w:rPr>
        <w:t> </w:t>
      </w:r>
      <w:r>
        <w:rPr>
          <w:w w:val="115"/>
        </w:rPr>
        <w:t>in</w:t>
      </w:r>
      <w:r>
        <w:rPr>
          <w:spacing w:val="14"/>
          <w:w w:val="115"/>
        </w:rPr>
        <w:t> </w:t>
      </w:r>
      <w:hyperlink w:history="true" w:anchor="_bookmark8">
        <w:r>
          <w:rPr>
            <w:color w:val="0080AC"/>
            <w:w w:val="115"/>
          </w:rPr>
          <w:t>ﬁgure</w:t>
        </w:r>
        <w:r>
          <w:rPr>
            <w:color w:val="0080AC"/>
            <w:spacing w:val="14"/>
            <w:w w:val="115"/>
          </w:rPr>
          <w:t> </w:t>
        </w:r>
        <w:r>
          <w:rPr>
            <w:color w:val="0080AC"/>
            <w:w w:val="115"/>
          </w:rPr>
          <w:t>4</w:t>
        </w:r>
      </w:hyperlink>
      <w:r>
        <w:rPr>
          <w:w w:val="115"/>
        </w:rPr>
        <w:t>.</w:t>
      </w:r>
    </w:p>
    <w:p>
      <w:pPr>
        <w:pStyle w:val="BodyText"/>
        <w:spacing w:line="273" w:lineRule="auto"/>
        <w:ind w:left="102" w:right="202" w:firstLine="239"/>
        <w:jc w:val="both"/>
      </w:pPr>
      <w:r>
        <w:rPr>
          <w:w w:val="115"/>
        </w:rPr>
        <w:t>Transforming face recognition to duplicate image, needs to get its augment rate of the duplicate image which makes the entire triﬂes rate denotes using single value </w:t>
      </w:r>
      <w:r>
        <w:rPr>
          <w:spacing w:val="-8"/>
          <w:w w:val="115"/>
        </w:rPr>
        <w:t>1. </w:t>
      </w:r>
      <w:r>
        <w:rPr>
          <w:w w:val="115"/>
        </w:rPr>
        <w:t>All the external internal origin and root edges of the face duplicate image are identiﬁed. Edge frame cubicle order gives back all the frame places complicated in an edge. This operation responds to an order of edge frame rate. Each component of the order is a pattern of measure n X 2 proportion. Where n indicates the </w:t>
      </w:r>
      <w:r>
        <w:rPr>
          <w:spacing w:val="-4"/>
          <w:w w:val="115"/>
        </w:rPr>
        <w:t>rows </w:t>
      </w:r>
      <w:r>
        <w:rPr>
          <w:w w:val="115"/>
        </w:rPr>
        <w:t>concerned in creating edge spikes and column is 2 by default indicating j and k merit of each spike. Every edge template        is approved as a dimension for operation and it gives back the beginning j and k places of the edges, the program, and the topmost variance rate of the program. </w:t>
      </w:r>
      <w:r>
        <w:rPr>
          <w:spacing w:val="-3"/>
          <w:w w:val="115"/>
        </w:rPr>
        <w:t>Firstly,  </w:t>
      </w:r>
      <w:r>
        <w:rPr>
          <w:w w:val="115"/>
        </w:rPr>
        <w:t>if there are too many dimensions is dispatched to program operation and it</w:t>
      </w:r>
      <w:r>
        <w:rPr>
          <w:spacing w:val="46"/>
          <w:w w:val="115"/>
        </w:rPr>
        <w:t> </w:t>
      </w:r>
      <w:r>
        <w:rPr>
          <w:w w:val="115"/>
        </w:rPr>
        <w:t>gives</w:t>
      </w:r>
      <w:r>
        <w:rPr>
          <w:spacing w:val="26"/>
          <w:w w:val="115"/>
        </w:rPr>
        <w:t> </w:t>
      </w:r>
      <w:r>
        <w:rPr>
          <w:w w:val="115"/>
        </w:rPr>
        <w:t>back</w:t>
      </w:r>
      <w:r>
        <w:rPr>
          <w:spacing w:val="27"/>
          <w:w w:val="115"/>
        </w:rPr>
        <w:t> </w:t>
      </w:r>
      <w:r>
        <w:rPr>
          <w:w w:val="115"/>
        </w:rPr>
        <w:t>a</w:t>
      </w:r>
      <w:r>
        <w:rPr>
          <w:spacing w:val="27"/>
          <w:w w:val="115"/>
        </w:rPr>
        <w:t> </w:t>
      </w:r>
      <w:r>
        <w:rPr>
          <w:w w:val="115"/>
        </w:rPr>
        <w:t>fault</w:t>
      </w:r>
      <w:r>
        <w:rPr>
          <w:spacing w:val="26"/>
          <w:w w:val="115"/>
        </w:rPr>
        <w:t> </w:t>
      </w:r>
      <w:r>
        <w:rPr>
          <w:w w:val="115"/>
        </w:rPr>
        <w:t>warning</w:t>
      </w:r>
      <w:r>
        <w:rPr>
          <w:spacing w:val="26"/>
          <w:w w:val="115"/>
        </w:rPr>
        <w:t> </w:t>
      </w:r>
      <w:r>
        <w:rPr>
          <w:w w:val="115"/>
        </w:rPr>
        <w:t>that</w:t>
      </w:r>
      <w:r>
        <w:rPr>
          <w:spacing w:val="27"/>
          <w:w w:val="115"/>
        </w:rPr>
        <w:t> </w:t>
      </w:r>
      <w:r>
        <w:rPr>
          <w:w w:val="115"/>
        </w:rPr>
        <w:t>there</w:t>
      </w:r>
      <w:r>
        <w:rPr>
          <w:spacing w:val="25"/>
          <w:w w:val="115"/>
        </w:rPr>
        <w:t> </w:t>
      </w:r>
      <w:r>
        <w:rPr>
          <w:w w:val="115"/>
        </w:rPr>
        <w:t>are</w:t>
      </w:r>
      <w:r>
        <w:rPr>
          <w:spacing w:val="27"/>
          <w:w w:val="115"/>
        </w:rPr>
        <w:t> </w:t>
      </w:r>
      <w:r>
        <w:rPr>
          <w:w w:val="115"/>
        </w:rPr>
        <w:t>too</w:t>
      </w:r>
      <w:r>
        <w:rPr>
          <w:spacing w:val="27"/>
          <w:w w:val="115"/>
        </w:rPr>
        <w:t> </w:t>
      </w:r>
      <w:r>
        <w:rPr>
          <w:w w:val="115"/>
        </w:rPr>
        <w:t>many</w:t>
      </w:r>
      <w:r>
        <w:rPr>
          <w:spacing w:val="26"/>
          <w:w w:val="115"/>
        </w:rPr>
        <w:t> </w:t>
      </w:r>
      <w:r>
        <w:rPr>
          <w:w w:val="115"/>
        </w:rPr>
        <w:t>dimensions.</w:t>
      </w:r>
      <w:r>
        <w:rPr>
          <w:spacing w:val="26"/>
          <w:w w:val="115"/>
        </w:rPr>
        <w:t> </w:t>
      </w:r>
      <w:r>
        <w:rPr>
          <w:w w:val="115"/>
        </w:rPr>
        <w:t>The</w:t>
      </w:r>
      <w:r>
        <w:rPr>
          <w:spacing w:val="27"/>
          <w:w w:val="115"/>
        </w:rPr>
        <w:t> </w:t>
      </w:r>
      <w:r>
        <w:rPr>
          <w:w w:val="115"/>
        </w:rPr>
        <w:t>operation</w:t>
      </w:r>
      <w:r>
        <w:rPr>
          <w:spacing w:val="26"/>
          <w:w w:val="115"/>
        </w:rPr>
        <w:t> </w:t>
      </w:r>
      <w:r>
        <w:rPr>
          <w:w w:val="115"/>
        </w:rPr>
        <w:t>then</w:t>
      </w:r>
      <w:r>
        <w:rPr>
          <w:spacing w:val="26"/>
          <w:w w:val="115"/>
        </w:rPr>
        <w:t> </w:t>
      </w:r>
      <w:r>
        <w:rPr>
          <w:w w:val="115"/>
        </w:rPr>
        <w:t>clariﬁes</w:t>
      </w:r>
      <w:r>
        <w:rPr>
          <w:spacing w:val="26"/>
          <w:w w:val="115"/>
        </w:rPr>
        <w:t> </w:t>
      </w:r>
      <w:r>
        <w:rPr>
          <w:w w:val="115"/>
        </w:rPr>
        <w:t>if</w:t>
      </w:r>
      <w:r>
        <w:rPr>
          <w:spacing w:val="27"/>
          <w:w w:val="115"/>
        </w:rPr>
        <w:t> </w:t>
      </w:r>
      <w:r>
        <w:rPr>
          <w:w w:val="115"/>
        </w:rPr>
        <w:t>a</w:t>
      </w:r>
      <w:r>
        <w:rPr>
          <w:spacing w:val="26"/>
          <w:w w:val="115"/>
        </w:rPr>
        <w:t> </w:t>
      </w:r>
      <w:r>
        <w:rPr>
          <w:w w:val="115"/>
        </w:rPr>
        <w:t>dimension</w:t>
      </w:r>
      <w:r>
        <w:rPr>
          <w:spacing w:val="26"/>
          <w:w w:val="115"/>
        </w:rPr>
        <w:t> </w:t>
      </w:r>
      <w:r>
        <w:rPr>
          <w:w w:val="115"/>
        </w:rPr>
        <w:t>order</w:t>
      </w:r>
      <w:r>
        <w:rPr>
          <w:spacing w:val="27"/>
          <w:w w:val="115"/>
        </w:rPr>
        <w:t> </w:t>
      </w:r>
      <w:r>
        <w:rPr>
          <w:w w:val="115"/>
        </w:rPr>
        <w:t>column</w:t>
      </w:r>
    </w:p>
    <w:p>
      <w:pPr>
        <w:spacing w:after="0" w:line="273" w:lineRule="auto"/>
        <w:jc w:val="both"/>
        <w:sectPr>
          <w:pgSz w:w="10890" w:h="14860"/>
          <w:pgMar w:header="629" w:footer="0" w:top="820" w:bottom="280" w:left="640" w:right="600"/>
        </w:sectPr>
      </w:pPr>
    </w:p>
    <w:p>
      <w:pPr>
        <w:pStyle w:val="BodyText"/>
        <w:spacing w:before="5" w:after="1"/>
        <w:rPr>
          <w:sz w:val="23"/>
        </w:rPr>
      </w:pPr>
    </w:p>
    <w:p>
      <w:pPr>
        <w:pStyle w:val="BodyText"/>
        <w:ind w:left="2690"/>
        <w:rPr>
          <w:sz w:val="20"/>
        </w:rPr>
      </w:pPr>
      <w:r>
        <w:rPr>
          <w:sz w:val="20"/>
        </w:rPr>
        <w:drawing>
          <wp:inline distT="0" distB="0" distL="0" distR="0">
            <wp:extent cx="2744427" cy="5111496"/>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7" cstate="print"/>
                    <a:stretch>
                      <a:fillRect/>
                    </a:stretch>
                  </pic:blipFill>
                  <pic:spPr>
                    <a:xfrm>
                      <a:off x="0" y="0"/>
                      <a:ext cx="2744427" cy="5111496"/>
                    </a:xfrm>
                    <a:prstGeom prst="rect">
                      <a:avLst/>
                    </a:prstGeom>
                  </pic:spPr>
                </pic:pic>
              </a:graphicData>
            </a:graphic>
          </wp:inline>
        </w:drawing>
      </w:r>
      <w:r>
        <w:rPr>
          <w:sz w:val="20"/>
        </w:rPr>
      </w:r>
    </w:p>
    <w:p>
      <w:pPr>
        <w:pStyle w:val="BodyText"/>
        <w:spacing w:before="5"/>
        <w:rPr>
          <w:sz w:val="7"/>
        </w:rPr>
      </w:pPr>
    </w:p>
    <w:p>
      <w:pPr>
        <w:spacing w:before="89"/>
        <w:ind w:left="2090" w:right="2029" w:firstLine="0"/>
        <w:jc w:val="center"/>
        <w:rPr>
          <w:sz w:val="12"/>
        </w:rPr>
      </w:pPr>
      <w:bookmarkStart w:name="_bookmark8" w:id="15"/>
      <w:bookmarkEnd w:id="15"/>
      <w:r>
        <w:rPr/>
      </w:r>
      <w:r>
        <w:rPr>
          <w:rFonts w:ascii="Arial"/>
          <w:b/>
          <w:w w:val="115"/>
          <w:sz w:val="12"/>
        </w:rPr>
        <w:t>Fig. 4.  </w:t>
      </w:r>
      <w:r>
        <w:rPr>
          <w:w w:val="115"/>
          <w:sz w:val="12"/>
        </w:rPr>
        <w:t>Channelling of the propounded ASC Structure.</w:t>
      </w:r>
    </w:p>
    <w:p>
      <w:pPr>
        <w:pStyle w:val="BodyText"/>
        <w:rPr>
          <w:sz w:val="12"/>
        </w:rPr>
      </w:pPr>
    </w:p>
    <w:p>
      <w:pPr>
        <w:pStyle w:val="BodyText"/>
        <w:rPr>
          <w:sz w:val="12"/>
        </w:rPr>
      </w:pPr>
    </w:p>
    <w:p>
      <w:pPr>
        <w:pStyle w:val="BodyText"/>
        <w:rPr>
          <w:sz w:val="10"/>
        </w:rPr>
      </w:pPr>
    </w:p>
    <w:p>
      <w:pPr>
        <w:pStyle w:val="BodyText"/>
        <w:spacing w:line="273" w:lineRule="auto"/>
        <w:ind w:left="188" w:right="115"/>
        <w:jc w:val="both"/>
      </w:pPr>
      <w:r>
        <w:rPr>
          <w:w w:val="115"/>
        </w:rPr>
        <w:t>rate is 2 which indicated that every item must necessarily have two rates relating j and k frame place rates accordingly.     </w:t>
      </w:r>
      <w:r>
        <w:rPr>
          <w:spacing w:val="46"/>
          <w:w w:val="115"/>
        </w:rPr>
        <w:t> </w:t>
      </w:r>
      <w:r>
        <w:rPr>
          <w:w w:val="115"/>
        </w:rPr>
        <w:t>then it will display a fault warning indicating that inlet proportion is not balanced. Following this, it clariﬁes for a free edge.   If the initial and ﬁnal item of the edge rate is similar it is taken as the free edge where the beginning edge values saying j   </w:t>
      </w:r>
      <w:r>
        <w:rPr>
          <w:spacing w:val="46"/>
          <w:w w:val="115"/>
        </w:rPr>
        <w:t> </w:t>
      </w:r>
      <w:r>
        <w:rPr>
          <w:w w:val="115"/>
        </w:rPr>
        <w:t>and k rate will be identical to the initial frame item. The program and the topmost variance rate will be null. If the initial      and the ﬁnal edge is not similar identiﬁes the variance j and k value by reducing the topmost item from the second top     </w:t>
      </w:r>
      <w:r>
        <w:rPr>
          <w:spacing w:val="46"/>
          <w:w w:val="115"/>
        </w:rPr>
        <w:t> </w:t>
      </w:r>
      <w:r>
        <w:rPr>
          <w:w w:val="115"/>
        </w:rPr>
        <w:t>item.</w:t>
      </w:r>
      <w:r>
        <w:rPr>
          <w:spacing w:val="14"/>
          <w:w w:val="115"/>
        </w:rPr>
        <w:t> </w:t>
      </w:r>
      <w:r>
        <w:rPr>
          <w:w w:val="115"/>
        </w:rPr>
        <w:t>The</w:t>
      </w:r>
      <w:r>
        <w:rPr>
          <w:spacing w:val="14"/>
          <w:w w:val="115"/>
        </w:rPr>
        <w:t> </w:t>
      </w:r>
      <w:r>
        <w:rPr>
          <w:w w:val="115"/>
        </w:rPr>
        <w:t>variance</w:t>
      </w:r>
      <w:r>
        <w:rPr>
          <w:spacing w:val="14"/>
          <w:w w:val="115"/>
        </w:rPr>
        <w:t> </w:t>
      </w:r>
      <w:r>
        <w:rPr>
          <w:w w:val="115"/>
        </w:rPr>
        <w:t>is</w:t>
      </w:r>
      <w:r>
        <w:rPr>
          <w:spacing w:val="15"/>
          <w:w w:val="115"/>
        </w:rPr>
        <w:t> </w:t>
      </w:r>
      <w:r>
        <w:rPr>
          <w:w w:val="115"/>
        </w:rPr>
        <w:t>identiﬁed</w:t>
      </w:r>
      <w:r>
        <w:rPr>
          <w:spacing w:val="14"/>
          <w:w w:val="115"/>
        </w:rPr>
        <w:t> </w:t>
      </w:r>
      <w:r>
        <w:rPr>
          <w:w w:val="115"/>
        </w:rPr>
        <w:t>for</w:t>
      </w:r>
      <w:r>
        <w:rPr>
          <w:spacing w:val="14"/>
          <w:w w:val="115"/>
        </w:rPr>
        <w:t> </w:t>
      </w:r>
      <w:r>
        <w:rPr>
          <w:w w:val="115"/>
        </w:rPr>
        <w:t>all</w:t>
      </w:r>
      <w:r>
        <w:rPr>
          <w:spacing w:val="15"/>
          <w:w w:val="115"/>
        </w:rPr>
        <w:t> </w:t>
      </w:r>
      <w:r>
        <w:rPr>
          <w:w w:val="115"/>
        </w:rPr>
        <w:t>the</w:t>
      </w:r>
      <w:r>
        <w:rPr>
          <w:spacing w:val="14"/>
          <w:w w:val="115"/>
        </w:rPr>
        <w:t> </w:t>
      </w:r>
      <w:r>
        <w:rPr>
          <w:w w:val="115"/>
        </w:rPr>
        <w:t>items</w:t>
      </w:r>
      <w:r>
        <w:rPr>
          <w:spacing w:val="14"/>
          <w:w w:val="115"/>
        </w:rPr>
        <w:t> </w:t>
      </w:r>
      <w:r>
        <w:rPr>
          <w:w w:val="115"/>
        </w:rPr>
        <w:t>which</w:t>
      </w:r>
      <w:r>
        <w:rPr>
          <w:spacing w:val="15"/>
          <w:w w:val="115"/>
        </w:rPr>
        <w:t> </w:t>
      </w:r>
      <w:r>
        <w:rPr>
          <w:w w:val="115"/>
        </w:rPr>
        <w:t>render</w:t>
      </w:r>
      <w:r>
        <w:rPr>
          <w:spacing w:val="14"/>
          <w:w w:val="115"/>
        </w:rPr>
        <w:t> </w:t>
      </w:r>
      <w:r>
        <w:rPr>
          <w:w w:val="115"/>
        </w:rPr>
        <w:t>the</w:t>
      </w:r>
      <w:r>
        <w:rPr>
          <w:spacing w:val="14"/>
          <w:w w:val="115"/>
        </w:rPr>
        <w:t> </w:t>
      </w:r>
      <w:r>
        <w:rPr>
          <w:w w:val="115"/>
        </w:rPr>
        <w:t>edge</w:t>
      </w:r>
      <w:r>
        <w:rPr>
          <w:spacing w:val="15"/>
          <w:w w:val="115"/>
        </w:rPr>
        <w:t> </w:t>
      </w:r>
      <w:r>
        <w:rPr>
          <w:w w:val="115"/>
        </w:rPr>
        <w:t>frames.</w:t>
      </w:r>
    </w:p>
    <w:p>
      <w:pPr>
        <w:pStyle w:val="Heading2"/>
        <w:spacing w:before="76"/>
        <w:ind w:left="666"/>
      </w:pPr>
      <w:r>
        <w:rPr>
          <w:w w:val="115"/>
          <w:position w:val="1"/>
        </w:rPr>
        <w:t>fme</w:t>
      </w:r>
      <w:r>
        <w:rPr>
          <w:rFonts w:ascii="Verdana"/>
          <w:i/>
          <w:w w:val="115"/>
          <w:sz w:val="19"/>
        </w:rPr>
        <w:t>(</w:t>
      </w:r>
      <w:r>
        <w:rPr>
          <w:w w:val="115"/>
        </w:rPr>
        <w:t>[</w:t>
      </w:r>
      <w:r>
        <w:rPr>
          <w:w w:val="115"/>
          <w:position w:val="1"/>
        </w:rPr>
        <w:t>1 2 3 5 6 8 11 12</w:t>
      </w:r>
      <w:r>
        <w:rPr>
          <w:w w:val="115"/>
        </w:rPr>
        <w:t>]</w:t>
      </w:r>
      <w:r>
        <w:rPr>
          <w:rFonts w:ascii="Verdana"/>
          <w:i/>
          <w:w w:val="115"/>
          <w:sz w:val="19"/>
        </w:rPr>
        <w:t>) </w:t>
      </w:r>
      <w:r>
        <w:rPr>
          <w:rFonts w:ascii="Aegean"/>
          <w:w w:val="115"/>
          <w:position w:val="1"/>
        </w:rPr>
        <w:t>= </w:t>
      </w:r>
      <w:r>
        <w:rPr>
          <w:w w:val="115"/>
        </w:rPr>
        <w:t>[</w:t>
      </w:r>
      <w:r>
        <w:rPr>
          <w:w w:val="115"/>
          <w:position w:val="1"/>
        </w:rPr>
        <w:t>5 4 3 6 2 7 0 1</w:t>
      </w:r>
      <w:r>
        <w:rPr>
          <w:w w:val="115"/>
        </w:rPr>
        <w:t>]</w:t>
      </w:r>
    </w:p>
    <w:p>
      <w:pPr>
        <w:pStyle w:val="BodyText"/>
        <w:spacing w:line="273" w:lineRule="auto" w:before="125"/>
        <w:ind w:left="188" w:right="118"/>
        <w:jc w:val="both"/>
      </w:pPr>
      <w:r>
        <w:rPr>
          <w:w w:val="115"/>
        </w:rPr>
        <w:t>where fme indicates the frame rate of programme rate and the special rate is achieved by easy mathematical computing as given below.</w:t>
      </w:r>
    </w:p>
    <w:p>
      <w:pPr>
        <w:tabs>
          <w:tab w:pos="9293" w:val="left" w:leader="none"/>
        </w:tabs>
        <w:spacing w:before="101"/>
        <w:ind w:left="658" w:right="0" w:firstLine="0"/>
        <w:jc w:val="left"/>
        <w:rPr>
          <w:sz w:val="17"/>
        </w:rPr>
      </w:pPr>
      <w:bookmarkStart w:name="_bookmark9" w:id="16"/>
      <w:bookmarkEnd w:id="16"/>
      <w:r>
        <w:rPr/>
      </w:r>
      <w:r>
        <w:rPr>
          <w:rFonts w:ascii="Arial" w:hAnsi="Arial"/>
          <w:b/>
          <w:i/>
          <w:w w:val="115"/>
          <w:sz w:val="17"/>
        </w:rPr>
        <w:t>Var</w:t>
      </w:r>
      <w:r>
        <w:rPr>
          <w:w w:val="115"/>
          <w:sz w:val="17"/>
          <w:vertAlign w:val="subscript"/>
        </w:rPr>
        <w:t>_</w:t>
      </w:r>
      <w:r>
        <w:rPr>
          <w:rFonts w:ascii="Aegean" w:hAnsi="Aegean"/>
          <w:w w:val="115"/>
          <w:sz w:val="17"/>
          <w:vertAlign w:val="subscript"/>
        </w:rPr>
        <w:t>−</w:t>
      </w:r>
      <w:r>
        <w:rPr>
          <w:rFonts w:ascii="Arial" w:hAnsi="Arial"/>
          <w:b/>
          <w:i/>
          <w:w w:val="115"/>
          <w:sz w:val="17"/>
          <w:vertAlign w:val="subscript"/>
        </w:rPr>
        <w:t>cart</w:t>
      </w:r>
      <w:r>
        <w:rPr>
          <w:rFonts w:ascii="Arial" w:hAnsi="Arial"/>
          <w:b/>
          <w:i/>
          <w:spacing w:val="-21"/>
          <w:w w:val="115"/>
          <w:sz w:val="17"/>
          <w:vertAlign w:val="baseline"/>
        </w:rPr>
        <w:t> </w:t>
      </w:r>
      <w:r>
        <w:rPr>
          <w:rFonts w:ascii="Aegean" w:hAnsi="Aegean"/>
          <w:w w:val="115"/>
          <w:sz w:val="17"/>
          <w:vertAlign w:val="baseline"/>
        </w:rPr>
        <w:t>=</w:t>
      </w:r>
      <w:r>
        <w:rPr>
          <w:rFonts w:ascii="Aegean" w:hAnsi="Aegean"/>
          <w:spacing w:val="-25"/>
          <w:w w:val="115"/>
          <w:sz w:val="17"/>
          <w:vertAlign w:val="baseline"/>
        </w:rPr>
        <w:t> </w:t>
      </w:r>
      <w:r>
        <w:rPr>
          <w:w w:val="115"/>
          <w:sz w:val="17"/>
          <w:vertAlign w:val="baseline"/>
        </w:rPr>
        <w:t>4</w:t>
      </w:r>
      <w:r>
        <w:rPr>
          <w:rFonts w:ascii="DejaVu Sans" w:hAnsi="DejaVu Sans"/>
          <w:b/>
          <w:w w:val="115"/>
          <w:sz w:val="17"/>
          <w:vertAlign w:val="baseline"/>
        </w:rPr>
        <w:t>∗</w:t>
      </w:r>
      <w:r>
        <w:rPr>
          <w:rFonts w:ascii="Arial" w:hAnsi="Arial"/>
          <w:b/>
          <w:i/>
          <w:w w:val="115"/>
          <w:sz w:val="17"/>
          <w:vertAlign w:val="baseline"/>
        </w:rPr>
        <w:t>row</w:t>
      </w:r>
      <w:r>
        <w:rPr>
          <w:rFonts w:ascii="Aegean" w:hAnsi="Aegean"/>
          <w:w w:val="115"/>
          <w:sz w:val="17"/>
          <w:vertAlign w:val="subscript"/>
        </w:rPr>
        <w:t>−</w:t>
      </w:r>
      <w:r>
        <w:rPr>
          <w:rFonts w:ascii="TeXGyreHerosCn" w:hAnsi="TeXGyreHerosCn"/>
          <w:b/>
          <w:i/>
          <w:w w:val="115"/>
          <w:position w:val="-2"/>
          <w:sz w:val="14"/>
          <w:vertAlign w:val="baseline"/>
        </w:rPr>
        <w:t>v</w:t>
      </w:r>
      <w:r>
        <w:rPr>
          <w:rFonts w:ascii="Arial" w:hAnsi="Arial"/>
          <w:b/>
          <w:i/>
          <w:w w:val="115"/>
          <w:position w:val="-2"/>
          <w:sz w:val="12"/>
          <w:vertAlign w:val="baseline"/>
        </w:rPr>
        <w:t>ar</w:t>
      </w:r>
      <w:r>
        <w:rPr>
          <w:rFonts w:ascii="Arial" w:hAnsi="Arial"/>
          <w:b/>
          <w:i/>
          <w:spacing w:val="-13"/>
          <w:w w:val="115"/>
          <w:position w:val="-2"/>
          <w:sz w:val="12"/>
          <w:vertAlign w:val="baseline"/>
        </w:rPr>
        <w:t> </w:t>
      </w:r>
      <w:r>
        <w:rPr>
          <w:rFonts w:ascii="Aegean" w:hAnsi="Aegean"/>
          <w:w w:val="115"/>
          <w:sz w:val="17"/>
          <w:vertAlign w:val="baseline"/>
        </w:rPr>
        <w:t>+</w:t>
      </w:r>
      <w:r>
        <w:rPr>
          <w:rFonts w:ascii="Aegean" w:hAnsi="Aegean"/>
          <w:spacing w:val="-30"/>
          <w:w w:val="115"/>
          <w:sz w:val="17"/>
          <w:vertAlign w:val="baseline"/>
        </w:rPr>
        <w:t> </w:t>
      </w:r>
      <w:r>
        <w:rPr>
          <w:rFonts w:ascii="Arial" w:hAnsi="Arial"/>
          <w:b/>
          <w:i/>
          <w:w w:val="115"/>
          <w:sz w:val="17"/>
          <w:vertAlign w:val="baseline"/>
        </w:rPr>
        <w:t>col</w:t>
      </w:r>
      <w:r>
        <w:rPr>
          <w:w w:val="115"/>
          <w:sz w:val="17"/>
          <w:vertAlign w:val="baseline"/>
        </w:rPr>
        <w:t>_</w:t>
      </w:r>
      <w:r>
        <w:rPr>
          <w:rFonts w:ascii="TeXGyreHerosCn" w:hAnsi="TeXGyreHerosCn"/>
          <w:b/>
          <w:i/>
          <w:w w:val="115"/>
          <w:position w:val="-2"/>
          <w:sz w:val="14"/>
          <w:vertAlign w:val="baseline"/>
        </w:rPr>
        <w:t>v</w:t>
      </w:r>
      <w:r>
        <w:rPr>
          <w:rFonts w:ascii="Arial" w:hAnsi="Arial"/>
          <w:b/>
          <w:i/>
          <w:w w:val="115"/>
          <w:position w:val="-2"/>
          <w:sz w:val="12"/>
          <w:vertAlign w:val="baseline"/>
        </w:rPr>
        <w:t>ar</w:t>
      </w:r>
      <w:r>
        <w:rPr>
          <w:rFonts w:ascii="Arial" w:hAnsi="Arial"/>
          <w:b/>
          <w:i/>
          <w:spacing w:val="-12"/>
          <w:w w:val="115"/>
          <w:position w:val="-2"/>
          <w:sz w:val="12"/>
          <w:vertAlign w:val="baseline"/>
        </w:rPr>
        <w:t> </w:t>
      </w:r>
      <w:r>
        <w:rPr>
          <w:rFonts w:ascii="Aegean" w:hAnsi="Aegean"/>
          <w:w w:val="115"/>
          <w:sz w:val="17"/>
          <w:vertAlign w:val="baseline"/>
        </w:rPr>
        <w:t>+</w:t>
      </w:r>
      <w:r>
        <w:rPr>
          <w:rFonts w:ascii="Aegean" w:hAnsi="Aegean"/>
          <w:spacing w:val="-30"/>
          <w:w w:val="115"/>
          <w:sz w:val="17"/>
          <w:vertAlign w:val="baseline"/>
        </w:rPr>
        <w:t> </w:t>
      </w:r>
      <w:r>
        <w:rPr>
          <w:w w:val="115"/>
          <w:sz w:val="17"/>
          <w:vertAlign w:val="baseline"/>
        </w:rPr>
        <w:t>6</w:t>
        <w:tab/>
        <w:t>(3)</w:t>
      </w:r>
    </w:p>
    <w:p>
      <w:pPr>
        <w:pStyle w:val="BodyText"/>
        <w:spacing w:line="210" w:lineRule="exact" w:before="83"/>
        <w:ind w:left="188" w:right="115" w:firstLine="239"/>
        <w:jc w:val="both"/>
      </w:pPr>
      <w:r>
        <w:rPr>
          <w:w w:val="115"/>
        </w:rPr>
        <w:t>Here var_cart in </w:t>
      </w:r>
      <w:hyperlink w:history="true" w:anchor="_bookmark9">
        <w:r>
          <w:rPr>
            <w:color w:val="0080AC"/>
            <w:w w:val="115"/>
          </w:rPr>
          <w:t>Eq. (3</w:t>
        </w:r>
      </w:hyperlink>
      <w:r>
        <w:rPr>
          <w:w w:val="115"/>
        </w:rPr>
        <w:t>) indicates to every item frame rate variance that is concerned in creating edge frames. The var_cart rate given into the path cartography applying the assertion give below and that helps in generating the program rate. From  </w:t>
      </w:r>
      <w:r>
        <w:rPr>
          <w:spacing w:val="46"/>
          <w:w w:val="115"/>
        </w:rPr>
        <w:t> </w:t>
      </w:r>
      <w:r>
        <w:rPr>
          <w:w w:val="115"/>
        </w:rPr>
        <w:t>the description given above, how the collected sample image for face recollection is undergone MD hashing is given indetail in the algorithm. </w:t>
      </w:r>
      <w:hyperlink w:history="true" w:anchor="_bookmark10">
        <w:r>
          <w:rPr>
            <w:color w:val="0080AC"/>
            <w:w w:val="115"/>
          </w:rPr>
          <w:t>Figure 5</w:t>
        </w:r>
      </w:hyperlink>
      <w:r>
        <w:rPr>
          <w:color w:val="0080AC"/>
          <w:w w:val="115"/>
        </w:rPr>
        <w:t> </w:t>
      </w:r>
      <w:r>
        <w:rPr>
          <w:w w:val="115"/>
        </w:rPr>
        <w:t>explains the propounded ASC scheme at the stage just before the last section of the outlet stage, while the last stage is the dioptry distribution. For each duple trait image </w:t>
      </w:r>
      <w:r>
        <w:rPr>
          <w:rFonts w:ascii="Times New Roman" w:hAnsi="Times New Roman"/>
          <w:i/>
          <w:spacing w:val="3"/>
          <w:w w:val="115"/>
        </w:rPr>
        <w:t>L</w:t>
      </w:r>
      <w:r>
        <w:rPr>
          <w:spacing w:val="3"/>
          <w:w w:val="115"/>
          <w:vertAlign w:val="superscript"/>
        </w:rPr>
        <w:t>n</w:t>
      </w:r>
      <w:r>
        <w:rPr>
          <w:spacing w:val="3"/>
          <w:w w:val="115"/>
          <w:position w:val="-3"/>
          <w:sz w:val="12"/>
          <w:vertAlign w:val="baseline"/>
        </w:rPr>
        <w:t>i  </w:t>
      </w:r>
      <w:r>
        <w:rPr>
          <w:w w:val="115"/>
          <w:vertAlign w:val="baseline"/>
        </w:rPr>
        <w:t>divides it into S bars. The measure of each bar    is [s1;s2] the bar coincide level is </w:t>
      </w:r>
      <w:r>
        <w:rPr>
          <w:rFonts w:ascii="Verdana" w:hAnsi="Verdana"/>
          <w:i/>
          <w:w w:val="115"/>
          <w:sz w:val="19"/>
          <w:vertAlign w:val="baseline"/>
        </w:rPr>
        <w:t>σ </w:t>
      </w:r>
      <w:r>
        <w:rPr>
          <w:w w:val="115"/>
          <w:vertAlign w:val="baseline"/>
        </w:rPr>
        <w:t>where </w:t>
      </w:r>
      <w:r>
        <w:rPr>
          <w:rFonts w:ascii="Verdana" w:hAnsi="Verdana"/>
          <w:i/>
          <w:w w:val="115"/>
          <w:sz w:val="19"/>
          <w:vertAlign w:val="baseline"/>
        </w:rPr>
        <w:t>σ </w:t>
      </w:r>
      <w:r>
        <w:rPr>
          <w:w w:val="115"/>
          <w:vertAlign w:val="baseline"/>
        </w:rPr>
        <w:t>indicates all values between [0,1]. The dioptry distribution of fractional </w:t>
      </w:r>
      <w:r>
        <w:rPr>
          <w:spacing w:val="-3"/>
          <w:w w:val="115"/>
          <w:vertAlign w:val="baseline"/>
        </w:rPr>
        <w:t>rate      </w:t>
      </w:r>
      <w:r>
        <w:rPr>
          <w:w w:val="115"/>
          <w:vertAlign w:val="baseline"/>
        </w:rPr>
        <w:t>is</w:t>
      </w:r>
      <w:r>
        <w:rPr>
          <w:spacing w:val="14"/>
          <w:w w:val="115"/>
          <w:vertAlign w:val="baseline"/>
        </w:rPr>
        <w:t> </w:t>
      </w:r>
      <w:r>
        <w:rPr>
          <w:w w:val="115"/>
          <w:vertAlign w:val="baseline"/>
        </w:rPr>
        <w:t>calculated</w:t>
      </w:r>
      <w:r>
        <w:rPr>
          <w:spacing w:val="14"/>
          <w:w w:val="115"/>
          <w:vertAlign w:val="baseline"/>
        </w:rPr>
        <w:t> </w:t>
      </w:r>
      <w:r>
        <w:rPr>
          <w:w w:val="115"/>
          <w:vertAlign w:val="baseline"/>
        </w:rPr>
        <w:t>and</w:t>
      </w:r>
      <w:r>
        <w:rPr>
          <w:spacing w:val="14"/>
          <w:w w:val="115"/>
          <w:vertAlign w:val="baseline"/>
        </w:rPr>
        <w:t> </w:t>
      </w:r>
      <w:r>
        <w:rPr>
          <w:w w:val="115"/>
          <w:vertAlign w:val="baseline"/>
        </w:rPr>
        <w:t>denoted</w:t>
      </w:r>
      <w:r>
        <w:rPr>
          <w:spacing w:val="14"/>
          <w:w w:val="115"/>
          <w:vertAlign w:val="baseline"/>
        </w:rPr>
        <w:t> </w:t>
      </w:r>
      <w:r>
        <w:rPr>
          <w:w w:val="115"/>
          <w:vertAlign w:val="baseline"/>
        </w:rPr>
        <w:t>as</w:t>
      </w:r>
      <w:r>
        <w:rPr>
          <w:spacing w:val="14"/>
          <w:w w:val="115"/>
          <w:vertAlign w:val="baseline"/>
        </w:rPr>
        <w:t> </w:t>
      </w:r>
      <w:r>
        <w:rPr>
          <w:rFonts w:ascii="Times New Roman" w:hAnsi="Times New Roman"/>
          <w:i/>
          <w:w w:val="115"/>
          <w:vertAlign w:val="baseline"/>
        </w:rPr>
        <w:t>B</w:t>
      </w:r>
      <w:r>
        <w:rPr>
          <w:w w:val="115"/>
          <w:vertAlign w:val="baseline"/>
        </w:rPr>
        <w:t>diop</w:t>
      </w:r>
      <w:r>
        <w:rPr>
          <w:spacing w:val="14"/>
          <w:w w:val="115"/>
          <w:vertAlign w:val="baseline"/>
        </w:rPr>
        <w:t> </w:t>
      </w:r>
      <w:r>
        <w:rPr>
          <w:spacing w:val="3"/>
          <w:w w:val="115"/>
          <w:vertAlign w:val="baseline"/>
        </w:rPr>
        <w:t>(</w:t>
      </w:r>
      <w:r>
        <w:rPr>
          <w:rFonts w:ascii="Times New Roman" w:hAnsi="Times New Roman"/>
          <w:i/>
          <w:spacing w:val="3"/>
          <w:w w:val="115"/>
          <w:vertAlign w:val="baseline"/>
        </w:rPr>
        <w:t>L</w:t>
      </w:r>
      <w:r>
        <w:rPr>
          <w:spacing w:val="3"/>
          <w:w w:val="115"/>
          <w:vertAlign w:val="superscript"/>
        </w:rPr>
        <w:t>n</w:t>
      </w:r>
      <w:r>
        <w:rPr>
          <w:spacing w:val="3"/>
          <w:w w:val="115"/>
          <w:position w:val="-3"/>
          <w:sz w:val="12"/>
          <w:vertAlign w:val="baseline"/>
        </w:rPr>
        <w:t>i</w:t>
      </w:r>
      <w:r>
        <w:rPr>
          <w:spacing w:val="3"/>
          <w:w w:val="115"/>
          <w:vertAlign w:val="baseline"/>
        </w:rPr>
        <w:t>)</w:t>
      </w:r>
      <w:r>
        <w:rPr>
          <w:spacing w:val="15"/>
          <w:w w:val="115"/>
          <w:vertAlign w:val="baseline"/>
        </w:rPr>
        <w:t> </w:t>
      </w:r>
      <w:r>
        <w:rPr>
          <w:w w:val="115"/>
          <w:vertAlign w:val="baseline"/>
        </w:rPr>
        <w:t>in</w:t>
      </w:r>
      <w:r>
        <w:rPr>
          <w:spacing w:val="14"/>
          <w:w w:val="115"/>
          <w:vertAlign w:val="baseline"/>
        </w:rPr>
        <w:t> </w:t>
      </w:r>
      <w:hyperlink w:history="true" w:anchor="_bookmark11">
        <w:r>
          <w:rPr>
            <w:color w:val="0080AC"/>
            <w:w w:val="115"/>
            <w:vertAlign w:val="baseline"/>
          </w:rPr>
          <w:t>Eq.</w:t>
        </w:r>
        <w:r>
          <w:rPr>
            <w:color w:val="0080AC"/>
            <w:spacing w:val="14"/>
            <w:w w:val="115"/>
            <w:vertAlign w:val="baseline"/>
          </w:rPr>
          <w:t> </w:t>
        </w:r>
        <w:r>
          <w:rPr>
            <w:color w:val="0080AC"/>
            <w:w w:val="115"/>
            <w:vertAlign w:val="baseline"/>
          </w:rPr>
          <w:t>(4</w:t>
        </w:r>
      </w:hyperlink>
      <w:r>
        <w:rPr>
          <w:w w:val="115"/>
          <w:vertAlign w:val="baseline"/>
        </w:rPr>
        <w:t>).</w:t>
      </w:r>
      <w:r>
        <w:rPr>
          <w:spacing w:val="14"/>
          <w:w w:val="115"/>
          <w:vertAlign w:val="baseline"/>
        </w:rPr>
        <w:t> </w:t>
      </w:r>
      <w:r>
        <w:rPr>
          <w:w w:val="115"/>
          <w:vertAlign w:val="baseline"/>
        </w:rPr>
        <w:t>By</w:t>
      </w:r>
      <w:r>
        <w:rPr>
          <w:spacing w:val="14"/>
          <w:w w:val="115"/>
          <w:vertAlign w:val="baseline"/>
        </w:rPr>
        <w:t> </w:t>
      </w:r>
      <w:r>
        <w:rPr>
          <w:w w:val="115"/>
          <w:vertAlign w:val="baseline"/>
        </w:rPr>
        <w:t>combining</w:t>
      </w:r>
      <w:r>
        <w:rPr>
          <w:spacing w:val="13"/>
          <w:w w:val="115"/>
          <w:vertAlign w:val="baseline"/>
        </w:rPr>
        <w:t> </w:t>
      </w:r>
      <w:r>
        <w:rPr>
          <w:w w:val="115"/>
          <w:vertAlign w:val="baseline"/>
        </w:rPr>
        <w:t>all</w:t>
      </w:r>
      <w:r>
        <w:rPr>
          <w:spacing w:val="14"/>
          <w:w w:val="115"/>
          <w:vertAlign w:val="baseline"/>
        </w:rPr>
        <w:t> </w:t>
      </w:r>
      <w:r>
        <w:rPr>
          <w:w w:val="115"/>
          <w:vertAlign w:val="baseline"/>
        </w:rPr>
        <w:t>mathematical</w:t>
      </w:r>
      <w:r>
        <w:rPr>
          <w:spacing w:val="15"/>
          <w:w w:val="115"/>
          <w:vertAlign w:val="baseline"/>
        </w:rPr>
        <w:t> </w:t>
      </w:r>
      <w:r>
        <w:rPr>
          <w:w w:val="115"/>
          <w:vertAlign w:val="baseline"/>
        </w:rPr>
        <w:t>dioptry</w:t>
      </w:r>
      <w:r>
        <w:rPr>
          <w:spacing w:val="14"/>
          <w:w w:val="115"/>
          <w:vertAlign w:val="baseline"/>
        </w:rPr>
        <w:t> </w:t>
      </w:r>
      <w:r>
        <w:rPr>
          <w:w w:val="115"/>
          <w:vertAlign w:val="baseline"/>
        </w:rPr>
        <w:t>distribution</w:t>
      </w:r>
      <w:r>
        <w:rPr>
          <w:spacing w:val="14"/>
          <w:w w:val="115"/>
          <w:vertAlign w:val="baseline"/>
        </w:rPr>
        <w:t> </w:t>
      </w:r>
      <w:r>
        <w:rPr>
          <w:w w:val="115"/>
          <w:vertAlign w:val="baseline"/>
        </w:rPr>
        <w:t>of</w:t>
      </w:r>
      <w:r>
        <w:rPr>
          <w:spacing w:val="14"/>
          <w:w w:val="115"/>
          <w:vertAlign w:val="baseline"/>
        </w:rPr>
        <w:t> </w:t>
      </w:r>
      <w:r>
        <w:rPr>
          <w:w w:val="115"/>
          <w:vertAlign w:val="baseline"/>
        </w:rPr>
        <w:t>the</w:t>
      </w:r>
      <w:r>
        <w:rPr>
          <w:spacing w:val="14"/>
          <w:w w:val="115"/>
          <w:vertAlign w:val="baseline"/>
        </w:rPr>
        <w:t> </w:t>
      </w:r>
      <w:r>
        <w:rPr>
          <w:w w:val="115"/>
          <w:vertAlign w:val="baseline"/>
        </w:rPr>
        <w:t>remote</w:t>
      </w:r>
      <w:r>
        <w:rPr>
          <w:spacing w:val="14"/>
          <w:w w:val="115"/>
          <w:vertAlign w:val="baseline"/>
        </w:rPr>
        <w:t> </w:t>
      </w:r>
      <w:r>
        <w:rPr>
          <w:w w:val="115"/>
          <w:vertAlign w:val="baseline"/>
        </w:rPr>
        <w:t>parts,</w:t>
      </w:r>
    </w:p>
    <w:p>
      <w:pPr>
        <w:spacing w:after="0" w:line="210" w:lineRule="exact"/>
        <w:jc w:val="both"/>
        <w:sectPr>
          <w:pgSz w:w="10890" w:h="14860"/>
          <w:pgMar w:header="629" w:footer="0" w:top="820" w:bottom="280" w:left="640" w:right="600"/>
        </w:sectPr>
      </w:pPr>
    </w:p>
    <w:p>
      <w:pPr>
        <w:pStyle w:val="BodyText"/>
        <w:spacing w:before="10"/>
        <w:rPr>
          <w:sz w:val="24"/>
        </w:rPr>
      </w:pPr>
    </w:p>
    <w:p>
      <w:pPr>
        <w:pStyle w:val="BodyText"/>
        <w:ind w:left="594"/>
        <w:rPr>
          <w:sz w:val="20"/>
        </w:rPr>
      </w:pPr>
      <w:r>
        <w:rPr>
          <w:position w:val="0"/>
          <w:sz w:val="20"/>
        </w:rPr>
        <w:pict>
          <v:shape style="width:415.55pt;height:453.85pt;mso-position-horizontal-relative:char;mso-position-vertical-relative:line" type="#_x0000_t202" filled="false" stroked="true" strokeweight=".651pt" strokecolor="#000000">
            <w10:anchorlock/>
            <v:textbox inset="0,0,0,0">
              <w:txbxContent>
                <w:p>
                  <w:pPr>
                    <w:spacing w:before="193"/>
                    <w:ind w:left="197" w:right="0" w:firstLine="0"/>
                    <w:jc w:val="left"/>
                    <w:rPr>
                      <w:rFonts w:ascii="Times New Roman"/>
                      <w:i/>
                      <w:sz w:val="18"/>
                    </w:rPr>
                  </w:pPr>
                  <w:bookmarkStart w:name="_bookmark10" w:id="17"/>
                  <w:bookmarkEnd w:id="17"/>
                  <w:r>
                    <w:rPr/>
                  </w:r>
                  <w:r>
                    <w:rPr>
                      <w:rFonts w:ascii="Times New Roman"/>
                      <w:i/>
                      <w:sz w:val="18"/>
                    </w:rPr>
                    <w:t>Begin</w:t>
                  </w:r>
                </w:p>
                <w:p>
                  <w:pPr>
                    <w:spacing w:before="183"/>
                    <w:ind w:left="197" w:right="0" w:firstLine="0"/>
                    <w:jc w:val="left"/>
                    <w:rPr>
                      <w:rFonts w:ascii="Times New Roman"/>
                      <w:i/>
                      <w:sz w:val="18"/>
                    </w:rPr>
                  </w:pPr>
                  <w:r>
                    <w:rPr>
                      <w:rFonts w:ascii="Times New Roman"/>
                      <w:i/>
                      <w:sz w:val="18"/>
                    </w:rPr>
                    <w:t>Collect all the sample images</w:t>
                  </w:r>
                </w:p>
                <w:p>
                  <w:pPr>
                    <w:spacing w:line="451" w:lineRule="auto" w:before="181"/>
                    <w:ind w:left="197" w:right="2322" w:firstLine="0"/>
                    <w:jc w:val="left"/>
                    <w:rPr>
                      <w:rFonts w:ascii="Times New Roman"/>
                      <w:i/>
                      <w:sz w:val="18"/>
                    </w:rPr>
                  </w:pPr>
                  <w:r>
                    <w:rPr>
                      <w:rFonts w:ascii="Times New Roman"/>
                      <w:i/>
                      <w:sz w:val="18"/>
                    </w:rPr>
                    <w:t>Involve all the collected sample images to monochrome </w:t>
                  </w:r>
                  <w:r>
                    <w:rPr>
                      <w:rFonts w:ascii="Times New Roman"/>
                      <w:i/>
                      <w:color w:val="0000FF"/>
                      <w:sz w:val="18"/>
                      <w:u w:val="single" w:color="0000FF"/>
                    </w:rPr>
                    <w:t>\\ initial</w:t>
                  </w:r>
                  <w:r>
                    <w:rPr>
                      <w:rFonts w:ascii="Times New Roman"/>
                      <w:i/>
                      <w:color w:val="0000FF"/>
                      <w:sz w:val="18"/>
                    </w:rPr>
                    <w:t> </w:t>
                  </w:r>
                  <w:r>
                    <w:rPr>
                      <w:rFonts w:ascii="Times New Roman"/>
                      <w:i/>
                      <w:sz w:val="18"/>
                    </w:rPr>
                    <w:t>pre-treating </w:t>
                  </w:r>
                  <w:r>
                    <w:rPr>
                      <w:rFonts w:ascii="Times New Roman"/>
                      <w:i/>
                      <w:sz w:val="18"/>
                    </w:rPr>
                    <w:t>Get images into median filtering</w:t>
                  </w:r>
                </w:p>
                <w:p>
                  <w:pPr>
                    <w:spacing w:line="205" w:lineRule="exact" w:before="0"/>
                    <w:ind w:left="197" w:right="0" w:firstLine="0"/>
                    <w:jc w:val="left"/>
                    <w:rPr>
                      <w:rFonts w:ascii="Times New Roman"/>
                      <w:i/>
                      <w:sz w:val="18"/>
                    </w:rPr>
                  </w:pPr>
                  <w:r>
                    <w:rPr>
                      <w:rFonts w:ascii="Times New Roman"/>
                      <w:i/>
                      <w:sz w:val="18"/>
                    </w:rPr>
                    <w:t>O (w2logw) process for unit frame</w:t>
                  </w:r>
                </w:p>
                <w:p>
                  <w:pPr>
                    <w:spacing w:before="181"/>
                    <w:ind w:left="197" w:right="0" w:firstLine="0"/>
                    <w:jc w:val="left"/>
                    <w:rPr>
                      <w:rFonts w:ascii="Times New Roman"/>
                      <w:i/>
                      <w:sz w:val="18"/>
                    </w:rPr>
                  </w:pPr>
                  <w:r>
                    <w:rPr>
                      <w:rFonts w:ascii="Times New Roman"/>
                      <w:i/>
                      <w:sz w:val="18"/>
                    </w:rPr>
                    <w:t>Arrange the set of (2w+1) (2w+1) frame in a pane.</w:t>
                  </w:r>
                </w:p>
                <w:p>
                  <w:pPr>
                    <w:spacing w:line="451" w:lineRule="auto" w:before="182"/>
                    <w:ind w:left="197" w:right="2996" w:firstLine="0"/>
                    <w:jc w:val="left"/>
                    <w:rPr>
                      <w:rFonts w:ascii="Times New Roman"/>
                      <w:i/>
                      <w:sz w:val="18"/>
                    </w:rPr>
                  </w:pPr>
                  <w:r>
                    <w:rPr>
                      <w:rFonts w:ascii="Times New Roman"/>
                      <w:i/>
                      <w:sz w:val="18"/>
                    </w:rPr>
                    <w:t>Median filtering algorithm is implemented as described in algorithm 2 </w:t>
                  </w:r>
                  <w:r>
                    <w:rPr>
                      <w:rFonts w:ascii="Times New Roman"/>
                      <w:i/>
                      <w:sz w:val="18"/>
                    </w:rPr>
                    <w:t>Samples are involved in image compression</w:t>
                  </w:r>
                </w:p>
                <w:p>
                  <w:pPr>
                    <w:spacing w:line="463" w:lineRule="auto" w:before="0"/>
                    <w:ind w:left="197" w:right="5411" w:firstLine="0"/>
                    <w:jc w:val="left"/>
                    <w:rPr>
                      <w:rFonts w:ascii="Times New Roman"/>
                      <w:i/>
                      <w:sz w:val="18"/>
                    </w:rPr>
                  </w:pPr>
                  <w:r>
                    <w:rPr>
                      <w:rFonts w:ascii="Times New Roman"/>
                      <w:i/>
                      <w:sz w:val="18"/>
                    </w:rPr>
                    <w:t>Consider any set of a sample frame </w:t>
                  </w:r>
                  <w:r>
                    <w:rPr>
                      <w:rFonts w:ascii="Times New Roman"/>
                      <w:i/>
                      <w:sz w:val="18"/>
                    </w:rPr>
                    <w:t>Var_cart = 4*row_var + col_var +6 Inlet: Absorbed traits</w:t>
                  </w:r>
                </w:p>
                <w:p>
                  <w:pPr>
                    <w:spacing w:before="18"/>
                    <w:ind w:left="197" w:right="0" w:firstLine="0"/>
                    <w:jc w:val="left"/>
                    <w:rPr>
                      <w:rFonts w:ascii="Times New Roman"/>
                      <w:i/>
                      <w:sz w:val="18"/>
                    </w:rPr>
                  </w:pPr>
                  <w:r>
                    <w:rPr>
                      <w:rFonts w:ascii="Times New Roman"/>
                      <w:i/>
                      <w:sz w:val="18"/>
                    </w:rPr>
                    <w:t>Output: Hash program</w:t>
                  </w:r>
                </w:p>
                <w:p>
                  <w:pPr>
                    <w:spacing w:before="210"/>
                    <w:ind w:left="197" w:right="0" w:firstLine="0"/>
                    <w:jc w:val="left"/>
                    <w:rPr>
                      <w:rFonts w:ascii="Times New Roman"/>
                      <w:i/>
                      <w:sz w:val="18"/>
                    </w:rPr>
                  </w:pPr>
                  <w:r>
                    <w:rPr>
                      <w:rFonts w:ascii="Times New Roman"/>
                      <w:i/>
                      <w:sz w:val="18"/>
                    </w:rPr>
                    <w:t>1</w:t>
                  </w:r>
                  <w:r>
                    <w:rPr>
                      <w:rFonts w:ascii="Times New Roman"/>
                      <w:i/>
                      <w:position w:val="6"/>
                      <w:sz w:val="11"/>
                    </w:rPr>
                    <w:t>st </w:t>
                  </w:r>
                  <w:r>
                    <w:rPr>
                      <w:rFonts w:ascii="Times New Roman"/>
                      <w:i/>
                      <w:sz w:val="18"/>
                    </w:rPr>
                    <w:t>stage-- Connect the filling portions</w:t>
                  </w:r>
                </w:p>
                <w:p>
                  <w:pPr>
                    <w:spacing w:line="482" w:lineRule="auto" w:before="207"/>
                    <w:ind w:left="243" w:right="2851" w:hanging="46"/>
                    <w:jc w:val="left"/>
                    <w:rPr>
                      <w:rFonts w:ascii="Times New Roman"/>
                      <w:i/>
                      <w:sz w:val="18"/>
                    </w:rPr>
                  </w:pPr>
                  <w:r>
                    <w:rPr>
                      <w:rFonts w:ascii="Times New Roman"/>
                      <w:i/>
                      <w:sz w:val="18"/>
                    </w:rPr>
                    <w:t>2</w:t>
                  </w:r>
                  <w:r>
                    <w:rPr>
                      <w:rFonts w:ascii="Times New Roman"/>
                      <w:i/>
                      <w:position w:val="6"/>
                      <w:sz w:val="11"/>
                    </w:rPr>
                    <w:t>nd </w:t>
                  </w:r>
                  <w:r>
                    <w:rPr>
                      <w:rFonts w:ascii="Times New Roman"/>
                      <w:i/>
                      <w:sz w:val="18"/>
                    </w:rPr>
                    <w:t>stage-- Suffix the size of initial inlet of the outcome of earlier stage. </w:t>
                  </w:r>
                  <w:r>
                    <w:rPr>
                      <w:rFonts w:ascii="Times New Roman"/>
                      <w:i/>
                      <w:sz w:val="18"/>
                    </w:rPr>
                    <w:t>3</w:t>
                  </w:r>
                  <w:r>
                    <w:rPr>
                      <w:rFonts w:ascii="Times New Roman"/>
                      <w:i/>
                      <w:position w:val="6"/>
                      <w:sz w:val="11"/>
                    </w:rPr>
                    <w:t>rd </w:t>
                  </w:r>
                  <w:r>
                    <w:rPr>
                      <w:rFonts w:ascii="Times New Roman"/>
                      <w:i/>
                      <w:sz w:val="18"/>
                    </w:rPr>
                    <w:t>stage--Begin message digest buffer as L, M, N, O.</w:t>
                  </w:r>
                </w:p>
                <w:p>
                  <w:pPr>
                    <w:spacing w:before="1"/>
                    <w:ind w:left="848" w:right="722" w:hanging="651"/>
                    <w:jc w:val="left"/>
                    <w:rPr>
                      <w:rFonts w:ascii="Times New Roman"/>
                      <w:i/>
                      <w:sz w:val="18"/>
                    </w:rPr>
                  </w:pPr>
                  <w:r>
                    <w:rPr>
                      <w:rFonts w:ascii="Times New Roman"/>
                      <w:i/>
                      <w:sz w:val="18"/>
                    </w:rPr>
                    <w:t>A quad-phrase buffer (L, M, N, O) was applied to examine the message digest. Here each of L, M, N, </w:t>
                  </w:r>
                  <w:r>
                    <w:rPr>
                      <w:rFonts w:ascii="Times New Roman"/>
                      <w:i/>
                      <w:sz w:val="18"/>
                    </w:rPr>
                    <w:t>O is a 128- bit register</w:t>
                  </w:r>
                </w:p>
                <w:p>
                  <w:pPr>
                    <w:spacing w:before="209"/>
                    <w:ind w:left="197" w:right="0" w:firstLine="0"/>
                    <w:jc w:val="left"/>
                    <w:rPr>
                      <w:rFonts w:ascii="Times New Roman"/>
                      <w:i/>
                      <w:sz w:val="18"/>
                    </w:rPr>
                  </w:pPr>
                  <w:r>
                    <w:rPr>
                      <w:rFonts w:ascii="Times New Roman"/>
                      <w:i/>
                      <w:sz w:val="18"/>
                    </w:rPr>
                    <w:t>4</w:t>
                  </w:r>
                  <w:r>
                    <w:rPr>
                      <w:rFonts w:ascii="Times New Roman"/>
                      <w:i/>
                      <w:position w:val="6"/>
                      <w:sz w:val="11"/>
                    </w:rPr>
                    <w:t>th </w:t>
                  </w:r>
                  <w:r>
                    <w:rPr>
                      <w:rFonts w:ascii="Times New Roman"/>
                      <w:i/>
                      <w:sz w:val="18"/>
                    </w:rPr>
                    <w:t>stage-- Execution, message in 64-word plugs</w:t>
                  </w:r>
                </w:p>
                <w:p>
                  <w:pPr>
                    <w:pStyle w:val="BodyText"/>
                    <w:rPr>
                      <w:rFonts w:ascii="Times New Roman"/>
                      <w:i/>
                      <w:sz w:val="34"/>
                    </w:rPr>
                  </w:pPr>
                </w:p>
                <w:p>
                  <w:pPr>
                    <w:spacing w:line="446" w:lineRule="auto" w:before="0"/>
                    <w:ind w:left="197" w:right="2322" w:firstLine="0"/>
                    <w:jc w:val="left"/>
                    <w:rPr>
                      <w:rFonts w:ascii="Times New Roman"/>
                      <w:i/>
                      <w:sz w:val="18"/>
                    </w:rPr>
                  </w:pPr>
                  <w:r>
                    <w:rPr>
                      <w:rFonts w:ascii="Times New Roman"/>
                      <w:i/>
                      <w:sz w:val="18"/>
                    </w:rPr>
                    <w:t>5</w:t>
                  </w:r>
                  <w:r>
                    <w:rPr>
                      <w:rFonts w:ascii="Times New Roman"/>
                      <w:i/>
                      <w:position w:val="6"/>
                      <w:sz w:val="11"/>
                    </w:rPr>
                    <w:t>th </w:t>
                  </w:r>
                  <w:r>
                    <w:rPr>
                      <w:rFonts w:ascii="Times New Roman"/>
                      <w:i/>
                      <w:sz w:val="18"/>
                    </w:rPr>
                    <w:t>stage-- Finally, the result of the 32-bit Hash program as output is retrieved </w:t>
                  </w:r>
                  <w:r>
                    <w:rPr>
                      <w:rFonts w:ascii="Times New Roman"/>
                      <w:i/>
                      <w:sz w:val="18"/>
                    </w:rPr>
                    <w:t>Hashed images are involved in dioptry distribution</w:t>
                  </w:r>
                </w:p>
                <w:p>
                  <w:pPr>
                    <w:tabs>
                      <w:tab w:pos="3209" w:val="left" w:leader="dot"/>
                    </w:tabs>
                    <w:spacing w:line="145" w:lineRule="exact" w:before="33"/>
                    <w:ind w:left="197" w:right="0" w:firstLine="0"/>
                    <w:jc w:val="left"/>
                    <w:rPr>
                      <w:rFonts w:ascii="Times New Roman"/>
                      <w:i/>
                      <w:sz w:val="18"/>
                    </w:rPr>
                  </w:pPr>
                  <w:r>
                    <w:rPr>
                      <w:rFonts w:ascii="Times New Roman"/>
                      <w:i/>
                      <w:sz w:val="18"/>
                    </w:rPr>
                    <w:t>Bdiop(L</w:t>
                  </w:r>
                  <w:r>
                    <w:rPr>
                      <w:rFonts w:ascii="Times New Roman"/>
                      <w:i/>
                      <w:position w:val="6"/>
                      <w:sz w:val="11"/>
                    </w:rPr>
                    <w:t>n </w:t>
                  </w:r>
                  <w:r>
                    <w:rPr>
                      <w:rFonts w:ascii="Times New Roman"/>
                      <w:i/>
                      <w:sz w:val="18"/>
                    </w:rPr>
                    <w:t>)  = [Bdiop(L</w:t>
                  </w:r>
                  <w:r>
                    <w:rPr>
                      <w:rFonts w:ascii="Times New Roman"/>
                      <w:i/>
                      <w:position w:val="6"/>
                      <w:sz w:val="11"/>
                    </w:rPr>
                    <w:t>1 </w:t>
                  </w:r>
                  <w:r>
                    <w:rPr>
                      <w:rFonts w:ascii="Times New Roman"/>
                      <w:i/>
                      <w:sz w:val="18"/>
                    </w:rPr>
                    <w:t>),</w:t>
                  </w:r>
                  <w:r>
                    <w:rPr>
                      <w:rFonts w:ascii="Times New Roman"/>
                      <w:i/>
                      <w:spacing w:val="11"/>
                      <w:sz w:val="18"/>
                    </w:rPr>
                    <w:t> </w:t>
                  </w:r>
                  <w:r>
                    <w:rPr>
                      <w:rFonts w:ascii="Times New Roman"/>
                      <w:i/>
                      <w:sz w:val="18"/>
                    </w:rPr>
                    <w:t>Bdiop(L</w:t>
                  </w:r>
                  <w:r>
                    <w:rPr>
                      <w:rFonts w:ascii="Times New Roman"/>
                      <w:i/>
                      <w:position w:val="6"/>
                      <w:sz w:val="11"/>
                    </w:rPr>
                    <w:t>2</w:t>
                  </w:r>
                  <w:r>
                    <w:rPr>
                      <w:rFonts w:ascii="Times New Roman"/>
                      <w:i/>
                      <w:spacing w:val="5"/>
                      <w:position w:val="6"/>
                      <w:sz w:val="11"/>
                    </w:rPr>
                    <w:t> </w:t>
                  </w:r>
                  <w:r>
                    <w:rPr>
                      <w:rFonts w:ascii="Times New Roman"/>
                      <w:i/>
                      <w:sz w:val="18"/>
                    </w:rPr>
                    <w:t>),</w:t>
                    <w:tab/>
                    <w:t>Bdiop(L</w:t>
                  </w:r>
                  <w:r>
                    <w:rPr>
                      <w:rFonts w:ascii="Times New Roman"/>
                      <w:i/>
                      <w:position w:val="6"/>
                      <w:sz w:val="11"/>
                    </w:rPr>
                    <w:t>n</w:t>
                  </w:r>
                  <w:r>
                    <w:rPr>
                      <w:rFonts w:ascii="Times New Roman"/>
                      <w:i/>
                      <w:spacing w:val="5"/>
                      <w:position w:val="6"/>
                      <w:sz w:val="11"/>
                    </w:rPr>
                    <w:t> </w:t>
                  </w:r>
                  <w:r>
                    <w:rPr>
                      <w:rFonts w:ascii="Times New Roman"/>
                      <w:i/>
                      <w:spacing w:val="-4"/>
                      <w:sz w:val="18"/>
                    </w:rPr>
                    <w:t>)]</w:t>
                  </w:r>
                </w:p>
                <w:p>
                  <w:pPr>
                    <w:tabs>
                      <w:tab w:pos="1920" w:val="left" w:leader="none"/>
                      <w:tab w:pos="2755" w:val="left" w:leader="none"/>
                      <w:tab w:pos="3893" w:val="right" w:leader="none"/>
                    </w:tabs>
                    <w:spacing w:line="64" w:lineRule="exact" w:before="0"/>
                    <w:ind w:left="848" w:right="0" w:firstLine="0"/>
                    <w:jc w:val="left"/>
                    <w:rPr>
                      <w:rFonts w:ascii="Times New Roman"/>
                      <w:i/>
                      <w:sz w:val="11"/>
                    </w:rPr>
                  </w:pPr>
                  <w:r>
                    <w:rPr>
                      <w:rFonts w:ascii="Times New Roman"/>
                      <w:i/>
                      <w:w w:val="105"/>
                      <w:sz w:val="11"/>
                    </w:rPr>
                    <w:t>i</w:t>
                    <w:tab/>
                    <w:t>i</w:t>
                    <w:tab/>
                    <w:t>i</w:t>
                    <w:tab/>
                    <w:t>i</w:t>
                  </w:r>
                </w:p>
                <w:p>
                  <w:pPr>
                    <w:pStyle w:val="BodyText"/>
                    <w:rPr>
                      <w:rFonts w:ascii="Times New Roman"/>
                      <w:i/>
                      <w:sz w:val="18"/>
                    </w:rPr>
                  </w:pPr>
                </w:p>
                <w:p>
                  <w:pPr>
                    <w:spacing w:before="0"/>
                    <w:ind w:left="197" w:right="0" w:firstLine="0"/>
                    <w:jc w:val="left"/>
                    <w:rPr>
                      <w:rFonts w:ascii="Times New Roman"/>
                      <w:i/>
                      <w:sz w:val="18"/>
                    </w:rPr>
                  </w:pPr>
                  <w:r>
                    <w:rPr>
                      <w:rFonts w:ascii="Times New Roman"/>
                      <w:i/>
                      <w:sz w:val="18"/>
                    </w:rPr>
                    <w:t>End</w:t>
                  </w:r>
                </w:p>
              </w:txbxContent>
            </v:textbox>
            <v:stroke dashstyle="solid"/>
          </v:shape>
        </w:pict>
      </w:r>
      <w:r>
        <w:rPr>
          <w:position w:val="0"/>
          <w:sz w:val="20"/>
        </w:rPr>
      </w:r>
    </w:p>
    <w:p>
      <w:pPr>
        <w:pStyle w:val="BodyText"/>
        <w:spacing w:before="3"/>
        <w:rPr>
          <w:sz w:val="12"/>
        </w:rPr>
      </w:pPr>
    </w:p>
    <w:p>
      <w:pPr>
        <w:spacing w:before="0"/>
        <w:ind w:left="2086" w:right="2195" w:firstLine="0"/>
        <w:jc w:val="center"/>
        <w:rPr>
          <w:sz w:val="12"/>
        </w:rPr>
      </w:pPr>
      <w:r>
        <w:rPr>
          <w:rFonts w:ascii="Arial"/>
          <w:b/>
          <w:w w:val="115"/>
          <w:sz w:val="12"/>
        </w:rPr>
        <w:t>Fig. 5.  </w:t>
      </w:r>
      <w:r>
        <w:rPr>
          <w:w w:val="115"/>
          <w:sz w:val="12"/>
        </w:rPr>
        <w:t>Algorithm  for  propounded ASC.</w:t>
      </w:r>
    </w:p>
    <w:p>
      <w:pPr>
        <w:pStyle w:val="BodyText"/>
        <w:rPr>
          <w:sz w:val="12"/>
        </w:rPr>
      </w:pPr>
    </w:p>
    <w:p>
      <w:pPr>
        <w:pStyle w:val="BodyText"/>
        <w:rPr>
          <w:sz w:val="12"/>
        </w:rPr>
      </w:pPr>
    </w:p>
    <w:p>
      <w:pPr>
        <w:pStyle w:val="BodyText"/>
        <w:spacing w:before="8"/>
        <w:rPr>
          <w:sz w:val="9"/>
        </w:rPr>
      </w:pPr>
    </w:p>
    <w:p>
      <w:pPr>
        <w:pStyle w:val="BodyText"/>
        <w:spacing w:line="154" w:lineRule="exact" w:before="1"/>
        <w:ind w:left="102"/>
        <w:rPr>
          <w:sz w:val="12"/>
        </w:rPr>
      </w:pPr>
      <w:r>
        <w:rPr>
          <w:w w:val="115"/>
        </w:rPr>
        <w:t>got the end result of a trait of inlet sample image S</w:t>
      </w:r>
      <w:r>
        <w:rPr>
          <w:w w:val="115"/>
          <w:position w:val="-3"/>
          <w:sz w:val="12"/>
        </w:rPr>
        <w:t>i</w:t>
      </w:r>
    </w:p>
    <w:p>
      <w:pPr>
        <w:tabs>
          <w:tab w:pos="9205" w:val="left" w:leader="none"/>
        </w:tabs>
        <w:spacing w:line="351" w:lineRule="exact" w:before="0"/>
        <w:ind w:left="580" w:right="0" w:firstLine="0"/>
        <w:jc w:val="left"/>
        <w:rPr>
          <w:sz w:val="17"/>
        </w:rPr>
      </w:pPr>
      <w:r>
        <w:rPr/>
        <w:pict>
          <v:shape style="position:absolute;margin-left:92.879997pt;margin-top:13.775083pt;width:1.95pt;height:5.95pt;mso-position-horizontal-relative:page;mso-position-vertical-relative:paragraph;z-index:-16538112" type="#_x0000_t202" filled="false" stroked="false">
            <v:textbox inset="0,0,0,0">
              <w:txbxContent>
                <w:p>
                  <w:pPr>
                    <w:spacing w:line="118" w:lineRule="exact" w:before="0"/>
                    <w:ind w:left="0" w:right="0" w:firstLine="0"/>
                    <w:jc w:val="left"/>
                    <w:rPr>
                      <w:rFonts w:ascii="Arial"/>
                      <w:b/>
                      <w:i/>
                      <w:sz w:val="12"/>
                    </w:rPr>
                  </w:pPr>
                  <w:r>
                    <w:rPr>
                      <w:rFonts w:ascii="Arial"/>
                      <w:b/>
                      <w:i/>
                      <w:w w:val="114"/>
                      <w:sz w:val="12"/>
                    </w:rPr>
                    <w:t>i</w:t>
                  </w:r>
                </w:p>
              </w:txbxContent>
            </v:textbox>
            <w10:wrap type="none"/>
          </v:shape>
        </w:pict>
      </w:r>
      <w:r>
        <w:rPr/>
        <w:pict>
          <v:shape style="position:absolute;margin-left:144.287994pt;margin-top:13.460083pt;width:3.45pt;height:5.95pt;mso-position-horizontal-relative:page;mso-position-vertical-relative:paragraph;z-index:-16537600" type="#_x0000_t202" filled="false" stroked="false">
            <v:textbox inset="0,0,0,0">
              <w:txbxContent>
                <w:p>
                  <w:pPr>
                    <w:spacing w:line="118" w:lineRule="exact" w:before="0"/>
                    <w:ind w:left="0" w:right="0" w:firstLine="0"/>
                    <w:jc w:val="left"/>
                    <w:rPr>
                      <w:sz w:val="12"/>
                    </w:rPr>
                  </w:pPr>
                  <w:r>
                    <w:rPr>
                      <w:w w:val="114"/>
                      <w:sz w:val="12"/>
                    </w:rPr>
                    <w:t>1</w:t>
                  </w:r>
                </w:p>
              </w:txbxContent>
            </v:textbox>
            <w10:wrap type="none"/>
          </v:shape>
        </w:pict>
      </w:r>
      <w:r>
        <w:rPr/>
        <w:pict>
          <v:shape style="position:absolute;margin-left:184.130997pt;margin-top:13.460083pt;width:3.45pt;height:5.95pt;mso-position-horizontal-relative:page;mso-position-vertical-relative:paragraph;z-index:-16537088" type="#_x0000_t202" filled="false" stroked="false">
            <v:textbox inset="0,0,0,0">
              <w:txbxContent>
                <w:p>
                  <w:pPr>
                    <w:spacing w:line="118" w:lineRule="exact" w:before="0"/>
                    <w:ind w:left="0" w:right="0" w:firstLine="0"/>
                    <w:jc w:val="left"/>
                    <w:rPr>
                      <w:sz w:val="12"/>
                    </w:rPr>
                  </w:pPr>
                  <w:r>
                    <w:rPr>
                      <w:w w:val="114"/>
                      <w:sz w:val="12"/>
                    </w:rPr>
                    <w:t>1</w:t>
                  </w:r>
                </w:p>
              </w:txbxContent>
            </v:textbox>
            <w10:wrap type="none"/>
          </v:shape>
        </w:pict>
      </w:r>
      <w:r>
        <w:rPr/>
        <w:pict>
          <v:shape style="position:absolute;margin-left:250.119003pt;margin-top:13.523083pt;width:3.45pt;height:5.95pt;mso-position-horizontal-relative:page;mso-position-vertical-relative:paragraph;z-index:-16536576" type="#_x0000_t202" filled="false" stroked="false">
            <v:textbox inset="0,0,0,0">
              <w:txbxContent>
                <w:p>
                  <w:pPr>
                    <w:spacing w:line="118" w:lineRule="exact" w:before="0"/>
                    <w:ind w:left="0" w:right="0" w:firstLine="0"/>
                    <w:jc w:val="left"/>
                    <w:rPr>
                      <w:sz w:val="12"/>
                    </w:rPr>
                  </w:pPr>
                  <w:r>
                    <w:rPr>
                      <w:w w:val="114"/>
                      <w:sz w:val="12"/>
                    </w:rPr>
                    <w:t>1</w:t>
                  </w:r>
                </w:p>
              </w:txbxContent>
            </v:textbox>
            <w10:wrap type="none"/>
          </v:shape>
        </w:pict>
      </w:r>
      <w:bookmarkStart w:name="_bookmark11" w:id="18"/>
      <w:bookmarkEnd w:id="18"/>
      <w:r>
        <w:rPr/>
      </w:r>
      <w:r>
        <w:rPr>
          <w:rFonts w:ascii="Arial" w:hAnsi="Arial"/>
          <w:b/>
          <w:i/>
          <w:spacing w:val="-1"/>
          <w:w w:val="91"/>
          <w:sz w:val="17"/>
        </w:rPr>
        <w:t>B</w:t>
      </w:r>
      <w:r>
        <w:rPr>
          <w:rFonts w:ascii="Arial" w:hAnsi="Arial"/>
          <w:b/>
          <w:i/>
          <w:spacing w:val="4"/>
          <w:w w:val="91"/>
          <w:sz w:val="17"/>
        </w:rPr>
        <w:t>d</w:t>
      </w:r>
      <w:r>
        <w:rPr>
          <w:rFonts w:ascii="Arial" w:hAnsi="Arial"/>
          <w:b/>
          <w:i/>
          <w:spacing w:val="-1"/>
          <w:w w:val="100"/>
          <w:sz w:val="17"/>
        </w:rPr>
        <w:t>i</w:t>
      </w:r>
      <w:r>
        <w:rPr>
          <w:rFonts w:ascii="Arial" w:hAnsi="Arial"/>
          <w:b/>
          <w:i/>
          <w:spacing w:val="4"/>
          <w:w w:val="100"/>
          <w:sz w:val="17"/>
        </w:rPr>
        <w:t>o</w:t>
      </w:r>
      <w:r>
        <w:rPr>
          <w:rFonts w:ascii="Arial" w:hAnsi="Arial"/>
          <w:b/>
          <w:i/>
          <w:spacing w:val="-5"/>
          <w:w w:val="96"/>
          <w:sz w:val="17"/>
        </w:rPr>
        <w:t>p</w:t>
      </w:r>
      <w:bookmarkStart w:name="4 Experimental results" w:id="19"/>
      <w:bookmarkEnd w:id="19"/>
      <w:r>
        <w:rPr>
          <w:rFonts w:ascii="Arial" w:hAnsi="Arial"/>
          <w:b/>
          <w:i/>
          <w:spacing w:val="-5"/>
          <w:w w:val="96"/>
          <w:sz w:val="17"/>
        </w:rPr>
      </w:r>
      <w:r>
        <w:rPr>
          <w:rFonts w:ascii="LM Roman 5" w:hAnsi="LM Roman 5"/>
          <w:w w:val="101"/>
          <w:position w:val="15"/>
          <w:sz w:val="20"/>
        </w:rPr>
        <w:t>.</w:t>
      </w:r>
      <w:r>
        <w:rPr>
          <w:rFonts w:ascii="Arial" w:hAnsi="Arial"/>
          <w:b/>
          <w:i/>
          <w:w w:val="87"/>
          <w:sz w:val="17"/>
        </w:rPr>
        <w:t>L</w:t>
      </w:r>
      <w:r>
        <w:rPr>
          <w:rFonts w:ascii="Arial" w:hAnsi="Arial"/>
          <w:b/>
          <w:i/>
          <w:spacing w:val="9"/>
          <w:w w:val="100"/>
          <w:sz w:val="17"/>
          <w:vertAlign w:val="superscript"/>
        </w:rPr>
        <w:t>n</w:t>
      </w:r>
      <w:r>
        <w:rPr>
          <w:rFonts w:ascii="LM Roman 5" w:hAnsi="LM Roman 5"/>
          <w:w w:val="42"/>
          <w:position w:val="15"/>
          <w:sz w:val="20"/>
          <w:vertAlign w:val="baseline"/>
        </w:rPr>
        <w:t>Σ</w:t>
      </w:r>
      <w:r>
        <w:rPr>
          <w:rFonts w:ascii="LM Roman 5" w:hAnsi="LM Roman 5"/>
          <w:spacing w:val="-48"/>
          <w:position w:val="15"/>
          <w:sz w:val="20"/>
          <w:vertAlign w:val="baseline"/>
        </w:rPr>
        <w:t> </w:t>
      </w:r>
      <w:r>
        <w:rPr>
          <w:rFonts w:ascii="Aegean" w:hAnsi="Aegean"/>
          <w:w w:val="131"/>
          <w:sz w:val="17"/>
          <w:vertAlign w:val="baseline"/>
        </w:rPr>
        <w:t>=</w:t>
      </w:r>
      <w:r>
        <w:rPr>
          <w:rFonts w:ascii="Aegean" w:hAnsi="Aegean"/>
          <w:spacing w:val="4"/>
          <w:sz w:val="17"/>
          <w:vertAlign w:val="baseline"/>
        </w:rPr>
        <w:t> </w:t>
      </w:r>
      <w:r>
        <w:rPr>
          <w:rFonts w:ascii="Arial" w:hAnsi="Arial"/>
          <w:b/>
          <w:i/>
          <w:spacing w:val="-1"/>
          <w:w w:val="91"/>
          <w:sz w:val="17"/>
          <w:vertAlign w:val="baseline"/>
        </w:rPr>
        <w:t>B</w:t>
      </w:r>
      <w:r>
        <w:rPr>
          <w:rFonts w:ascii="Arial" w:hAnsi="Arial"/>
          <w:b/>
          <w:i/>
          <w:spacing w:val="4"/>
          <w:w w:val="91"/>
          <w:sz w:val="17"/>
          <w:vertAlign w:val="baseline"/>
        </w:rPr>
        <w:t>d</w:t>
      </w:r>
      <w:r>
        <w:rPr>
          <w:rFonts w:ascii="Arial" w:hAnsi="Arial"/>
          <w:b/>
          <w:i/>
          <w:spacing w:val="-1"/>
          <w:w w:val="100"/>
          <w:sz w:val="17"/>
          <w:vertAlign w:val="baseline"/>
        </w:rPr>
        <w:t>i</w:t>
      </w:r>
      <w:r>
        <w:rPr>
          <w:rFonts w:ascii="Arial" w:hAnsi="Arial"/>
          <w:b/>
          <w:i/>
          <w:spacing w:val="4"/>
          <w:w w:val="100"/>
          <w:sz w:val="17"/>
          <w:vertAlign w:val="baseline"/>
        </w:rPr>
        <w:t>o</w:t>
      </w:r>
      <w:r>
        <w:rPr>
          <w:rFonts w:ascii="Arial" w:hAnsi="Arial"/>
          <w:b/>
          <w:i/>
          <w:spacing w:val="-5"/>
          <w:w w:val="96"/>
          <w:sz w:val="17"/>
          <w:vertAlign w:val="baseline"/>
        </w:rPr>
        <w:t>p</w:t>
      </w:r>
      <w:r>
        <w:rPr>
          <w:rFonts w:ascii="LM Roman 5" w:hAnsi="LM Roman 5"/>
          <w:w w:val="101"/>
          <w:position w:val="15"/>
          <w:sz w:val="20"/>
          <w:vertAlign w:val="baseline"/>
        </w:rPr>
        <w:t>.</w:t>
      </w:r>
      <w:r>
        <w:rPr>
          <w:rFonts w:ascii="Arial" w:hAnsi="Arial"/>
          <w:b/>
          <w:i/>
          <w:w w:val="87"/>
          <w:sz w:val="17"/>
          <w:vertAlign w:val="baseline"/>
        </w:rPr>
        <w:t>L</w:t>
      </w:r>
      <w:r>
        <w:rPr>
          <w:spacing w:val="9"/>
          <w:w w:val="106"/>
          <w:sz w:val="17"/>
          <w:vertAlign w:val="superscript"/>
        </w:rPr>
        <w:t>1</w:t>
      </w:r>
      <w:r>
        <w:rPr>
          <w:rFonts w:ascii="LM Roman 5" w:hAnsi="LM Roman 5"/>
          <w:w w:val="42"/>
          <w:position w:val="15"/>
          <w:sz w:val="20"/>
          <w:vertAlign w:val="baseline"/>
        </w:rPr>
        <w:t>Σ</w:t>
      </w:r>
      <w:r>
        <w:rPr>
          <w:rFonts w:ascii="Arial" w:hAnsi="Arial"/>
          <w:b/>
          <w:i/>
          <w:spacing w:val="-1"/>
          <w:w w:val="91"/>
          <w:sz w:val="17"/>
          <w:vertAlign w:val="baseline"/>
        </w:rPr>
        <w:t>B</w:t>
      </w:r>
      <w:r>
        <w:rPr>
          <w:rFonts w:ascii="Arial" w:hAnsi="Arial"/>
          <w:b/>
          <w:i/>
          <w:spacing w:val="4"/>
          <w:w w:val="91"/>
          <w:sz w:val="17"/>
          <w:vertAlign w:val="baseline"/>
        </w:rPr>
        <w:t>d</w:t>
      </w:r>
      <w:r>
        <w:rPr>
          <w:rFonts w:ascii="Arial" w:hAnsi="Arial"/>
          <w:b/>
          <w:i/>
          <w:spacing w:val="-1"/>
          <w:w w:val="100"/>
          <w:sz w:val="17"/>
          <w:vertAlign w:val="baseline"/>
        </w:rPr>
        <w:t>i</w:t>
      </w:r>
      <w:r>
        <w:rPr>
          <w:rFonts w:ascii="Arial" w:hAnsi="Arial"/>
          <w:b/>
          <w:i/>
          <w:spacing w:val="4"/>
          <w:w w:val="100"/>
          <w:sz w:val="17"/>
          <w:vertAlign w:val="baseline"/>
        </w:rPr>
        <w:t>o</w:t>
      </w:r>
      <w:r>
        <w:rPr>
          <w:rFonts w:ascii="Arial" w:hAnsi="Arial"/>
          <w:b/>
          <w:i/>
          <w:spacing w:val="-5"/>
          <w:w w:val="96"/>
          <w:sz w:val="17"/>
          <w:vertAlign w:val="baseline"/>
        </w:rPr>
        <w:t>p</w:t>
      </w:r>
      <w:r>
        <w:rPr>
          <w:rFonts w:ascii="LM Roman 5" w:hAnsi="LM Roman 5"/>
          <w:w w:val="101"/>
          <w:position w:val="15"/>
          <w:sz w:val="20"/>
          <w:vertAlign w:val="baseline"/>
        </w:rPr>
        <w:t>.</w:t>
      </w:r>
      <w:r>
        <w:rPr>
          <w:rFonts w:ascii="Arial" w:hAnsi="Arial"/>
          <w:b/>
          <w:i/>
          <w:w w:val="87"/>
          <w:sz w:val="17"/>
          <w:vertAlign w:val="baseline"/>
        </w:rPr>
        <w:t>L</w:t>
      </w:r>
      <w:r>
        <w:rPr>
          <w:spacing w:val="9"/>
          <w:w w:val="106"/>
          <w:sz w:val="17"/>
          <w:vertAlign w:val="superscript"/>
        </w:rPr>
        <w:t>2</w:t>
      </w:r>
      <w:r>
        <w:rPr>
          <w:rFonts w:ascii="LM Roman 5" w:hAnsi="LM Roman 5"/>
          <w:w w:val="42"/>
          <w:position w:val="15"/>
          <w:sz w:val="20"/>
          <w:vertAlign w:val="baseline"/>
        </w:rPr>
        <w:t>Σ</w:t>
      </w:r>
      <w:r>
        <w:rPr>
          <w:rFonts w:ascii="LM Roman 5" w:hAnsi="LM Roman 5"/>
          <w:spacing w:val="-67"/>
          <w:position w:val="15"/>
          <w:sz w:val="20"/>
          <w:vertAlign w:val="baseline"/>
        </w:rPr>
        <w:t> </w:t>
      </w:r>
      <w:r>
        <w:rPr>
          <w:rFonts w:ascii="Verdana" w:hAnsi="Verdana"/>
          <w:i/>
          <w:w w:val="75"/>
          <w:sz w:val="17"/>
          <w:vertAlign w:val="baseline"/>
        </w:rPr>
        <w:t>.</w:t>
      </w:r>
      <w:r>
        <w:rPr>
          <w:rFonts w:ascii="Verdana" w:hAnsi="Verdana"/>
          <w:i/>
          <w:spacing w:val="-32"/>
          <w:sz w:val="17"/>
          <w:vertAlign w:val="baseline"/>
        </w:rPr>
        <w:t> </w:t>
      </w:r>
      <w:r>
        <w:rPr>
          <w:rFonts w:ascii="Verdana" w:hAnsi="Verdana"/>
          <w:i/>
          <w:w w:val="75"/>
          <w:sz w:val="17"/>
          <w:vertAlign w:val="baseline"/>
        </w:rPr>
        <w:t>.</w:t>
      </w:r>
      <w:r>
        <w:rPr>
          <w:rFonts w:ascii="Verdana" w:hAnsi="Verdana"/>
          <w:i/>
          <w:spacing w:val="-32"/>
          <w:sz w:val="17"/>
          <w:vertAlign w:val="baseline"/>
        </w:rPr>
        <w:t> </w:t>
      </w:r>
      <w:r>
        <w:rPr>
          <w:rFonts w:ascii="Verdana" w:hAnsi="Verdana"/>
          <w:i/>
          <w:w w:val="75"/>
          <w:sz w:val="17"/>
          <w:vertAlign w:val="baseline"/>
        </w:rPr>
        <w:t>.</w:t>
      </w:r>
      <w:r>
        <w:rPr>
          <w:rFonts w:ascii="Verdana" w:hAnsi="Verdana"/>
          <w:i/>
          <w:spacing w:val="-33"/>
          <w:sz w:val="17"/>
          <w:vertAlign w:val="baseline"/>
        </w:rPr>
        <w:t> </w:t>
      </w:r>
      <w:r>
        <w:rPr>
          <w:rFonts w:ascii="Verdana" w:hAnsi="Verdana"/>
          <w:i/>
          <w:w w:val="75"/>
          <w:sz w:val="17"/>
          <w:vertAlign w:val="baseline"/>
        </w:rPr>
        <w:t>.</w:t>
      </w:r>
      <w:r>
        <w:rPr>
          <w:rFonts w:ascii="Verdana" w:hAnsi="Verdana"/>
          <w:i/>
          <w:spacing w:val="-32"/>
          <w:sz w:val="17"/>
          <w:vertAlign w:val="baseline"/>
        </w:rPr>
        <w:t> </w:t>
      </w:r>
      <w:r>
        <w:rPr>
          <w:rFonts w:ascii="Verdana" w:hAnsi="Verdana"/>
          <w:i/>
          <w:w w:val="75"/>
          <w:sz w:val="17"/>
          <w:vertAlign w:val="baseline"/>
        </w:rPr>
        <w:t>.</w:t>
      </w:r>
      <w:r>
        <w:rPr>
          <w:rFonts w:ascii="Verdana" w:hAnsi="Verdana"/>
          <w:i/>
          <w:spacing w:val="-32"/>
          <w:sz w:val="17"/>
          <w:vertAlign w:val="baseline"/>
        </w:rPr>
        <w:t> </w:t>
      </w:r>
      <w:r>
        <w:rPr>
          <w:rFonts w:ascii="Verdana" w:hAnsi="Verdana"/>
          <w:i/>
          <w:w w:val="75"/>
          <w:sz w:val="17"/>
          <w:vertAlign w:val="baseline"/>
        </w:rPr>
        <w:t>.</w:t>
      </w:r>
      <w:r>
        <w:rPr>
          <w:rFonts w:ascii="Verdana" w:hAnsi="Verdana"/>
          <w:i/>
          <w:spacing w:val="-33"/>
          <w:sz w:val="17"/>
          <w:vertAlign w:val="baseline"/>
        </w:rPr>
        <w:t> </w:t>
      </w:r>
      <w:r>
        <w:rPr>
          <w:rFonts w:ascii="Verdana" w:hAnsi="Verdana"/>
          <w:i/>
          <w:w w:val="75"/>
          <w:sz w:val="17"/>
          <w:vertAlign w:val="baseline"/>
        </w:rPr>
        <w:t>.</w:t>
      </w:r>
      <w:r>
        <w:rPr>
          <w:rFonts w:ascii="Arial" w:hAnsi="Arial"/>
          <w:b/>
          <w:i/>
          <w:spacing w:val="-1"/>
          <w:w w:val="91"/>
          <w:sz w:val="17"/>
          <w:vertAlign w:val="baseline"/>
        </w:rPr>
        <w:t>B</w:t>
      </w:r>
      <w:r>
        <w:rPr>
          <w:rFonts w:ascii="Arial" w:hAnsi="Arial"/>
          <w:b/>
          <w:i/>
          <w:spacing w:val="4"/>
          <w:w w:val="91"/>
          <w:sz w:val="17"/>
          <w:vertAlign w:val="baseline"/>
        </w:rPr>
        <w:t>d</w:t>
      </w:r>
      <w:r>
        <w:rPr>
          <w:rFonts w:ascii="Arial" w:hAnsi="Arial"/>
          <w:b/>
          <w:i/>
          <w:spacing w:val="-1"/>
          <w:w w:val="100"/>
          <w:sz w:val="17"/>
          <w:vertAlign w:val="baseline"/>
        </w:rPr>
        <w:t>i</w:t>
      </w:r>
      <w:r>
        <w:rPr>
          <w:rFonts w:ascii="Arial" w:hAnsi="Arial"/>
          <w:b/>
          <w:i/>
          <w:spacing w:val="4"/>
          <w:w w:val="100"/>
          <w:sz w:val="17"/>
          <w:vertAlign w:val="baseline"/>
        </w:rPr>
        <w:t>o</w:t>
      </w:r>
      <w:r>
        <w:rPr>
          <w:rFonts w:ascii="Arial" w:hAnsi="Arial"/>
          <w:b/>
          <w:i/>
          <w:spacing w:val="-5"/>
          <w:w w:val="96"/>
          <w:sz w:val="17"/>
          <w:vertAlign w:val="baseline"/>
        </w:rPr>
        <w:t>p</w:t>
      </w:r>
      <w:r>
        <w:rPr>
          <w:rFonts w:ascii="LM Roman 5" w:hAnsi="LM Roman 5"/>
          <w:w w:val="101"/>
          <w:position w:val="15"/>
          <w:sz w:val="20"/>
          <w:vertAlign w:val="baseline"/>
        </w:rPr>
        <w:t>.</w:t>
      </w:r>
      <w:r>
        <w:rPr>
          <w:rFonts w:ascii="Arial" w:hAnsi="Arial"/>
          <w:b/>
          <w:i/>
          <w:w w:val="87"/>
          <w:sz w:val="17"/>
          <w:vertAlign w:val="baseline"/>
        </w:rPr>
        <w:t>L</w:t>
      </w:r>
      <w:r>
        <w:rPr>
          <w:rFonts w:ascii="Arial" w:hAnsi="Arial"/>
          <w:b/>
          <w:i/>
          <w:spacing w:val="9"/>
          <w:w w:val="100"/>
          <w:sz w:val="17"/>
          <w:vertAlign w:val="superscript"/>
        </w:rPr>
        <w:t>n</w:t>
      </w:r>
      <w:r>
        <w:rPr>
          <w:rFonts w:ascii="LM Roman 5" w:hAnsi="LM Roman 5"/>
          <w:w w:val="42"/>
          <w:position w:val="15"/>
          <w:sz w:val="20"/>
          <w:vertAlign w:val="baseline"/>
        </w:rPr>
        <w:t>Σ</w:t>
      </w:r>
      <w:r>
        <w:rPr>
          <w:rFonts w:ascii="LM Roman 5" w:hAnsi="LM Roman 5"/>
          <w:position w:val="15"/>
          <w:sz w:val="20"/>
          <w:vertAlign w:val="baseline"/>
        </w:rPr>
        <w:tab/>
      </w:r>
      <w:r>
        <w:rPr>
          <w:w w:val="112"/>
          <w:sz w:val="17"/>
          <w:vertAlign w:val="baseline"/>
        </w:rPr>
        <w:t>(4)</w:t>
      </w:r>
    </w:p>
    <w:p>
      <w:pPr>
        <w:pStyle w:val="BodyText"/>
        <w:spacing w:line="273" w:lineRule="auto" w:before="132"/>
        <w:ind w:left="102" w:right="205" w:firstLine="239"/>
        <w:jc w:val="both"/>
      </w:pPr>
      <w:r>
        <w:rPr>
          <w:w w:val="115"/>
        </w:rPr>
        <w:t>Lastly, to get the face recollection pattern of the Naive Bayes classiﬁer, based on advanced stance coalition methodology, all the outlet traits are dispatched into naive Bayes classiﬁer.</w:t>
      </w:r>
    </w:p>
    <w:p>
      <w:pPr>
        <w:pStyle w:val="BodyText"/>
        <w:spacing w:before="2"/>
        <w:rPr>
          <w:sz w:val="19"/>
        </w:rPr>
      </w:pPr>
    </w:p>
    <w:p>
      <w:pPr>
        <w:pStyle w:val="Heading3"/>
        <w:numPr>
          <w:ilvl w:val="0"/>
          <w:numId w:val="1"/>
        </w:numPr>
        <w:tabs>
          <w:tab w:pos="317" w:val="left" w:leader="none"/>
        </w:tabs>
        <w:spacing w:line="240" w:lineRule="auto" w:before="0" w:after="0"/>
        <w:ind w:left="316" w:right="0" w:hanging="215"/>
        <w:jc w:val="left"/>
      </w:pPr>
      <w:r>
        <w:rPr>
          <w:w w:val="105"/>
        </w:rPr>
        <w:t>Experimental</w:t>
      </w:r>
      <w:r>
        <w:rPr>
          <w:spacing w:val="13"/>
          <w:w w:val="105"/>
        </w:rPr>
        <w:t> </w:t>
      </w:r>
      <w:r>
        <w:rPr>
          <w:w w:val="105"/>
        </w:rPr>
        <w:t>results</w:t>
      </w:r>
    </w:p>
    <w:p>
      <w:pPr>
        <w:pStyle w:val="BodyText"/>
        <w:spacing w:before="5"/>
        <w:rPr>
          <w:rFonts w:ascii="Arial"/>
          <w:b/>
          <w:sz w:val="20"/>
        </w:rPr>
      </w:pPr>
    </w:p>
    <w:p>
      <w:pPr>
        <w:pStyle w:val="BodyText"/>
        <w:spacing w:line="273" w:lineRule="auto"/>
        <w:ind w:left="102" w:right="203" w:firstLine="239"/>
        <w:jc w:val="both"/>
      </w:pPr>
      <w:r>
        <w:rPr>
          <w:w w:val="115"/>
        </w:rPr>
        <w:t>The particulars of databases and analysis criterion adjustments are given initially, along with with that to verify the </w:t>
      </w:r>
      <w:r>
        <w:rPr>
          <w:spacing w:val="-3"/>
          <w:w w:val="115"/>
        </w:rPr>
        <w:t>per- </w:t>
      </w:r>
      <w:r>
        <w:rPr>
          <w:w w:val="115"/>
        </w:rPr>
        <w:t>formance of the propounded advanced stance coalition mechanism which is persistent to brilliance aspect and obstruction.  </w:t>
      </w:r>
      <w:r>
        <w:rPr>
          <w:spacing w:val="46"/>
          <w:w w:val="115"/>
        </w:rPr>
        <w:t> </w:t>
      </w:r>
      <w:r>
        <w:rPr>
          <w:w w:val="115"/>
        </w:rPr>
        <w:t>an analysis on some databases that includes AR, </w:t>
      </w:r>
      <w:r>
        <w:rPr>
          <w:spacing w:val="-3"/>
          <w:w w:val="115"/>
        </w:rPr>
        <w:t>Yale </w:t>
      </w:r>
      <w:r>
        <w:rPr>
          <w:w w:val="115"/>
        </w:rPr>
        <w:t>B and ORLis made </w:t>
      </w:r>
      <w:hyperlink w:history="true" w:anchor="_bookmark42">
        <w:r>
          <w:rPr>
            <w:color w:val="0080AC"/>
            <w:w w:val="115"/>
          </w:rPr>
          <w:t>[21]</w:t>
        </w:r>
      </w:hyperlink>
      <w:r>
        <w:rPr>
          <w:w w:val="115"/>
        </w:rPr>
        <w:t>. The outcomes given below illustrates that the propounded</w:t>
      </w:r>
      <w:r>
        <w:rPr>
          <w:spacing w:val="12"/>
          <w:w w:val="115"/>
        </w:rPr>
        <w:t> </w:t>
      </w:r>
      <w:r>
        <w:rPr>
          <w:w w:val="115"/>
        </w:rPr>
        <w:t>algorithm</w:t>
      </w:r>
      <w:r>
        <w:rPr>
          <w:spacing w:val="12"/>
          <w:w w:val="115"/>
        </w:rPr>
        <w:t> </w:t>
      </w:r>
      <w:r>
        <w:rPr>
          <w:w w:val="115"/>
        </w:rPr>
        <w:t>ASC</w:t>
      </w:r>
      <w:r>
        <w:rPr>
          <w:spacing w:val="13"/>
          <w:w w:val="115"/>
        </w:rPr>
        <w:t> </w:t>
      </w:r>
      <w:r>
        <w:rPr>
          <w:w w:val="115"/>
        </w:rPr>
        <w:t>for</w:t>
      </w:r>
      <w:r>
        <w:rPr>
          <w:spacing w:val="12"/>
          <w:w w:val="115"/>
        </w:rPr>
        <w:t> </w:t>
      </w:r>
      <w:r>
        <w:rPr>
          <w:w w:val="115"/>
        </w:rPr>
        <w:t>face</w:t>
      </w:r>
      <w:r>
        <w:rPr>
          <w:spacing w:val="13"/>
          <w:w w:val="115"/>
        </w:rPr>
        <w:t> </w:t>
      </w:r>
      <w:r>
        <w:rPr>
          <w:w w:val="115"/>
        </w:rPr>
        <w:t>recollection</w:t>
      </w:r>
      <w:r>
        <w:rPr>
          <w:spacing w:val="12"/>
          <w:w w:val="115"/>
        </w:rPr>
        <w:t> </w:t>
      </w:r>
      <w:r>
        <w:rPr>
          <w:w w:val="115"/>
        </w:rPr>
        <w:t>is</w:t>
      </w:r>
      <w:r>
        <w:rPr>
          <w:spacing w:val="13"/>
          <w:w w:val="115"/>
        </w:rPr>
        <w:t> </w:t>
      </w:r>
      <w:r>
        <w:rPr>
          <w:w w:val="115"/>
        </w:rPr>
        <w:t>more</w:t>
      </w:r>
      <w:r>
        <w:rPr>
          <w:spacing w:val="12"/>
          <w:w w:val="115"/>
        </w:rPr>
        <w:t> </w:t>
      </w:r>
      <w:r>
        <w:rPr>
          <w:w w:val="115"/>
        </w:rPr>
        <w:t>beneﬁcial</w:t>
      </w:r>
      <w:r>
        <w:rPr>
          <w:spacing w:val="11"/>
          <w:w w:val="115"/>
        </w:rPr>
        <w:t> </w:t>
      </w:r>
      <w:r>
        <w:rPr>
          <w:w w:val="115"/>
        </w:rPr>
        <w:t>in</w:t>
      </w:r>
      <w:r>
        <w:rPr>
          <w:spacing w:val="13"/>
          <w:w w:val="115"/>
        </w:rPr>
        <w:t> </w:t>
      </w:r>
      <w:r>
        <w:rPr>
          <w:w w:val="115"/>
        </w:rPr>
        <w:t>many</w:t>
      </w:r>
      <w:r>
        <w:rPr>
          <w:spacing w:val="12"/>
          <w:w w:val="115"/>
        </w:rPr>
        <w:t> </w:t>
      </w:r>
      <w:r>
        <w:rPr>
          <w:w w:val="115"/>
        </w:rPr>
        <w:t>speciﬁed</w:t>
      </w:r>
      <w:r>
        <w:rPr>
          <w:spacing w:val="12"/>
          <w:w w:val="115"/>
        </w:rPr>
        <w:t> </w:t>
      </w:r>
      <w:r>
        <w:rPr>
          <w:w w:val="115"/>
        </w:rPr>
        <w:t>terms</w:t>
      </w:r>
      <w:r>
        <w:rPr>
          <w:spacing w:val="12"/>
          <w:w w:val="115"/>
        </w:rPr>
        <w:t> </w:t>
      </w:r>
      <w:r>
        <w:rPr>
          <w:w w:val="115"/>
        </w:rPr>
        <w:t>and</w:t>
      </w:r>
      <w:r>
        <w:rPr>
          <w:spacing w:val="13"/>
          <w:w w:val="115"/>
        </w:rPr>
        <w:t> </w:t>
      </w:r>
      <w:r>
        <w:rPr>
          <w:w w:val="115"/>
        </w:rPr>
        <w:t>time</w:t>
      </w:r>
      <w:r>
        <w:rPr>
          <w:spacing w:val="12"/>
          <w:w w:val="115"/>
        </w:rPr>
        <w:t> </w:t>
      </w:r>
      <w:r>
        <w:rPr>
          <w:w w:val="115"/>
        </w:rPr>
        <w:t>as</w:t>
      </w:r>
      <w:r>
        <w:rPr>
          <w:spacing w:val="12"/>
          <w:w w:val="115"/>
        </w:rPr>
        <w:t> </w:t>
      </w:r>
      <w:r>
        <w:rPr>
          <w:w w:val="115"/>
        </w:rPr>
        <w:t>well.</w:t>
      </w:r>
    </w:p>
    <w:p>
      <w:pPr>
        <w:pStyle w:val="BodyText"/>
        <w:spacing w:line="273" w:lineRule="auto"/>
        <w:ind w:left="102" w:right="202" w:firstLine="239"/>
        <w:jc w:val="both"/>
      </w:pPr>
      <w:r>
        <w:rPr>
          <w:w w:val="115"/>
        </w:rPr>
        <w:t>In this interpretation, as suggested, the face ﬁle systems applied to elucidate the propounded ASC mechanism for face recovery is perceived and. have face data sets in the preceding analyses, using ORL, AR, Extend </w:t>
      </w:r>
      <w:r>
        <w:rPr>
          <w:spacing w:val="-3"/>
          <w:w w:val="115"/>
        </w:rPr>
        <w:t>Yale </w:t>
      </w:r>
      <w:r>
        <w:rPr>
          <w:w w:val="115"/>
        </w:rPr>
        <w:t>B, and LFW to ascertain</w:t>
      </w:r>
    </w:p>
    <w:p>
      <w:pPr>
        <w:spacing w:after="0" w:line="273" w:lineRule="auto"/>
        <w:jc w:val="both"/>
        <w:sectPr>
          <w:pgSz w:w="10890" w:h="14860"/>
          <w:pgMar w:header="629" w:footer="0" w:top="820" w:bottom="280" w:left="640" w:right="600"/>
        </w:sectPr>
      </w:pPr>
    </w:p>
    <w:p>
      <w:pPr>
        <w:pStyle w:val="BodyText"/>
        <w:spacing w:before="8" w:after="1"/>
        <w:rPr>
          <w:sz w:val="23"/>
        </w:rPr>
      </w:pPr>
    </w:p>
    <w:p>
      <w:pPr>
        <w:pStyle w:val="BodyText"/>
        <w:ind w:left="1370"/>
        <w:rPr>
          <w:sz w:val="20"/>
        </w:rPr>
      </w:pPr>
      <w:r>
        <w:rPr>
          <w:sz w:val="20"/>
        </w:rPr>
        <w:drawing>
          <wp:inline distT="0" distB="0" distL="0" distR="0">
            <wp:extent cx="4422073" cy="4767072"/>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8" cstate="print"/>
                    <a:stretch>
                      <a:fillRect/>
                    </a:stretch>
                  </pic:blipFill>
                  <pic:spPr>
                    <a:xfrm>
                      <a:off x="0" y="0"/>
                      <a:ext cx="4422073" cy="4767072"/>
                    </a:xfrm>
                    <a:prstGeom prst="rect">
                      <a:avLst/>
                    </a:prstGeom>
                  </pic:spPr>
                </pic:pic>
              </a:graphicData>
            </a:graphic>
          </wp:inline>
        </w:drawing>
      </w:r>
      <w:r>
        <w:rPr>
          <w:sz w:val="20"/>
        </w:rPr>
      </w:r>
    </w:p>
    <w:p>
      <w:pPr>
        <w:pStyle w:val="BodyText"/>
        <w:spacing w:before="4"/>
        <w:rPr>
          <w:sz w:val="7"/>
        </w:rPr>
      </w:pPr>
    </w:p>
    <w:p>
      <w:pPr>
        <w:spacing w:before="89"/>
        <w:ind w:left="2090" w:right="2027" w:firstLine="0"/>
        <w:jc w:val="center"/>
        <w:rPr>
          <w:sz w:val="12"/>
        </w:rPr>
      </w:pPr>
      <w:bookmarkStart w:name="_bookmark12" w:id="20"/>
      <w:bookmarkEnd w:id="20"/>
      <w:r>
        <w:rPr/>
      </w:r>
      <w:r>
        <w:rPr>
          <w:rFonts w:ascii="Arial"/>
          <w:b/>
          <w:w w:val="115"/>
          <w:sz w:val="12"/>
        </w:rPr>
        <w:t>Fig. 6. </w:t>
      </w:r>
      <w:r>
        <w:rPr>
          <w:w w:val="115"/>
          <w:sz w:val="12"/>
        </w:rPr>
        <w:t>Sample pictures of data set AR, ORL and Yale B.</w:t>
      </w:r>
    </w:p>
    <w:p>
      <w:pPr>
        <w:pStyle w:val="BodyText"/>
        <w:rPr>
          <w:sz w:val="12"/>
        </w:rPr>
      </w:pPr>
    </w:p>
    <w:p>
      <w:pPr>
        <w:pStyle w:val="BodyText"/>
        <w:spacing w:before="9"/>
        <w:rPr>
          <w:sz w:val="11"/>
        </w:rPr>
      </w:pPr>
    </w:p>
    <w:p>
      <w:pPr>
        <w:spacing w:before="0"/>
        <w:ind w:left="2243" w:right="0" w:firstLine="0"/>
        <w:jc w:val="left"/>
        <w:rPr>
          <w:rFonts w:ascii="Arial"/>
          <w:b/>
          <w:sz w:val="12"/>
        </w:rPr>
      </w:pPr>
      <w:bookmarkStart w:name="_bookmark13" w:id="21"/>
      <w:bookmarkEnd w:id="21"/>
      <w:r>
        <w:rPr/>
      </w:r>
      <w:r>
        <w:rPr>
          <w:rFonts w:ascii="Arial"/>
          <w:b/>
          <w:w w:val="110"/>
          <w:sz w:val="12"/>
        </w:rPr>
        <w:t>Table 1</w:t>
      </w:r>
    </w:p>
    <w:p>
      <w:pPr>
        <w:spacing w:before="34"/>
        <w:ind w:left="2243" w:right="0" w:firstLine="0"/>
        <w:jc w:val="left"/>
        <w:rPr>
          <w:sz w:val="12"/>
        </w:rPr>
      </w:pPr>
      <w:r>
        <w:rPr>
          <w:w w:val="120"/>
          <w:sz w:val="12"/>
        </w:rPr>
        <w:t>Conditions</w:t>
      </w:r>
      <w:r>
        <w:rPr>
          <w:spacing w:val="18"/>
          <w:w w:val="120"/>
          <w:sz w:val="12"/>
        </w:rPr>
        <w:t> </w:t>
      </w:r>
      <w:r>
        <w:rPr>
          <w:w w:val="120"/>
          <w:sz w:val="12"/>
        </w:rPr>
        <w:t>of</w:t>
      </w:r>
      <w:r>
        <w:rPr>
          <w:spacing w:val="18"/>
          <w:w w:val="120"/>
          <w:sz w:val="12"/>
        </w:rPr>
        <w:t> </w:t>
      </w:r>
      <w:r>
        <w:rPr>
          <w:w w:val="120"/>
          <w:sz w:val="12"/>
        </w:rPr>
        <w:t>practicing</w:t>
      </w:r>
      <w:r>
        <w:rPr>
          <w:spacing w:val="19"/>
          <w:w w:val="120"/>
          <w:sz w:val="12"/>
        </w:rPr>
        <w:t> </w:t>
      </w:r>
      <w:r>
        <w:rPr>
          <w:w w:val="120"/>
          <w:sz w:val="12"/>
        </w:rPr>
        <w:t>and</w:t>
      </w:r>
      <w:r>
        <w:rPr>
          <w:spacing w:val="18"/>
          <w:w w:val="120"/>
          <w:sz w:val="12"/>
        </w:rPr>
        <w:t> </w:t>
      </w:r>
      <w:r>
        <w:rPr>
          <w:w w:val="120"/>
          <w:sz w:val="12"/>
        </w:rPr>
        <w:t>examining</w:t>
      </w:r>
      <w:r>
        <w:rPr>
          <w:spacing w:val="19"/>
          <w:w w:val="120"/>
          <w:sz w:val="12"/>
        </w:rPr>
        <w:t> </w:t>
      </w:r>
      <w:r>
        <w:rPr>
          <w:w w:val="120"/>
          <w:sz w:val="12"/>
        </w:rPr>
        <w:t>samples.</w:t>
      </w:r>
    </w:p>
    <w:p>
      <w:pPr>
        <w:pStyle w:val="BodyText"/>
        <w:spacing w:before="11"/>
        <w:rPr>
          <w:sz w:val="6"/>
        </w:rPr>
      </w:pPr>
    </w:p>
    <w:tbl>
      <w:tblPr>
        <w:tblW w:w="0" w:type="auto"/>
        <w:jc w:val="left"/>
        <w:tblInd w:w="2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
        <w:gridCol w:w="563"/>
        <w:gridCol w:w="1894"/>
        <w:gridCol w:w="1927"/>
      </w:tblGrid>
      <w:tr>
        <w:trPr>
          <w:trHeight w:val="252" w:hRule="atLeast"/>
        </w:trPr>
        <w:tc>
          <w:tcPr>
            <w:tcW w:w="830" w:type="dxa"/>
            <w:tcBorders>
              <w:top w:val="single" w:sz="6" w:space="0" w:color="000000"/>
              <w:bottom w:val="single" w:sz="6" w:space="0" w:color="000000"/>
            </w:tcBorders>
          </w:tcPr>
          <w:p>
            <w:pPr>
              <w:pStyle w:val="TableParagraph"/>
              <w:spacing w:before="57"/>
              <w:ind w:left="119"/>
              <w:rPr>
                <w:sz w:val="12"/>
              </w:rPr>
            </w:pPr>
            <w:r>
              <w:rPr>
                <w:w w:val="120"/>
                <w:sz w:val="12"/>
              </w:rPr>
              <w:t>Databases</w:t>
            </w:r>
          </w:p>
        </w:tc>
        <w:tc>
          <w:tcPr>
            <w:tcW w:w="563" w:type="dxa"/>
            <w:tcBorders>
              <w:top w:val="single" w:sz="6" w:space="0" w:color="000000"/>
              <w:bottom w:val="single" w:sz="6" w:space="0" w:color="000000"/>
            </w:tcBorders>
          </w:tcPr>
          <w:p>
            <w:pPr>
              <w:pStyle w:val="TableParagraph"/>
              <w:spacing w:before="57"/>
              <w:ind w:left="119"/>
              <w:rPr>
                <w:sz w:val="12"/>
              </w:rPr>
            </w:pPr>
            <w:r>
              <w:rPr>
                <w:w w:val="115"/>
                <w:sz w:val="12"/>
              </w:rPr>
              <w:t>Cases</w:t>
            </w:r>
          </w:p>
        </w:tc>
        <w:tc>
          <w:tcPr>
            <w:tcW w:w="1894" w:type="dxa"/>
            <w:tcBorders>
              <w:top w:val="single" w:sz="6" w:space="0" w:color="000000"/>
              <w:bottom w:val="single" w:sz="6" w:space="0" w:color="000000"/>
            </w:tcBorders>
          </w:tcPr>
          <w:p>
            <w:pPr>
              <w:pStyle w:val="TableParagraph"/>
              <w:spacing w:before="57"/>
              <w:ind w:left="119"/>
              <w:rPr>
                <w:sz w:val="12"/>
              </w:rPr>
            </w:pPr>
            <w:r>
              <w:rPr>
                <w:w w:val="120"/>
                <w:sz w:val="12"/>
              </w:rPr>
              <w:t>Array of practicing patterns</w:t>
            </w:r>
          </w:p>
        </w:tc>
        <w:tc>
          <w:tcPr>
            <w:tcW w:w="1927" w:type="dxa"/>
            <w:tcBorders>
              <w:top w:val="single" w:sz="6" w:space="0" w:color="000000"/>
              <w:bottom w:val="single" w:sz="6" w:space="0" w:color="000000"/>
            </w:tcBorders>
          </w:tcPr>
          <w:p>
            <w:pPr>
              <w:pStyle w:val="TableParagraph"/>
              <w:spacing w:before="57"/>
              <w:ind w:left="119"/>
              <w:rPr>
                <w:sz w:val="12"/>
              </w:rPr>
            </w:pPr>
            <w:r>
              <w:rPr>
                <w:w w:val="120"/>
                <w:sz w:val="12"/>
              </w:rPr>
              <w:t>Array of examining patterns</w:t>
            </w:r>
          </w:p>
        </w:tc>
      </w:tr>
      <w:tr>
        <w:trPr>
          <w:trHeight w:val="218" w:hRule="atLeast"/>
        </w:trPr>
        <w:tc>
          <w:tcPr>
            <w:tcW w:w="830" w:type="dxa"/>
            <w:tcBorders>
              <w:top w:val="single" w:sz="6" w:space="0" w:color="000000"/>
            </w:tcBorders>
          </w:tcPr>
          <w:p>
            <w:pPr>
              <w:pStyle w:val="TableParagraph"/>
              <w:spacing w:before="57"/>
              <w:rPr>
                <w:sz w:val="12"/>
              </w:rPr>
            </w:pPr>
            <w:r>
              <w:rPr>
                <w:sz w:val="12"/>
              </w:rPr>
              <w:t>AR</w:t>
            </w:r>
          </w:p>
        </w:tc>
        <w:tc>
          <w:tcPr>
            <w:tcW w:w="563" w:type="dxa"/>
            <w:tcBorders>
              <w:top w:val="single" w:sz="6" w:space="0" w:color="000000"/>
            </w:tcBorders>
          </w:tcPr>
          <w:p>
            <w:pPr>
              <w:pStyle w:val="TableParagraph"/>
              <w:spacing w:before="57"/>
              <w:rPr>
                <w:sz w:val="12"/>
              </w:rPr>
            </w:pPr>
            <w:r>
              <w:rPr>
                <w:w w:val="125"/>
                <w:sz w:val="12"/>
              </w:rPr>
              <w:t>130</w:t>
            </w:r>
          </w:p>
        </w:tc>
        <w:tc>
          <w:tcPr>
            <w:tcW w:w="1894" w:type="dxa"/>
            <w:tcBorders>
              <w:top w:val="single" w:sz="6" w:space="0" w:color="000000"/>
            </w:tcBorders>
          </w:tcPr>
          <w:p>
            <w:pPr>
              <w:pStyle w:val="TableParagraph"/>
              <w:spacing w:before="57"/>
              <w:rPr>
                <w:sz w:val="12"/>
              </w:rPr>
            </w:pPr>
            <w:r>
              <w:rPr>
                <w:w w:val="125"/>
                <w:sz w:val="12"/>
              </w:rPr>
              <w:t>Part one</w:t>
            </w:r>
          </w:p>
        </w:tc>
        <w:tc>
          <w:tcPr>
            <w:tcW w:w="1927" w:type="dxa"/>
            <w:tcBorders>
              <w:top w:val="single" w:sz="6" w:space="0" w:color="000000"/>
            </w:tcBorders>
          </w:tcPr>
          <w:p>
            <w:pPr>
              <w:pStyle w:val="TableParagraph"/>
              <w:spacing w:before="57"/>
              <w:ind w:left="119"/>
              <w:rPr>
                <w:sz w:val="12"/>
              </w:rPr>
            </w:pPr>
            <w:r>
              <w:rPr>
                <w:w w:val="120"/>
                <w:sz w:val="12"/>
              </w:rPr>
              <w:t>Remaining</w:t>
            </w:r>
          </w:p>
        </w:tc>
      </w:tr>
      <w:tr>
        <w:trPr>
          <w:trHeight w:val="171" w:hRule="atLeast"/>
        </w:trPr>
        <w:tc>
          <w:tcPr>
            <w:tcW w:w="830" w:type="dxa"/>
          </w:tcPr>
          <w:p>
            <w:pPr>
              <w:pStyle w:val="TableParagraph"/>
              <w:rPr>
                <w:sz w:val="12"/>
              </w:rPr>
            </w:pPr>
            <w:r>
              <w:rPr>
                <w:w w:val="110"/>
                <w:sz w:val="12"/>
              </w:rPr>
              <w:t>Yale B</w:t>
            </w:r>
          </w:p>
        </w:tc>
        <w:tc>
          <w:tcPr>
            <w:tcW w:w="563" w:type="dxa"/>
          </w:tcPr>
          <w:p>
            <w:pPr>
              <w:pStyle w:val="TableParagraph"/>
              <w:rPr>
                <w:sz w:val="12"/>
              </w:rPr>
            </w:pPr>
            <w:r>
              <w:rPr>
                <w:w w:val="125"/>
                <w:sz w:val="12"/>
              </w:rPr>
              <w:t>300</w:t>
            </w:r>
          </w:p>
        </w:tc>
        <w:tc>
          <w:tcPr>
            <w:tcW w:w="1894" w:type="dxa"/>
          </w:tcPr>
          <w:p>
            <w:pPr>
              <w:pStyle w:val="TableParagraph"/>
              <w:rPr>
                <w:sz w:val="12"/>
              </w:rPr>
            </w:pPr>
            <w:r>
              <w:rPr>
                <w:w w:val="125"/>
                <w:sz w:val="12"/>
              </w:rPr>
              <w:t>Part one</w:t>
            </w:r>
          </w:p>
        </w:tc>
        <w:tc>
          <w:tcPr>
            <w:tcW w:w="1927" w:type="dxa"/>
          </w:tcPr>
          <w:p>
            <w:pPr>
              <w:pStyle w:val="TableParagraph"/>
              <w:ind w:left="119"/>
              <w:rPr>
                <w:sz w:val="12"/>
              </w:rPr>
            </w:pPr>
            <w:r>
              <w:rPr>
                <w:w w:val="120"/>
                <w:sz w:val="12"/>
              </w:rPr>
              <w:t>Remaining</w:t>
            </w:r>
          </w:p>
        </w:tc>
      </w:tr>
      <w:tr>
        <w:trPr>
          <w:trHeight w:val="221" w:hRule="atLeast"/>
        </w:trPr>
        <w:tc>
          <w:tcPr>
            <w:tcW w:w="830" w:type="dxa"/>
            <w:tcBorders>
              <w:bottom w:val="single" w:sz="6" w:space="0" w:color="000000"/>
            </w:tcBorders>
          </w:tcPr>
          <w:p>
            <w:pPr>
              <w:pStyle w:val="TableParagraph"/>
              <w:rPr>
                <w:sz w:val="12"/>
              </w:rPr>
            </w:pPr>
            <w:r>
              <w:rPr>
                <w:sz w:val="12"/>
              </w:rPr>
              <w:t>ORL</w:t>
            </w:r>
          </w:p>
        </w:tc>
        <w:tc>
          <w:tcPr>
            <w:tcW w:w="563" w:type="dxa"/>
            <w:tcBorders>
              <w:bottom w:val="single" w:sz="6" w:space="0" w:color="000000"/>
            </w:tcBorders>
          </w:tcPr>
          <w:p>
            <w:pPr>
              <w:pStyle w:val="TableParagraph"/>
              <w:rPr>
                <w:sz w:val="12"/>
              </w:rPr>
            </w:pPr>
            <w:r>
              <w:rPr>
                <w:w w:val="125"/>
                <w:sz w:val="12"/>
              </w:rPr>
              <w:t>60</w:t>
            </w:r>
          </w:p>
        </w:tc>
        <w:tc>
          <w:tcPr>
            <w:tcW w:w="1894" w:type="dxa"/>
            <w:tcBorders>
              <w:bottom w:val="single" w:sz="6" w:space="0" w:color="000000"/>
            </w:tcBorders>
          </w:tcPr>
          <w:p>
            <w:pPr>
              <w:pStyle w:val="TableParagraph"/>
              <w:rPr>
                <w:sz w:val="12"/>
              </w:rPr>
            </w:pPr>
            <w:r>
              <w:rPr>
                <w:w w:val="125"/>
                <w:sz w:val="12"/>
              </w:rPr>
              <w:t>Initial set of few frames</w:t>
            </w:r>
          </w:p>
        </w:tc>
        <w:tc>
          <w:tcPr>
            <w:tcW w:w="1927" w:type="dxa"/>
            <w:tcBorders>
              <w:bottom w:val="single" w:sz="6" w:space="0" w:color="000000"/>
            </w:tcBorders>
          </w:tcPr>
          <w:p>
            <w:pPr>
              <w:pStyle w:val="TableParagraph"/>
              <w:ind w:left="119"/>
              <w:rPr>
                <w:sz w:val="12"/>
              </w:rPr>
            </w:pPr>
            <w:r>
              <w:rPr>
                <w:w w:val="120"/>
                <w:sz w:val="12"/>
              </w:rPr>
              <w:t>Remaining</w:t>
            </w:r>
          </w:p>
        </w:tc>
      </w:tr>
    </w:tbl>
    <w:p>
      <w:pPr>
        <w:pStyle w:val="BodyText"/>
        <w:rPr>
          <w:sz w:val="12"/>
        </w:rPr>
      </w:pPr>
    </w:p>
    <w:p>
      <w:pPr>
        <w:pStyle w:val="BodyText"/>
        <w:rPr>
          <w:sz w:val="12"/>
        </w:rPr>
      </w:pPr>
    </w:p>
    <w:p>
      <w:pPr>
        <w:pStyle w:val="BodyText"/>
        <w:spacing w:before="6"/>
        <w:rPr>
          <w:sz w:val="14"/>
        </w:rPr>
      </w:pPr>
    </w:p>
    <w:p>
      <w:pPr>
        <w:pStyle w:val="BodyText"/>
        <w:spacing w:line="273" w:lineRule="auto"/>
        <w:ind w:left="188" w:right="116"/>
        <w:jc w:val="both"/>
      </w:pPr>
      <w:r>
        <w:rPr>
          <w:w w:val="115"/>
        </w:rPr>
        <w:t>our strategy are given in </w:t>
      </w:r>
      <w:hyperlink w:history="true" w:anchor="_bookmark12">
        <w:r>
          <w:rPr>
            <w:color w:val="0080AC"/>
            <w:w w:val="115"/>
          </w:rPr>
          <w:t>ﬁgure 6</w:t>
        </w:r>
      </w:hyperlink>
      <w:r>
        <w:rPr>
          <w:w w:val="115"/>
        </w:rPr>
        <w:t>. There have been 600 close-ups of 60 human research in the ORL sample, and each  particular issue has 20 pictures with speciﬁc size and identity gestures and patterns. All photographs are compressed </w:t>
      </w:r>
      <w:r>
        <w:rPr>
          <w:spacing w:val="-3"/>
          <w:w w:val="115"/>
        </w:rPr>
        <w:t>to          </w:t>
      </w:r>
      <w:r>
        <w:rPr>
          <w:w w:val="115"/>
        </w:rPr>
        <w:t>32 </w:t>
      </w:r>
      <w:r>
        <w:rPr>
          <w:rFonts w:ascii="Aegean" w:hAnsi="Aegean"/>
          <w:w w:val="115"/>
        </w:rPr>
        <w:t>× </w:t>
      </w:r>
      <w:r>
        <w:rPr>
          <w:w w:val="115"/>
        </w:rPr>
        <w:t>32. The data of Extend </w:t>
      </w:r>
      <w:r>
        <w:rPr>
          <w:spacing w:val="-3"/>
          <w:w w:val="115"/>
        </w:rPr>
        <w:t>Yale </w:t>
      </w:r>
      <w:r>
        <w:rPr>
          <w:w w:val="115"/>
        </w:rPr>
        <w:t>B incorporates 2633 footage shot somewhat from 38 human kinds of research, and each discussion</w:t>
      </w:r>
      <w:r>
        <w:rPr>
          <w:spacing w:val="14"/>
          <w:w w:val="115"/>
        </w:rPr>
        <w:t> </w:t>
      </w:r>
      <w:r>
        <w:rPr>
          <w:w w:val="115"/>
        </w:rPr>
        <w:t>has</w:t>
      </w:r>
      <w:r>
        <w:rPr>
          <w:spacing w:val="14"/>
          <w:w w:val="115"/>
        </w:rPr>
        <w:t> </w:t>
      </w:r>
      <w:r>
        <w:rPr>
          <w:w w:val="115"/>
        </w:rPr>
        <w:t>about</w:t>
      </w:r>
      <w:r>
        <w:rPr>
          <w:spacing w:val="14"/>
          <w:w w:val="115"/>
        </w:rPr>
        <w:t> </w:t>
      </w:r>
      <w:r>
        <w:rPr>
          <w:spacing w:val="-4"/>
          <w:w w:val="115"/>
        </w:rPr>
        <w:t>76</w:t>
      </w:r>
      <w:r>
        <w:rPr>
          <w:spacing w:val="14"/>
          <w:w w:val="115"/>
        </w:rPr>
        <w:t> </w:t>
      </w:r>
      <w:r>
        <w:rPr>
          <w:w w:val="115"/>
        </w:rPr>
        <w:t>images</w:t>
      </w:r>
      <w:r>
        <w:rPr>
          <w:spacing w:val="14"/>
          <w:w w:val="115"/>
        </w:rPr>
        <w:t> </w:t>
      </w:r>
      <w:r>
        <w:rPr>
          <w:w w:val="115"/>
        </w:rPr>
        <w:t>taken</w:t>
      </w:r>
      <w:r>
        <w:rPr>
          <w:spacing w:val="14"/>
          <w:w w:val="115"/>
        </w:rPr>
        <w:t> </w:t>
      </w:r>
      <w:r>
        <w:rPr>
          <w:w w:val="115"/>
        </w:rPr>
        <w:t>under</w:t>
      </w:r>
      <w:r>
        <w:rPr>
          <w:spacing w:val="14"/>
          <w:w w:val="115"/>
        </w:rPr>
        <w:t> </w:t>
      </w:r>
      <w:r>
        <w:rPr>
          <w:w w:val="115"/>
        </w:rPr>
        <w:t>various</w:t>
      </w:r>
      <w:r>
        <w:rPr>
          <w:spacing w:val="14"/>
          <w:w w:val="115"/>
        </w:rPr>
        <w:t> </w:t>
      </w:r>
      <w:r>
        <w:rPr>
          <w:w w:val="115"/>
        </w:rPr>
        <w:t>lighting</w:t>
      </w:r>
      <w:r>
        <w:rPr>
          <w:spacing w:val="14"/>
          <w:w w:val="115"/>
        </w:rPr>
        <w:t> </w:t>
      </w:r>
      <w:hyperlink w:history="true" w:anchor="_bookmark43">
        <w:r>
          <w:rPr>
            <w:color w:val="0080AC"/>
            <w:w w:val="115"/>
          </w:rPr>
          <w:t>[22]</w:t>
        </w:r>
      </w:hyperlink>
      <w:r>
        <w:rPr>
          <w:w w:val="115"/>
        </w:rPr>
        <w:t>.</w:t>
      </w:r>
    </w:p>
    <w:p>
      <w:pPr>
        <w:pStyle w:val="BodyText"/>
        <w:spacing w:line="273" w:lineRule="auto"/>
        <w:ind w:left="188" w:right="117" w:firstLine="239"/>
        <w:jc w:val="both"/>
      </w:pPr>
      <w:r>
        <w:rPr>
          <w:w w:val="115"/>
        </w:rPr>
        <w:t>The AR repository encompasses over 6000 images from 170 subjects, face images with different brilliance aspect and obstruction. A subset of the AR database is built in the preceding simulations that incorporate 1287 images with few females and few males. All pictures are compressed to e 64 </w:t>
      </w:r>
      <w:r>
        <w:rPr>
          <w:rFonts w:ascii="Aegean" w:hAnsi="Aegean"/>
          <w:w w:val="115"/>
        </w:rPr>
        <w:t>× </w:t>
      </w:r>
      <w:r>
        <w:rPr>
          <w:w w:val="115"/>
        </w:rPr>
        <w:t>44. Every theme has 26 photographs taken separately, for 13 pictures each</w:t>
      </w:r>
    </w:p>
    <w:p>
      <w:pPr>
        <w:pStyle w:val="BodyText"/>
        <w:spacing w:line="273" w:lineRule="auto"/>
        <w:ind w:left="188" w:right="119" w:firstLine="239"/>
        <w:jc w:val="both"/>
      </w:pPr>
      <w:r>
        <w:rPr>
          <w:w w:val="110"/>
        </w:rPr>
        <w:t>The quality of the implemented ASC on the repositories of ORL, </w:t>
      </w:r>
      <w:r>
        <w:rPr>
          <w:spacing w:val="-3"/>
          <w:w w:val="110"/>
        </w:rPr>
        <w:t>Yale  </w:t>
      </w:r>
      <w:r>
        <w:rPr>
          <w:w w:val="110"/>
        </w:rPr>
        <w:t>B and AR is tested. Multiple learning and review   sample</w:t>
      </w:r>
      <w:r>
        <w:rPr>
          <w:spacing w:val="17"/>
          <w:w w:val="110"/>
        </w:rPr>
        <w:t> </w:t>
      </w:r>
      <w:r>
        <w:rPr>
          <w:w w:val="110"/>
        </w:rPr>
        <w:t>server</w:t>
      </w:r>
      <w:r>
        <w:rPr>
          <w:spacing w:val="17"/>
          <w:w w:val="110"/>
        </w:rPr>
        <w:t> </w:t>
      </w:r>
      <w:r>
        <w:rPr>
          <w:w w:val="110"/>
        </w:rPr>
        <w:t>speciﬁcations</w:t>
      </w:r>
      <w:r>
        <w:rPr>
          <w:spacing w:val="16"/>
          <w:w w:val="110"/>
        </w:rPr>
        <w:t> </w:t>
      </w:r>
      <w:r>
        <w:rPr>
          <w:w w:val="110"/>
        </w:rPr>
        <w:t>are</w:t>
      </w:r>
      <w:r>
        <w:rPr>
          <w:spacing w:val="18"/>
          <w:w w:val="110"/>
        </w:rPr>
        <w:t> </w:t>
      </w:r>
      <w:r>
        <w:rPr>
          <w:w w:val="110"/>
        </w:rPr>
        <w:t>speciﬁed</w:t>
      </w:r>
      <w:r>
        <w:rPr>
          <w:spacing w:val="16"/>
          <w:w w:val="110"/>
        </w:rPr>
        <w:t> </w:t>
      </w:r>
      <w:r>
        <w:rPr>
          <w:w w:val="110"/>
        </w:rPr>
        <w:t>as</w:t>
      </w:r>
      <w:r>
        <w:rPr>
          <w:spacing w:val="17"/>
          <w:w w:val="110"/>
        </w:rPr>
        <w:t> </w:t>
      </w:r>
      <w:hyperlink w:history="true" w:anchor="_bookmark13">
        <w:r>
          <w:rPr>
            <w:color w:val="0080AC"/>
            <w:w w:val="110"/>
          </w:rPr>
          <w:t>Table</w:t>
        </w:r>
        <w:r>
          <w:rPr>
            <w:color w:val="0080AC"/>
            <w:spacing w:val="17"/>
            <w:w w:val="110"/>
          </w:rPr>
          <w:t> </w:t>
        </w:r>
        <w:r>
          <w:rPr>
            <w:color w:val="0080AC"/>
            <w:w w:val="110"/>
          </w:rPr>
          <w:t>1</w:t>
        </w:r>
      </w:hyperlink>
      <w:r>
        <w:rPr>
          <w:w w:val="110"/>
        </w:rPr>
        <w:t>.</w:t>
      </w:r>
    </w:p>
    <w:p>
      <w:pPr>
        <w:pStyle w:val="BodyText"/>
        <w:spacing w:line="273" w:lineRule="auto"/>
        <w:ind w:left="188" w:right="115" w:firstLine="239"/>
        <w:jc w:val="both"/>
      </w:pPr>
      <w:r>
        <w:rPr>
          <w:w w:val="115"/>
        </w:rPr>
        <w:t>Images with traditional brilliance and manifestation are nominated as the training samples for the AR repository in        </w:t>
      </w:r>
      <w:r>
        <w:rPr>
          <w:spacing w:val="46"/>
          <w:w w:val="115"/>
        </w:rPr>
        <w:t> </w:t>
      </w:r>
      <w:r>
        <w:rPr>
          <w:w w:val="115"/>
        </w:rPr>
        <w:t>the ﬁrst group meeting, and the leftover few are the test samples. All  such  numbers  of  training  specimens  and  test  samples could be altered to the exploratory demands in certain trials. </w:t>
      </w:r>
      <w:hyperlink w:history="true" w:anchor="_bookmark14">
        <w:r>
          <w:rPr>
            <w:color w:val="0080AC"/>
            <w:w w:val="115"/>
          </w:rPr>
          <w:t>Table 2</w:t>
        </w:r>
      </w:hyperlink>
      <w:r>
        <w:rPr>
          <w:color w:val="0080AC"/>
          <w:w w:val="115"/>
        </w:rPr>
        <w:t> </w:t>
      </w:r>
      <w:r>
        <w:rPr>
          <w:w w:val="115"/>
        </w:rPr>
        <w:t>highlights the conditions of our ASC. </w:t>
      </w:r>
      <w:r>
        <w:rPr>
          <w:spacing w:val="-3"/>
          <w:w w:val="115"/>
        </w:rPr>
        <w:t>s1,s2],[k1,k2],[d1,d2]</w:t>
      </w:r>
      <w:r>
        <w:rPr>
          <w:spacing w:val="13"/>
          <w:w w:val="115"/>
        </w:rPr>
        <w:t> </w:t>
      </w:r>
      <w:r>
        <w:rPr>
          <w:w w:val="115"/>
        </w:rPr>
        <w:t>is</w:t>
      </w:r>
      <w:r>
        <w:rPr>
          <w:spacing w:val="13"/>
          <w:w w:val="115"/>
        </w:rPr>
        <w:t> </w:t>
      </w:r>
      <w:r>
        <w:rPr>
          <w:w w:val="115"/>
        </w:rPr>
        <w:t>the</w:t>
      </w:r>
      <w:r>
        <w:rPr>
          <w:spacing w:val="13"/>
          <w:w w:val="115"/>
        </w:rPr>
        <w:t> </w:t>
      </w:r>
      <w:r>
        <w:rPr>
          <w:w w:val="115"/>
        </w:rPr>
        <w:t>scale</w:t>
      </w:r>
      <w:r>
        <w:rPr>
          <w:spacing w:val="14"/>
          <w:w w:val="115"/>
        </w:rPr>
        <w:t> </w:t>
      </w:r>
      <w:r>
        <w:rPr>
          <w:w w:val="115"/>
        </w:rPr>
        <w:t>of</w:t>
      </w:r>
      <w:r>
        <w:rPr>
          <w:spacing w:val="13"/>
          <w:w w:val="115"/>
        </w:rPr>
        <w:t> </w:t>
      </w:r>
      <w:r>
        <w:rPr>
          <w:w w:val="115"/>
        </w:rPr>
        <w:t>the</w:t>
      </w:r>
      <w:r>
        <w:rPr>
          <w:spacing w:val="13"/>
          <w:w w:val="115"/>
        </w:rPr>
        <w:t> </w:t>
      </w:r>
      <w:r>
        <w:rPr>
          <w:w w:val="115"/>
        </w:rPr>
        <w:t>area.</w:t>
      </w:r>
      <w:r>
        <w:rPr>
          <w:spacing w:val="14"/>
          <w:w w:val="115"/>
        </w:rPr>
        <w:t> </w:t>
      </w:r>
      <w:r>
        <w:rPr>
          <w:w w:val="115"/>
        </w:rPr>
        <w:t>s1;s2]</w:t>
      </w:r>
      <w:r>
        <w:rPr>
          <w:spacing w:val="13"/>
          <w:w w:val="115"/>
        </w:rPr>
        <w:t> </w:t>
      </w:r>
      <w:r>
        <w:rPr>
          <w:w w:val="115"/>
        </w:rPr>
        <w:t>is</w:t>
      </w:r>
      <w:r>
        <w:rPr>
          <w:spacing w:val="13"/>
          <w:w w:val="115"/>
        </w:rPr>
        <w:t> </w:t>
      </w:r>
      <w:r>
        <w:rPr>
          <w:w w:val="115"/>
        </w:rPr>
        <w:t>the</w:t>
      </w:r>
      <w:r>
        <w:rPr>
          <w:spacing w:val="13"/>
          <w:w w:val="115"/>
        </w:rPr>
        <w:t> </w:t>
      </w:r>
      <w:r>
        <w:rPr>
          <w:w w:val="115"/>
        </w:rPr>
        <w:t>count</w:t>
      </w:r>
      <w:r>
        <w:rPr>
          <w:spacing w:val="14"/>
          <w:w w:val="115"/>
        </w:rPr>
        <w:t> </w:t>
      </w:r>
      <w:r>
        <w:rPr>
          <w:w w:val="115"/>
        </w:rPr>
        <w:t>of</w:t>
      </w:r>
      <w:r>
        <w:rPr>
          <w:spacing w:val="13"/>
          <w:w w:val="115"/>
        </w:rPr>
        <w:t> </w:t>
      </w:r>
      <w:r>
        <w:rPr>
          <w:w w:val="115"/>
        </w:rPr>
        <w:t>inhibitors</w:t>
      </w:r>
      <w:r>
        <w:rPr>
          <w:spacing w:val="13"/>
          <w:w w:val="115"/>
        </w:rPr>
        <w:t> </w:t>
      </w:r>
      <w:r>
        <w:rPr>
          <w:w w:val="115"/>
        </w:rPr>
        <w:t>to</w:t>
      </w:r>
      <w:r>
        <w:rPr>
          <w:spacing w:val="14"/>
          <w:w w:val="115"/>
        </w:rPr>
        <w:t> </w:t>
      </w:r>
      <w:r>
        <w:rPr>
          <w:w w:val="115"/>
        </w:rPr>
        <w:t>each</w:t>
      </w:r>
      <w:r>
        <w:rPr>
          <w:spacing w:val="13"/>
          <w:w w:val="115"/>
        </w:rPr>
        <w:t> </w:t>
      </w:r>
      <w:r>
        <w:rPr>
          <w:w w:val="115"/>
        </w:rPr>
        <w:t>level,</w:t>
      </w:r>
      <w:r>
        <w:rPr>
          <w:spacing w:val="13"/>
          <w:w w:val="115"/>
        </w:rPr>
        <w:t> </w:t>
      </w:r>
      <w:r>
        <w:rPr>
          <w:w w:val="115"/>
        </w:rPr>
        <w:t>s1</w:t>
      </w:r>
      <w:r>
        <w:rPr>
          <w:spacing w:val="13"/>
          <w:w w:val="115"/>
        </w:rPr>
        <w:t> </w:t>
      </w:r>
      <w:r>
        <w:rPr>
          <w:w w:val="115"/>
        </w:rPr>
        <w:t>at</w:t>
      </w:r>
      <w:r>
        <w:rPr>
          <w:spacing w:val="14"/>
          <w:w w:val="115"/>
        </w:rPr>
        <w:t> </w:t>
      </w:r>
      <w:r>
        <w:rPr>
          <w:w w:val="115"/>
        </w:rPr>
        <w:t>a</w:t>
      </w:r>
      <w:r>
        <w:rPr>
          <w:spacing w:val="13"/>
          <w:w w:val="115"/>
        </w:rPr>
        <w:t> </w:t>
      </w:r>
      <w:r>
        <w:rPr>
          <w:w w:val="115"/>
        </w:rPr>
        <w:t>ﬁrst</w:t>
      </w:r>
      <w:r>
        <w:rPr>
          <w:spacing w:val="13"/>
          <w:w w:val="115"/>
        </w:rPr>
        <w:t> </w:t>
      </w:r>
      <w:r>
        <w:rPr>
          <w:w w:val="115"/>
        </w:rPr>
        <w:t>level</w:t>
      </w:r>
      <w:r>
        <w:rPr>
          <w:spacing w:val="14"/>
          <w:w w:val="115"/>
        </w:rPr>
        <w:t> </w:t>
      </w:r>
      <w:r>
        <w:rPr>
          <w:w w:val="115"/>
        </w:rPr>
        <w:t>s2</w:t>
      </w:r>
      <w:r>
        <w:rPr>
          <w:spacing w:val="14"/>
          <w:w w:val="115"/>
        </w:rPr>
        <w:t> </w:t>
      </w:r>
      <w:r>
        <w:rPr>
          <w:w w:val="115"/>
        </w:rPr>
        <w:t>at</w:t>
      </w:r>
      <w:r>
        <w:rPr>
          <w:spacing w:val="13"/>
          <w:w w:val="115"/>
        </w:rPr>
        <w:t> </w:t>
      </w:r>
      <w:r>
        <w:rPr>
          <w:w w:val="115"/>
        </w:rPr>
        <w:t>the</w:t>
      </w:r>
      <w:r>
        <w:rPr>
          <w:spacing w:val="14"/>
          <w:w w:val="115"/>
        </w:rPr>
        <w:t> </w:t>
      </w:r>
      <w:r>
        <w:rPr>
          <w:w w:val="115"/>
        </w:rPr>
        <w:t>upper</w:t>
      </w:r>
    </w:p>
    <w:p>
      <w:pPr>
        <w:spacing w:after="0" w:line="273" w:lineRule="auto"/>
        <w:jc w:val="both"/>
        <w:sectPr>
          <w:pgSz w:w="10890" w:h="14860"/>
          <w:pgMar w:header="629" w:footer="0" w:top="820" w:bottom="280" w:left="640" w:right="600"/>
        </w:sectPr>
      </w:pPr>
    </w:p>
    <w:p>
      <w:pPr>
        <w:pStyle w:val="BodyText"/>
        <w:spacing w:before="4"/>
        <w:rPr>
          <w:sz w:val="15"/>
        </w:rPr>
      </w:pPr>
    </w:p>
    <w:p>
      <w:pPr>
        <w:spacing w:before="88"/>
        <w:ind w:left="3178" w:right="0" w:firstLine="0"/>
        <w:jc w:val="left"/>
        <w:rPr>
          <w:rFonts w:ascii="Arial"/>
          <w:b/>
          <w:sz w:val="12"/>
        </w:rPr>
      </w:pPr>
      <w:bookmarkStart w:name="_bookmark14" w:id="22"/>
      <w:bookmarkEnd w:id="22"/>
      <w:r>
        <w:rPr/>
      </w:r>
      <w:r>
        <w:rPr>
          <w:rFonts w:ascii="Arial"/>
          <w:b/>
          <w:w w:val="110"/>
          <w:sz w:val="12"/>
        </w:rPr>
        <w:t>Table 2</w:t>
      </w:r>
    </w:p>
    <w:p>
      <w:pPr>
        <w:spacing w:before="34"/>
        <w:ind w:left="3178" w:right="0" w:firstLine="0"/>
        <w:jc w:val="left"/>
        <w:rPr>
          <w:sz w:val="12"/>
        </w:rPr>
      </w:pPr>
      <w:r>
        <w:rPr>
          <w:w w:val="125"/>
          <w:sz w:val="12"/>
        </w:rPr>
        <w:t>Speculative range systemization.</w:t>
      </w:r>
    </w:p>
    <w:p>
      <w:pPr>
        <w:pStyle w:val="BodyText"/>
        <w:spacing w:before="10"/>
        <w:rPr>
          <w:sz w:val="6"/>
        </w:rPr>
      </w:pPr>
    </w:p>
    <w:tbl>
      <w:tblPr>
        <w:tblW w:w="0" w:type="auto"/>
        <w:jc w:val="left"/>
        <w:tblInd w:w="3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
        <w:gridCol w:w="611"/>
        <w:gridCol w:w="639"/>
        <w:gridCol w:w="669"/>
        <w:gridCol w:w="422"/>
      </w:tblGrid>
      <w:tr>
        <w:trPr>
          <w:trHeight w:val="252" w:hRule="atLeast"/>
        </w:trPr>
        <w:tc>
          <w:tcPr>
            <w:tcW w:w="830" w:type="dxa"/>
            <w:tcBorders>
              <w:top w:val="single" w:sz="6" w:space="0" w:color="000000"/>
              <w:bottom w:val="single" w:sz="6" w:space="0" w:color="000000"/>
            </w:tcBorders>
          </w:tcPr>
          <w:p>
            <w:pPr>
              <w:pStyle w:val="TableParagraph"/>
              <w:spacing w:before="57"/>
              <w:ind w:left="119"/>
              <w:rPr>
                <w:sz w:val="12"/>
              </w:rPr>
            </w:pPr>
            <w:r>
              <w:rPr>
                <w:w w:val="120"/>
                <w:sz w:val="12"/>
              </w:rPr>
              <w:t>Databases</w:t>
            </w:r>
          </w:p>
        </w:tc>
        <w:tc>
          <w:tcPr>
            <w:tcW w:w="611" w:type="dxa"/>
            <w:tcBorders>
              <w:top w:val="single" w:sz="6" w:space="0" w:color="000000"/>
              <w:bottom w:val="single" w:sz="6" w:space="0" w:color="000000"/>
            </w:tcBorders>
          </w:tcPr>
          <w:p>
            <w:pPr>
              <w:pStyle w:val="TableParagraph"/>
              <w:spacing w:before="57"/>
              <w:ind w:left="91" w:right="91"/>
              <w:jc w:val="center"/>
              <w:rPr>
                <w:sz w:val="12"/>
              </w:rPr>
            </w:pPr>
            <w:r>
              <w:rPr>
                <w:w w:val="120"/>
                <w:sz w:val="12"/>
              </w:rPr>
              <w:t>[s1,s2]</w:t>
            </w:r>
          </w:p>
        </w:tc>
        <w:tc>
          <w:tcPr>
            <w:tcW w:w="639" w:type="dxa"/>
            <w:tcBorders>
              <w:top w:val="single" w:sz="6" w:space="0" w:color="000000"/>
              <w:bottom w:val="single" w:sz="6" w:space="0" w:color="000000"/>
            </w:tcBorders>
          </w:tcPr>
          <w:p>
            <w:pPr>
              <w:pStyle w:val="TableParagraph"/>
              <w:spacing w:before="57"/>
              <w:ind w:left="119"/>
              <w:rPr>
                <w:sz w:val="12"/>
              </w:rPr>
            </w:pPr>
            <w:r>
              <w:rPr>
                <w:w w:val="115"/>
                <w:sz w:val="12"/>
              </w:rPr>
              <w:t>[k1,k2]</w:t>
            </w:r>
          </w:p>
        </w:tc>
        <w:tc>
          <w:tcPr>
            <w:tcW w:w="669" w:type="dxa"/>
            <w:tcBorders>
              <w:top w:val="single" w:sz="6" w:space="0" w:color="000000"/>
              <w:bottom w:val="single" w:sz="6" w:space="0" w:color="000000"/>
            </w:tcBorders>
          </w:tcPr>
          <w:p>
            <w:pPr>
              <w:pStyle w:val="TableParagraph"/>
              <w:spacing w:before="57"/>
              <w:rPr>
                <w:sz w:val="12"/>
              </w:rPr>
            </w:pPr>
            <w:r>
              <w:rPr>
                <w:w w:val="120"/>
                <w:sz w:val="12"/>
              </w:rPr>
              <w:t>[d1,d2]</w:t>
            </w:r>
          </w:p>
        </w:tc>
        <w:tc>
          <w:tcPr>
            <w:tcW w:w="422" w:type="dxa"/>
            <w:tcBorders>
              <w:top w:val="single" w:sz="6" w:space="0" w:color="000000"/>
              <w:bottom w:val="single" w:sz="6" w:space="0" w:color="000000"/>
            </w:tcBorders>
          </w:tcPr>
          <w:p>
            <w:pPr>
              <w:pStyle w:val="TableParagraph"/>
              <w:spacing w:before="18"/>
              <w:rPr>
                <w:rFonts w:ascii="Verdana" w:hAnsi="Verdana"/>
                <w:i/>
                <w:sz w:val="15"/>
              </w:rPr>
            </w:pPr>
            <w:r>
              <w:rPr>
                <w:rFonts w:ascii="Verdana" w:hAnsi="Verdana"/>
                <w:i/>
                <w:w w:val="86"/>
                <w:sz w:val="15"/>
              </w:rPr>
              <w:t>σ</w:t>
            </w:r>
          </w:p>
        </w:tc>
      </w:tr>
      <w:tr>
        <w:trPr>
          <w:trHeight w:val="218" w:hRule="atLeast"/>
        </w:trPr>
        <w:tc>
          <w:tcPr>
            <w:tcW w:w="830" w:type="dxa"/>
            <w:tcBorders>
              <w:top w:val="single" w:sz="6" w:space="0" w:color="000000"/>
            </w:tcBorders>
          </w:tcPr>
          <w:p>
            <w:pPr>
              <w:pStyle w:val="TableParagraph"/>
              <w:spacing w:before="57"/>
              <w:rPr>
                <w:sz w:val="12"/>
              </w:rPr>
            </w:pPr>
            <w:r>
              <w:rPr>
                <w:sz w:val="12"/>
              </w:rPr>
              <w:t>AR</w:t>
            </w:r>
          </w:p>
        </w:tc>
        <w:tc>
          <w:tcPr>
            <w:tcW w:w="611" w:type="dxa"/>
            <w:tcBorders>
              <w:top w:val="single" w:sz="6" w:space="0" w:color="000000"/>
            </w:tcBorders>
          </w:tcPr>
          <w:p>
            <w:pPr>
              <w:pStyle w:val="TableParagraph"/>
              <w:spacing w:before="57"/>
              <w:ind w:left="3" w:right="91"/>
              <w:jc w:val="center"/>
              <w:rPr>
                <w:sz w:val="12"/>
              </w:rPr>
            </w:pPr>
            <w:r>
              <w:rPr>
                <w:w w:val="115"/>
                <w:sz w:val="12"/>
              </w:rPr>
              <w:t>[3,3]</w:t>
            </w:r>
          </w:p>
        </w:tc>
        <w:tc>
          <w:tcPr>
            <w:tcW w:w="639" w:type="dxa"/>
            <w:tcBorders>
              <w:top w:val="single" w:sz="6" w:space="0" w:color="000000"/>
            </w:tcBorders>
          </w:tcPr>
          <w:p>
            <w:pPr>
              <w:pStyle w:val="TableParagraph"/>
              <w:spacing w:before="57"/>
              <w:rPr>
                <w:sz w:val="12"/>
              </w:rPr>
            </w:pPr>
            <w:r>
              <w:rPr>
                <w:w w:val="115"/>
                <w:sz w:val="12"/>
              </w:rPr>
              <w:t>[1,1]</w:t>
            </w:r>
          </w:p>
        </w:tc>
        <w:tc>
          <w:tcPr>
            <w:tcW w:w="669" w:type="dxa"/>
            <w:tcBorders>
              <w:top w:val="single" w:sz="6" w:space="0" w:color="000000"/>
            </w:tcBorders>
          </w:tcPr>
          <w:p>
            <w:pPr>
              <w:pStyle w:val="TableParagraph"/>
              <w:spacing w:before="57"/>
              <w:rPr>
                <w:sz w:val="12"/>
              </w:rPr>
            </w:pPr>
            <w:r>
              <w:rPr>
                <w:w w:val="115"/>
                <w:sz w:val="12"/>
              </w:rPr>
              <w:t>[6,3]</w:t>
            </w:r>
          </w:p>
        </w:tc>
        <w:tc>
          <w:tcPr>
            <w:tcW w:w="422" w:type="dxa"/>
            <w:tcBorders>
              <w:top w:val="single" w:sz="6" w:space="0" w:color="000000"/>
            </w:tcBorders>
          </w:tcPr>
          <w:p>
            <w:pPr>
              <w:pStyle w:val="TableParagraph"/>
              <w:spacing w:before="57"/>
              <w:ind w:left="121"/>
              <w:rPr>
                <w:sz w:val="12"/>
              </w:rPr>
            </w:pPr>
            <w:r>
              <w:rPr>
                <w:w w:val="120"/>
                <w:sz w:val="12"/>
              </w:rPr>
              <w:t>1.4</w:t>
            </w:r>
          </w:p>
        </w:tc>
      </w:tr>
      <w:tr>
        <w:trPr>
          <w:trHeight w:val="171" w:hRule="atLeast"/>
        </w:trPr>
        <w:tc>
          <w:tcPr>
            <w:tcW w:w="830" w:type="dxa"/>
          </w:tcPr>
          <w:p>
            <w:pPr>
              <w:pStyle w:val="TableParagraph"/>
              <w:rPr>
                <w:sz w:val="12"/>
              </w:rPr>
            </w:pPr>
            <w:r>
              <w:rPr>
                <w:w w:val="110"/>
                <w:sz w:val="12"/>
              </w:rPr>
              <w:t>Yale B</w:t>
            </w:r>
          </w:p>
        </w:tc>
        <w:tc>
          <w:tcPr>
            <w:tcW w:w="611" w:type="dxa"/>
          </w:tcPr>
          <w:p>
            <w:pPr>
              <w:pStyle w:val="TableParagraph"/>
              <w:ind w:left="3" w:right="91"/>
              <w:jc w:val="center"/>
              <w:rPr>
                <w:sz w:val="12"/>
              </w:rPr>
            </w:pPr>
            <w:r>
              <w:rPr>
                <w:w w:val="115"/>
                <w:sz w:val="12"/>
              </w:rPr>
              <w:t>[5,5]</w:t>
            </w:r>
          </w:p>
        </w:tc>
        <w:tc>
          <w:tcPr>
            <w:tcW w:w="639" w:type="dxa"/>
          </w:tcPr>
          <w:p>
            <w:pPr>
              <w:pStyle w:val="TableParagraph"/>
              <w:rPr>
                <w:sz w:val="12"/>
              </w:rPr>
            </w:pPr>
            <w:r>
              <w:rPr>
                <w:w w:val="115"/>
                <w:sz w:val="12"/>
              </w:rPr>
              <w:t>[4,4]</w:t>
            </w:r>
          </w:p>
        </w:tc>
        <w:tc>
          <w:tcPr>
            <w:tcW w:w="669" w:type="dxa"/>
          </w:tcPr>
          <w:p>
            <w:pPr>
              <w:pStyle w:val="TableParagraph"/>
              <w:rPr>
                <w:sz w:val="12"/>
              </w:rPr>
            </w:pPr>
            <w:r>
              <w:rPr>
                <w:w w:val="115"/>
                <w:sz w:val="12"/>
              </w:rPr>
              <w:t>[3,4]</w:t>
            </w:r>
          </w:p>
        </w:tc>
        <w:tc>
          <w:tcPr>
            <w:tcW w:w="422" w:type="dxa"/>
          </w:tcPr>
          <w:p>
            <w:pPr>
              <w:pStyle w:val="TableParagraph"/>
              <w:ind w:left="121"/>
              <w:rPr>
                <w:sz w:val="12"/>
              </w:rPr>
            </w:pPr>
            <w:r>
              <w:rPr>
                <w:w w:val="120"/>
                <w:sz w:val="12"/>
              </w:rPr>
              <w:t>1.4</w:t>
            </w:r>
          </w:p>
        </w:tc>
      </w:tr>
      <w:tr>
        <w:trPr>
          <w:trHeight w:val="221" w:hRule="atLeast"/>
        </w:trPr>
        <w:tc>
          <w:tcPr>
            <w:tcW w:w="830" w:type="dxa"/>
            <w:tcBorders>
              <w:bottom w:val="single" w:sz="6" w:space="0" w:color="000000"/>
            </w:tcBorders>
          </w:tcPr>
          <w:p>
            <w:pPr>
              <w:pStyle w:val="TableParagraph"/>
              <w:rPr>
                <w:sz w:val="12"/>
              </w:rPr>
            </w:pPr>
            <w:r>
              <w:rPr>
                <w:sz w:val="12"/>
              </w:rPr>
              <w:t>ORL</w:t>
            </w:r>
          </w:p>
        </w:tc>
        <w:tc>
          <w:tcPr>
            <w:tcW w:w="611" w:type="dxa"/>
            <w:tcBorders>
              <w:bottom w:val="single" w:sz="6" w:space="0" w:color="000000"/>
            </w:tcBorders>
          </w:tcPr>
          <w:p>
            <w:pPr>
              <w:pStyle w:val="TableParagraph"/>
              <w:ind w:left="3" w:right="91"/>
              <w:jc w:val="center"/>
              <w:rPr>
                <w:sz w:val="12"/>
              </w:rPr>
            </w:pPr>
            <w:r>
              <w:rPr>
                <w:w w:val="115"/>
                <w:sz w:val="12"/>
              </w:rPr>
              <w:t>[9,9]</w:t>
            </w:r>
          </w:p>
        </w:tc>
        <w:tc>
          <w:tcPr>
            <w:tcW w:w="639" w:type="dxa"/>
            <w:tcBorders>
              <w:bottom w:val="single" w:sz="6" w:space="0" w:color="000000"/>
            </w:tcBorders>
          </w:tcPr>
          <w:p>
            <w:pPr>
              <w:pStyle w:val="TableParagraph"/>
              <w:rPr>
                <w:sz w:val="12"/>
              </w:rPr>
            </w:pPr>
            <w:r>
              <w:rPr>
                <w:w w:val="115"/>
                <w:sz w:val="12"/>
              </w:rPr>
              <w:t>[6,6]</w:t>
            </w:r>
          </w:p>
        </w:tc>
        <w:tc>
          <w:tcPr>
            <w:tcW w:w="669" w:type="dxa"/>
            <w:tcBorders>
              <w:bottom w:val="single" w:sz="6" w:space="0" w:color="000000"/>
            </w:tcBorders>
          </w:tcPr>
          <w:p>
            <w:pPr>
              <w:pStyle w:val="TableParagraph"/>
              <w:ind w:left="121"/>
              <w:rPr>
                <w:sz w:val="12"/>
              </w:rPr>
            </w:pPr>
            <w:r>
              <w:rPr>
                <w:w w:val="120"/>
                <w:sz w:val="12"/>
              </w:rPr>
              <w:t>[11,11]</w:t>
            </w:r>
          </w:p>
        </w:tc>
        <w:tc>
          <w:tcPr>
            <w:tcW w:w="422" w:type="dxa"/>
            <w:tcBorders>
              <w:bottom w:val="single" w:sz="6" w:space="0" w:color="000000"/>
            </w:tcBorders>
          </w:tcPr>
          <w:p>
            <w:pPr>
              <w:pStyle w:val="TableParagraph"/>
              <w:ind w:left="121"/>
              <w:rPr>
                <w:sz w:val="12"/>
              </w:rPr>
            </w:pPr>
            <w:r>
              <w:rPr>
                <w:w w:val="120"/>
                <w:sz w:val="12"/>
              </w:rPr>
              <w:t>1.4</w:t>
            </w:r>
          </w:p>
        </w:tc>
      </w:tr>
    </w:tbl>
    <w:p>
      <w:pPr>
        <w:pStyle w:val="BodyText"/>
        <w:rPr>
          <w:sz w:val="12"/>
        </w:rPr>
      </w:pPr>
    </w:p>
    <w:p>
      <w:pPr>
        <w:pStyle w:val="BodyText"/>
        <w:spacing w:before="11"/>
        <w:rPr>
          <w:sz w:val="12"/>
        </w:rPr>
      </w:pPr>
    </w:p>
    <w:p>
      <w:pPr>
        <w:spacing w:before="0"/>
        <w:ind w:left="2658" w:right="0" w:firstLine="0"/>
        <w:jc w:val="left"/>
        <w:rPr>
          <w:rFonts w:ascii="Arial"/>
          <w:b/>
          <w:sz w:val="12"/>
        </w:rPr>
      </w:pPr>
      <w:bookmarkStart w:name="_bookmark15" w:id="23"/>
      <w:bookmarkEnd w:id="23"/>
      <w:r>
        <w:rPr/>
      </w:r>
      <w:r>
        <w:rPr>
          <w:rFonts w:ascii="Arial"/>
          <w:b/>
          <w:w w:val="110"/>
          <w:sz w:val="12"/>
        </w:rPr>
        <w:t>Table 3</w:t>
      </w:r>
    </w:p>
    <w:p>
      <w:pPr>
        <w:spacing w:before="34"/>
        <w:ind w:left="2658" w:right="0" w:firstLine="0"/>
        <w:jc w:val="left"/>
        <w:rPr>
          <w:sz w:val="12"/>
        </w:rPr>
      </w:pPr>
      <w:r>
        <w:rPr>
          <w:w w:val="125"/>
          <w:sz w:val="12"/>
        </w:rPr>
        <w:t>Speculative range systemization.</w:t>
      </w:r>
    </w:p>
    <w:p>
      <w:pPr>
        <w:pStyle w:val="BodyText"/>
        <w:spacing w:before="10"/>
        <w:rPr>
          <w:sz w:val="6"/>
        </w:rPr>
      </w:pPr>
    </w:p>
    <w:tbl>
      <w:tblPr>
        <w:tblW w:w="0" w:type="auto"/>
        <w:jc w:val="left"/>
        <w:tblInd w:w="2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
        <w:gridCol w:w="1960"/>
        <w:gridCol w:w="573"/>
        <w:gridCol w:w="605"/>
        <w:gridCol w:w="574"/>
      </w:tblGrid>
      <w:tr>
        <w:trPr>
          <w:trHeight w:val="252" w:hRule="atLeast"/>
        </w:trPr>
        <w:tc>
          <w:tcPr>
            <w:tcW w:w="501" w:type="dxa"/>
            <w:tcBorders>
              <w:top w:val="single" w:sz="6" w:space="0" w:color="000000"/>
              <w:bottom w:val="single" w:sz="6" w:space="0" w:color="000000"/>
            </w:tcBorders>
          </w:tcPr>
          <w:p>
            <w:pPr>
              <w:pStyle w:val="TableParagraph"/>
              <w:spacing w:before="57"/>
              <w:ind w:left="119"/>
              <w:rPr>
                <w:sz w:val="12"/>
              </w:rPr>
            </w:pPr>
            <w:r>
              <w:rPr>
                <w:w w:val="105"/>
                <w:sz w:val="12"/>
              </w:rPr>
              <w:t>S.No</w:t>
            </w:r>
          </w:p>
        </w:tc>
        <w:tc>
          <w:tcPr>
            <w:tcW w:w="1960" w:type="dxa"/>
            <w:tcBorders>
              <w:top w:val="single" w:sz="6" w:space="0" w:color="000000"/>
              <w:bottom w:val="single" w:sz="6" w:space="0" w:color="000000"/>
            </w:tcBorders>
          </w:tcPr>
          <w:p>
            <w:pPr>
              <w:pStyle w:val="TableParagraph"/>
              <w:spacing w:before="57"/>
              <w:ind w:left="119"/>
              <w:rPr>
                <w:sz w:val="12"/>
              </w:rPr>
            </w:pPr>
            <w:r>
              <w:rPr>
                <w:w w:val="120"/>
                <w:sz w:val="12"/>
              </w:rPr>
              <w:t>Techniques</w:t>
            </w:r>
          </w:p>
        </w:tc>
        <w:tc>
          <w:tcPr>
            <w:tcW w:w="573" w:type="dxa"/>
            <w:tcBorders>
              <w:top w:val="single" w:sz="6" w:space="0" w:color="000000"/>
              <w:bottom w:val="single" w:sz="6" w:space="0" w:color="000000"/>
            </w:tcBorders>
          </w:tcPr>
          <w:p>
            <w:pPr>
              <w:pStyle w:val="TableParagraph"/>
              <w:spacing w:before="57"/>
              <w:ind w:left="118"/>
              <w:rPr>
                <w:sz w:val="12"/>
              </w:rPr>
            </w:pPr>
            <w:r>
              <w:rPr>
                <w:sz w:val="12"/>
              </w:rPr>
              <w:t>AR</w:t>
            </w:r>
          </w:p>
        </w:tc>
        <w:tc>
          <w:tcPr>
            <w:tcW w:w="605" w:type="dxa"/>
            <w:tcBorders>
              <w:top w:val="single" w:sz="6" w:space="0" w:color="000000"/>
              <w:bottom w:val="single" w:sz="6" w:space="0" w:color="000000"/>
            </w:tcBorders>
          </w:tcPr>
          <w:p>
            <w:pPr>
              <w:pStyle w:val="TableParagraph"/>
              <w:spacing w:before="57"/>
              <w:ind w:left="97" w:right="97"/>
              <w:jc w:val="center"/>
              <w:rPr>
                <w:sz w:val="12"/>
              </w:rPr>
            </w:pPr>
            <w:r>
              <w:rPr>
                <w:w w:val="110"/>
                <w:sz w:val="12"/>
              </w:rPr>
              <w:t>Yale B</w:t>
            </w:r>
          </w:p>
        </w:tc>
        <w:tc>
          <w:tcPr>
            <w:tcW w:w="574" w:type="dxa"/>
            <w:tcBorders>
              <w:top w:val="single" w:sz="6" w:space="0" w:color="000000"/>
              <w:bottom w:val="single" w:sz="6" w:space="0" w:color="000000"/>
            </w:tcBorders>
          </w:tcPr>
          <w:p>
            <w:pPr>
              <w:pStyle w:val="TableParagraph"/>
              <w:spacing w:before="57"/>
              <w:ind w:left="118"/>
              <w:rPr>
                <w:sz w:val="12"/>
              </w:rPr>
            </w:pPr>
            <w:r>
              <w:rPr>
                <w:sz w:val="12"/>
              </w:rPr>
              <w:t>ORL</w:t>
            </w:r>
          </w:p>
        </w:tc>
      </w:tr>
      <w:tr>
        <w:trPr>
          <w:trHeight w:val="218" w:hRule="atLeast"/>
        </w:trPr>
        <w:tc>
          <w:tcPr>
            <w:tcW w:w="501" w:type="dxa"/>
            <w:tcBorders>
              <w:top w:val="single" w:sz="6" w:space="0" w:color="000000"/>
            </w:tcBorders>
          </w:tcPr>
          <w:p>
            <w:pPr>
              <w:pStyle w:val="TableParagraph"/>
              <w:spacing w:before="57"/>
              <w:rPr>
                <w:sz w:val="12"/>
              </w:rPr>
            </w:pPr>
            <w:r>
              <w:rPr>
                <w:w w:val="123"/>
                <w:sz w:val="12"/>
              </w:rPr>
              <w:t>1</w:t>
            </w:r>
          </w:p>
        </w:tc>
        <w:tc>
          <w:tcPr>
            <w:tcW w:w="1960" w:type="dxa"/>
            <w:tcBorders>
              <w:top w:val="single" w:sz="6" w:space="0" w:color="000000"/>
            </w:tcBorders>
          </w:tcPr>
          <w:p>
            <w:pPr>
              <w:pStyle w:val="TableParagraph"/>
              <w:spacing w:before="57"/>
              <w:rPr>
                <w:sz w:val="12"/>
              </w:rPr>
            </w:pPr>
            <w:r>
              <w:rPr>
                <w:sz w:val="12"/>
              </w:rPr>
              <w:t>LBP</w:t>
            </w:r>
          </w:p>
        </w:tc>
        <w:tc>
          <w:tcPr>
            <w:tcW w:w="573" w:type="dxa"/>
            <w:tcBorders>
              <w:top w:val="single" w:sz="6" w:space="0" w:color="000000"/>
            </w:tcBorders>
          </w:tcPr>
          <w:p>
            <w:pPr>
              <w:pStyle w:val="TableParagraph"/>
              <w:spacing w:before="57"/>
              <w:ind w:left="119"/>
              <w:rPr>
                <w:sz w:val="12"/>
              </w:rPr>
            </w:pPr>
            <w:r>
              <w:rPr>
                <w:w w:val="120"/>
                <w:sz w:val="12"/>
              </w:rPr>
              <w:t>81.12</w:t>
            </w:r>
          </w:p>
        </w:tc>
        <w:tc>
          <w:tcPr>
            <w:tcW w:w="605" w:type="dxa"/>
            <w:tcBorders>
              <w:top w:val="single" w:sz="6" w:space="0" w:color="000000"/>
            </w:tcBorders>
          </w:tcPr>
          <w:p>
            <w:pPr>
              <w:pStyle w:val="TableParagraph"/>
              <w:spacing w:before="57"/>
              <w:ind w:left="69" w:right="97"/>
              <w:jc w:val="center"/>
              <w:rPr>
                <w:sz w:val="12"/>
              </w:rPr>
            </w:pPr>
            <w:r>
              <w:rPr>
                <w:w w:val="120"/>
                <w:sz w:val="12"/>
              </w:rPr>
              <w:t>72.21</w:t>
            </w:r>
          </w:p>
        </w:tc>
        <w:tc>
          <w:tcPr>
            <w:tcW w:w="574" w:type="dxa"/>
            <w:tcBorders>
              <w:top w:val="single" w:sz="6" w:space="0" w:color="000000"/>
            </w:tcBorders>
          </w:tcPr>
          <w:p>
            <w:pPr>
              <w:pStyle w:val="TableParagraph"/>
              <w:spacing w:before="57"/>
              <w:ind w:left="119"/>
              <w:rPr>
                <w:sz w:val="12"/>
              </w:rPr>
            </w:pPr>
            <w:r>
              <w:rPr>
                <w:w w:val="120"/>
                <w:sz w:val="12"/>
              </w:rPr>
              <w:t>70.77</w:t>
            </w:r>
          </w:p>
        </w:tc>
      </w:tr>
      <w:tr>
        <w:trPr>
          <w:trHeight w:val="171" w:hRule="atLeast"/>
        </w:trPr>
        <w:tc>
          <w:tcPr>
            <w:tcW w:w="501" w:type="dxa"/>
          </w:tcPr>
          <w:p>
            <w:pPr>
              <w:pStyle w:val="TableParagraph"/>
              <w:rPr>
                <w:sz w:val="12"/>
              </w:rPr>
            </w:pPr>
            <w:r>
              <w:rPr>
                <w:w w:val="123"/>
                <w:sz w:val="12"/>
              </w:rPr>
              <w:t>2</w:t>
            </w:r>
          </w:p>
        </w:tc>
        <w:tc>
          <w:tcPr>
            <w:tcW w:w="1960" w:type="dxa"/>
          </w:tcPr>
          <w:p>
            <w:pPr>
              <w:pStyle w:val="TableParagraph"/>
              <w:rPr>
                <w:sz w:val="12"/>
              </w:rPr>
            </w:pPr>
            <w:r>
              <w:rPr>
                <w:w w:val="115"/>
                <w:sz w:val="12"/>
              </w:rPr>
              <w:t>Hierarchical multi scale LBP</w:t>
            </w:r>
          </w:p>
        </w:tc>
        <w:tc>
          <w:tcPr>
            <w:tcW w:w="573" w:type="dxa"/>
          </w:tcPr>
          <w:p>
            <w:pPr>
              <w:pStyle w:val="TableParagraph"/>
              <w:ind w:left="119"/>
              <w:rPr>
                <w:sz w:val="12"/>
              </w:rPr>
            </w:pPr>
            <w:r>
              <w:rPr>
                <w:w w:val="120"/>
                <w:sz w:val="12"/>
              </w:rPr>
              <w:t>85.22</w:t>
            </w:r>
          </w:p>
        </w:tc>
        <w:tc>
          <w:tcPr>
            <w:tcW w:w="605" w:type="dxa"/>
          </w:tcPr>
          <w:p>
            <w:pPr>
              <w:pStyle w:val="TableParagraph"/>
              <w:ind w:left="69" w:right="97"/>
              <w:jc w:val="center"/>
              <w:rPr>
                <w:sz w:val="12"/>
              </w:rPr>
            </w:pPr>
            <w:r>
              <w:rPr>
                <w:w w:val="120"/>
                <w:sz w:val="12"/>
              </w:rPr>
              <w:t>86.46</w:t>
            </w:r>
          </w:p>
        </w:tc>
        <w:tc>
          <w:tcPr>
            <w:tcW w:w="574" w:type="dxa"/>
          </w:tcPr>
          <w:p>
            <w:pPr>
              <w:pStyle w:val="TableParagraph"/>
              <w:ind w:left="119"/>
              <w:rPr>
                <w:sz w:val="12"/>
              </w:rPr>
            </w:pPr>
            <w:r>
              <w:rPr>
                <w:w w:val="120"/>
                <w:sz w:val="12"/>
              </w:rPr>
              <w:t>80.81</w:t>
            </w:r>
          </w:p>
        </w:tc>
      </w:tr>
      <w:tr>
        <w:trPr>
          <w:trHeight w:val="171" w:hRule="atLeast"/>
        </w:trPr>
        <w:tc>
          <w:tcPr>
            <w:tcW w:w="501" w:type="dxa"/>
          </w:tcPr>
          <w:p>
            <w:pPr>
              <w:pStyle w:val="TableParagraph"/>
              <w:rPr>
                <w:sz w:val="12"/>
              </w:rPr>
            </w:pPr>
            <w:r>
              <w:rPr>
                <w:w w:val="123"/>
                <w:sz w:val="12"/>
              </w:rPr>
              <w:t>3</w:t>
            </w:r>
          </w:p>
        </w:tc>
        <w:tc>
          <w:tcPr>
            <w:tcW w:w="1960" w:type="dxa"/>
          </w:tcPr>
          <w:p>
            <w:pPr>
              <w:pStyle w:val="TableParagraph"/>
              <w:rPr>
                <w:sz w:val="12"/>
              </w:rPr>
            </w:pPr>
            <w:r>
              <w:rPr>
                <w:w w:val="120"/>
                <w:sz w:val="12"/>
              </w:rPr>
              <w:t>Gabor</w:t>
            </w:r>
          </w:p>
        </w:tc>
        <w:tc>
          <w:tcPr>
            <w:tcW w:w="573" w:type="dxa"/>
          </w:tcPr>
          <w:p>
            <w:pPr>
              <w:pStyle w:val="TableParagraph"/>
              <w:ind w:left="119"/>
              <w:rPr>
                <w:sz w:val="12"/>
              </w:rPr>
            </w:pPr>
            <w:r>
              <w:rPr>
                <w:w w:val="120"/>
                <w:sz w:val="12"/>
              </w:rPr>
              <w:t>89.21</w:t>
            </w:r>
          </w:p>
        </w:tc>
        <w:tc>
          <w:tcPr>
            <w:tcW w:w="605" w:type="dxa"/>
          </w:tcPr>
          <w:p>
            <w:pPr>
              <w:pStyle w:val="TableParagraph"/>
              <w:ind w:left="69" w:right="97"/>
              <w:jc w:val="center"/>
              <w:rPr>
                <w:sz w:val="12"/>
              </w:rPr>
            </w:pPr>
            <w:r>
              <w:rPr>
                <w:w w:val="120"/>
                <w:sz w:val="12"/>
              </w:rPr>
              <w:t>87.45</w:t>
            </w:r>
          </w:p>
        </w:tc>
        <w:tc>
          <w:tcPr>
            <w:tcW w:w="574" w:type="dxa"/>
          </w:tcPr>
          <w:p>
            <w:pPr>
              <w:pStyle w:val="TableParagraph"/>
              <w:ind w:left="119"/>
              <w:rPr>
                <w:sz w:val="12"/>
              </w:rPr>
            </w:pPr>
            <w:r>
              <w:rPr>
                <w:w w:val="120"/>
                <w:sz w:val="12"/>
              </w:rPr>
              <w:t>83.21</w:t>
            </w:r>
          </w:p>
        </w:tc>
      </w:tr>
      <w:tr>
        <w:trPr>
          <w:trHeight w:val="221" w:hRule="atLeast"/>
        </w:trPr>
        <w:tc>
          <w:tcPr>
            <w:tcW w:w="501" w:type="dxa"/>
            <w:tcBorders>
              <w:bottom w:val="single" w:sz="6" w:space="0" w:color="000000"/>
            </w:tcBorders>
          </w:tcPr>
          <w:p>
            <w:pPr>
              <w:pStyle w:val="TableParagraph"/>
              <w:rPr>
                <w:sz w:val="12"/>
              </w:rPr>
            </w:pPr>
            <w:r>
              <w:rPr>
                <w:w w:val="123"/>
                <w:sz w:val="12"/>
              </w:rPr>
              <w:t>4</w:t>
            </w:r>
          </w:p>
        </w:tc>
        <w:tc>
          <w:tcPr>
            <w:tcW w:w="1960" w:type="dxa"/>
            <w:tcBorders>
              <w:bottom w:val="single" w:sz="6" w:space="0" w:color="000000"/>
            </w:tcBorders>
          </w:tcPr>
          <w:p>
            <w:pPr>
              <w:pStyle w:val="TableParagraph"/>
              <w:rPr>
                <w:sz w:val="12"/>
              </w:rPr>
            </w:pPr>
            <w:r>
              <w:rPr>
                <w:sz w:val="12"/>
              </w:rPr>
              <w:t>ASC</w:t>
            </w:r>
          </w:p>
        </w:tc>
        <w:tc>
          <w:tcPr>
            <w:tcW w:w="573" w:type="dxa"/>
            <w:tcBorders>
              <w:bottom w:val="single" w:sz="6" w:space="0" w:color="000000"/>
            </w:tcBorders>
          </w:tcPr>
          <w:p>
            <w:pPr>
              <w:pStyle w:val="TableParagraph"/>
              <w:ind w:left="119"/>
              <w:rPr>
                <w:sz w:val="12"/>
              </w:rPr>
            </w:pPr>
            <w:r>
              <w:rPr>
                <w:w w:val="120"/>
                <w:sz w:val="12"/>
              </w:rPr>
              <w:t>96.27</w:t>
            </w:r>
          </w:p>
        </w:tc>
        <w:tc>
          <w:tcPr>
            <w:tcW w:w="605" w:type="dxa"/>
            <w:tcBorders>
              <w:bottom w:val="single" w:sz="6" w:space="0" w:color="000000"/>
            </w:tcBorders>
          </w:tcPr>
          <w:p>
            <w:pPr>
              <w:pStyle w:val="TableParagraph"/>
              <w:ind w:left="69" w:right="97"/>
              <w:jc w:val="center"/>
              <w:rPr>
                <w:sz w:val="12"/>
              </w:rPr>
            </w:pPr>
            <w:r>
              <w:rPr>
                <w:w w:val="120"/>
                <w:sz w:val="12"/>
              </w:rPr>
              <w:t>98.03</w:t>
            </w:r>
          </w:p>
        </w:tc>
        <w:tc>
          <w:tcPr>
            <w:tcW w:w="574" w:type="dxa"/>
            <w:tcBorders>
              <w:bottom w:val="single" w:sz="6" w:space="0" w:color="000000"/>
            </w:tcBorders>
          </w:tcPr>
          <w:p>
            <w:pPr>
              <w:pStyle w:val="TableParagraph"/>
              <w:ind w:left="119"/>
              <w:rPr>
                <w:sz w:val="12"/>
              </w:rPr>
            </w:pPr>
            <w:r>
              <w:rPr>
                <w:w w:val="120"/>
                <w:sz w:val="12"/>
              </w:rPr>
              <w:t>95.61</w:t>
            </w:r>
          </w:p>
        </w:tc>
      </w:tr>
    </w:tbl>
    <w:p>
      <w:pPr>
        <w:pStyle w:val="BodyText"/>
        <w:rPr>
          <w:sz w:val="12"/>
        </w:rPr>
      </w:pPr>
    </w:p>
    <w:p>
      <w:pPr>
        <w:pStyle w:val="BodyText"/>
        <w:spacing w:before="11"/>
        <w:rPr>
          <w:sz w:val="12"/>
        </w:rPr>
      </w:pPr>
    </w:p>
    <w:p>
      <w:pPr>
        <w:spacing w:before="0"/>
        <w:ind w:left="1464" w:right="0" w:firstLine="0"/>
        <w:jc w:val="left"/>
        <w:rPr>
          <w:rFonts w:ascii="Arial"/>
          <w:b/>
          <w:sz w:val="12"/>
        </w:rPr>
      </w:pPr>
      <w:bookmarkStart w:name="_bookmark16" w:id="24"/>
      <w:bookmarkEnd w:id="24"/>
      <w:r>
        <w:rPr/>
      </w:r>
      <w:r>
        <w:rPr>
          <w:rFonts w:ascii="Arial"/>
          <w:b/>
          <w:w w:val="110"/>
          <w:sz w:val="12"/>
        </w:rPr>
        <w:t>Table 4</w:t>
      </w:r>
    </w:p>
    <w:p>
      <w:pPr>
        <w:spacing w:before="34"/>
        <w:ind w:left="1464" w:right="0" w:firstLine="0"/>
        <w:jc w:val="left"/>
        <w:rPr>
          <w:sz w:val="12"/>
        </w:rPr>
      </w:pPr>
      <w:r>
        <w:rPr>
          <w:w w:val="120"/>
          <w:sz w:val="12"/>
        </w:rPr>
        <w:t>Recollection value of several systems.</w:t>
      </w:r>
    </w:p>
    <w:p>
      <w:pPr>
        <w:pStyle w:val="BodyText"/>
        <w:spacing w:before="10"/>
        <w:rPr>
          <w:sz w:val="6"/>
        </w:rPr>
      </w:pPr>
    </w:p>
    <w:tbl>
      <w:tblPr>
        <w:tblW w:w="0" w:type="auto"/>
        <w:jc w:val="left"/>
        <w:tblInd w:w="1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
        <w:gridCol w:w="1960"/>
        <w:gridCol w:w="791"/>
        <w:gridCol w:w="632"/>
        <w:gridCol w:w="933"/>
        <w:gridCol w:w="1783"/>
      </w:tblGrid>
      <w:tr>
        <w:trPr>
          <w:trHeight w:val="252" w:hRule="atLeast"/>
        </w:trPr>
        <w:tc>
          <w:tcPr>
            <w:tcW w:w="501" w:type="dxa"/>
            <w:tcBorders>
              <w:top w:val="single" w:sz="6" w:space="0" w:color="000000"/>
              <w:bottom w:val="single" w:sz="6" w:space="0" w:color="000000"/>
            </w:tcBorders>
          </w:tcPr>
          <w:p>
            <w:pPr>
              <w:pStyle w:val="TableParagraph"/>
              <w:spacing w:before="57"/>
              <w:ind w:left="119"/>
              <w:rPr>
                <w:sz w:val="12"/>
              </w:rPr>
            </w:pPr>
            <w:r>
              <w:rPr>
                <w:w w:val="105"/>
                <w:sz w:val="12"/>
              </w:rPr>
              <w:t>S.No</w:t>
            </w:r>
          </w:p>
        </w:tc>
        <w:tc>
          <w:tcPr>
            <w:tcW w:w="1960" w:type="dxa"/>
            <w:tcBorders>
              <w:top w:val="single" w:sz="6" w:space="0" w:color="000000"/>
              <w:bottom w:val="single" w:sz="6" w:space="0" w:color="000000"/>
            </w:tcBorders>
          </w:tcPr>
          <w:p>
            <w:pPr>
              <w:pStyle w:val="TableParagraph"/>
              <w:spacing w:before="57"/>
              <w:ind w:left="119"/>
              <w:rPr>
                <w:sz w:val="12"/>
              </w:rPr>
            </w:pPr>
            <w:r>
              <w:rPr>
                <w:w w:val="120"/>
                <w:sz w:val="12"/>
              </w:rPr>
              <w:t>Examining crew</w:t>
            </w:r>
          </w:p>
        </w:tc>
        <w:tc>
          <w:tcPr>
            <w:tcW w:w="791" w:type="dxa"/>
            <w:tcBorders>
              <w:top w:val="single" w:sz="6" w:space="0" w:color="000000"/>
              <w:bottom w:val="single" w:sz="6" w:space="0" w:color="000000"/>
            </w:tcBorders>
          </w:tcPr>
          <w:p>
            <w:pPr>
              <w:pStyle w:val="TableParagraph"/>
              <w:spacing w:before="57"/>
              <w:ind w:left="118"/>
              <w:rPr>
                <w:sz w:val="12"/>
              </w:rPr>
            </w:pPr>
            <w:r>
              <w:rPr>
                <w:w w:val="115"/>
                <w:sz w:val="12"/>
              </w:rPr>
              <w:t>Brilliance</w:t>
            </w:r>
          </w:p>
        </w:tc>
        <w:tc>
          <w:tcPr>
            <w:tcW w:w="632" w:type="dxa"/>
            <w:tcBorders>
              <w:top w:val="single" w:sz="6" w:space="0" w:color="000000"/>
              <w:bottom w:val="single" w:sz="6" w:space="0" w:color="000000"/>
            </w:tcBorders>
          </w:tcPr>
          <w:p>
            <w:pPr>
              <w:pStyle w:val="TableParagraph"/>
              <w:spacing w:before="57"/>
              <w:rPr>
                <w:sz w:val="12"/>
              </w:rPr>
            </w:pPr>
            <w:r>
              <w:rPr>
                <w:w w:val="120"/>
                <w:sz w:val="12"/>
              </w:rPr>
              <w:t>Aspect</w:t>
            </w:r>
          </w:p>
        </w:tc>
        <w:tc>
          <w:tcPr>
            <w:tcW w:w="933" w:type="dxa"/>
            <w:tcBorders>
              <w:top w:val="single" w:sz="6" w:space="0" w:color="000000"/>
              <w:bottom w:val="single" w:sz="6" w:space="0" w:color="000000"/>
            </w:tcBorders>
          </w:tcPr>
          <w:p>
            <w:pPr>
              <w:pStyle w:val="TableParagraph"/>
              <w:spacing w:before="57"/>
              <w:rPr>
                <w:sz w:val="12"/>
              </w:rPr>
            </w:pPr>
            <w:r>
              <w:rPr>
                <w:w w:val="125"/>
                <w:sz w:val="12"/>
              </w:rPr>
              <w:t>Obstruction</w:t>
            </w:r>
          </w:p>
        </w:tc>
        <w:tc>
          <w:tcPr>
            <w:tcW w:w="1783" w:type="dxa"/>
            <w:tcBorders>
              <w:top w:val="single" w:sz="6" w:space="0" w:color="000000"/>
              <w:bottom w:val="single" w:sz="6" w:space="0" w:color="000000"/>
            </w:tcBorders>
          </w:tcPr>
          <w:p>
            <w:pPr>
              <w:pStyle w:val="TableParagraph"/>
              <w:spacing w:before="57"/>
              <w:rPr>
                <w:sz w:val="12"/>
              </w:rPr>
            </w:pPr>
            <w:r>
              <w:rPr>
                <w:w w:val="125"/>
                <w:sz w:val="12"/>
              </w:rPr>
              <w:t>Brilliance and obstruction</w:t>
            </w:r>
          </w:p>
        </w:tc>
      </w:tr>
      <w:tr>
        <w:trPr>
          <w:trHeight w:val="218" w:hRule="atLeast"/>
        </w:trPr>
        <w:tc>
          <w:tcPr>
            <w:tcW w:w="501" w:type="dxa"/>
            <w:tcBorders>
              <w:top w:val="single" w:sz="6" w:space="0" w:color="000000"/>
            </w:tcBorders>
          </w:tcPr>
          <w:p>
            <w:pPr>
              <w:pStyle w:val="TableParagraph"/>
              <w:spacing w:before="57"/>
              <w:rPr>
                <w:sz w:val="12"/>
              </w:rPr>
            </w:pPr>
            <w:r>
              <w:rPr>
                <w:w w:val="123"/>
                <w:sz w:val="12"/>
              </w:rPr>
              <w:t>1</w:t>
            </w:r>
          </w:p>
        </w:tc>
        <w:tc>
          <w:tcPr>
            <w:tcW w:w="1960" w:type="dxa"/>
            <w:tcBorders>
              <w:top w:val="single" w:sz="6" w:space="0" w:color="000000"/>
            </w:tcBorders>
          </w:tcPr>
          <w:p>
            <w:pPr>
              <w:pStyle w:val="TableParagraph"/>
              <w:spacing w:before="57"/>
              <w:rPr>
                <w:sz w:val="12"/>
              </w:rPr>
            </w:pPr>
            <w:r>
              <w:rPr>
                <w:sz w:val="12"/>
              </w:rPr>
              <w:t>LBP</w:t>
            </w:r>
          </w:p>
        </w:tc>
        <w:tc>
          <w:tcPr>
            <w:tcW w:w="791" w:type="dxa"/>
            <w:tcBorders>
              <w:top w:val="single" w:sz="6" w:space="0" w:color="000000"/>
            </w:tcBorders>
          </w:tcPr>
          <w:p>
            <w:pPr>
              <w:pStyle w:val="TableParagraph"/>
              <w:spacing w:before="57"/>
              <w:ind w:left="119"/>
              <w:rPr>
                <w:sz w:val="12"/>
              </w:rPr>
            </w:pPr>
            <w:r>
              <w:rPr>
                <w:w w:val="125"/>
                <w:sz w:val="12"/>
              </w:rPr>
              <w:t>85</w:t>
            </w:r>
          </w:p>
        </w:tc>
        <w:tc>
          <w:tcPr>
            <w:tcW w:w="632" w:type="dxa"/>
            <w:tcBorders>
              <w:top w:val="single" w:sz="6" w:space="0" w:color="000000"/>
            </w:tcBorders>
          </w:tcPr>
          <w:p>
            <w:pPr>
              <w:pStyle w:val="TableParagraph"/>
              <w:spacing w:before="57"/>
              <w:ind w:left="121"/>
              <w:rPr>
                <w:sz w:val="12"/>
              </w:rPr>
            </w:pPr>
            <w:r>
              <w:rPr>
                <w:w w:val="125"/>
                <w:sz w:val="12"/>
              </w:rPr>
              <w:t>81</w:t>
            </w:r>
          </w:p>
        </w:tc>
        <w:tc>
          <w:tcPr>
            <w:tcW w:w="933" w:type="dxa"/>
            <w:tcBorders>
              <w:top w:val="single" w:sz="6" w:space="0" w:color="000000"/>
            </w:tcBorders>
          </w:tcPr>
          <w:p>
            <w:pPr>
              <w:pStyle w:val="TableParagraph"/>
              <w:spacing w:before="57"/>
              <w:ind w:left="121"/>
              <w:rPr>
                <w:sz w:val="12"/>
              </w:rPr>
            </w:pPr>
            <w:r>
              <w:rPr>
                <w:w w:val="125"/>
                <w:sz w:val="12"/>
              </w:rPr>
              <w:t>84</w:t>
            </w:r>
          </w:p>
        </w:tc>
        <w:tc>
          <w:tcPr>
            <w:tcW w:w="1783" w:type="dxa"/>
            <w:tcBorders>
              <w:top w:val="single" w:sz="6" w:space="0" w:color="000000"/>
            </w:tcBorders>
          </w:tcPr>
          <w:p>
            <w:pPr>
              <w:pStyle w:val="TableParagraph"/>
              <w:spacing w:before="57"/>
              <w:ind w:left="121"/>
              <w:rPr>
                <w:sz w:val="12"/>
              </w:rPr>
            </w:pPr>
            <w:r>
              <w:rPr>
                <w:w w:val="120"/>
                <w:sz w:val="12"/>
              </w:rPr>
              <w:t>83.12</w:t>
            </w:r>
          </w:p>
        </w:tc>
      </w:tr>
      <w:tr>
        <w:trPr>
          <w:trHeight w:val="171" w:hRule="atLeast"/>
        </w:trPr>
        <w:tc>
          <w:tcPr>
            <w:tcW w:w="501" w:type="dxa"/>
          </w:tcPr>
          <w:p>
            <w:pPr>
              <w:pStyle w:val="TableParagraph"/>
              <w:rPr>
                <w:sz w:val="12"/>
              </w:rPr>
            </w:pPr>
            <w:r>
              <w:rPr>
                <w:w w:val="123"/>
                <w:sz w:val="12"/>
              </w:rPr>
              <w:t>2</w:t>
            </w:r>
          </w:p>
        </w:tc>
        <w:tc>
          <w:tcPr>
            <w:tcW w:w="1960" w:type="dxa"/>
          </w:tcPr>
          <w:p>
            <w:pPr>
              <w:pStyle w:val="TableParagraph"/>
              <w:rPr>
                <w:sz w:val="12"/>
              </w:rPr>
            </w:pPr>
            <w:r>
              <w:rPr>
                <w:w w:val="115"/>
                <w:sz w:val="12"/>
              </w:rPr>
              <w:t>Hierarchical multi scale LBP</w:t>
            </w:r>
          </w:p>
        </w:tc>
        <w:tc>
          <w:tcPr>
            <w:tcW w:w="791" w:type="dxa"/>
          </w:tcPr>
          <w:p>
            <w:pPr>
              <w:pStyle w:val="TableParagraph"/>
              <w:ind w:left="119"/>
              <w:rPr>
                <w:sz w:val="12"/>
              </w:rPr>
            </w:pPr>
            <w:r>
              <w:rPr>
                <w:w w:val="125"/>
                <w:sz w:val="12"/>
              </w:rPr>
              <w:t>90</w:t>
            </w:r>
          </w:p>
        </w:tc>
        <w:tc>
          <w:tcPr>
            <w:tcW w:w="632" w:type="dxa"/>
          </w:tcPr>
          <w:p>
            <w:pPr>
              <w:pStyle w:val="TableParagraph"/>
              <w:rPr>
                <w:sz w:val="12"/>
              </w:rPr>
            </w:pPr>
            <w:r>
              <w:rPr>
                <w:w w:val="125"/>
                <w:sz w:val="12"/>
              </w:rPr>
              <w:t>89</w:t>
            </w:r>
          </w:p>
        </w:tc>
        <w:tc>
          <w:tcPr>
            <w:tcW w:w="933" w:type="dxa"/>
          </w:tcPr>
          <w:p>
            <w:pPr>
              <w:pStyle w:val="TableParagraph"/>
              <w:ind w:left="121"/>
              <w:rPr>
                <w:sz w:val="12"/>
              </w:rPr>
            </w:pPr>
            <w:r>
              <w:rPr>
                <w:w w:val="125"/>
                <w:sz w:val="12"/>
              </w:rPr>
              <w:t>87</w:t>
            </w:r>
          </w:p>
        </w:tc>
        <w:tc>
          <w:tcPr>
            <w:tcW w:w="1783" w:type="dxa"/>
          </w:tcPr>
          <w:p>
            <w:pPr>
              <w:pStyle w:val="TableParagraph"/>
              <w:ind w:left="121"/>
              <w:rPr>
                <w:sz w:val="12"/>
              </w:rPr>
            </w:pPr>
            <w:r>
              <w:rPr>
                <w:w w:val="120"/>
                <w:sz w:val="12"/>
              </w:rPr>
              <w:t>88.24</w:t>
            </w:r>
          </w:p>
        </w:tc>
      </w:tr>
      <w:tr>
        <w:trPr>
          <w:trHeight w:val="171" w:hRule="atLeast"/>
        </w:trPr>
        <w:tc>
          <w:tcPr>
            <w:tcW w:w="501" w:type="dxa"/>
          </w:tcPr>
          <w:p>
            <w:pPr>
              <w:pStyle w:val="TableParagraph"/>
              <w:rPr>
                <w:sz w:val="12"/>
              </w:rPr>
            </w:pPr>
            <w:r>
              <w:rPr>
                <w:w w:val="123"/>
                <w:sz w:val="12"/>
              </w:rPr>
              <w:t>3</w:t>
            </w:r>
          </w:p>
        </w:tc>
        <w:tc>
          <w:tcPr>
            <w:tcW w:w="1960" w:type="dxa"/>
          </w:tcPr>
          <w:p>
            <w:pPr>
              <w:pStyle w:val="TableParagraph"/>
              <w:rPr>
                <w:sz w:val="12"/>
              </w:rPr>
            </w:pPr>
            <w:r>
              <w:rPr>
                <w:w w:val="120"/>
                <w:sz w:val="12"/>
              </w:rPr>
              <w:t>Gabor</w:t>
            </w:r>
          </w:p>
        </w:tc>
        <w:tc>
          <w:tcPr>
            <w:tcW w:w="791" w:type="dxa"/>
          </w:tcPr>
          <w:p>
            <w:pPr>
              <w:pStyle w:val="TableParagraph"/>
              <w:ind w:left="119"/>
              <w:rPr>
                <w:sz w:val="12"/>
              </w:rPr>
            </w:pPr>
            <w:r>
              <w:rPr>
                <w:w w:val="125"/>
                <w:sz w:val="12"/>
              </w:rPr>
              <w:t>97</w:t>
            </w:r>
          </w:p>
        </w:tc>
        <w:tc>
          <w:tcPr>
            <w:tcW w:w="632" w:type="dxa"/>
          </w:tcPr>
          <w:p>
            <w:pPr>
              <w:pStyle w:val="TableParagraph"/>
              <w:ind w:left="121"/>
              <w:rPr>
                <w:sz w:val="12"/>
              </w:rPr>
            </w:pPr>
            <w:r>
              <w:rPr>
                <w:w w:val="125"/>
                <w:sz w:val="12"/>
              </w:rPr>
              <w:t>92</w:t>
            </w:r>
          </w:p>
        </w:tc>
        <w:tc>
          <w:tcPr>
            <w:tcW w:w="933" w:type="dxa"/>
          </w:tcPr>
          <w:p>
            <w:pPr>
              <w:pStyle w:val="TableParagraph"/>
              <w:ind w:left="121"/>
              <w:rPr>
                <w:sz w:val="12"/>
              </w:rPr>
            </w:pPr>
            <w:r>
              <w:rPr>
                <w:w w:val="125"/>
                <w:sz w:val="12"/>
              </w:rPr>
              <w:t>91</w:t>
            </w:r>
          </w:p>
        </w:tc>
        <w:tc>
          <w:tcPr>
            <w:tcW w:w="1783" w:type="dxa"/>
          </w:tcPr>
          <w:p>
            <w:pPr>
              <w:pStyle w:val="TableParagraph"/>
              <w:ind w:left="121"/>
              <w:rPr>
                <w:sz w:val="12"/>
              </w:rPr>
            </w:pPr>
            <w:r>
              <w:rPr>
                <w:w w:val="120"/>
                <w:sz w:val="12"/>
              </w:rPr>
              <w:t>94.12</w:t>
            </w:r>
          </w:p>
        </w:tc>
      </w:tr>
      <w:tr>
        <w:trPr>
          <w:trHeight w:val="221" w:hRule="atLeast"/>
        </w:trPr>
        <w:tc>
          <w:tcPr>
            <w:tcW w:w="501" w:type="dxa"/>
            <w:tcBorders>
              <w:bottom w:val="single" w:sz="6" w:space="0" w:color="000000"/>
            </w:tcBorders>
          </w:tcPr>
          <w:p>
            <w:pPr>
              <w:pStyle w:val="TableParagraph"/>
              <w:rPr>
                <w:sz w:val="12"/>
              </w:rPr>
            </w:pPr>
            <w:r>
              <w:rPr>
                <w:w w:val="123"/>
                <w:sz w:val="12"/>
              </w:rPr>
              <w:t>4</w:t>
            </w:r>
          </w:p>
        </w:tc>
        <w:tc>
          <w:tcPr>
            <w:tcW w:w="1960" w:type="dxa"/>
            <w:tcBorders>
              <w:bottom w:val="single" w:sz="6" w:space="0" w:color="000000"/>
            </w:tcBorders>
          </w:tcPr>
          <w:p>
            <w:pPr>
              <w:pStyle w:val="TableParagraph"/>
              <w:rPr>
                <w:sz w:val="12"/>
              </w:rPr>
            </w:pPr>
            <w:r>
              <w:rPr>
                <w:sz w:val="12"/>
              </w:rPr>
              <w:t>ASC</w:t>
            </w:r>
          </w:p>
        </w:tc>
        <w:tc>
          <w:tcPr>
            <w:tcW w:w="791" w:type="dxa"/>
            <w:tcBorders>
              <w:bottom w:val="single" w:sz="6" w:space="0" w:color="000000"/>
            </w:tcBorders>
          </w:tcPr>
          <w:p>
            <w:pPr>
              <w:pStyle w:val="TableParagraph"/>
              <w:ind w:left="119"/>
              <w:rPr>
                <w:sz w:val="12"/>
              </w:rPr>
            </w:pPr>
            <w:r>
              <w:rPr>
                <w:w w:val="125"/>
                <w:sz w:val="12"/>
              </w:rPr>
              <w:t>99</w:t>
            </w:r>
          </w:p>
        </w:tc>
        <w:tc>
          <w:tcPr>
            <w:tcW w:w="632" w:type="dxa"/>
            <w:tcBorders>
              <w:bottom w:val="single" w:sz="6" w:space="0" w:color="000000"/>
            </w:tcBorders>
          </w:tcPr>
          <w:p>
            <w:pPr>
              <w:pStyle w:val="TableParagraph"/>
              <w:ind w:left="121"/>
              <w:rPr>
                <w:sz w:val="12"/>
              </w:rPr>
            </w:pPr>
            <w:r>
              <w:rPr>
                <w:w w:val="125"/>
                <w:sz w:val="12"/>
              </w:rPr>
              <w:t>98</w:t>
            </w:r>
          </w:p>
        </w:tc>
        <w:tc>
          <w:tcPr>
            <w:tcW w:w="933" w:type="dxa"/>
            <w:tcBorders>
              <w:bottom w:val="single" w:sz="6" w:space="0" w:color="000000"/>
            </w:tcBorders>
          </w:tcPr>
          <w:p>
            <w:pPr>
              <w:pStyle w:val="TableParagraph"/>
              <w:ind w:left="121"/>
              <w:rPr>
                <w:sz w:val="12"/>
              </w:rPr>
            </w:pPr>
            <w:r>
              <w:rPr>
                <w:w w:val="125"/>
                <w:sz w:val="12"/>
              </w:rPr>
              <w:t>99</w:t>
            </w:r>
          </w:p>
        </w:tc>
        <w:tc>
          <w:tcPr>
            <w:tcW w:w="1783" w:type="dxa"/>
            <w:tcBorders>
              <w:bottom w:val="single" w:sz="6" w:space="0" w:color="000000"/>
            </w:tcBorders>
          </w:tcPr>
          <w:p>
            <w:pPr>
              <w:pStyle w:val="TableParagraph"/>
              <w:ind w:left="121"/>
              <w:rPr>
                <w:sz w:val="12"/>
              </w:rPr>
            </w:pPr>
            <w:r>
              <w:rPr>
                <w:w w:val="120"/>
                <w:sz w:val="12"/>
              </w:rPr>
              <w:t>98.25</w:t>
            </w:r>
          </w:p>
        </w:tc>
      </w:tr>
    </w:tbl>
    <w:p>
      <w:pPr>
        <w:pStyle w:val="BodyText"/>
        <w:rPr>
          <w:sz w:val="12"/>
        </w:rPr>
      </w:pPr>
    </w:p>
    <w:p>
      <w:pPr>
        <w:pStyle w:val="BodyText"/>
        <w:rPr>
          <w:sz w:val="12"/>
        </w:rPr>
      </w:pPr>
    </w:p>
    <w:p>
      <w:pPr>
        <w:pStyle w:val="BodyText"/>
        <w:spacing w:before="9"/>
        <w:rPr>
          <w:sz w:val="10"/>
        </w:rPr>
      </w:pPr>
    </w:p>
    <w:p>
      <w:pPr>
        <w:pStyle w:val="BodyText"/>
        <w:spacing w:line="261" w:lineRule="auto"/>
        <w:ind w:left="102" w:right="203"/>
        <w:jc w:val="both"/>
      </w:pPr>
      <w:r>
        <w:rPr>
          <w:w w:val="115"/>
        </w:rPr>
        <w:t>stage. k1;k2] is the block size of the categorical variables of the exit level. </w:t>
      </w:r>
      <w:r>
        <w:rPr>
          <w:rFonts w:ascii="Verdana" w:hAnsi="Verdana"/>
          <w:i/>
          <w:w w:val="115"/>
          <w:sz w:val="19"/>
        </w:rPr>
        <w:t>σ </w:t>
      </w:r>
      <w:r>
        <w:rPr>
          <w:w w:val="115"/>
        </w:rPr>
        <w:t>is the block overlap ratio. Only if primarily stated, these constraints are applied in all simulations.</w:t>
      </w:r>
    </w:p>
    <w:p>
      <w:pPr>
        <w:pStyle w:val="BodyText"/>
        <w:spacing w:line="273" w:lineRule="auto" w:before="8"/>
        <w:ind w:left="102" w:right="202" w:firstLine="239"/>
        <w:jc w:val="both"/>
      </w:pPr>
      <w:r>
        <w:rPr>
          <w:w w:val="115"/>
        </w:rPr>
        <w:t>The key characteristics of Meritocratic mega-scale LBP and Gabor strategies for face recovery were hampered by our proposed policy ASC. The classiﬁer plays an important role in the reliability of image recognition, the acceptable classiﬁer using multi-scale strategies (nearest neighbor) and classiﬁer Gabor Naive Bayes is chosen lastly. As it can be seen in </w:t>
      </w:r>
      <w:hyperlink w:history="true" w:anchor="_bookmark15">
        <w:r>
          <w:rPr>
            <w:color w:val="0080AC"/>
            <w:w w:val="115"/>
          </w:rPr>
          <w:t>Table 3</w:t>
        </w:r>
      </w:hyperlink>
      <w:r>
        <w:rPr>
          <w:w w:val="115"/>
        </w:rPr>
        <w:t>, the classiﬁer Naive Bayes has provided better consistency than the NNclassiﬁer mega-scale. . All displays will be transformed to monochrome pictures for point of fact and all pertinent observational installations will be resolved. The conﬁguration deﬁned for the ASC requirements. The study has been conducted for 45 times to guarantee that our research results are trustworthy and that their cumulative ﬁndings are attained. The ﬁndings of our research on different approaches are listed      in </w:t>
      </w:r>
      <w:hyperlink w:history="true" w:anchor="_bookmark15">
        <w:r>
          <w:rPr>
            <w:color w:val="0080AC"/>
            <w:w w:val="115"/>
          </w:rPr>
          <w:t>Table</w:t>
        </w:r>
        <w:r>
          <w:rPr>
            <w:color w:val="0080AC"/>
            <w:spacing w:val="27"/>
            <w:w w:val="115"/>
          </w:rPr>
          <w:t> </w:t>
        </w:r>
        <w:r>
          <w:rPr>
            <w:color w:val="0080AC"/>
            <w:w w:val="115"/>
          </w:rPr>
          <w:t>3</w:t>
        </w:r>
      </w:hyperlink>
      <w:r>
        <w:rPr>
          <w:w w:val="115"/>
        </w:rPr>
        <w:t>.</w:t>
      </w:r>
    </w:p>
    <w:p>
      <w:pPr>
        <w:pStyle w:val="BodyText"/>
        <w:spacing w:line="273" w:lineRule="auto"/>
        <w:ind w:left="102" w:right="201" w:firstLine="239"/>
        <w:jc w:val="both"/>
      </w:pPr>
      <w:r>
        <w:rPr>
          <w:w w:val="115"/>
        </w:rPr>
        <w:t>As shown by the strategy 1 and strategy 2, only around 35 cents of the specimens in the </w:t>
      </w:r>
      <w:r>
        <w:rPr>
          <w:spacing w:val="-3"/>
          <w:w w:val="115"/>
        </w:rPr>
        <w:t>Yale  </w:t>
      </w:r>
      <w:r>
        <w:rPr>
          <w:w w:val="115"/>
        </w:rPr>
        <w:t>B and AR data sets can       be adequately prejudiced </w:t>
      </w:r>
      <w:r>
        <w:rPr>
          <w:spacing w:val="-3"/>
          <w:w w:val="115"/>
        </w:rPr>
        <w:t>toward  </w:t>
      </w:r>
      <w:r>
        <w:rPr>
          <w:w w:val="115"/>
        </w:rPr>
        <w:t>driven by the fact that somehow the pictures endure from different forms, obstruction      </w:t>
      </w:r>
      <w:r>
        <w:rPr>
          <w:spacing w:val="46"/>
          <w:w w:val="115"/>
        </w:rPr>
        <w:t> </w:t>
      </w:r>
      <w:r>
        <w:rPr>
          <w:w w:val="115"/>
        </w:rPr>
        <w:t>and brilliance applying the classiﬁer naive bayes. Meritocratic mega-scale LBP can do better than LBP to obtain attributes. </w:t>
      </w:r>
      <w:r>
        <w:rPr>
          <w:spacing w:val="-3"/>
          <w:w w:val="115"/>
        </w:rPr>
        <w:t>However, </w:t>
      </w:r>
      <w:r>
        <w:rPr>
          <w:w w:val="115"/>
        </w:rPr>
        <w:t>mega-scale centralized LBP is extremely sensitive to powerful patternsw and many of these generated considerably faster</w:t>
      </w:r>
      <w:r>
        <w:rPr>
          <w:spacing w:val="11"/>
          <w:w w:val="115"/>
        </w:rPr>
        <w:t> </w:t>
      </w:r>
      <w:r>
        <w:rPr>
          <w:w w:val="115"/>
        </w:rPr>
        <w:t>results</w:t>
      </w:r>
      <w:r>
        <w:rPr>
          <w:spacing w:val="12"/>
          <w:w w:val="115"/>
        </w:rPr>
        <w:t> </w:t>
      </w:r>
      <w:r>
        <w:rPr>
          <w:w w:val="115"/>
        </w:rPr>
        <w:t>than</w:t>
      </w:r>
      <w:r>
        <w:rPr>
          <w:spacing w:val="12"/>
          <w:w w:val="115"/>
        </w:rPr>
        <w:t> </w:t>
      </w:r>
      <w:r>
        <w:rPr>
          <w:w w:val="115"/>
        </w:rPr>
        <w:t>previous</w:t>
      </w:r>
      <w:r>
        <w:rPr>
          <w:spacing w:val="12"/>
          <w:w w:val="115"/>
        </w:rPr>
        <w:t> </w:t>
      </w:r>
      <w:r>
        <w:rPr>
          <w:w w:val="115"/>
        </w:rPr>
        <w:t>models</w:t>
      </w:r>
      <w:r>
        <w:rPr>
          <w:spacing w:val="11"/>
          <w:w w:val="115"/>
        </w:rPr>
        <w:t> </w:t>
      </w:r>
      <w:r>
        <w:rPr>
          <w:w w:val="115"/>
        </w:rPr>
        <w:t>for</w:t>
      </w:r>
      <w:r>
        <w:rPr>
          <w:spacing w:val="12"/>
          <w:w w:val="115"/>
        </w:rPr>
        <w:t> </w:t>
      </w:r>
      <w:r>
        <w:rPr>
          <w:w w:val="115"/>
        </w:rPr>
        <w:t>the</w:t>
      </w:r>
      <w:r>
        <w:rPr>
          <w:spacing w:val="12"/>
          <w:w w:val="115"/>
        </w:rPr>
        <w:t> </w:t>
      </w:r>
      <w:r>
        <w:rPr>
          <w:w w:val="115"/>
        </w:rPr>
        <w:t>trials.</w:t>
      </w:r>
      <w:r>
        <w:rPr>
          <w:spacing w:val="11"/>
          <w:w w:val="115"/>
        </w:rPr>
        <w:t> </w:t>
      </w:r>
      <w:r>
        <w:rPr>
          <w:w w:val="115"/>
        </w:rPr>
        <w:t>Our</w:t>
      </w:r>
      <w:r>
        <w:rPr>
          <w:spacing w:val="12"/>
          <w:w w:val="115"/>
        </w:rPr>
        <w:t> </w:t>
      </w:r>
      <w:r>
        <w:rPr>
          <w:w w:val="115"/>
        </w:rPr>
        <w:t>propounded</w:t>
      </w:r>
      <w:r>
        <w:rPr>
          <w:spacing w:val="12"/>
          <w:w w:val="115"/>
        </w:rPr>
        <w:t> </w:t>
      </w:r>
      <w:r>
        <w:rPr>
          <w:w w:val="115"/>
        </w:rPr>
        <w:t>strategy</w:t>
      </w:r>
      <w:r>
        <w:rPr>
          <w:spacing w:val="12"/>
          <w:w w:val="115"/>
        </w:rPr>
        <w:t> </w:t>
      </w:r>
      <w:r>
        <w:rPr>
          <w:w w:val="115"/>
        </w:rPr>
        <w:t>ASC,</w:t>
      </w:r>
      <w:r>
        <w:rPr>
          <w:spacing w:val="11"/>
          <w:w w:val="115"/>
        </w:rPr>
        <w:t> </w:t>
      </w:r>
      <w:r>
        <w:rPr>
          <w:spacing w:val="-3"/>
          <w:w w:val="115"/>
        </w:rPr>
        <w:t>however,</w:t>
      </w:r>
      <w:r>
        <w:rPr>
          <w:spacing w:val="12"/>
          <w:w w:val="115"/>
        </w:rPr>
        <w:t> </w:t>
      </w:r>
      <w:r>
        <w:rPr>
          <w:w w:val="115"/>
        </w:rPr>
        <w:t>is</w:t>
      </w:r>
      <w:r>
        <w:rPr>
          <w:spacing w:val="12"/>
          <w:w w:val="115"/>
        </w:rPr>
        <w:t> </w:t>
      </w:r>
      <w:r>
        <w:rPr>
          <w:w w:val="115"/>
        </w:rPr>
        <w:t>the</w:t>
      </w:r>
      <w:r>
        <w:rPr>
          <w:spacing w:val="12"/>
          <w:w w:val="115"/>
        </w:rPr>
        <w:t> </w:t>
      </w:r>
      <w:r>
        <w:rPr>
          <w:w w:val="115"/>
        </w:rPr>
        <w:t>strongest</w:t>
      </w:r>
      <w:r>
        <w:rPr>
          <w:spacing w:val="11"/>
          <w:w w:val="115"/>
        </w:rPr>
        <w:t> </w:t>
      </w:r>
      <w:r>
        <w:rPr>
          <w:w w:val="115"/>
        </w:rPr>
        <w:t>as</w:t>
      </w:r>
      <w:r>
        <w:rPr>
          <w:spacing w:val="12"/>
          <w:w w:val="115"/>
        </w:rPr>
        <w:t> </w:t>
      </w:r>
      <w:r>
        <w:rPr>
          <w:w w:val="115"/>
        </w:rPr>
        <w:t>in</w:t>
      </w:r>
      <w:r>
        <w:rPr>
          <w:spacing w:val="12"/>
          <w:w w:val="115"/>
        </w:rPr>
        <w:t> </w:t>
      </w:r>
      <w:hyperlink w:history="true" w:anchor="_bookmark16">
        <w:r>
          <w:rPr>
            <w:color w:val="0080AC"/>
            <w:w w:val="115"/>
          </w:rPr>
          <w:t>Table</w:t>
        </w:r>
        <w:r>
          <w:rPr>
            <w:color w:val="0080AC"/>
            <w:spacing w:val="12"/>
            <w:w w:val="115"/>
          </w:rPr>
          <w:t> </w:t>
        </w:r>
        <w:r>
          <w:rPr>
            <w:color w:val="0080AC"/>
            <w:w w:val="115"/>
          </w:rPr>
          <w:t>4</w:t>
        </w:r>
      </w:hyperlink>
      <w:r>
        <w:rPr>
          <w:w w:val="115"/>
        </w:rPr>
        <w:t>.</w:t>
      </w:r>
    </w:p>
    <w:p>
      <w:pPr>
        <w:pStyle w:val="BodyText"/>
        <w:spacing w:line="273" w:lineRule="auto"/>
        <w:ind w:left="102" w:right="205" w:firstLine="239"/>
        <w:jc w:val="both"/>
      </w:pPr>
      <w:r>
        <w:rPr>
          <w:w w:val="115"/>
        </w:rPr>
        <w:t>Recognition level across all quad samples, which indicates that our approach is more resilient to brilliance ablation, manifestation and sound heterogeneity.</w:t>
      </w:r>
    </w:p>
    <w:p>
      <w:pPr>
        <w:pStyle w:val="BodyText"/>
        <w:spacing w:line="273" w:lineRule="auto"/>
        <w:ind w:left="102" w:right="203" w:firstLine="239"/>
        <w:jc w:val="both"/>
      </w:pPr>
      <w:r>
        <w:rPr>
          <w:spacing w:val="-5"/>
          <w:w w:val="115"/>
        </w:rPr>
        <w:t>To </w:t>
      </w:r>
      <w:r>
        <w:rPr>
          <w:w w:val="115"/>
        </w:rPr>
        <w:t>explore our model stable remembrance, ORL system recall adaptation analyses is performed. A memory of the incident registry was emitted in the preceding study by periodically attaching salt and pepper clear memory to each picture in the previous ORL database. The strongest memory of this is a traditional memory of digital pictures that emerges unexpectedly   in a photo as blurry pixels. </w:t>
      </w:r>
      <w:r>
        <w:rPr>
          <w:spacing w:val="-5"/>
          <w:w w:val="115"/>
        </w:rPr>
        <w:t>To </w:t>
      </w:r>
      <w:r>
        <w:rPr>
          <w:w w:val="115"/>
        </w:rPr>
        <w:t>measure the impact of remembering simultaneously, they applied four stages of remembrance</w:t>
      </w:r>
      <w:r>
        <w:rPr>
          <w:spacing w:val="46"/>
          <w:w w:val="115"/>
        </w:rPr>
        <w:t> </w:t>
      </w:r>
      <w:r>
        <w:rPr>
          <w:w w:val="115"/>
        </w:rPr>
        <w:t>to the initial dataset ORL. As the training samples, the ﬁrst quarter of the recollection samples is customized and the rest       as the test</w:t>
      </w:r>
      <w:r>
        <w:rPr>
          <w:spacing w:val="42"/>
          <w:w w:val="115"/>
        </w:rPr>
        <w:t> </w:t>
      </w:r>
      <w:r>
        <w:rPr>
          <w:w w:val="115"/>
        </w:rPr>
        <w:t>samples.</w:t>
      </w:r>
    </w:p>
    <w:p>
      <w:pPr>
        <w:pStyle w:val="BodyText"/>
        <w:spacing w:line="273" w:lineRule="auto"/>
        <w:ind w:left="102" w:right="202" w:firstLine="239"/>
        <w:jc w:val="both"/>
      </w:pPr>
      <w:r>
        <w:rPr>
          <w:w w:val="115"/>
        </w:rPr>
        <w:t>The pictures beyond the charts demonstrate four separate recollection values in the datasets perceived as AR </w:t>
      </w:r>
      <w:r>
        <w:rPr>
          <w:spacing w:val="-3"/>
          <w:w w:val="115"/>
        </w:rPr>
        <w:t>Yale  </w:t>
      </w:r>
      <w:r>
        <w:rPr>
          <w:w w:val="115"/>
        </w:rPr>
        <w:t>and </w:t>
      </w:r>
      <w:r>
        <w:rPr>
          <w:spacing w:val="46"/>
          <w:w w:val="115"/>
        </w:rPr>
        <w:t> </w:t>
      </w:r>
      <w:r>
        <w:rPr>
          <w:w w:val="115"/>
        </w:rPr>
        <w:t>ORL the more frames on the pictures examine, the more faded the pictures. </w:t>
      </w:r>
      <w:hyperlink w:history="true" w:anchor="_bookmark17">
        <w:r>
          <w:rPr>
            <w:color w:val="0080AC"/>
            <w:w w:val="115"/>
          </w:rPr>
          <w:t>Figure 7 </w:t>
        </w:r>
      </w:hyperlink>
      <w:r>
        <w:rPr>
          <w:w w:val="115"/>
        </w:rPr>
        <w:t>and </w:t>
      </w:r>
      <w:hyperlink w:history="true" w:anchor="_bookmark18">
        <w:r>
          <w:rPr>
            <w:color w:val="0080AC"/>
            <w:w w:val="115"/>
          </w:rPr>
          <w:t>Figure 8 </w:t>
        </w:r>
      </w:hyperlink>
      <w:r>
        <w:rPr>
          <w:w w:val="115"/>
        </w:rPr>
        <w:t>shows the detailed dioptry distribution sizes different datasets and the group project proportions. Within them, the integer-axis is the recall rate and       the y-axis is the perception of faults. </w:t>
      </w:r>
      <w:hyperlink w:history="true" w:anchor="_bookmark17">
        <w:r>
          <w:rPr>
            <w:color w:val="0080AC"/>
            <w:w w:val="115"/>
          </w:rPr>
          <w:t>Figure 7</w:t>
        </w:r>
      </w:hyperlink>
      <w:r>
        <w:rPr>
          <w:color w:val="0080AC"/>
          <w:w w:val="115"/>
        </w:rPr>
        <w:t> </w:t>
      </w:r>
      <w:r>
        <w:rPr>
          <w:w w:val="115"/>
        </w:rPr>
        <w:t>illustrates that our propounded ASC model achieved the lowest overlap ratio  </w:t>
      </w:r>
      <w:r>
        <w:rPr>
          <w:spacing w:val="46"/>
          <w:w w:val="115"/>
        </w:rPr>
        <w:t> </w:t>
      </w:r>
      <w:r>
        <w:rPr>
          <w:w w:val="115"/>
        </w:rPr>
        <w:t>at</w:t>
      </w:r>
      <w:r>
        <w:rPr>
          <w:spacing w:val="14"/>
          <w:w w:val="115"/>
        </w:rPr>
        <w:t> </w:t>
      </w:r>
      <w:r>
        <w:rPr>
          <w:w w:val="115"/>
        </w:rPr>
        <w:t>all</w:t>
      </w:r>
      <w:r>
        <w:rPr>
          <w:spacing w:val="14"/>
          <w:w w:val="115"/>
        </w:rPr>
        <w:t> </w:t>
      </w:r>
      <w:r>
        <w:rPr>
          <w:w w:val="115"/>
        </w:rPr>
        <w:t>four</w:t>
      </w:r>
      <w:r>
        <w:rPr>
          <w:spacing w:val="14"/>
          <w:w w:val="115"/>
        </w:rPr>
        <w:t> </w:t>
      </w:r>
      <w:r>
        <w:rPr>
          <w:w w:val="115"/>
        </w:rPr>
        <w:t>levels</w:t>
      </w:r>
      <w:r>
        <w:rPr>
          <w:spacing w:val="13"/>
          <w:w w:val="115"/>
        </w:rPr>
        <w:t> </w:t>
      </w:r>
      <w:r>
        <w:rPr>
          <w:w w:val="115"/>
        </w:rPr>
        <w:t>of</w:t>
      </w:r>
      <w:r>
        <w:rPr>
          <w:spacing w:val="14"/>
          <w:w w:val="115"/>
        </w:rPr>
        <w:t> </w:t>
      </w:r>
      <w:r>
        <w:rPr>
          <w:w w:val="115"/>
        </w:rPr>
        <w:t>recollection;</w:t>
      </w:r>
      <w:r>
        <w:rPr>
          <w:spacing w:val="14"/>
          <w:w w:val="115"/>
        </w:rPr>
        <w:t> </w:t>
      </w:r>
      <w:r>
        <w:rPr>
          <w:w w:val="115"/>
        </w:rPr>
        <w:t>our</w:t>
      </w:r>
      <w:r>
        <w:rPr>
          <w:spacing w:val="14"/>
          <w:w w:val="115"/>
        </w:rPr>
        <w:t> </w:t>
      </w:r>
      <w:r>
        <w:rPr>
          <w:w w:val="115"/>
        </w:rPr>
        <w:t>investigational</w:t>
      </w:r>
      <w:r>
        <w:rPr>
          <w:spacing w:val="13"/>
          <w:w w:val="115"/>
        </w:rPr>
        <w:t> </w:t>
      </w:r>
      <w:r>
        <w:rPr>
          <w:w w:val="115"/>
        </w:rPr>
        <w:t>pattern</w:t>
      </w:r>
      <w:r>
        <w:rPr>
          <w:spacing w:val="14"/>
          <w:w w:val="115"/>
        </w:rPr>
        <w:t> </w:t>
      </w:r>
      <w:r>
        <w:rPr>
          <w:w w:val="115"/>
        </w:rPr>
        <w:t>result</w:t>
      </w:r>
      <w:r>
        <w:rPr>
          <w:spacing w:val="14"/>
          <w:w w:val="115"/>
        </w:rPr>
        <w:t> </w:t>
      </w:r>
      <w:r>
        <w:rPr>
          <w:w w:val="115"/>
        </w:rPr>
        <w:t>is</w:t>
      </w:r>
      <w:r>
        <w:rPr>
          <w:spacing w:val="14"/>
          <w:w w:val="115"/>
        </w:rPr>
        <w:t> </w:t>
      </w:r>
      <w:r>
        <w:rPr>
          <w:w w:val="115"/>
        </w:rPr>
        <w:t>shown.</w:t>
      </w:r>
    </w:p>
    <w:p>
      <w:pPr>
        <w:pStyle w:val="BodyText"/>
        <w:spacing w:line="273" w:lineRule="auto"/>
        <w:ind w:left="102" w:right="204" w:firstLine="239"/>
        <w:jc w:val="both"/>
      </w:pPr>
      <w:r>
        <w:rPr>
          <w:w w:val="115"/>
        </w:rPr>
        <w:t>Because this system has also produced good scores in conjunction against the other systems, it will not reach our proto- type. Because the image is highly impaired by remembrance, our version does have a perception score of about 85% which equals 5% of the function. Particularly in comparison to the mechanism, the project proportion of the other </w:t>
      </w:r>
      <w:r>
        <w:rPr>
          <w:spacing w:val="-3"/>
          <w:w w:val="115"/>
        </w:rPr>
        <w:t>ﬁve </w:t>
      </w:r>
      <w:r>
        <w:rPr>
          <w:w w:val="115"/>
        </w:rPr>
        <w:t>components grown signiﬁcantly whiles under four various stages of prior knowledge. Furthermore, with either the rise in the amount        of remembrance, the strategy identiﬁcation rate goes down rapidly when Naive Bayes classiﬁer lowers gradually, suggesting that</w:t>
      </w:r>
      <w:r>
        <w:rPr>
          <w:spacing w:val="13"/>
          <w:w w:val="115"/>
        </w:rPr>
        <w:t> </w:t>
      </w:r>
      <w:r>
        <w:rPr>
          <w:w w:val="115"/>
        </w:rPr>
        <w:t>Naive</w:t>
      </w:r>
      <w:r>
        <w:rPr>
          <w:spacing w:val="13"/>
          <w:w w:val="115"/>
        </w:rPr>
        <w:t> </w:t>
      </w:r>
      <w:r>
        <w:rPr>
          <w:w w:val="115"/>
        </w:rPr>
        <w:t>Bayes</w:t>
      </w:r>
      <w:r>
        <w:rPr>
          <w:spacing w:val="13"/>
          <w:w w:val="115"/>
        </w:rPr>
        <w:t> </w:t>
      </w:r>
      <w:r>
        <w:rPr>
          <w:w w:val="115"/>
        </w:rPr>
        <w:t>classiﬁer’s</w:t>
      </w:r>
      <w:r>
        <w:rPr>
          <w:spacing w:val="13"/>
          <w:w w:val="115"/>
        </w:rPr>
        <w:t> </w:t>
      </w:r>
      <w:r>
        <w:rPr>
          <w:w w:val="115"/>
        </w:rPr>
        <w:t>quality</w:t>
      </w:r>
      <w:r>
        <w:rPr>
          <w:spacing w:val="13"/>
          <w:w w:val="115"/>
        </w:rPr>
        <w:t> </w:t>
      </w:r>
      <w:r>
        <w:rPr>
          <w:w w:val="115"/>
        </w:rPr>
        <w:t>is</w:t>
      </w:r>
      <w:r>
        <w:rPr>
          <w:spacing w:val="13"/>
          <w:w w:val="115"/>
        </w:rPr>
        <w:t> </w:t>
      </w:r>
      <w:r>
        <w:rPr>
          <w:w w:val="115"/>
        </w:rPr>
        <w:t>better</w:t>
      </w:r>
      <w:r>
        <w:rPr>
          <w:spacing w:val="13"/>
          <w:w w:val="115"/>
        </w:rPr>
        <w:t> </w:t>
      </w:r>
      <w:r>
        <w:rPr>
          <w:w w:val="115"/>
        </w:rPr>
        <w:t>than</w:t>
      </w:r>
      <w:r>
        <w:rPr>
          <w:spacing w:val="13"/>
          <w:w w:val="115"/>
        </w:rPr>
        <w:t> </w:t>
      </w:r>
      <w:r>
        <w:rPr>
          <w:w w:val="115"/>
        </w:rPr>
        <w:t>NN.</w:t>
      </w:r>
    </w:p>
    <w:p>
      <w:pPr>
        <w:pStyle w:val="BodyText"/>
        <w:spacing w:line="273" w:lineRule="auto"/>
        <w:ind w:left="102" w:right="205" w:firstLine="239"/>
        <w:jc w:val="both"/>
      </w:pPr>
      <w:r>
        <w:rPr>
          <w:w w:val="115"/>
        </w:rPr>
        <w:t>The solution’s fault recognizing rate is actually less than our propounded model once the recollection rate is 0%. Nev- ertheless, the experiment’s fault correction price drops progressively with the improvement in the rate of awareness, that</w:t>
      </w:r>
    </w:p>
    <w:p>
      <w:pPr>
        <w:spacing w:after="0" w:line="273" w:lineRule="auto"/>
        <w:jc w:val="both"/>
        <w:sectPr>
          <w:pgSz w:w="10890" w:h="14860"/>
          <w:pgMar w:header="629" w:footer="0" w:top="820" w:bottom="280" w:left="640" w:right="600"/>
        </w:sectPr>
      </w:pPr>
    </w:p>
    <w:p>
      <w:pPr>
        <w:pStyle w:val="BodyText"/>
        <w:spacing w:before="1"/>
        <w:rPr>
          <w:sz w:val="25"/>
        </w:rPr>
      </w:pPr>
    </w:p>
    <w:p>
      <w:pPr>
        <w:pStyle w:val="BodyText"/>
        <w:ind w:left="930"/>
        <w:rPr>
          <w:sz w:val="20"/>
        </w:rPr>
      </w:pPr>
      <w:r>
        <w:rPr>
          <w:sz w:val="20"/>
        </w:rPr>
        <w:pict>
          <v:group style="width:391.05pt;height:228.4pt;mso-position-horizontal-relative:char;mso-position-vertical-relative:line" coordorigin="0,0" coordsize="7821,4568">
            <v:line style="position:absolute" from="568,3717" to="6519,3717" stroked="true" strokeweight=".651pt" strokecolor="#858585">
              <v:stroke dashstyle="solid"/>
            </v:line>
            <v:line style="position:absolute" from="568,3327" to="6519,3327" stroked="true" strokeweight=".651pt" strokecolor="#858585">
              <v:stroke dashstyle="solid"/>
            </v:line>
            <v:line style="position:absolute" from="568,2939" to="6519,2939" stroked="true" strokeweight=".651pt" strokecolor="#858585">
              <v:stroke dashstyle="solid"/>
            </v:line>
            <v:line style="position:absolute" from="568,2548" to="6519,2548" stroked="true" strokeweight=".651pt" strokecolor="#858585">
              <v:stroke dashstyle="solid"/>
            </v:line>
            <v:shape style="position:absolute;left:568;top:1767;width:5295;height:391" coordorigin="568,1767" coordsize="5295,391" path="m568,2158l5863,2158m568,1767l3482,1767e" filled="false" stroked="true" strokeweight=".651pt" strokecolor="#858585">
              <v:path arrowok="t"/>
              <v:stroke dashstyle="solid"/>
            </v:shape>
            <v:line style="position:absolute" from="568,1377" to="6519,1377" stroked="true" strokeweight=".651pt" strokecolor="#858585">
              <v:stroke dashstyle="solid"/>
            </v:line>
            <v:line style="position:absolute" from="568,987" to="6519,987" stroked="true" strokeweight=".651pt" strokecolor="#858585">
              <v:stroke dashstyle="solid"/>
            </v:line>
            <v:line style="position:absolute" from="568,596" to="6519,596" stroked="true" strokeweight=".651pt" strokecolor="#858585">
              <v:stroke dashstyle="solid"/>
            </v:line>
            <v:line style="position:absolute" from="568,208" to="6519,208" stroked="true" strokeweight=".651pt" strokecolor="#858585">
              <v:stroke dashstyle="solid"/>
            </v:line>
            <v:line style="position:absolute" from="568,4107" to="568,208" stroked="true" strokeweight=".651pt" strokecolor="#858585">
              <v:stroke dashstyle="solid"/>
            </v:line>
            <v:line style="position:absolute" from="510,4107" to="568,4107" stroked="true" strokeweight=".651pt" strokecolor="#858585">
              <v:stroke dashstyle="solid"/>
            </v:line>
            <v:line style="position:absolute" from="510,3717" to="568,3717" stroked="true" strokeweight=".651pt" strokecolor="#858585">
              <v:stroke dashstyle="solid"/>
            </v:line>
            <v:line style="position:absolute" from="510,3327" to="568,3327" stroked="true" strokeweight=".651pt" strokecolor="#858585">
              <v:stroke dashstyle="solid"/>
            </v:line>
            <v:line style="position:absolute" from="510,2939" to="568,2939" stroked="true" strokeweight=".651pt" strokecolor="#858585">
              <v:stroke dashstyle="solid"/>
            </v:line>
            <v:line style="position:absolute" from="510,2548" to="568,2548" stroked="true" strokeweight=".651pt" strokecolor="#858585">
              <v:stroke dashstyle="solid"/>
            </v:line>
            <v:line style="position:absolute" from="510,2158" to="568,2158" stroked="true" strokeweight=".651pt" strokecolor="#858585">
              <v:stroke dashstyle="solid"/>
            </v:line>
            <v:line style="position:absolute" from="510,1767" to="568,1767" stroked="true" strokeweight=".651pt" strokecolor="#858585">
              <v:stroke dashstyle="solid"/>
            </v:line>
            <v:line style="position:absolute" from="510,1377" to="568,1377" stroked="true" strokeweight=".651pt" strokecolor="#858585">
              <v:stroke dashstyle="solid"/>
            </v:line>
            <v:line style="position:absolute" from="510,987" to="568,987" stroked="true" strokeweight=".651pt" strokecolor="#858585">
              <v:stroke dashstyle="solid"/>
            </v:line>
            <v:line style="position:absolute" from="510,596" to="568,596" stroked="true" strokeweight=".651pt" strokecolor="#858585">
              <v:stroke dashstyle="solid"/>
            </v:line>
            <v:line style="position:absolute" from="510,208" to="568,208" stroked="true" strokeweight=".651pt" strokecolor="#858585">
              <v:stroke dashstyle="solid"/>
            </v:line>
            <v:shape style="position:absolute;left:568;top:4107;width:5951;height:59" coordorigin="568,4107" coordsize="5951,59" path="m568,4107l6519,4107m568,4107l568,4166e" filled="false" stroked="true" strokeweight=".651pt" strokecolor="#858585">
              <v:path arrowok="t"/>
              <v:stroke dashstyle="solid"/>
            </v:shape>
            <v:line style="position:absolute" from="1759,4107" to="1759,4166" stroked="true" strokeweight=".651pt" strokecolor="#858585">
              <v:stroke dashstyle="solid"/>
            </v:line>
            <v:line style="position:absolute" from="2949,4107" to="2949,4166" stroked="true" strokeweight=".651pt" strokecolor="#858585">
              <v:stroke dashstyle="solid"/>
            </v:line>
            <v:line style="position:absolute" from="4140,4107" to="4140,4166" stroked="true" strokeweight=".651pt" strokecolor="#858585">
              <v:stroke dashstyle="solid"/>
            </v:line>
            <v:line style="position:absolute" from="5328,4107" to="5328,4166" stroked="true" strokeweight=".651pt" strokecolor="#858585">
              <v:stroke dashstyle="solid"/>
            </v:line>
            <v:line style="position:absolute" from="6519,4107" to="6519,4166" stroked="true" strokeweight=".651pt" strokecolor="#858585">
              <v:stroke dashstyle="solid"/>
            </v:line>
            <v:shape style="position:absolute;left:3607;top:1767;width:2912;height:391" coordorigin="3607,1767" coordsize="2912,391" path="m5989,2158l6519,2158m3607,1767l6519,1767e" filled="false" stroked="true" strokeweight=".651pt" strokecolor="#858585">
              <v:path arrowok="t"/>
              <v:stroke dashstyle="solid"/>
            </v:shape>
            <v:shape style="position:absolute;left:1163;top:1495;width:4761;height:1052" coordorigin="1164,1495" coordsize="4761,1052" path="m1164,1495l2354,1730,3545,2040,4735,2274,5924,2547e" filled="false" stroked="true" strokeweight="2.06pt" strokecolor="#4a7eba">
              <v:path arrowok="t"/>
              <v:stroke dashstyle="solid"/>
            </v:shape>
            <v:shape style="position:absolute;left:1093;top:1424;width:139;height:139" type="#_x0000_t75" stroked="false">
              <v:imagedata r:id="rId19" o:title=""/>
            </v:shape>
            <v:shape style="position:absolute;left:2284;top:1659;width:139;height:139" type="#_x0000_t75" stroked="false">
              <v:imagedata r:id="rId20" o:title=""/>
            </v:shape>
            <v:shape style="position:absolute;left:3475;top:1971;width:139;height:139" type="#_x0000_t75" stroked="false">
              <v:imagedata r:id="rId21" o:title=""/>
            </v:shape>
            <v:shape style="position:absolute;left:4665;top:2205;width:139;height:139" type="#_x0000_t75" stroked="false">
              <v:imagedata r:id="rId22" o:title=""/>
            </v:shape>
            <v:shape style="position:absolute;left:5856;top:2478;width:139;height:139" type="#_x0000_t75" stroked="false">
              <v:imagedata r:id="rId23" o:title=""/>
            </v:shape>
            <v:shape style="position:absolute;left:1163;top:1300;width:4761;height:896" coordorigin="1164,1300" coordsize="4761,896" path="m1164,1300l2354,1456,3545,1769,4735,1962,5924,2196e" filled="false" stroked="true" strokeweight="2.06pt" strokecolor="#be4b47">
              <v:path arrowok="t"/>
              <v:stroke dashstyle="solid"/>
            </v:shape>
            <v:rect style="position:absolute;left:1100;top:1236;width:126;height:126" filled="true" fillcolor="#bf504c" stroked="false">
              <v:fill type="solid"/>
            </v:rect>
            <v:rect style="position:absolute;left:1100;top:1236;width:126;height:126" filled="false" stroked="true" strokeweight=".651pt" strokecolor="#be4b47">
              <v:stroke dashstyle="solid"/>
            </v:rect>
            <v:rect style="position:absolute;left:2291;top:1392;width:126;height:126" filled="true" fillcolor="#bf504c" stroked="false">
              <v:fill type="solid"/>
            </v:rect>
            <v:rect style="position:absolute;left:2291;top:1392;width:126;height:126" filled="false" stroked="true" strokeweight=".651pt" strokecolor="#be4b47">
              <v:stroke dashstyle="solid"/>
            </v:rect>
            <v:rect style="position:absolute;left:3481;top:1704;width:126;height:126" filled="true" fillcolor="#bf504c" stroked="false">
              <v:fill type="solid"/>
            </v:rect>
            <v:rect style="position:absolute;left:3481;top:1704;width:126;height:126" filled="false" stroked="true" strokeweight=".651pt" strokecolor="#be4b47">
              <v:stroke dashstyle="solid"/>
            </v:rect>
            <v:rect style="position:absolute;left:4672;top:1899;width:126;height:126" filled="true" fillcolor="#bf504c" stroked="false">
              <v:fill type="solid"/>
            </v:rect>
            <v:rect style="position:absolute;left:4672;top:1899;width:126;height:126" filled="false" stroked="true" strokeweight=".651pt" strokecolor="#be4b47">
              <v:stroke dashstyle="solid"/>
            </v:rect>
            <v:rect style="position:absolute;left:5862;top:2133;width:126;height:126" filled="true" fillcolor="#bf504c" stroked="false">
              <v:fill type="solid"/>
            </v:rect>
            <v:rect style="position:absolute;left:5862;top:2133;width:126;height:126" filled="false" stroked="true" strokeweight=".651pt" strokecolor="#be4b47">
              <v:stroke dashstyle="solid"/>
            </v:rect>
            <v:shape style="position:absolute;left:1163;top:714;width:4761;height:1247" coordorigin="1164,715" coordsize="4761,1247" path="m1164,715l3545,1261,4735,1456,5924,1962e" filled="false" stroked="true" strokeweight="2.06pt" strokecolor="#98b853">
              <v:path arrowok="t"/>
              <v:stroke dashstyle="solid"/>
            </v:shape>
            <v:shape style="position:absolute;left:1093;top:644;width:139;height:139" type="#_x0000_t75" stroked="false">
              <v:imagedata r:id="rId24" o:title=""/>
            </v:shape>
            <v:shape style="position:absolute;left:2284;top:917;width:139;height:139" type="#_x0000_t75" stroked="false">
              <v:imagedata r:id="rId25" o:title=""/>
            </v:shape>
            <v:shape style="position:absolute;left:3475;top:1190;width:139;height:139" type="#_x0000_t75" stroked="false">
              <v:imagedata r:id="rId26" o:title=""/>
            </v:shape>
            <v:shape style="position:absolute;left:4665;top:1385;width:139;height:139" type="#_x0000_t75" stroked="false">
              <v:imagedata r:id="rId27" o:title=""/>
            </v:shape>
            <v:shape style="position:absolute;left:5856;top:1893;width:139;height:139" type="#_x0000_t75" stroked="false">
              <v:imagedata r:id="rId28" o:title=""/>
            </v:shape>
            <v:shape style="position:absolute;left:6802;top:1895;width:347;height:122" type="#_x0000_t75" stroked="false">
              <v:imagedata r:id="rId29" o:title=""/>
            </v:shape>
            <v:line style="position:absolute" from="6781,2284" to="7170,2284" stroked="true" strokeweight="2.169pt" strokecolor="#be4b47">
              <v:stroke dashstyle="solid"/>
            </v:line>
            <v:rect style="position:absolute;left:6920;top:2227;width:109;height:109" filled="true" fillcolor="#bf504c" stroked="false">
              <v:fill type="solid"/>
            </v:rect>
            <v:rect style="position:absolute;left:6920;top:2227;width:109;height:109" filled="false" stroked="true" strokeweight=".651pt" strokecolor="#be4b47">
              <v:stroke dashstyle="solid"/>
            </v:rect>
            <v:shape style="position:absolute;left:6802;top:2548;width:347;height:122" type="#_x0000_t75" stroked="false">
              <v:imagedata r:id="rId30" o:title=""/>
            </v:shape>
            <v:rect style="position:absolute;left:6;top:6;width:7808;height:4555" filled="false" stroked="true" strokeweight=".651pt" strokecolor="#858585">
              <v:stroke dashstyle="solid"/>
            </v:rect>
            <v:shape style="position:absolute;left:125;top:87;width:296;height:2548" type="#_x0000_t202" filled="false" stroked="false">
              <v:textbox inset="0,0,0,0">
                <w:txbxContent>
                  <w:p>
                    <w:pPr>
                      <w:spacing w:before="2"/>
                      <w:ind w:left="0" w:right="0" w:firstLine="0"/>
                      <w:jc w:val="left"/>
                      <w:rPr>
                        <w:rFonts w:ascii="Trebuchet MS"/>
                        <w:sz w:val="18"/>
                      </w:rPr>
                    </w:pPr>
                    <w:bookmarkStart w:name="_bookmark17" w:id="25"/>
                    <w:bookmarkEnd w:id="25"/>
                    <w:r>
                      <w:rPr/>
                    </w:r>
                    <w:r>
                      <w:rPr>
                        <w:rFonts w:ascii="Trebuchet MS"/>
                        <w:sz w:val="18"/>
                      </w:rPr>
                      <w:t>100</w:t>
                    </w:r>
                  </w:p>
                  <w:p>
                    <w:pPr>
                      <w:spacing w:line="240" w:lineRule="auto" w:before="7"/>
                      <w:rPr>
                        <w:rFonts w:ascii="Trebuchet MS"/>
                        <w:sz w:val="15"/>
                      </w:rPr>
                    </w:pPr>
                  </w:p>
                  <w:p>
                    <w:pPr>
                      <w:spacing w:before="0"/>
                      <w:ind w:left="91" w:right="0" w:firstLine="0"/>
                      <w:jc w:val="left"/>
                      <w:rPr>
                        <w:rFonts w:ascii="Trebuchet MS"/>
                        <w:sz w:val="18"/>
                      </w:rPr>
                    </w:pPr>
                    <w:r>
                      <w:rPr>
                        <w:rFonts w:ascii="Trebuchet MS"/>
                        <w:sz w:val="18"/>
                      </w:rPr>
                      <w:t>90</w:t>
                    </w:r>
                  </w:p>
                  <w:p>
                    <w:pPr>
                      <w:spacing w:line="240" w:lineRule="auto" w:before="7"/>
                      <w:rPr>
                        <w:rFonts w:ascii="Trebuchet MS"/>
                        <w:sz w:val="15"/>
                      </w:rPr>
                    </w:pPr>
                  </w:p>
                  <w:p>
                    <w:pPr>
                      <w:spacing w:before="0"/>
                      <w:ind w:left="91" w:right="0" w:firstLine="0"/>
                      <w:jc w:val="left"/>
                      <w:rPr>
                        <w:rFonts w:ascii="Trebuchet MS"/>
                        <w:sz w:val="18"/>
                      </w:rPr>
                    </w:pPr>
                    <w:r>
                      <w:rPr>
                        <w:rFonts w:ascii="Trebuchet MS"/>
                        <w:sz w:val="18"/>
                      </w:rPr>
                      <w:t>80</w:t>
                    </w:r>
                  </w:p>
                  <w:p>
                    <w:pPr>
                      <w:spacing w:line="240" w:lineRule="auto" w:before="7"/>
                      <w:rPr>
                        <w:rFonts w:ascii="Trebuchet MS"/>
                        <w:sz w:val="15"/>
                      </w:rPr>
                    </w:pPr>
                  </w:p>
                  <w:p>
                    <w:pPr>
                      <w:spacing w:before="0"/>
                      <w:ind w:left="91" w:right="0" w:firstLine="0"/>
                      <w:jc w:val="left"/>
                      <w:rPr>
                        <w:rFonts w:ascii="Trebuchet MS"/>
                        <w:sz w:val="18"/>
                      </w:rPr>
                    </w:pPr>
                    <w:r>
                      <w:rPr>
                        <w:rFonts w:ascii="Trebuchet MS"/>
                        <w:sz w:val="18"/>
                      </w:rPr>
                      <w:t>70</w:t>
                    </w:r>
                  </w:p>
                  <w:p>
                    <w:pPr>
                      <w:spacing w:line="240" w:lineRule="auto" w:before="7"/>
                      <w:rPr>
                        <w:rFonts w:ascii="Trebuchet MS"/>
                        <w:sz w:val="15"/>
                      </w:rPr>
                    </w:pPr>
                  </w:p>
                  <w:p>
                    <w:pPr>
                      <w:spacing w:before="0"/>
                      <w:ind w:left="91" w:right="0" w:firstLine="0"/>
                      <w:jc w:val="left"/>
                      <w:rPr>
                        <w:rFonts w:ascii="Trebuchet MS"/>
                        <w:sz w:val="18"/>
                      </w:rPr>
                    </w:pPr>
                    <w:r>
                      <w:rPr>
                        <w:rFonts w:ascii="Trebuchet MS"/>
                        <w:sz w:val="18"/>
                      </w:rPr>
                      <w:t>60</w:t>
                    </w:r>
                  </w:p>
                  <w:p>
                    <w:pPr>
                      <w:spacing w:line="240" w:lineRule="auto" w:before="7"/>
                      <w:rPr>
                        <w:rFonts w:ascii="Trebuchet MS"/>
                        <w:sz w:val="15"/>
                      </w:rPr>
                    </w:pPr>
                  </w:p>
                  <w:p>
                    <w:pPr>
                      <w:spacing w:before="0"/>
                      <w:ind w:left="91" w:right="0" w:firstLine="0"/>
                      <w:jc w:val="left"/>
                      <w:rPr>
                        <w:rFonts w:ascii="Trebuchet MS"/>
                        <w:sz w:val="18"/>
                      </w:rPr>
                    </w:pPr>
                    <w:r>
                      <w:rPr>
                        <w:rFonts w:ascii="Trebuchet MS"/>
                        <w:sz w:val="18"/>
                      </w:rPr>
                      <w:t>50</w:t>
                    </w:r>
                  </w:p>
                  <w:p>
                    <w:pPr>
                      <w:spacing w:line="240" w:lineRule="auto" w:before="7"/>
                      <w:rPr>
                        <w:rFonts w:ascii="Trebuchet MS"/>
                        <w:sz w:val="15"/>
                      </w:rPr>
                    </w:pPr>
                  </w:p>
                  <w:p>
                    <w:pPr>
                      <w:spacing w:line="204" w:lineRule="exact" w:before="0"/>
                      <w:ind w:left="91" w:right="0" w:firstLine="0"/>
                      <w:jc w:val="left"/>
                      <w:rPr>
                        <w:rFonts w:ascii="Trebuchet MS"/>
                        <w:sz w:val="18"/>
                      </w:rPr>
                    </w:pPr>
                    <w:r>
                      <w:rPr>
                        <w:rFonts w:ascii="Trebuchet MS"/>
                        <w:sz w:val="18"/>
                      </w:rPr>
                      <w:t>40</w:t>
                    </w:r>
                  </w:p>
                </w:txbxContent>
              </v:textbox>
              <w10:wrap type="none"/>
            </v:shape>
            <v:shape style="position:absolute;left:7188;top:1836;width:465;height:860" type="#_x0000_t202" filled="false" stroked="false">
              <v:textbox inset="0,0,0,0">
                <w:txbxContent>
                  <w:p>
                    <w:pPr>
                      <w:spacing w:line="376" w:lineRule="auto" w:before="2"/>
                      <w:ind w:left="0" w:right="159" w:firstLine="0"/>
                      <w:jc w:val="left"/>
                      <w:rPr>
                        <w:rFonts w:ascii="Trebuchet MS"/>
                        <w:sz w:val="18"/>
                      </w:rPr>
                    </w:pPr>
                    <w:r>
                      <w:rPr>
                        <w:rFonts w:ascii="Trebuchet MS"/>
                        <w:sz w:val="18"/>
                      </w:rPr>
                      <w:t>AR </w:t>
                    </w:r>
                    <w:r>
                      <w:rPr>
                        <w:rFonts w:ascii="Trebuchet MS"/>
                        <w:w w:val="90"/>
                        <w:sz w:val="18"/>
                      </w:rPr>
                      <w:t>ORL</w:t>
                    </w:r>
                  </w:p>
                  <w:p>
                    <w:pPr>
                      <w:spacing w:line="201" w:lineRule="exact" w:before="0"/>
                      <w:ind w:left="0" w:right="0" w:firstLine="0"/>
                      <w:jc w:val="left"/>
                      <w:rPr>
                        <w:rFonts w:ascii="Trebuchet MS"/>
                        <w:sz w:val="18"/>
                      </w:rPr>
                    </w:pPr>
                    <w:r>
                      <w:rPr>
                        <w:rFonts w:ascii="Trebuchet MS"/>
                        <w:sz w:val="18"/>
                      </w:rPr>
                      <w:t>Yale</w:t>
                    </w:r>
                    <w:r>
                      <w:rPr>
                        <w:rFonts w:ascii="Trebuchet MS"/>
                        <w:spacing w:val="-45"/>
                        <w:sz w:val="18"/>
                      </w:rPr>
                      <w:t> </w:t>
                    </w:r>
                    <w:r>
                      <w:rPr>
                        <w:rFonts w:ascii="Trebuchet MS"/>
                        <w:sz w:val="18"/>
                      </w:rPr>
                      <w:t>B</w:t>
                    </w:r>
                  </w:p>
                </w:txbxContent>
              </v:textbox>
              <w10:wrap type="none"/>
            </v:shape>
            <v:shape style="position:absolute;left:216;top:2817;width:203;height:1377" type="#_x0000_t202" filled="false" stroked="false">
              <v:textbox inset="0,0,0,0">
                <w:txbxContent>
                  <w:p>
                    <w:pPr>
                      <w:spacing w:before="2"/>
                      <w:ind w:left="0" w:right="0" w:firstLine="0"/>
                      <w:jc w:val="left"/>
                      <w:rPr>
                        <w:rFonts w:ascii="Trebuchet MS"/>
                        <w:sz w:val="18"/>
                      </w:rPr>
                    </w:pPr>
                    <w:r>
                      <w:rPr>
                        <w:rFonts w:ascii="Trebuchet MS"/>
                        <w:sz w:val="18"/>
                      </w:rPr>
                      <w:t>30</w:t>
                    </w:r>
                  </w:p>
                  <w:p>
                    <w:pPr>
                      <w:spacing w:line="240" w:lineRule="auto" w:before="7"/>
                      <w:rPr>
                        <w:rFonts w:ascii="Trebuchet MS"/>
                        <w:sz w:val="15"/>
                      </w:rPr>
                    </w:pPr>
                  </w:p>
                  <w:p>
                    <w:pPr>
                      <w:spacing w:before="0"/>
                      <w:ind w:left="0" w:right="0" w:firstLine="0"/>
                      <w:jc w:val="left"/>
                      <w:rPr>
                        <w:rFonts w:ascii="Trebuchet MS"/>
                        <w:sz w:val="18"/>
                      </w:rPr>
                    </w:pPr>
                    <w:r>
                      <w:rPr>
                        <w:rFonts w:ascii="Trebuchet MS"/>
                        <w:sz w:val="18"/>
                      </w:rPr>
                      <w:t>20</w:t>
                    </w:r>
                  </w:p>
                  <w:p>
                    <w:pPr>
                      <w:spacing w:line="240" w:lineRule="auto" w:before="7"/>
                      <w:rPr>
                        <w:rFonts w:ascii="Trebuchet MS"/>
                        <w:sz w:val="15"/>
                      </w:rPr>
                    </w:pPr>
                  </w:p>
                  <w:p>
                    <w:pPr>
                      <w:spacing w:before="0"/>
                      <w:ind w:left="0" w:right="0" w:firstLine="0"/>
                      <w:jc w:val="left"/>
                      <w:rPr>
                        <w:rFonts w:ascii="Trebuchet MS"/>
                        <w:sz w:val="18"/>
                      </w:rPr>
                    </w:pPr>
                    <w:r>
                      <w:rPr>
                        <w:rFonts w:ascii="Trebuchet MS"/>
                        <w:sz w:val="18"/>
                      </w:rPr>
                      <w:t>10</w:t>
                    </w:r>
                  </w:p>
                  <w:p>
                    <w:pPr>
                      <w:spacing w:line="240" w:lineRule="auto" w:before="7"/>
                      <w:rPr>
                        <w:rFonts w:ascii="Trebuchet MS"/>
                        <w:sz w:val="15"/>
                      </w:rPr>
                    </w:pPr>
                  </w:p>
                  <w:p>
                    <w:pPr>
                      <w:spacing w:line="204" w:lineRule="exact" w:before="0"/>
                      <w:ind w:left="91" w:right="0" w:firstLine="0"/>
                      <w:jc w:val="left"/>
                      <w:rPr>
                        <w:rFonts w:ascii="Trebuchet MS"/>
                        <w:sz w:val="18"/>
                      </w:rPr>
                    </w:pPr>
                    <w:r>
                      <w:rPr>
                        <w:rFonts w:ascii="Trebuchet MS"/>
                        <w:w w:val="96"/>
                        <w:sz w:val="18"/>
                      </w:rPr>
                      <w:t>0</w:t>
                    </w:r>
                  </w:p>
                </w:txbxContent>
              </v:textbox>
              <w10:wrap type="none"/>
            </v:shape>
            <v:shape style="position:absolute;left:993;top:4223;width:359;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[2,2]</w:t>
                    </w:r>
                  </w:p>
                </w:txbxContent>
              </v:textbox>
              <w10:wrap type="none"/>
            </v:shape>
            <v:shape style="position:absolute;left:2183;top:4223;width:359;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[4,4]</w:t>
                    </w:r>
                  </w:p>
                </w:txbxContent>
              </v:textbox>
              <w10:wrap type="none"/>
            </v:shape>
            <v:shape style="position:absolute;left:3374;top:4223;width:359;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[6,6]</w:t>
                    </w:r>
                  </w:p>
                </w:txbxContent>
              </v:textbox>
              <w10:wrap type="none"/>
            </v:shape>
            <v:shape style="position:absolute;left:4564;top:4223;width:359;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[8,8]</w:t>
                    </w:r>
                  </w:p>
                </w:txbxContent>
              </v:textbox>
              <w10:wrap type="none"/>
            </v:shape>
            <v:shape style="position:absolute;left:5663;top:4223;width:543;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[12,12]</w:t>
                    </w:r>
                  </w:p>
                </w:txbxContent>
              </v:textbox>
              <w10:wrap type="none"/>
            </v:shape>
          </v:group>
        </w:pict>
      </w:r>
      <w:r>
        <w:rPr>
          <w:sz w:val="20"/>
        </w:rPr>
      </w:r>
    </w:p>
    <w:p>
      <w:pPr>
        <w:pStyle w:val="BodyText"/>
        <w:spacing w:before="6"/>
        <w:rPr>
          <w:sz w:val="13"/>
        </w:rPr>
      </w:pPr>
    </w:p>
    <w:p>
      <w:pPr>
        <w:spacing w:before="0"/>
        <w:ind w:left="2090" w:right="2027" w:firstLine="0"/>
        <w:jc w:val="center"/>
        <w:rPr>
          <w:sz w:val="12"/>
        </w:rPr>
      </w:pPr>
      <w:r>
        <w:rPr>
          <w:rFonts w:ascii="Arial"/>
          <w:b/>
          <w:w w:val="120"/>
          <w:sz w:val="12"/>
        </w:rPr>
        <w:t>Fig.</w:t>
      </w:r>
      <w:r>
        <w:rPr>
          <w:rFonts w:ascii="Arial"/>
          <w:b/>
          <w:spacing w:val="2"/>
          <w:w w:val="120"/>
          <w:sz w:val="12"/>
        </w:rPr>
        <w:t> </w:t>
      </w:r>
      <w:r>
        <w:rPr>
          <w:rFonts w:ascii="Arial"/>
          <w:b/>
          <w:spacing w:val="-6"/>
          <w:w w:val="120"/>
          <w:sz w:val="12"/>
        </w:rPr>
        <w:t>7. </w:t>
      </w:r>
      <w:r>
        <w:rPr>
          <w:rFonts w:ascii="Arial"/>
          <w:b/>
          <w:spacing w:val="-4"/>
          <w:w w:val="120"/>
          <w:sz w:val="12"/>
        </w:rPr>
        <w:t> </w:t>
      </w:r>
      <w:r>
        <w:rPr>
          <w:w w:val="120"/>
          <w:sz w:val="12"/>
        </w:rPr>
        <w:t>dioptry</w:t>
      </w:r>
      <w:r>
        <w:rPr>
          <w:spacing w:val="7"/>
          <w:w w:val="120"/>
          <w:sz w:val="12"/>
        </w:rPr>
        <w:t> </w:t>
      </w:r>
      <w:r>
        <w:rPr>
          <w:w w:val="120"/>
          <w:sz w:val="12"/>
        </w:rPr>
        <w:t>distribution</w:t>
      </w:r>
      <w:r>
        <w:rPr>
          <w:spacing w:val="6"/>
          <w:w w:val="120"/>
          <w:sz w:val="12"/>
        </w:rPr>
        <w:t> </w:t>
      </w:r>
      <w:r>
        <w:rPr>
          <w:w w:val="120"/>
          <w:sz w:val="12"/>
        </w:rPr>
        <w:t>with</w:t>
      </w:r>
      <w:r>
        <w:rPr>
          <w:spacing w:val="6"/>
          <w:w w:val="120"/>
          <w:sz w:val="12"/>
        </w:rPr>
        <w:t> </w:t>
      </w:r>
      <w:r>
        <w:rPr>
          <w:w w:val="120"/>
          <w:sz w:val="12"/>
        </w:rPr>
        <w:t>size</w:t>
      </w:r>
      <w:r>
        <w:rPr>
          <w:spacing w:val="7"/>
          <w:w w:val="120"/>
          <w:sz w:val="12"/>
        </w:rPr>
        <w:t> </w:t>
      </w:r>
      <w:r>
        <w:rPr>
          <w:w w:val="120"/>
          <w:sz w:val="12"/>
        </w:rPr>
        <w:t>[s1,s2]</w:t>
      </w:r>
      <w:r>
        <w:rPr>
          <w:spacing w:val="6"/>
          <w:w w:val="120"/>
          <w:sz w:val="12"/>
        </w:rPr>
        <w:t> </w:t>
      </w:r>
      <w:r>
        <w:rPr>
          <w:w w:val="120"/>
          <w:sz w:val="12"/>
        </w:rPr>
        <w:t>with</w:t>
      </w:r>
      <w:r>
        <w:rPr>
          <w:spacing w:val="6"/>
          <w:w w:val="120"/>
          <w:sz w:val="12"/>
        </w:rPr>
        <w:t> </w:t>
      </w:r>
      <w:r>
        <w:rPr>
          <w:w w:val="120"/>
          <w:sz w:val="12"/>
        </w:rPr>
        <w:t>ASC</w:t>
      </w:r>
      <w:r>
        <w:rPr>
          <w:spacing w:val="7"/>
          <w:w w:val="120"/>
          <w:sz w:val="12"/>
        </w:rPr>
        <w:t> </w:t>
      </w:r>
      <w:r>
        <w:rPr>
          <w:w w:val="120"/>
          <w:sz w:val="12"/>
        </w:rPr>
        <w:t>Application.</w:t>
      </w:r>
    </w:p>
    <w:p>
      <w:pPr>
        <w:pStyle w:val="BodyText"/>
        <w:spacing w:before="2"/>
        <w:rPr>
          <w:sz w:val="20"/>
        </w:rPr>
      </w:pPr>
      <w:r>
        <w:rPr/>
        <w:pict>
          <v:group style="position:absolute;margin-left:78.542503pt;margin-top:13.610353pt;width:391.05pt;height:228.4pt;mso-position-horizontal-relative:page;mso-position-vertical-relative:paragraph;z-index:-15704064;mso-wrap-distance-left:0;mso-wrap-distance-right:0" coordorigin="1571,272" coordsize="7821,4568">
            <v:line style="position:absolute" from="2139,3731" to="8090,3731" stroked="true" strokeweight=".651pt" strokecolor="#858585">
              <v:stroke dashstyle="solid"/>
            </v:line>
            <v:line style="position:absolute" from="2139,3081" to="8090,3081" stroked="true" strokeweight=".651pt" strokecolor="#858585">
              <v:stroke dashstyle="solid"/>
            </v:line>
            <v:shape style="position:absolute;left:2139;top:2426;width:5560;height:7" coordorigin="2139,2426" coordsize="5560,7" path="m2139,2426l7698,2426m2139,2433l7698,2433e" filled="false" stroked="true" strokeweight=".2535pt" strokecolor="#858585">
              <v:path arrowok="t"/>
              <v:stroke dashstyle="solid"/>
            </v:shape>
            <v:line style="position:absolute" from="2139,1779" to="4391,1779" stroked="true" strokeweight=".651pt" strokecolor="#858585">
              <v:stroke dashstyle="solid"/>
            </v:line>
            <v:line style="position:absolute" from="2139,1131" to="8090,1131" stroked="true" strokeweight=".651pt" strokecolor="#858585">
              <v:stroke dashstyle="solid"/>
            </v:line>
            <v:line style="position:absolute" from="2139,480" to="8090,480" stroked="true" strokeweight=".651pt" strokecolor="#858585">
              <v:stroke dashstyle="solid"/>
            </v:line>
            <v:line style="position:absolute" from="2139,4382" to="2139,480" stroked="true" strokeweight=".651pt" strokecolor="#858585">
              <v:stroke dashstyle="solid"/>
            </v:line>
            <v:line style="position:absolute" from="2081,4382" to="2139,4382" stroked="true" strokeweight=".651pt" strokecolor="#858585">
              <v:stroke dashstyle="solid"/>
            </v:line>
            <v:line style="position:absolute" from="2081,3731" to="2139,3731" stroked="true" strokeweight=".651pt" strokecolor="#858585">
              <v:stroke dashstyle="solid"/>
            </v:line>
            <v:line style="position:absolute" from="2081,3081" to="2139,3081" stroked="true" strokeweight=".651pt" strokecolor="#858585">
              <v:stroke dashstyle="solid"/>
            </v:line>
            <v:line style="position:absolute" from="2081,2430" to="2139,2430" stroked="true" strokeweight=".651pt" strokecolor="#858585">
              <v:stroke dashstyle="solid"/>
            </v:line>
            <v:line style="position:absolute" from="2081,1779" to="2139,1779" stroked="true" strokeweight=".651pt" strokecolor="#858585">
              <v:stroke dashstyle="solid"/>
            </v:line>
            <v:line style="position:absolute" from="2081,1131" to="2139,1131" stroked="true" strokeweight=".651pt" strokecolor="#858585">
              <v:stroke dashstyle="solid"/>
            </v:line>
            <v:line style="position:absolute" from="2081,480" to="2139,480" stroked="true" strokeweight=".651pt" strokecolor="#858585">
              <v:stroke dashstyle="solid"/>
            </v:line>
            <v:shape style="position:absolute;left:2139;top:4381;width:5951;height:57" coordorigin="2139,4382" coordsize="5951,57" path="m2139,4382l8090,4382m2139,4382l2139,4438e" filled="false" stroked="true" strokeweight=".651pt" strokecolor="#858585">
              <v:path arrowok="t"/>
              <v:stroke dashstyle="solid"/>
            </v:shape>
            <v:line style="position:absolute" from="2801,4382" to="2801,4438" stroked="true" strokeweight=".651pt" strokecolor="#858585">
              <v:stroke dashstyle="solid"/>
            </v:line>
            <v:line style="position:absolute" from="3462,4382" to="3462,4438" stroked="true" strokeweight=".651pt" strokecolor="#858585">
              <v:stroke dashstyle="solid"/>
            </v:line>
            <v:line style="position:absolute" from="4123,4382" to="4123,4438" stroked="true" strokeweight=".651pt" strokecolor="#858585">
              <v:stroke dashstyle="solid"/>
            </v:line>
            <v:line style="position:absolute" from="4785,4382" to="4785,4438" stroked="true" strokeweight=".651pt" strokecolor="#858585">
              <v:stroke dashstyle="solid"/>
            </v:line>
            <v:line style="position:absolute" from="5446,4382" to="5446,4438" stroked="true" strokeweight=".651pt" strokecolor="#858585">
              <v:stroke dashstyle="solid"/>
            </v:line>
            <v:line style="position:absolute" from="6108,4382" to="6108,4438" stroked="true" strokeweight=".651pt" strokecolor="#858585">
              <v:stroke dashstyle="solid"/>
            </v:line>
            <v:line style="position:absolute" from="6767,4382" to="6767,4438" stroked="true" strokeweight=".651pt" strokecolor="#858585">
              <v:stroke dashstyle="solid"/>
            </v:line>
            <v:line style="position:absolute" from="7428,4382" to="7428,4438" stroked="true" strokeweight=".651pt" strokecolor="#858585">
              <v:stroke dashstyle="solid"/>
            </v:line>
            <v:line style="position:absolute" from="8090,4382" to="8090,4438" stroked="true" strokeweight=".651pt" strokecolor="#858585">
              <v:stroke dashstyle="solid"/>
            </v:line>
            <v:shape style="position:absolute;left:7824;top:2426;width:266;height:7" coordorigin="7824,2426" coordsize="266,7" path="m7824,2426l8090,2426m7824,2433l8090,2433e" filled="false" stroked="true" strokeweight=".2535pt" strokecolor="#858585">
              <v:path arrowok="t"/>
              <v:stroke dashstyle="solid"/>
            </v:shape>
            <v:line style="position:absolute" from="4517,1779" to="8090,1779" stroked="true" strokeweight=".651pt" strokecolor="#858585">
              <v:stroke dashstyle="solid"/>
            </v:line>
            <v:shape style="position:absolute;left:2469;top:1748;width:5290;height:1332" coordorigin="2470,1748" coordsize="5290,1332" path="m2470,1748l3131,1846,3793,2008,4454,2138,5116,2399,6438,2789,7098,2952,7759,3080e" filled="false" stroked="true" strokeweight="2.06pt" strokecolor="#4a7eba">
              <v:path arrowok="t"/>
              <v:stroke dashstyle="solid"/>
            </v:shape>
            <v:shape style="position:absolute;left:2400;top:1678;width:139;height:139" type="#_x0000_t75" stroked="false">
              <v:imagedata r:id="rId31" o:title=""/>
            </v:shape>
            <v:shape style="position:absolute;left:3061;top:1775;width:139;height:139" type="#_x0000_t75" stroked="false">
              <v:imagedata r:id="rId32" o:title=""/>
            </v:shape>
            <v:shape style="position:absolute;left:3723;top:1938;width:139;height:139" type="#_x0000_t75" stroked="false">
              <v:imagedata r:id="rId33" o:title=""/>
            </v:shape>
            <v:shape style="position:absolute;left:4384;top:2068;width:139;height:139" type="#_x0000_t75" stroked="false">
              <v:imagedata r:id="rId34" o:title=""/>
            </v:shape>
            <v:shape style="position:absolute;left:5046;top:2328;width:139;height:139" type="#_x0000_t75" stroked="false">
              <v:imagedata r:id="rId35" o:title=""/>
            </v:shape>
            <v:shape style="position:absolute;left:5707;top:2524;width:139;height:139" type="#_x0000_t75" stroked="false">
              <v:imagedata r:id="rId36" o:title=""/>
            </v:shape>
            <v:shape style="position:absolute;left:6368;top:2719;width:139;height:139" type="#_x0000_t75" stroked="false">
              <v:imagedata r:id="rId37" o:title=""/>
            </v:shape>
            <v:shape style="position:absolute;left:7030;top:2881;width:139;height:139" type="#_x0000_t75" stroked="false">
              <v:imagedata r:id="rId38" o:title=""/>
            </v:shape>
            <v:shape style="position:absolute;left:7691;top:3011;width:139;height:139" type="#_x0000_t75" stroked="false">
              <v:imagedata r:id="rId36" o:title=""/>
            </v:shape>
            <v:shape style="position:absolute;left:2469;top:1585;width:5290;height:846" coordorigin="2470,1585" coordsize="5290,846" path="m2470,1585l3793,1650,4454,1748,5116,1911,5777,2041,6438,2138,7098,2366,7759,2431e" filled="false" stroked="true" strokeweight="2.06pt" strokecolor="#be4b47">
              <v:path arrowok="t"/>
              <v:stroke dashstyle="solid"/>
            </v:shape>
            <v:rect style="position:absolute;left:2406;top:1522;width:126;height:126" filled="true" fillcolor="#bf504c" stroked="false">
              <v:fill type="solid"/>
            </v:rect>
            <v:rect style="position:absolute;left:2406;top:1522;width:126;height:126" filled="false" stroked="true" strokeweight=".651pt" strokecolor="#be4b47">
              <v:stroke dashstyle="solid"/>
            </v:rect>
            <v:rect style="position:absolute;left:3068;top:1554;width:126;height:126" filled="true" fillcolor="#bf504c" stroked="false">
              <v:fill type="solid"/>
            </v:rect>
            <v:rect style="position:absolute;left:3068;top:1554;width:126;height:126" filled="false" stroked="true" strokeweight=".651pt" strokecolor="#be4b47">
              <v:stroke dashstyle="solid"/>
            </v:rect>
            <v:rect style="position:absolute;left:3729;top:1587;width:126;height:126" filled="true" fillcolor="#bf504c" stroked="false">
              <v:fill type="solid"/>
            </v:rect>
            <v:rect style="position:absolute;left:3729;top:1587;width:126;height:126" filled="false" stroked="true" strokeweight=".651pt" strokecolor="#be4b47">
              <v:stroke dashstyle="solid"/>
            </v:rect>
            <v:rect style="position:absolute;left:4391;top:1684;width:126;height:126" filled="true" fillcolor="#bf504c" stroked="false">
              <v:fill type="solid"/>
            </v:rect>
            <v:rect style="position:absolute;left:4391;top:1684;width:126;height:126" filled="false" stroked="true" strokeweight=".651pt" strokecolor="#be4b47">
              <v:stroke dashstyle="solid"/>
            </v:rect>
            <v:rect style="position:absolute;left:5052;top:1847;width:126;height:126" filled="true" fillcolor="#bf504c" stroked="false">
              <v:fill type="solid"/>
            </v:rect>
            <v:rect style="position:absolute;left:5052;top:1847;width:126;height:126" filled="false" stroked="true" strokeweight=".651pt" strokecolor="#be4b47">
              <v:stroke dashstyle="solid"/>
            </v:rect>
            <v:rect style="position:absolute;left:5713;top:1977;width:126;height:126" filled="true" fillcolor="#bf504c" stroked="false">
              <v:fill type="solid"/>
            </v:rect>
            <v:rect style="position:absolute;left:5713;top:1977;width:126;height:126" filled="false" stroked="true" strokeweight=".651pt" strokecolor="#be4b47">
              <v:stroke dashstyle="solid"/>
            </v:rect>
            <v:rect style="position:absolute;left:6375;top:2075;width:126;height:126" filled="true" fillcolor="#bf504c" stroked="false">
              <v:fill type="solid"/>
            </v:rect>
            <v:rect style="position:absolute;left:6375;top:2075;width:126;height:126" filled="false" stroked="true" strokeweight=".651pt" strokecolor="#be4b47">
              <v:stroke dashstyle="solid"/>
            </v:rect>
            <v:rect style="position:absolute;left:7036;top:2302;width:126;height:126" filled="true" fillcolor="#bf504c" stroked="false">
              <v:fill type="solid"/>
            </v:rect>
            <v:rect style="position:absolute;left:7036;top:2302;width:126;height:126" filled="false" stroked="true" strokeweight=".651pt" strokecolor="#be4b47">
              <v:stroke dashstyle="solid"/>
            </v:rect>
            <v:rect style="position:absolute;left:7698;top:2367;width:126;height:126" filled="true" fillcolor="#bf504c" stroked="false">
              <v:fill type="solid"/>
            </v:rect>
            <v:rect style="position:absolute;left:7698;top:2367;width:126;height:126" filled="false" stroked="true" strokeweight=".651pt" strokecolor="#be4b47">
              <v:stroke dashstyle="solid"/>
            </v:rect>
            <v:shape style="position:absolute;left:2469;top:1194;width:5290;height:554" coordorigin="2470,1195" coordsize="5290,554" path="m2470,1195l3793,1325,4454,1423,5116,1553,5777,1585,7098,1715,7759,1748e" filled="false" stroked="true" strokeweight="2.06pt" strokecolor="#98b853">
              <v:path arrowok="t"/>
              <v:stroke dashstyle="solid"/>
            </v:shape>
            <v:shape style="position:absolute;left:2400;top:1127;width:139;height:139" type="#_x0000_t75" stroked="false">
              <v:imagedata r:id="rId25" o:title=""/>
            </v:shape>
            <v:shape style="position:absolute;left:3061;top:1192;width:139;height:139" type="#_x0000_t75" stroked="false">
              <v:imagedata r:id="rId24" o:title=""/>
            </v:shape>
            <v:shape style="position:absolute;left:3723;top:1257;width:139;height:139" type="#_x0000_t75" stroked="false">
              <v:imagedata r:id="rId25" o:title=""/>
            </v:shape>
            <v:shape style="position:absolute;left:4384;top:1355;width:139;height:139" type="#_x0000_t75" stroked="false">
              <v:imagedata r:id="rId39" o:title=""/>
            </v:shape>
            <v:shape style="position:absolute;left:5046;top:1483;width:139;height:139" type="#_x0000_t75" stroked="false">
              <v:imagedata r:id="rId40" o:title=""/>
            </v:shape>
            <v:shape style="position:absolute;left:5707;top:1515;width:139;height:139" type="#_x0000_t75" stroked="false">
              <v:imagedata r:id="rId40" o:title=""/>
            </v:shape>
            <v:shape style="position:absolute;left:6368;top:1580;width:139;height:139" type="#_x0000_t75" stroked="false">
              <v:imagedata r:id="rId24" o:title=""/>
            </v:shape>
            <v:shape style="position:absolute;left:7030;top:1645;width:139;height:139" type="#_x0000_t75" stroked="false">
              <v:imagedata r:id="rId25" o:title=""/>
            </v:shape>
            <v:shape style="position:absolute;left:7691;top:1678;width:139;height:139" type="#_x0000_t75" stroked="false">
              <v:imagedata r:id="rId40" o:title=""/>
            </v:shape>
            <v:shape style="position:absolute;left:8372;top:2167;width:347;height:122" type="#_x0000_t75" stroked="false">
              <v:imagedata r:id="rId41" o:title=""/>
            </v:shape>
            <v:line style="position:absolute" from="8373,2557" to="8720,2557" stroked="true" strokeweight="2.06pt" strokecolor="#be4b47">
              <v:stroke dashstyle="solid"/>
            </v:line>
            <v:rect style="position:absolute;left:8491;top:2501;width:109;height:109" filled="true" fillcolor="#bf504c" stroked="false">
              <v:fill type="solid"/>
            </v:rect>
            <v:rect style="position:absolute;left:8491;top:2501;width:109;height:109" filled="false" stroked="true" strokeweight=".651pt" strokecolor="#be4b47">
              <v:stroke dashstyle="solid"/>
            </v:rect>
            <v:shape style="position:absolute;left:8372;top:2820;width:347;height:122" type="#_x0000_t75" stroked="false">
              <v:imagedata r:id="rId42" o:title=""/>
            </v:shape>
            <v:rect style="position:absolute;left:1577;top:278;width:7808;height:4555" filled="false" stroked="true" strokeweight=".651pt" strokecolor="#858585">
              <v:stroke dashstyle="solid"/>
            </v:rect>
            <v:shape style="position:absolute;left:1696;top:360;width:296;height:207" type="#_x0000_t202" filled="false" stroked="false">
              <v:textbox inset="0,0,0,0">
                <w:txbxContent>
                  <w:p>
                    <w:pPr>
                      <w:spacing w:line="204" w:lineRule="exact" w:before="2"/>
                      <w:ind w:left="0" w:right="0" w:firstLine="0"/>
                      <w:jc w:val="left"/>
                      <w:rPr>
                        <w:rFonts w:ascii="Trebuchet MS"/>
                        <w:sz w:val="18"/>
                      </w:rPr>
                    </w:pPr>
                    <w:bookmarkStart w:name="_bookmark18" w:id="26"/>
                    <w:bookmarkEnd w:id="26"/>
                    <w:r>
                      <w:rPr/>
                    </w:r>
                    <w:r>
                      <w:rPr>
                        <w:rFonts w:ascii="Trebuchet MS"/>
                        <w:sz w:val="18"/>
                      </w:rPr>
                      <w:t>120</w:t>
                    </w:r>
                  </w:p>
                </w:txbxContent>
              </v:textbox>
              <w10:wrap type="none"/>
            </v:shape>
            <v:shape style="position:absolute;left:1696;top:1010;width:296;height:207" type="#_x0000_t202" filled="false" stroked="false">
              <v:textbox inset="0,0,0,0">
                <w:txbxContent>
                  <w:p>
                    <w:pPr>
                      <w:spacing w:line="204" w:lineRule="exact" w:before="2"/>
                      <w:ind w:left="0" w:right="0" w:firstLine="0"/>
                      <w:jc w:val="left"/>
                      <w:rPr>
                        <w:rFonts w:ascii="Trebuchet MS"/>
                        <w:sz w:val="18"/>
                      </w:rPr>
                    </w:pPr>
                    <w:r>
                      <w:rPr>
                        <w:rFonts w:ascii="Trebuchet MS"/>
                        <w:sz w:val="18"/>
                      </w:rPr>
                      <w:t>100</w:t>
                    </w:r>
                  </w:p>
                </w:txbxContent>
              </v:textbox>
              <w10:wrap type="none"/>
            </v:shape>
            <v:shape style="position:absolute;left:1787;top:1661;width:203;height:207" type="#_x0000_t202" filled="false" stroked="false">
              <v:textbox inset="0,0,0,0">
                <w:txbxContent>
                  <w:p>
                    <w:pPr>
                      <w:spacing w:line="204" w:lineRule="exact" w:before="2"/>
                      <w:ind w:left="0" w:right="0" w:firstLine="0"/>
                      <w:jc w:val="left"/>
                      <w:rPr>
                        <w:rFonts w:ascii="Trebuchet MS"/>
                        <w:sz w:val="18"/>
                      </w:rPr>
                    </w:pPr>
                    <w:r>
                      <w:rPr>
                        <w:rFonts w:ascii="Trebuchet MS"/>
                        <w:sz w:val="18"/>
                      </w:rPr>
                      <w:t>80</w:t>
                    </w:r>
                  </w:p>
                </w:txbxContent>
              </v:textbox>
              <w10:wrap type="none"/>
            </v:shape>
            <v:shape style="position:absolute;left:1787;top:2311;width:203;height:207" type="#_x0000_t202" filled="false" stroked="false">
              <v:textbox inset="0,0,0,0">
                <w:txbxContent>
                  <w:p>
                    <w:pPr>
                      <w:spacing w:line="204" w:lineRule="exact" w:before="2"/>
                      <w:ind w:left="0" w:right="0" w:firstLine="0"/>
                      <w:jc w:val="left"/>
                      <w:rPr>
                        <w:rFonts w:ascii="Trebuchet MS"/>
                        <w:sz w:val="18"/>
                      </w:rPr>
                    </w:pPr>
                    <w:r>
                      <w:rPr>
                        <w:rFonts w:ascii="Trebuchet MS"/>
                        <w:sz w:val="18"/>
                      </w:rPr>
                      <w:t>60</w:t>
                    </w:r>
                  </w:p>
                </w:txbxContent>
              </v:textbox>
              <w10:wrap type="none"/>
            </v:shape>
            <v:shape style="position:absolute;left:8759;top:2110;width:465;height:860" type="#_x0000_t202" filled="false" stroked="false">
              <v:textbox inset="0,0,0,0">
                <w:txbxContent>
                  <w:p>
                    <w:pPr>
                      <w:spacing w:line="374" w:lineRule="auto" w:before="2"/>
                      <w:ind w:left="0" w:right="159" w:firstLine="0"/>
                      <w:jc w:val="left"/>
                      <w:rPr>
                        <w:rFonts w:ascii="Trebuchet MS"/>
                        <w:sz w:val="18"/>
                      </w:rPr>
                    </w:pPr>
                    <w:r>
                      <w:rPr>
                        <w:rFonts w:ascii="Trebuchet MS"/>
                        <w:sz w:val="18"/>
                      </w:rPr>
                      <w:t>AR </w:t>
                    </w:r>
                    <w:r>
                      <w:rPr>
                        <w:rFonts w:ascii="Trebuchet MS"/>
                        <w:w w:val="90"/>
                        <w:sz w:val="18"/>
                      </w:rPr>
                      <w:t>ORL</w:t>
                    </w:r>
                  </w:p>
                  <w:p>
                    <w:pPr>
                      <w:spacing w:line="204" w:lineRule="exact" w:before="1"/>
                      <w:ind w:left="0" w:right="0" w:firstLine="0"/>
                      <w:jc w:val="left"/>
                      <w:rPr>
                        <w:rFonts w:ascii="Trebuchet MS"/>
                        <w:sz w:val="18"/>
                      </w:rPr>
                    </w:pPr>
                    <w:r>
                      <w:rPr>
                        <w:rFonts w:ascii="Trebuchet MS"/>
                        <w:w w:val="95"/>
                        <w:sz w:val="18"/>
                      </w:rPr>
                      <w:t>Yale</w:t>
                    </w:r>
                    <w:r>
                      <w:rPr>
                        <w:rFonts w:ascii="Trebuchet MS"/>
                        <w:spacing w:val="-28"/>
                        <w:w w:val="95"/>
                        <w:sz w:val="18"/>
                      </w:rPr>
                      <w:t> </w:t>
                    </w:r>
                    <w:r>
                      <w:rPr>
                        <w:rFonts w:ascii="Trebuchet MS"/>
                        <w:w w:val="95"/>
                        <w:sz w:val="18"/>
                      </w:rPr>
                      <w:t>B</w:t>
                    </w:r>
                  </w:p>
                </w:txbxContent>
              </v:textbox>
              <w10:wrap type="none"/>
            </v:shape>
            <v:shape style="position:absolute;left:1787;top:2961;width:203;height:207" type="#_x0000_t202" filled="false" stroked="false">
              <v:textbox inset="0,0,0,0">
                <w:txbxContent>
                  <w:p>
                    <w:pPr>
                      <w:spacing w:line="204" w:lineRule="exact" w:before="2"/>
                      <w:ind w:left="0" w:right="0" w:firstLine="0"/>
                      <w:jc w:val="left"/>
                      <w:rPr>
                        <w:rFonts w:ascii="Trebuchet MS"/>
                        <w:sz w:val="18"/>
                      </w:rPr>
                    </w:pPr>
                    <w:r>
                      <w:rPr>
                        <w:rFonts w:ascii="Trebuchet MS"/>
                        <w:sz w:val="18"/>
                      </w:rPr>
                      <w:t>40</w:t>
                    </w:r>
                  </w:p>
                </w:txbxContent>
              </v:textbox>
              <w10:wrap type="none"/>
            </v:shape>
            <v:shape style="position:absolute;left:1787;top:3611;width:203;height:207" type="#_x0000_t202" filled="false" stroked="false">
              <v:textbox inset="0,0,0,0">
                <w:txbxContent>
                  <w:p>
                    <w:pPr>
                      <w:spacing w:line="204" w:lineRule="exact" w:before="2"/>
                      <w:ind w:left="0" w:right="0" w:firstLine="0"/>
                      <w:jc w:val="left"/>
                      <w:rPr>
                        <w:rFonts w:ascii="Trebuchet MS"/>
                        <w:sz w:val="18"/>
                      </w:rPr>
                    </w:pPr>
                    <w:r>
                      <w:rPr>
                        <w:rFonts w:ascii="Trebuchet MS"/>
                        <w:sz w:val="18"/>
                      </w:rPr>
                      <w:t>20</w:t>
                    </w:r>
                  </w:p>
                </w:txbxContent>
              </v:textbox>
              <w10:wrap type="none"/>
            </v:shape>
            <v:shape style="position:absolute;left:1879;top:4262;width:112;height:207" type="#_x0000_t202" filled="false" stroked="false">
              <v:textbox inset="0,0,0,0">
                <w:txbxContent>
                  <w:p>
                    <w:pPr>
                      <w:spacing w:line="204" w:lineRule="exact" w:before="2"/>
                      <w:ind w:left="0" w:right="0" w:firstLine="0"/>
                      <w:jc w:val="left"/>
                      <w:rPr>
                        <w:rFonts w:ascii="Trebuchet MS"/>
                        <w:sz w:val="18"/>
                      </w:rPr>
                    </w:pPr>
                    <w:r>
                      <w:rPr>
                        <w:rFonts w:ascii="Trebuchet MS"/>
                        <w:w w:val="96"/>
                        <w:sz w:val="18"/>
                      </w:rPr>
                      <w:t>0</w:t>
                    </w:r>
                  </w:p>
                </w:txbxContent>
              </v:textbox>
              <w10:wrap type="none"/>
            </v:shape>
            <v:shape style="position:absolute;left:2355;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0.1</w:t>
                    </w:r>
                  </w:p>
                </w:txbxContent>
              </v:textbox>
              <w10:wrap type="none"/>
            </v:shape>
            <v:shape style="position:absolute;left:3016;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0.2</w:t>
                    </w:r>
                  </w:p>
                </w:txbxContent>
              </v:textbox>
              <w10:wrap type="none"/>
            </v:shape>
            <v:shape style="position:absolute;left:3678;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0.3</w:t>
                    </w:r>
                  </w:p>
                </w:txbxContent>
              </v:textbox>
              <w10:wrap type="none"/>
            </v:shape>
            <v:shape style="position:absolute;left:4340;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0.4</w:t>
                    </w:r>
                  </w:p>
                </w:txbxContent>
              </v:textbox>
              <w10:wrap type="none"/>
            </v:shape>
            <v:shape style="position:absolute;left:5001;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0.5</w:t>
                    </w:r>
                  </w:p>
                </w:txbxContent>
              </v:textbox>
              <w10:wrap type="none"/>
            </v:shape>
            <v:shape style="position:absolute;left:5663;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0.6</w:t>
                    </w:r>
                  </w:p>
                </w:txbxContent>
              </v:textbox>
              <w10:wrap type="none"/>
            </v:shape>
            <v:shape style="position:absolute;left:6324;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0.7</w:t>
                    </w:r>
                  </w:p>
                </w:txbxContent>
              </v:textbox>
              <w10:wrap type="none"/>
            </v:shape>
            <v:shape style="position:absolute;left:6986;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0.8</w:t>
                    </w:r>
                  </w:p>
                </w:txbxContent>
              </v:textbox>
              <w10:wrap type="none"/>
            </v:shape>
            <v:shape style="position:absolute;left:7647;top:4497;width:248;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0.9</w:t>
                    </w:r>
                  </w:p>
                </w:txbxContent>
              </v:textbox>
              <w10:wrap type="none"/>
            </v:shape>
            <w10:wrap type="topAndBottom"/>
          </v:group>
        </w:pict>
      </w:r>
    </w:p>
    <w:p>
      <w:pPr>
        <w:pStyle w:val="BodyText"/>
        <w:spacing w:before="10"/>
        <w:rPr>
          <w:sz w:val="12"/>
        </w:rPr>
      </w:pPr>
    </w:p>
    <w:p>
      <w:pPr>
        <w:spacing w:before="1"/>
        <w:ind w:left="2090" w:right="2027" w:firstLine="0"/>
        <w:jc w:val="center"/>
        <w:rPr>
          <w:sz w:val="12"/>
        </w:rPr>
      </w:pPr>
      <w:r>
        <w:rPr>
          <w:rFonts w:ascii="Arial"/>
          <w:b/>
          <w:w w:val="115"/>
          <w:sz w:val="12"/>
        </w:rPr>
        <w:t>Fig.</w:t>
      </w:r>
      <w:r>
        <w:rPr>
          <w:rFonts w:ascii="Arial"/>
          <w:b/>
          <w:spacing w:val="19"/>
          <w:w w:val="115"/>
          <w:sz w:val="12"/>
        </w:rPr>
        <w:t> </w:t>
      </w:r>
      <w:r>
        <w:rPr>
          <w:rFonts w:ascii="Arial"/>
          <w:b/>
          <w:w w:val="115"/>
          <w:sz w:val="12"/>
        </w:rPr>
        <w:t>8. </w:t>
      </w:r>
      <w:r>
        <w:rPr>
          <w:rFonts w:ascii="Arial"/>
          <w:b/>
          <w:spacing w:val="18"/>
          <w:w w:val="115"/>
          <w:sz w:val="12"/>
        </w:rPr>
        <w:t> </w:t>
      </w:r>
      <w:r>
        <w:rPr>
          <w:w w:val="115"/>
          <w:sz w:val="12"/>
        </w:rPr>
        <w:t>On</w:t>
      </w:r>
      <w:r>
        <w:rPr>
          <w:spacing w:val="23"/>
          <w:w w:val="115"/>
          <w:sz w:val="12"/>
        </w:rPr>
        <w:t> </w:t>
      </w:r>
      <w:r>
        <w:rPr>
          <w:w w:val="115"/>
          <w:sz w:val="12"/>
        </w:rPr>
        <w:t>ASC</w:t>
      </w:r>
      <w:r>
        <w:rPr>
          <w:spacing w:val="23"/>
          <w:w w:val="115"/>
          <w:sz w:val="12"/>
        </w:rPr>
        <w:t> </w:t>
      </w:r>
      <w:r>
        <w:rPr>
          <w:w w:val="115"/>
          <w:sz w:val="12"/>
        </w:rPr>
        <w:t>the</w:t>
      </w:r>
      <w:r>
        <w:rPr>
          <w:spacing w:val="22"/>
          <w:w w:val="115"/>
          <w:sz w:val="12"/>
        </w:rPr>
        <w:t> </w:t>
      </w:r>
      <w:r>
        <w:rPr>
          <w:w w:val="115"/>
          <w:sz w:val="12"/>
        </w:rPr>
        <w:t>Group</w:t>
      </w:r>
      <w:r>
        <w:rPr>
          <w:spacing w:val="23"/>
          <w:w w:val="115"/>
          <w:sz w:val="12"/>
        </w:rPr>
        <w:t> </w:t>
      </w:r>
      <w:r>
        <w:rPr>
          <w:w w:val="115"/>
          <w:sz w:val="12"/>
        </w:rPr>
        <w:t>project</w:t>
      </w:r>
      <w:r>
        <w:rPr>
          <w:spacing w:val="23"/>
          <w:w w:val="115"/>
          <w:sz w:val="12"/>
        </w:rPr>
        <w:t> </w:t>
      </w:r>
      <w:r>
        <w:rPr>
          <w:w w:val="115"/>
          <w:sz w:val="12"/>
        </w:rPr>
        <w:t>proportions</w:t>
      </w:r>
      <w:r>
        <w:rPr>
          <w:spacing w:val="22"/>
          <w:w w:val="115"/>
          <w:sz w:val="12"/>
        </w:rPr>
        <w:t> </w:t>
      </w:r>
      <w:r>
        <w:rPr>
          <w:w w:val="115"/>
          <w:sz w:val="12"/>
        </w:rPr>
        <w:t>of</w:t>
      </w:r>
      <w:r>
        <w:rPr>
          <w:spacing w:val="23"/>
          <w:w w:val="115"/>
          <w:sz w:val="12"/>
        </w:rPr>
        <w:t> </w:t>
      </w:r>
      <w:r>
        <w:rPr>
          <w:w w:val="115"/>
          <w:sz w:val="12"/>
        </w:rPr>
        <w:t>various</w:t>
      </w:r>
      <w:r>
        <w:rPr>
          <w:spacing w:val="23"/>
          <w:w w:val="115"/>
          <w:sz w:val="12"/>
        </w:rPr>
        <w:t> </w:t>
      </w:r>
      <w:r>
        <w:rPr>
          <w:w w:val="115"/>
          <w:sz w:val="12"/>
        </w:rPr>
        <w:t>datasets.</w:t>
      </w:r>
    </w:p>
    <w:p>
      <w:pPr>
        <w:pStyle w:val="BodyText"/>
        <w:rPr>
          <w:sz w:val="12"/>
        </w:rPr>
      </w:pPr>
    </w:p>
    <w:p>
      <w:pPr>
        <w:pStyle w:val="BodyText"/>
        <w:rPr>
          <w:sz w:val="12"/>
        </w:rPr>
      </w:pPr>
    </w:p>
    <w:p>
      <w:pPr>
        <w:pStyle w:val="BodyText"/>
        <w:spacing w:before="11"/>
        <w:rPr>
          <w:sz w:val="10"/>
        </w:rPr>
      </w:pPr>
    </w:p>
    <w:p>
      <w:pPr>
        <w:pStyle w:val="BodyText"/>
        <w:spacing w:line="273" w:lineRule="auto"/>
        <w:ind w:left="188" w:right="117"/>
        <w:jc w:val="both"/>
      </w:pPr>
      <w:r>
        <w:rPr>
          <w:w w:val="115"/>
        </w:rPr>
        <w:t>improves our template. This structure is identical to the function of Gabor. </w:t>
      </w:r>
      <w:hyperlink w:history="true" w:anchor="_bookmark19">
        <w:r>
          <w:rPr>
            <w:color w:val="0080AC"/>
            <w:w w:val="115"/>
          </w:rPr>
          <w:t>Figure 9</w:t>
        </w:r>
      </w:hyperlink>
      <w:r>
        <w:rPr>
          <w:color w:val="0080AC"/>
          <w:w w:val="115"/>
        </w:rPr>
        <w:t> </w:t>
      </w:r>
      <w:r>
        <w:rPr>
          <w:w w:val="115"/>
        </w:rPr>
        <w:t>describes the recollection precision in  </w:t>
      </w:r>
      <w:r>
        <w:rPr>
          <w:spacing w:val="46"/>
          <w:w w:val="115"/>
        </w:rPr>
        <w:t> </w:t>
      </w:r>
      <w:r>
        <w:rPr>
          <w:w w:val="115"/>
        </w:rPr>
        <w:t>the propounded ASC with respect to dimensionality of the image. It clearly out lies that the propounded algorithm stands   </w:t>
      </w:r>
      <w:r>
        <w:rPr>
          <w:spacing w:val="46"/>
          <w:w w:val="115"/>
        </w:rPr>
        <w:t> </w:t>
      </w:r>
      <w:r>
        <w:rPr>
          <w:w w:val="115"/>
        </w:rPr>
        <w:t>out to be the best among all others The outcomes substantiate our implemented ASC design is not only able to receive good mobility without either best recollection for visual recognition but also being able to receive good accuracy under noisy conditions, which fully suggests that our prototype ASC is stable to recollection. </w:t>
      </w:r>
      <w:hyperlink w:history="true" w:anchor="_bookmark20">
        <w:r>
          <w:rPr>
            <w:color w:val="0080AC"/>
            <w:w w:val="115"/>
          </w:rPr>
          <w:t>Figure </w:t>
        </w:r>
        <w:r>
          <w:rPr>
            <w:color w:val="0080AC"/>
            <w:spacing w:val="-6"/>
            <w:w w:val="115"/>
          </w:rPr>
          <w:t>10</w:t>
        </w:r>
      </w:hyperlink>
      <w:r>
        <w:rPr>
          <w:color w:val="0080AC"/>
          <w:spacing w:val="-6"/>
          <w:w w:val="115"/>
        </w:rPr>
        <w:t>  </w:t>
      </w:r>
      <w:r>
        <w:rPr>
          <w:w w:val="115"/>
        </w:rPr>
        <w:t>explains the establishment </w:t>
      </w:r>
      <w:r>
        <w:rPr>
          <w:spacing w:val="-3"/>
          <w:w w:val="115"/>
        </w:rPr>
        <w:t>rate     </w:t>
      </w:r>
      <w:r>
        <w:rPr>
          <w:w w:val="115"/>
        </w:rPr>
        <w:t>in the proposed algorithm along with the other similar methodologies. It also clearly out lies that the propounded ASC is</w:t>
      </w:r>
      <w:r>
        <w:rPr>
          <w:spacing w:val="46"/>
          <w:w w:val="115"/>
        </w:rPr>
        <w:t> </w:t>
      </w:r>
      <w:r>
        <w:rPr>
          <w:w w:val="115"/>
        </w:rPr>
        <w:t>stood to be best among all other algorithms. In order to check the eﬃciency of our template in all forms, moment-cost experiments</w:t>
      </w:r>
      <w:r>
        <w:rPr>
          <w:spacing w:val="13"/>
          <w:w w:val="115"/>
        </w:rPr>
        <w:t> </w:t>
      </w:r>
      <w:r>
        <w:rPr>
          <w:w w:val="115"/>
        </w:rPr>
        <w:t>on</w:t>
      </w:r>
      <w:r>
        <w:rPr>
          <w:spacing w:val="14"/>
          <w:w w:val="115"/>
        </w:rPr>
        <w:t> </w:t>
      </w:r>
      <w:r>
        <w:rPr>
          <w:w w:val="115"/>
        </w:rPr>
        <w:t>the</w:t>
      </w:r>
      <w:r>
        <w:rPr>
          <w:spacing w:val="14"/>
          <w:w w:val="115"/>
        </w:rPr>
        <w:t> </w:t>
      </w:r>
      <w:r>
        <w:rPr>
          <w:w w:val="115"/>
        </w:rPr>
        <w:t>LFW</w:t>
      </w:r>
      <w:r>
        <w:rPr>
          <w:spacing w:val="13"/>
          <w:w w:val="115"/>
        </w:rPr>
        <w:t> </w:t>
      </w:r>
      <w:r>
        <w:rPr>
          <w:w w:val="115"/>
        </w:rPr>
        <w:t>repository</w:t>
      </w:r>
      <w:r>
        <w:rPr>
          <w:spacing w:val="14"/>
          <w:w w:val="115"/>
        </w:rPr>
        <w:t> </w:t>
      </w:r>
      <w:r>
        <w:rPr>
          <w:w w:val="115"/>
        </w:rPr>
        <w:t>is</w:t>
      </w:r>
      <w:r>
        <w:rPr>
          <w:spacing w:val="14"/>
          <w:w w:val="115"/>
        </w:rPr>
        <w:t> </w:t>
      </w:r>
      <w:r>
        <w:rPr>
          <w:w w:val="115"/>
        </w:rPr>
        <w:t>done.</w:t>
      </w:r>
    </w:p>
    <w:p>
      <w:pPr>
        <w:pStyle w:val="BodyText"/>
        <w:spacing w:line="273" w:lineRule="auto"/>
        <w:ind w:left="188" w:right="117" w:firstLine="239"/>
        <w:jc w:val="both"/>
      </w:pPr>
      <w:hyperlink w:history="true" w:anchor="_bookmark21">
        <w:r>
          <w:rPr>
            <w:color w:val="0080AC"/>
            <w:w w:val="115"/>
          </w:rPr>
          <w:t>Table 5</w:t>
        </w:r>
      </w:hyperlink>
      <w:r>
        <w:rPr>
          <w:color w:val="0080AC"/>
          <w:w w:val="115"/>
        </w:rPr>
        <w:t> </w:t>
      </w:r>
      <w:r>
        <w:rPr>
          <w:w w:val="115"/>
        </w:rPr>
        <w:t>puts the average recovery time for multiple LFW repository strategies. As can be seen in </w:t>
      </w:r>
      <w:hyperlink w:history="true" w:anchor="_bookmark21">
        <w:r>
          <w:rPr>
            <w:color w:val="0080AC"/>
            <w:w w:val="115"/>
          </w:rPr>
          <w:t>Table 5</w:t>
        </w:r>
      </w:hyperlink>
      <w:r>
        <w:rPr>
          <w:w w:val="115"/>
        </w:rPr>
        <w:t>, cheek-crafted LBP retrieval functionality, Meritocratic multiscale LBP needs a really regular training time, which is still under 3 mil- liseconds. According to certain other techniques, it is dependent on a two-dimensional matrix, instead of just a but one-</w:t>
      </w:r>
    </w:p>
    <w:p>
      <w:pPr>
        <w:spacing w:after="0" w:line="273" w:lineRule="auto"/>
        <w:jc w:val="both"/>
        <w:sectPr>
          <w:pgSz w:w="10890" w:h="14860"/>
          <w:pgMar w:header="629" w:footer="0" w:top="820" w:bottom="280" w:left="640" w:right="600"/>
        </w:sectPr>
      </w:pPr>
    </w:p>
    <w:p>
      <w:pPr>
        <w:pStyle w:val="BodyText"/>
        <w:rPr>
          <w:sz w:val="20"/>
        </w:rPr>
      </w:pPr>
      <w:r>
        <w:rPr/>
        <w:pict>
          <v:shape style="position:absolute;margin-left:65.216599pt;margin-top:465.185394pt;width:13.85pt;height:77.25pt;mso-position-horizontal-relative:page;mso-position-vertical-relative:page;z-index:15763456" type="#_x0000_t202" filled="false" stroked="false">
            <v:textbox inset="0,0,0,0" style="layout-flow:vertical;mso-layout-flow-alt:bottom-to-top">
              <w:txbxContent>
                <w:p>
                  <w:pPr>
                    <w:spacing w:before="33"/>
                    <w:ind w:left="20" w:right="0" w:firstLine="0"/>
                    <w:jc w:val="left"/>
                    <w:rPr>
                      <w:rFonts w:ascii="Times New Roman"/>
                      <w:sz w:val="18"/>
                    </w:rPr>
                  </w:pPr>
                  <w:r>
                    <w:rPr>
                      <w:rFonts w:ascii="Times New Roman"/>
                      <w:sz w:val="18"/>
                    </w:rPr>
                    <w:t>establishment rate %</w:t>
                  </w:r>
                </w:p>
              </w:txbxContent>
            </v:textbox>
            <w10:wrap type="none"/>
          </v:shape>
        </w:pict>
      </w:r>
      <w:r>
        <w:rPr/>
        <w:pict>
          <v:shape style="position:absolute;margin-left:84.237602pt;margin-top:135.529205pt;width:13.85pt;height:83pt;mso-position-horizontal-relative:page;mso-position-vertical-relative:page;z-index:15763968" type="#_x0000_t202" filled="false" stroked="false">
            <v:textbox inset="0,0,0,0" style="layout-flow:vertical;mso-layout-flow-alt:bottom-to-top">
              <w:txbxContent>
                <w:p>
                  <w:pPr>
                    <w:spacing w:before="33"/>
                    <w:ind w:left="20" w:right="0" w:firstLine="0"/>
                    <w:jc w:val="left"/>
                    <w:rPr>
                      <w:rFonts w:ascii="Times New Roman"/>
                      <w:sz w:val="18"/>
                    </w:rPr>
                  </w:pPr>
                  <w:r>
                    <w:rPr>
                      <w:rFonts w:ascii="Times New Roman"/>
                      <w:sz w:val="18"/>
                    </w:rPr>
                    <w:t>Recollection precision</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89"/>
        <w:ind w:left="2090" w:right="2195" w:firstLine="0"/>
        <w:jc w:val="center"/>
        <w:rPr>
          <w:sz w:val="12"/>
        </w:rPr>
      </w:pPr>
      <w:r>
        <w:rPr/>
        <w:pict>
          <v:group style="position:absolute;margin-left:74.240501pt;margin-top:-248.659592pt;width:391.25pt;height:244.2pt;mso-position-horizontal-relative:page;mso-position-vertical-relative:paragraph;z-index:15758336" coordorigin="1485,-4973" coordsize="7825,4884">
            <v:line style="position:absolute" from="2374,-1469" to="2557,-1469" stroked="true" strokeweight=".651pt" strokecolor="#858585">
              <v:stroke dashstyle="solid"/>
            </v:line>
            <v:line style="position:absolute" from="2374,-2017" to="5513,-2017" stroked="true" strokeweight=".651pt" strokecolor="#858585">
              <v:stroke dashstyle="solid"/>
            </v:line>
            <v:line style="position:absolute" from="2374,-2566" to="7796,-2566" stroked="true" strokeweight=".651pt" strokecolor="#858585">
              <v:stroke dashstyle="solid"/>
            </v:line>
            <v:line style="position:absolute" from="2374,-3117" to="7796,-3117" stroked="true" strokeweight=".651pt" strokecolor="#858585">
              <v:stroke dashstyle="solid"/>
            </v:line>
            <v:line style="position:absolute" from="2374,-3665" to="7796,-3665" stroked="true" strokeweight=".651pt" strokecolor="#858585">
              <v:stroke dashstyle="solid"/>
            </v:line>
            <v:line style="position:absolute" from="2374,-4216" to="7796,-4216" stroked="true" strokeweight=".651pt" strokecolor="#858585">
              <v:stroke dashstyle="solid"/>
            </v:line>
            <v:line style="position:absolute" from="2374,-4765" to="7796,-4765" stroked="true" strokeweight=".651pt" strokecolor="#858585">
              <v:stroke dashstyle="solid"/>
            </v:line>
            <v:line style="position:absolute" from="2374,-918" to="2374,-4765" stroked="true" strokeweight=".651pt" strokecolor="#858585">
              <v:stroke dashstyle="solid"/>
            </v:line>
            <v:line style="position:absolute" from="2318,-918" to="2374,-918" stroked="true" strokeweight=".651pt" strokecolor="#858585">
              <v:stroke dashstyle="solid"/>
            </v:line>
            <v:line style="position:absolute" from="2318,-1469" to="2374,-1469" stroked="true" strokeweight=".651pt" strokecolor="#858585">
              <v:stroke dashstyle="solid"/>
            </v:line>
            <v:line style="position:absolute" from="2318,-2017" to="2374,-2017" stroked="true" strokeweight=".651pt" strokecolor="#858585">
              <v:stroke dashstyle="solid"/>
            </v:line>
            <v:line style="position:absolute" from="2318,-2566" to="2374,-2566" stroked="true" strokeweight=".651pt" strokecolor="#858585">
              <v:stroke dashstyle="solid"/>
            </v:line>
            <v:line style="position:absolute" from="2318,-3117" to="2374,-3117" stroked="true" strokeweight=".651pt" strokecolor="#858585">
              <v:stroke dashstyle="solid"/>
            </v:line>
            <v:line style="position:absolute" from="2318,-3666" to="2374,-3666" stroked="true" strokeweight=".651pt" strokecolor="#858585">
              <v:stroke dashstyle="solid"/>
            </v:line>
            <v:line style="position:absolute" from="2318,-4216" to="2374,-4216" stroked="true" strokeweight=".651pt" strokecolor="#858585">
              <v:stroke dashstyle="solid"/>
            </v:line>
            <v:line style="position:absolute" from="2318,-4765" to="2374,-4765" stroked="true" strokeweight=".651pt" strokecolor="#858585">
              <v:stroke dashstyle="solid"/>
            </v:line>
            <v:shape style="position:absolute;left:2373;top:-918;width:5422;height:57" coordorigin="2374,-918" coordsize="5422,57" path="m2374,-918l7796,-918m2374,-918l2374,-861e" filled="false" stroked="true" strokeweight=".651pt" strokecolor="#858585">
              <v:path arrowok="t"/>
              <v:stroke dashstyle="solid"/>
            </v:shape>
            <v:line style="position:absolute" from="2868,-918" to="2868,-861" stroked="true" strokeweight=".651pt" strokecolor="#858585">
              <v:stroke dashstyle="solid"/>
            </v:line>
            <v:line style="position:absolute" from="3361,-918" to="3361,-861" stroked="true" strokeweight=".651pt" strokecolor="#858585">
              <v:stroke dashstyle="solid"/>
            </v:line>
            <v:line style="position:absolute" from="3853,-918" to="3853,-861" stroked="true" strokeweight=".651pt" strokecolor="#858585">
              <v:stroke dashstyle="solid"/>
            </v:line>
            <v:line style="position:absolute" from="4345,-918" to="4345,-861" stroked="true" strokeweight=".651pt" strokecolor="#858585">
              <v:stroke dashstyle="solid"/>
            </v:line>
            <v:line style="position:absolute" from="4838,-918" to="4838,-861" stroked="true" strokeweight=".651pt" strokecolor="#858585">
              <v:stroke dashstyle="solid"/>
            </v:line>
            <v:line style="position:absolute" from="5332,-918" to="5332,-861" stroked="true" strokeweight=".651pt" strokecolor="#858585">
              <v:stroke dashstyle="solid"/>
            </v:line>
            <v:line style="position:absolute" from="5824,-918" to="5824,-861" stroked="true" strokeweight=".651pt" strokecolor="#858585">
              <v:stroke dashstyle="solid"/>
            </v:line>
            <v:line style="position:absolute" from="6317,-918" to="6317,-861" stroked="true" strokeweight=".651pt" strokecolor="#858585">
              <v:stroke dashstyle="solid"/>
            </v:line>
            <v:line style="position:absolute" from="6809,-918" to="6809,-861" stroked="true" strokeweight=".651pt" strokecolor="#858585">
              <v:stroke dashstyle="solid"/>
            </v:line>
            <v:line style="position:absolute" from="7301,-918" to="7301,-861" stroked="true" strokeweight=".651pt" strokecolor="#858585">
              <v:stroke dashstyle="solid"/>
            </v:line>
            <v:line style="position:absolute" from="7796,-918" to="7796,-861" stroked="true" strokeweight=".651pt" strokecolor="#858585">
              <v:stroke dashstyle="solid"/>
            </v:line>
            <v:line style="position:absolute" from="2683,-1469" to="7796,-1469" stroked="true" strokeweight=".651pt" strokecolor="#858585">
              <v:stroke dashstyle="solid"/>
            </v:line>
            <v:shape style="position:absolute;left:2620;top:-1579;width:4930;height:441" coordorigin="2620,-1578" coordsize="4930,441" path="m2620,-1138l3115,-1270,4591,-1335,5084,-1368,5578,-1381,6071,-1413,6563,-1535,7055,-1511,7550,-1578e" filled="false" stroked="true" strokeweight="2.06pt" strokecolor="#4a7eba">
              <v:path arrowok="t"/>
              <v:stroke dashstyle="solid"/>
            </v:shape>
            <v:shape style="position:absolute;left:2550;top:-1209;width:139;height:139" type="#_x0000_t75" stroked="false">
              <v:imagedata r:id="rId43" o:title=""/>
            </v:shape>
            <v:shape style="position:absolute;left:3042;top:-1339;width:139;height:139" type="#_x0000_t75" stroked="false">
              <v:imagedata r:id="rId44" o:title=""/>
            </v:shape>
            <v:shape style="position:absolute;left:3535;top:-1360;width:139;height:139" type="#_x0000_t75" stroked="false">
              <v:imagedata r:id="rId45" o:title=""/>
            </v:shape>
            <v:shape style="position:absolute;left:4029;top:-1384;width:139;height:139" type="#_x0000_t75" stroked="false">
              <v:imagedata r:id="rId46" o:title=""/>
            </v:shape>
            <v:shape style="position:absolute;left:4522;top:-1406;width:139;height:139" type="#_x0000_t75" stroked="false">
              <v:imagedata r:id="rId22" o:title=""/>
            </v:shape>
            <v:shape style="position:absolute;left:5014;top:-1438;width:139;height:139" type="#_x0000_t75" stroked="false">
              <v:imagedata r:id="rId22" o:title=""/>
            </v:shape>
            <v:shape style="position:absolute;left:5506;top:-1449;width:139;height:139" type="#_x0000_t75" stroked="false">
              <v:imagedata r:id="rId47" o:title=""/>
            </v:shape>
            <v:shape style="position:absolute;left:5998;top:-1482;width:139;height:139" type="#_x0000_t75" stroked="false">
              <v:imagedata r:id="rId48" o:title=""/>
            </v:shape>
            <v:shape style="position:absolute;left:6493;top:-1603;width:139;height:139" type="#_x0000_t75" stroked="false">
              <v:imagedata r:id="rId44" o:title=""/>
            </v:shape>
            <v:shape style="position:absolute;left:6985;top:-1582;width:139;height:139" type="#_x0000_t75" stroked="false">
              <v:imagedata r:id="rId49" o:title=""/>
            </v:shape>
            <v:shape style="position:absolute;left:7477;top:-1647;width:139;height:139" type="#_x0000_t75" stroked="false">
              <v:imagedata r:id="rId50" o:title=""/>
            </v:shape>
            <v:shape style="position:absolute;left:5638;top:-2018;width:2157;height:2" coordorigin="5639,-2017" coordsize="2157,0" path="m5639,-2017l6005,-2017m6131,-2017l7796,-2017e" filled="false" stroked="true" strokeweight=".651pt" strokecolor="#858585">
              <v:path arrowok="t"/>
              <v:stroke dashstyle="solid"/>
            </v:shape>
            <v:shape style="position:absolute;left:2620;top:-2348;width:4930;height:881" coordorigin="2620,-2348" coordsize="4930,881" path="m2620,-1468l3115,-1665,3607,-1710,4099,-1786,4591,-1864,5084,-1929,5578,-1962,6071,-2040,6563,-2216,7055,-2237,7550,-2348e" filled="false" stroked="true" strokeweight="2.06pt" strokecolor="#be4b47">
              <v:path arrowok="t"/>
              <v:stroke dashstyle="solid"/>
            </v:shape>
            <v:rect style="position:absolute;left:2557;top:-1532;width:126;height:126" filled="true" fillcolor="#bf504c" stroked="false">
              <v:fill type="solid"/>
            </v:rect>
            <v:rect style="position:absolute;left:2557;top:-1532;width:126;height:126" filled="false" stroked="true" strokeweight=".651pt" strokecolor="#be4b47">
              <v:stroke dashstyle="solid"/>
            </v:rect>
            <v:rect style="position:absolute;left:3049;top:-1729;width:126;height:126" filled="true" fillcolor="#bf504c" stroked="false">
              <v:fill type="solid"/>
            </v:rect>
            <v:rect style="position:absolute;left:3049;top:-1729;width:126;height:126" filled="false" stroked="true" strokeweight=".651pt" strokecolor="#be4b47">
              <v:stroke dashstyle="solid"/>
            </v:rect>
            <v:rect style="position:absolute;left:3541;top:-1772;width:126;height:126" filled="true" fillcolor="#bf504c" stroked="false">
              <v:fill type="solid"/>
            </v:rect>
            <v:rect style="position:absolute;left:3541;top:-1772;width:126;height:126" filled="false" stroked="true" strokeweight=".651pt" strokecolor="#be4b47">
              <v:stroke dashstyle="solid"/>
            </v:rect>
            <v:rect style="position:absolute;left:4036;top:-1850;width:126;height:126" filled="true" fillcolor="#bf504c" stroked="false">
              <v:fill type="solid"/>
            </v:rect>
            <v:rect style="position:absolute;left:4036;top:-1850;width:126;height:126" filled="false" stroked="true" strokeweight=".651pt" strokecolor="#be4b47">
              <v:stroke dashstyle="solid"/>
            </v:rect>
            <v:rect style="position:absolute;left:4528;top:-1926;width:126;height:126" filled="true" fillcolor="#bf504c" stroked="false">
              <v:fill type="solid"/>
            </v:rect>
            <v:rect style="position:absolute;left:4528;top:-1926;width:126;height:126" filled="false" stroked="true" strokeweight=".651pt" strokecolor="#be4b47">
              <v:stroke dashstyle="solid"/>
            </v:rect>
            <v:rect style="position:absolute;left:5020;top:-1991;width:126;height:126" filled="true" fillcolor="#bf504c" stroked="false">
              <v:fill type="solid"/>
            </v:rect>
            <v:rect style="position:absolute;left:5020;top:-1991;width:126;height:126" filled="false" stroked="true" strokeweight=".651pt" strokecolor="#be4b47">
              <v:stroke dashstyle="solid"/>
            </v:rect>
            <v:rect style="position:absolute;left:5513;top:-2026;width:126;height:126" filled="true" fillcolor="#bf504c" stroked="false">
              <v:fill type="solid"/>
            </v:rect>
            <v:rect style="position:absolute;left:5513;top:-2026;width:126;height:126" filled="false" stroked="true" strokeweight=".651pt" strokecolor="#be4b47">
              <v:stroke dashstyle="solid"/>
            </v:rect>
            <v:rect style="position:absolute;left:6005;top:-2102;width:126;height:126" filled="true" fillcolor="#bf504c" stroked="false">
              <v:fill type="solid"/>
            </v:rect>
            <v:rect style="position:absolute;left:6005;top:-2102;width:126;height:126" filled="false" stroked="true" strokeweight=".651pt" strokecolor="#be4b47">
              <v:stroke dashstyle="solid"/>
            </v:rect>
            <v:rect style="position:absolute;left:6499;top:-2278;width:126;height:126" filled="true" fillcolor="#bf504c" stroked="false">
              <v:fill type="solid"/>
            </v:rect>
            <v:rect style="position:absolute;left:6499;top:-2278;width:126;height:126" filled="false" stroked="true" strokeweight=".651pt" strokecolor="#be4b47">
              <v:stroke dashstyle="solid"/>
            </v:rect>
            <v:rect style="position:absolute;left:6992;top:-2299;width:126;height:126" filled="true" fillcolor="#bf504c" stroked="false">
              <v:fill type="solid"/>
            </v:rect>
            <v:rect style="position:absolute;left:6992;top:-2299;width:126;height:126" filled="false" stroked="true" strokeweight=".651pt" strokecolor="#be4b47">
              <v:stroke dashstyle="solid"/>
            </v:rect>
            <v:rect style="position:absolute;left:7484;top:-2410;width:126;height:126" filled="true" fillcolor="#bf504c" stroked="false">
              <v:fill type="solid"/>
            </v:rect>
            <v:rect style="position:absolute;left:7484;top:-2410;width:126;height:126" filled="false" stroked="true" strokeweight=".651pt" strokecolor="#be4b47">
              <v:stroke dashstyle="solid"/>
            </v:rect>
            <v:shape style="position:absolute;left:2620;top:-3227;width:4930;height:1319" coordorigin="2620,-3226" coordsize="4930,1319" path="m2620,-1908l3115,-2259,3607,-2324,4099,-2424,4591,-2535,5084,-2610,5578,-2667,6071,-2786,6563,-3051,7055,-3094,7550,-3226e" filled="false" stroked="true" strokeweight="2.06pt" strokecolor="#98b853">
              <v:path arrowok="t"/>
              <v:stroke dashstyle="solid"/>
            </v:shape>
            <v:shape style="position:absolute;left:2550;top:-1976;width:139;height:139" type="#_x0000_t75" stroked="false">
              <v:imagedata r:id="rId51" o:title=""/>
            </v:shape>
            <v:shape style="position:absolute;left:3042;top:-2330;width:139;height:139" type="#_x0000_t75" stroked="false">
              <v:imagedata r:id="rId52" o:title=""/>
            </v:shape>
            <v:shape style="position:absolute;left:3535;top:-2395;width:139;height:139" type="#_x0000_t75" stroked="false">
              <v:imagedata r:id="rId25" o:title=""/>
            </v:shape>
            <v:shape style="position:absolute;left:4029;top:-2495;width:139;height:139" type="#_x0000_t75" stroked="false">
              <v:imagedata r:id="rId53" o:title=""/>
            </v:shape>
            <v:shape style="position:absolute;left:4522;top:-2603;width:139;height:139" type="#_x0000_t75" stroked="false">
              <v:imagedata r:id="rId27" o:title=""/>
            </v:shape>
            <v:shape style="position:absolute;left:5014;top:-2681;width:139;height:139" type="#_x0000_t75" stroked="false">
              <v:imagedata r:id="rId39" o:title=""/>
            </v:shape>
            <v:shape style="position:absolute;left:5506;top:-2735;width:139;height:139" type="#_x0000_t75" stroked="false">
              <v:imagedata r:id="rId54" o:title=""/>
            </v:shape>
            <v:shape style="position:absolute;left:5998;top:-2857;width:139;height:139" type="#_x0000_t75" stroked="false">
              <v:imagedata r:id="rId40" o:title=""/>
            </v:shape>
            <v:shape style="position:absolute;left:6493;top:-3121;width:139;height:139" type="#_x0000_t75" stroked="false">
              <v:imagedata r:id="rId55" o:title=""/>
            </v:shape>
            <v:shape style="position:absolute;left:6985;top:-3165;width:139;height:139" type="#_x0000_t75" stroked="false">
              <v:imagedata r:id="rId25" o:title=""/>
            </v:shape>
            <v:shape style="position:absolute;left:7477;top:-3297;width:139;height:139" type="#_x0000_t75" stroked="false">
              <v:imagedata r:id="rId53" o:title=""/>
            </v:shape>
            <v:shape style="position:absolute;left:2620;top:-4216;width:4930;height:1759" coordorigin="2620,-4215" coordsize="4930,1759" path="m2620,-2456l3115,-2918,3607,-3007,4099,-3129,4591,-3270,5084,-3369,5578,-3480,6071,-3634,6563,-3953,7055,-4029,7550,-4215e" filled="false" stroked="true" strokeweight="2.06pt" strokecolor="#7d5f9f">
              <v:path arrowok="t"/>
              <v:stroke dashstyle="solid"/>
            </v:shape>
            <v:shape style="position:absolute;left:2550;top:-2527;width:139;height:139" type="#_x0000_t75" stroked="false">
              <v:imagedata r:id="rId56" o:title=""/>
            </v:shape>
            <v:shape style="position:absolute;left:3043;top:-2989;width:139;height:139" type="#_x0000_t75" stroked="false">
              <v:imagedata r:id="rId57" o:title=""/>
            </v:shape>
            <v:shape style="position:absolute;left:3535;top:-3076;width:139;height:139" type="#_x0000_t75" stroked="false">
              <v:imagedata r:id="rId56" o:title=""/>
            </v:shape>
            <v:shape style="position:absolute;left:4029;top:-3197;width:139;height:139" type="#_x0000_t75" stroked="false">
              <v:imagedata r:id="rId56" o:title=""/>
            </v:shape>
            <v:shape style="position:absolute;left:4522;top:-3340;width:139;height:139" type="#_x0000_t75" stroked="false">
              <v:imagedata r:id="rId58" o:title=""/>
            </v:shape>
            <v:shape style="position:absolute;left:5014;top:-3440;width:139;height:139" type="#_x0000_t75" stroked="false">
              <v:imagedata r:id="rId57" o:title=""/>
            </v:shape>
            <v:shape style="position:absolute;left:5506;top:-3549;width:139;height:139" type="#_x0000_t75" stroked="false">
              <v:imagedata r:id="rId56" o:title=""/>
            </v:shape>
            <v:shape style="position:absolute;left:5998;top:-3702;width:139;height:139" type="#_x0000_t75" stroked="false">
              <v:imagedata r:id="rId57" o:title=""/>
            </v:shape>
            <v:shape style="position:absolute;left:6493;top:-4021;width:139;height:139" type="#_x0000_t75" stroked="false">
              <v:imagedata r:id="rId58" o:title=""/>
            </v:shape>
            <v:shape style="position:absolute;left:6985;top:-4099;width:139;height:139" type="#_x0000_t75" stroked="false">
              <v:imagedata r:id="rId59" o:title=""/>
            </v:shape>
            <v:shape style="position:absolute;left:7477;top:-4286;width:139;height:139" type="#_x0000_t75" stroked="false">
              <v:imagedata r:id="rId59" o:title=""/>
            </v:shape>
            <v:shape style="position:absolute;left:8078;top:-3083;width:347;height:122" type="#_x0000_t75" stroked="false">
              <v:imagedata r:id="rId60" o:title=""/>
            </v:shape>
            <v:shape style="position:absolute;left:8078;top:-2757;width:347;height:122" type="#_x0000_t75" stroked="false">
              <v:imagedata r:id="rId61" o:title=""/>
            </v:shape>
            <v:line style="position:absolute" from="8079,-2368" to="8426,-2368" stroked="true" strokeweight="2.06pt" strokecolor="#be4b47">
              <v:stroke dashstyle="solid"/>
            </v:line>
            <v:rect style="position:absolute;left:8196;top:-2423;width:109;height:109" filled="true" fillcolor="#bf504c" stroked="false">
              <v:fill type="solid"/>
            </v:rect>
            <v:rect style="position:absolute;left:8196;top:-2423;width:109;height:109" filled="false" stroked="true" strokeweight=".651pt" strokecolor="#be4b47">
              <v:stroke dashstyle="solid"/>
            </v:rect>
            <v:shape style="position:absolute;left:8078;top:-2102;width:347;height:122" type="#_x0000_t75" stroked="false">
              <v:imagedata r:id="rId62" o:title=""/>
            </v:shape>
            <v:rect style="position:absolute;left:1491;top:-4967;width:7812;height:4871" filled="false" stroked="true" strokeweight=".651pt" strokecolor="#858585">
              <v:stroke dashstyle="solid"/>
            </v:rect>
            <v:shape style="position:absolute;left:1978;top:-4886;width:249;height:2955" type="#_x0000_t202" filled="false" stroked="false">
              <v:textbox inset="0,0,0,0">
                <w:txbxContent>
                  <w:p>
                    <w:pPr>
                      <w:spacing w:before="2"/>
                      <w:ind w:left="0" w:right="18" w:firstLine="0"/>
                      <w:jc w:val="right"/>
                      <w:rPr>
                        <w:rFonts w:ascii="Trebuchet MS"/>
                        <w:sz w:val="18"/>
                      </w:rPr>
                    </w:pPr>
                    <w:r>
                      <w:rPr>
                        <w:rFonts w:ascii="Trebuchet MS"/>
                        <w:w w:val="85"/>
                        <w:sz w:val="18"/>
                      </w:rPr>
                      <w:t>3.5</w:t>
                    </w:r>
                  </w:p>
                  <w:p>
                    <w:pPr>
                      <w:spacing w:line="240" w:lineRule="auto" w:before="4"/>
                      <w:rPr>
                        <w:rFonts w:ascii="Trebuchet MS"/>
                        <w:sz w:val="29"/>
                      </w:rPr>
                    </w:pPr>
                  </w:p>
                  <w:p>
                    <w:pPr>
                      <w:spacing w:before="0"/>
                      <w:ind w:left="0" w:right="18" w:firstLine="0"/>
                      <w:jc w:val="right"/>
                      <w:rPr>
                        <w:rFonts w:ascii="Trebuchet MS"/>
                        <w:sz w:val="18"/>
                      </w:rPr>
                    </w:pPr>
                    <w:r>
                      <w:rPr>
                        <w:rFonts w:ascii="Trebuchet MS"/>
                        <w:w w:val="96"/>
                        <w:sz w:val="18"/>
                      </w:rPr>
                      <w:t>3</w:t>
                    </w:r>
                  </w:p>
                  <w:p>
                    <w:pPr>
                      <w:spacing w:line="240" w:lineRule="auto" w:before="4"/>
                      <w:rPr>
                        <w:rFonts w:ascii="Trebuchet MS"/>
                        <w:sz w:val="29"/>
                      </w:rPr>
                    </w:pPr>
                  </w:p>
                  <w:p>
                    <w:pPr>
                      <w:spacing w:before="0"/>
                      <w:ind w:left="0" w:right="18" w:firstLine="0"/>
                      <w:jc w:val="right"/>
                      <w:rPr>
                        <w:rFonts w:ascii="Trebuchet MS"/>
                        <w:sz w:val="18"/>
                      </w:rPr>
                    </w:pPr>
                    <w:r>
                      <w:rPr>
                        <w:rFonts w:ascii="Trebuchet MS"/>
                        <w:w w:val="85"/>
                        <w:sz w:val="18"/>
                      </w:rPr>
                      <w:t>2.5</w:t>
                    </w:r>
                  </w:p>
                  <w:p>
                    <w:pPr>
                      <w:spacing w:line="240" w:lineRule="auto" w:before="4"/>
                      <w:rPr>
                        <w:rFonts w:ascii="Trebuchet MS"/>
                        <w:sz w:val="29"/>
                      </w:rPr>
                    </w:pPr>
                  </w:p>
                  <w:p>
                    <w:pPr>
                      <w:spacing w:before="0"/>
                      <w:ind w:left="0" w:right="18" w:firstLine="0"/>
                      <w:jc w:val="right"/>
                      <w:rPr>
                        <w:rFonts w:ascii="Trebuchet MS"/>
                        <w:sz w:val="18"/>
                      </w:rPr>
                    </w:pPr>
                    <w:r>
                      <w:rPr>
                        <w:rFonts w:ascii="Trebuchet MS"/>
                        <w:w w:val="96"/>
                        <w:sz w:val="18"/>
                      </w:rPr>
                      <w:t>2</w:t>
                    </w:r>
                  </w:p>
                  <w:p>
                    <w:pPr>
                      <w:spacing w:line="240" w:lineRule="auto" w:before="4"/>
                      <w:rPr>
                        <w:rFonts w:ascii="Trebuchet MS"/>
                        <w:sz w:val="29"/>
                      </w:rPr>
                    </w:pPr>
                  </w:p>
                  <w:p>
                    <w:pPr>
                      <w:spacing w:before="0"/>
                      <w:ind w:left="0" w:right="18" w:firstLine="0"/>
                      <w:jc w:val="right"/>
                      <w:rPr>
                        <w:rFonts w:ascii="Trebuchet MS"/>
                        <w:sz w:val="18"/>
                      </w:rPr>
                    </w:pPr>
                    <w:r>
                      <w:rPr>
                        <w:rFonts w:ascii="Trebuchet MS"/>
                        <w:w w:val="85"/>
                        <w:sz w:val="18"/>
                      </w:rPr>
                      <w:t>1.5</w:t>
                    </w:r>
                  </w:p>
                  <w:p>
                    <w:pPr>
                      <w:spacing w:line="240" w:lineRule="auto" w:before="4"/>
                      <w:rPr>
                        <w:rFonts w:ascii="Trebuchet MS"/>
                        <w:sz w:val="29"/>
                      </w:rPr>
                    </w:pPr>
                  </w:p>
                  <w:p>
                    <w:pPr>
                      <w:spacing w:line="204" w:lineRule="exact" w:before="0"/>
                      <w:ind w:left="136" w:right="0" w:firstLine="0"/>
                      <w:jc w:val="left"/>
                      <w:rPr>
                        <w:rFonts w:ascii="Trebuchet MS"/>
                        <w:sz w:val="18"/>
                      </w:rPr>
                    </w:pPr>
                    <w:r>
                      <w:rPr>
                        <w:rFonts w:ascii="Trebuchet MS"/>
                        <w:w w:val="96"/>
                        <w:sz w:val="18"/>
                      </w:rPr>
                      <w:t>1</w:t>
                    </w:r>
                  </w:p>
                </w:txbxContent>
              </v:textbox>
              <w10:wrap type="none"/>
            </v:shape>
            <v:shape style="position:absolute;left:8463;top:-3141;width:679;height:1188" type="#_x0000_t202" filled="false" stroked="false">
              <v:textbox inset="0,0,0,0">
                <w:txbxContent>
                  <w:p>
                    <w:pPr>
                      <w:spacing w:before="2"/>
                      <w:ind w:left="0" w:right="0" w:firstLine="0"/>
                      <w:jc w:val="left"/>
                      <w:rPr>
                        <w:rFonts w:ascii="Trebuchet MS"/>
                        <w:sz w:val="18"/>
                      </w:rPr>
                    </w:pPr>
                    <w:r>
                      <w:rPr>
                        <w:rFonts w:ascii="Trebuchet MS"/>
                        <w:sz w:val="18"/>
                      </w:rPr>
                      <w:t>ASC</w:t>
                    </w:r>
                  </w:p>
                  <w:p>
                    <w:pPr>
                      <w:spacing w:line="374" w:lineRule="auto" w:before="118"/>
                      <w:ind w:left="0" w:right="-3" w:firstLine="0"/>
                      <w:jc w:val="left"/>
                      <w:rPr>
                        <w:rFonts w:ascii="Trebuchet MS"/>
                        <w:sz w:val="18"/>
                      </w:rPr>
                    </w:pPr>
                    <w:r>
                      <w:rPr>
                        <w:rFonts w:ascii="Trebuchet MS"/>
                        <w:sz w:val="18"/>
                      </w:rPr>
                      <w:t>Gabor HMS </w:t>
                    </w:r>
                    <w:r>
                      <w:rPr>
                        <w:rFonts w:ascii="Trebuchet MS"/>
                        <w:spacing w:val="-6"/>
                        <w:sz w:val="18"/>
                      </w:rPr>
                      <w:t>LBP</w:t>
                    </w:r>
                  </w:p>
                  <w:p>
                    <w:pPr>
                      <w:spacing w:line="204" w:lineRule="exact" w:before="2"/>
                      <w:ind w:left="0" w:right="0" w:firstLine="0"/>
                      <w:jc w:val="left"/>
                      <w:rPr>
                        <w:rFonts w:ascii="Trebuchet MS"/>
                        <w:sz w:val="18"/>
                      </w:rPr>
                    </w:pPr>
                    <w:r>
                      <w:rPr>
                        <w:rFonts w:ascii="Trebuchet MS"/>
                        <w:sz w:val="18"/>
                      </w:rPr>
                      <w:t>LBP</w:t>
                    </w:r>
                  </w:p>
                </w:txbxContent>
              </v:textbox>
              <w10:wrap type="none"/>
            </v:shape>
            <v:shape style="position:absolute;left:1978;top:-1587;width:249;height:757" type="#_x0000_t202" filled="false" stroked="false">
              <v:textbox inset="0,0,0,0">
                <w:txbxContent>
                  <w:p>
                    <w:pPr>
                      <w:spacing w:before="2"/>
                      <w:ind w:left="0" w:right="0" w:firstLine="0"/>
                      <w:jc w:val="left"/>
                      <w:rPr>
                        <w:rFonts w:ascii="Trebuchet MS"/>
                        <w:sz w:val="18"/>
                      </w:rPr>
                    </w:pPr>
                    <w:r>
                      <w:rPr>
                        <w:rFonts w:ascii="Trebuchet MS"/>
                        <w:w w:val="90"/>
                        <w:sz w:val="18"/>
                      </w:rPr>
                      <w:t>0.5</w:t>
                    </w:r>
                  </w:p>
                  <w:p>
                    <w:pPr>
                      <w:spacing w:line="240" w:lineRule="auto" w:before="4"/>
                      <w:rPr>
                        <w:rFonts w:ascii="Trebuchet MS"/>
                        <w:sz w:val="29"/>
                      </w:rPr>
                    </w:pPr>
                  </w:p>
                  <w:p>
                    <w:pPr>
                      <w:spacing w:line="204" w:lineRule="exact" w:before="0"/>
                      <w:ind w:left="136" w:right="0" w:firstLine="0"/>
                      <w:jc w:val="left"/>
                      <w:rPr>
                        <w:rFonts w:ascii="Trebuchet MS"/>
                        <w:sz w:val="18"/>
                      </w:rPr>
                    </w:pPr>
                    <w:r>
                      <w:rPr>
                        <w:rFonts w:ascii="Trebuchet MS"/>
                        <w:w w:val="96"/>
                        <w:sz w:val="18"/>
                      </w:rPr>
                      <w:t>0</w:t>
                    </w:r>
                  </w:p>
                </w:txbxContent>
              </v:textbox>
              <w10:wrap type="none"/>
            </v:shape>
            <v:shape style="position:absolute;left:2576;top:-802;width:112;height:207" type="#_x0000_t202" filled="false" stroked="false">
              <v:textbox inset="0,0,0,0">
                <w:txbxContent>
                  <w:p>
                    <w:pPr>
                      <w:spacing w:line="204" w:lineRule="exact" w:before="2"/>
                      <w:ind w:left="0" w:right="0" w:firstLine="0"/>
                      <w:jc w:val="left"/>
                      <w:rPr>
                        <w:rFonts w:ascii="Trebuchet MS"/>
                        <w:sz w:val="18"/>
                      </w:rPr>
                    </w:pPr>
                    <w:r>
                      <w:rPr>
                        <w:rFonts w:ascii="Trebuchet MS"/>
                        <w:w w:val="96"/>
                        <w:sz w:val="18"/>
                      </w:rPr>
                      <w:t>0</w:t>
                    </w:r>
                  </w:p>
                </w:txbxContent>
              </v:textbox>
              <w10:wrap type="none"/>
            </v:shape>
            <v:shape style="position:absolute;left:3068;top:-802;width:112;height:207" type="#_x0000_t202" filled="false" stroked="false">
              <v:textbox inset="0,0,0,0">
                <w:txbxContent>
                  <w:p>
                    <w:pPr>
                      <w:spacing w:line="204" w:lineRule="exact" w:before="2"/>
                      <w:ind w:left="0" w:right="0" w:firstLine="0"/>
                      <w:jc w:val="left"/>
                      <w:rPr>
                        <w:rFonts w:ascii="Trebuchet MS"/>
                        <w:sz w:val="18"/>
                      </w:rPr>
                    </w:pPr>
                    <w:r>
                      <w:rPr>
                        <w:rFonts w:ascii="Trebuchet MS"/>
                        <w:w w:val="96"/>
                        <w:sz w:val="18"/>
                      </w:rPr>
                      <w:t>2</w:t>
                    </w:r>
                  </w:p>
                </w:txbxContent>
              </v:textbox>
              <w10:wrap type="none"/>
            </v:shape>
            <v:shape style="position:absolute;left:3561;top:-802;width:112;height:207" type="#_x0000_t202" filled="false" stroked="false">
              <v:textbox inset="0,0,0,0">
                <w:txbxContent>
                  <w:p>
                    <w:pPr>
                      <w:spacing w:line="204" w:lineRule="exact" w:before="2"/>
                      <w:ind w:left="0" w:right="0" w:firstLine="0"/>
                      <w:jc w:val="left"/>
                      <w:rPr>
                        <w:rFonts w:ascii="Trebuchet MS"/>
                        <w:sz w:val="18"/>
                      </w:rPr>
                    </w:pPr>
                    <w:r>
                      <w:rPr>
                        <w:rFonts w:ascii="Trebuchet MS"/>
                        <w:w w:val="96"/>
                        <w:sz w:val="18"/>
                      </w:rPr>
                      <w:t>4</w:t>
                    </w:r>
                  </w:p>
                </w:txbxContent>
              </v:textbox>
              <w10:wrap type="none"/>
            </v:shape>
            <v:shape style="position:absolute;left:4054;top:-802;width:112;height:207" type="#_x0000_t202" filled="false" stroked="false">
              <v:textbox inset="0,0,0,0">
                <w:txbxContent>
                  <w:p>
                    <w:pPr>
                      <w:spacing w:line="204" w:lineRule="exact" w:before="2"/>
                      <w:ind w:left="0" w:right="0" w:firstLine="0"/>
                      <w:jc w:val="left"/>
                      <w:rPr>
                        <w:rFonts w:ascii="Trebuchet MS"/>
                        <w:sz w:val="18"/>
                      </w:rPr>
                    </w:pPr>
                    <w:r>
                      <w:rPr>
                        <w:rFonts w:ascii="Trebuchet MS"/>
                        <w:w w:val="96"/>
                        <w:sz w:val="18"/>
                      </w:rPr>
                      <w:t>6</w:t>
                    </w:r>
                  </w:p>
                </w:txbxContent>
              </v:textbox>
              <w10:wrap type="none"/>
            </v:shape>
            <v:shape style="position:absolute;left:4547;top:-802;width:3114;height:207" type="#_x0000_t202" filled="false" stroked="false">
              <v:textbox inset="0,0,0,0">
                <w:txbxContent>
                  <w:p>
                    <w:pPr>
                      <w:tabs>
                        <w:tab w:pos="447" w:val="left" w:leader="none"/>
                        <w:tab w:pos="940" w:val="left" w:leader="none"/>
                        <w:tab w:pos="1432" w:val="left" w:leader="none"/>
                        <w:tab w:pos="1925" w:val="left" w:leader="none"/>
                        <w:tab w:pos="2418" w:val="left" w:leader="none"/>
                        <w:tab w:pos="2911" w:val="left" w:leader="none"/>
                      </w:tabs>
                      <w:spacing w:line="204" w:lineRule="exact" w:before="2"/>
                      <w:ind w:left="0" w:right="0" w:firstLine="0"/>
                      <w:jc w:val="left"/>
                      <w:rPr>
                        <w:rFonts w:ascii="Trebuchet MS"/>
                        <w:sz w:val="18"/>
                      </w:rPr>
                    </w:pPr>
                    <w:r>
                      <w:rPr>
                        <w:rFonts w:ascii="Trebuchet MS"/>
                        <w:sz w:val="18"/>
                      </w:rPr>
                      <w:t>8</w:t>
                      <w:tab/>
                      <w:t>10</w:t>
                      <w:tab/>
                      <w:t>12</w:t>
                      <w:tab/>
                      <w:t>14</w:t>
                      <w:tab/>
                      <w:t>16</w:t>
                      <w:tab/>
                      <w:t>18</w:t>
                      <w:tab/>
                      <w:t>20</w:t>
                    </w:r>
                  </w:p>
                </w:txbxContent>
              </v:textbox>
              <w10:wrap type="none"/>
            </v:shape>
            <v:shape style="position:absolute;left:4554;top:-540;width:1086;height:237" type="#_x0000_t202" filled="false" stroked="false">
              <v:textbox inset="0,0,0,0">
                <w:txbxContent>
                  <w:p>
                    <w:pPr>
                      <w:spacing w:before="13"/>
                      <w:ind w:left="0" w:right="0" w:firstLine="0"/>
                      <w:jc w:val="left"/>
                      <w:rPr>
                        <w:rFonts w:ascii="Times New Roman"/>
                        <w:sz w:val="18"/>
                      </w:rPr>
                    </w:pPr>
                    <w:r>
                      <w:rPr>
                        <w:rFonts w:ascii="Times New Roman"/>
                        <w:sz w:val="18"/>
                      </w:rPr>
                      <w:t>dimensionality</w:t>
                    </w:r>
                  </w:p>
                </w:txbxContent>
              </v:textbox>
              <w10:wrap type="none"/>
            </v:shape>
            <w10:wrap type="none"/>
          </v:group>
        </w:pict>
      </w:r>
      <w:bookmarkStart w:name="_bookmark19" w:id="27"/>
      <w:bookmarkEnd w:id="27"/>
      <w:r>
        <w:rPr/>
      </w:r>
      <w:r>
        <w:rPr>
          <w:rFonts w:ascii="Arial"/>
          <w:b/>
          <w:w w:val="115"/>
          <w:sz w:val="12"/>
        </w:rPr>
        <w:t>Fig. 9. </w:t>
      </w:r>
      <w:r>
        <w:rPr>
          <w:w w:val="115"/>
          <w:sz w:val="12"/>
        </w:rPr>
        <w:t>Recollection precision in the propounded ASC algorithm with respect to dimensionality.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spacing w:before="88"/>
        <w:ind w:left="2087" w:right="2195" w:firstLine="0"/>
        <w:jc w:val="center"/>
        <w:rPr>
          <w:sz w:val="12"/>
        </w:rPr>
      </w:pPr>
      <w:r>
        <w:rPr/>
        <w:pict>
          <v:group style="position:absolute;margin-left:55.241501pt;margin-top:-285.142578pt;width:429.4pt;height:280.650pt;mso-position-horizontal-relative:page;mso-position-vertical-relative:paragraph;z-index:15762944" coordorigin="1105,-5703" coordsize="8588,5613">
            <v:shape style="position:absolute;left:1993;top:-2962;width:220;height:1523" coordorigin="1994,-2962" coordsize="220,1523" path="m1994,-1439l2213,-1439m1994,-1947l2213,-1947m1994,-2454l2213,-2454m1994,-2962l2213,-2962e" filled="false" stroked="true" strokeweight=".651pt" strokecolor="#858585">
              <v:path arrowok="t"/>
              <v:stroke dashstyle="solid"/>
            </v:shape>
            <v:shape style="position:absolute;left:1993;top:-3471;width:512;height:7" coordorigin="1994,-3470" coordsize="512,7" path="m1994,-3464l2506,-3464m1994,-3470l2506,-3470e" filled="false" stroked="true" strokeweight=".3255pt" strokecolor="#858585">
              <v:path arrowok="t"/>
              <v:stroke dashstyle="solid"/>
            </v:shape>
            <v:rect style="position:absolute;left:2213;top:-3467;width:293;height:2536" filled="true" fillcolor="#4e80bd" stroked="false">
              <v:fill type="solid"/>
            </v:rect>
            <v:shape style="position:absolute;left:1993;top:-3978;width:1096;height:7" coordorigin="1994,-3978" coordsize="1096,7" path="m1994,-3971l2796,-3971m1994,-3978l3089,-3978e" filled="false" stroked="true" strokeweight=".3255pt" strokecolor="#858585">
              <v:path arrowok="t"/>
              <v:stroke dashstyle="solid"/>
            </v:shape>
            <v:rect style="position:absolute;left:2505;top:-3975;width:291;height:3043" filled="true" fillcolor="#bf504c" stroked="false">
              <v:fill type="solid"/>
            </v:rect>
            <v:rect style="position:absolute;left:2796;top:-3975;width:293;height:3043" filled="true" fillcolor="#9aba59" stroked="false">
              <v:fill type="solid"/>
            </v:rect>
            <v:line style="position:absolute" from="3380,-1439" to="3818,-1439" stroked="true" strokeweight=".651pt" strokecolor="#858585">
              <v:stroke dashstyle="solid"/>
            </v:line>
            <v:shape style="position:absolute;left:3379;top:-1950;width:731;height:7" coordorigin="3380,-1950" coordsize="731,7" path="m3380,-1943l4111,-1943m3380,-1950l4111,-1950e" filled="false" stroked="true" strokeweight=".3255pt" strokecolor="#858585">
              <v:path arrowok="t"/>
              <v:stroke dashstyle="solid"/>
            </v:shape>
            <v:rect style="position:absolute;left:3817;top:-1947;width:293;height:1015" filled="true" fillcolor="#4e80bd" stroked="false">
              <v:fill type="solid"/>
            </v:rect>
            <v:line style="position:absolute" from="3380,-2454" to="4111,-2454" stroked="true" strokeweight=".651pt" strokecolor="#858585">
              <v:stroke dashstyle="solid"/>
            </v:line>
            <v:shape style="position:absolute;left:3379;top:-2965;width:1022;height:7" coordorigin="3380,-2965" coordsize="1022,7" path="m3380,-2958l4111,-2958m3380,-2965l4401,-2965e" filled="false" stroked="true" strokeweight=".3255pt" strokecolor="#858585">
              <v:path arrowok="t"/>
              <v:stroke dashstyle="solid"/>
            </v:shape>
            <v:rect style="position:absolute;left:4110;top:-2962;width:291;height:2030" filled="true" fillcolor="#bf504c" stroked="false">
              <v:fill type="solid"/>
            </v:rect>
            <v:shape style="position:absolute;left:3379;top:-3471;width:1315;height:7" coordorigin="3380,-3470" coordsize="1315,7" path="m3380,-3464l4401,-3464m3380,-3470l4694,-3470e" filled="false" stroked="true" strokeweight=".3255pt" strokecolor="#858585">
              <v:path arrowok="t"/>
              <v:stroke dashstyle="solid"/>
            </v:shape>
            <v:rect style="position:absolute;left:4401;top:-3467;width:293;height:2536" filled="true" fillcolor="#9aba59" stroked="false">
              <v:fill type="solid"/>
            </v:rect>
            <v:shape style="position:absolute;left:3379;top:-3978;width:1315;height:7" coordorigin="3380,-3978" coordsize="1315,7" path="m3380,-3971l4694,-3971m3380,-3978l4694,-3978e" filled="false" stroked="true" strokeweight=".3255pt" strokecolor="#858585">
              <v:path arrowok="t"/>
              <v:stroke dashstyle="solid"/>
            </v:shape>
            <v:line style="position:absolute" from="1994,-4482" to="3089,-4482" stroked="true" strokeweight=".651pt" strokecolor="#858585">
              <v:stroke dashstyle="solid"/>
            </v:line>
            <v:shape style="position:absolute;left:1993;top:-4993;width:6420;height:514" coordorigin="1994,-4993" coordsize="6420,514" path="m3380,-4479l8413,-4479m3380,-4485l8413,-4485m1994,-4986l8413,-4986m1994,-4993l8413,-4993e" filled="false" stroked="true" strokeweight=".3245pt" strokecolor="#858585">
              <v:path arrowok="t"/>
              <v:stroke dashstyle="solid"/>
            </v:shape>
            <v:rect style="position:absolute;left:3089;top:-4990;width:291;height:4058" filled="true" fillcolor="#7f64a1" stroked="false">
              <v:fill type="solid"/>
            </v:rect>
            <v:line style="position:absolute" from="4985,-1439" to="5423,-1439" stroked="true" strokeweight=".651pt" strokecolor="#858585">
              <v:stroke dashstyle="solid"/>
            </v:line>
            <v:shape style="position:absolute;left:4984;top:-1950;width:439;height:7" coordorigin="4985,-1950" coordsize="439,7" path="m4985,-1943l5423,-1943m4985,-1950l5423,-1950e" filled="false" stroked="true" strokeweight=".3255pt" strokecolor="#858585">
              <v:path arrowok="t"/>
              <v:stroke dashstyle="solid"/>
            </v:shape>
            <v:line style="position:absolute" from="4985,-2454" to="5423,-2454" stroked="true" strokeweight=".651pt" strokecolor="#858585">
              <v:stroke dashstyle="solid"/>
            </v:line>
            <v:shape style="position:absolute;left:4984;top:-2965;width:1315;height:7" coordorigin="4985,-2965" coordsize="1315,7" path="m4985,-2958l5715,-2958m4985,-2965l6299,-2965e" filled="false" stroked="true" strokeweight=".3255pt" strokecolor="#858585">
              <v:path arrowok="t"/>
              <v:stroke dashstyle="solid"/>
            </v:shape>
            <v:rect style="position:absolute;left:5422;top:-2962;width:293;height:2030" filled="true" fillcolor="#4e80bd" stroked="false">
              <v:fill type="solid"/>
            </v:rect>
            <v:rect style="position:absolute;left:5715;top:-2962;width:291;height:2030" filled="true" fillcolor="#bf504c" stroked="false">
              <v:fill type="solid"/>
            </v:rect>
            <v:rect style="position:absolute;left:6006;top:-2962;width:293;height:2030" filled="true" fillcolor="#9aba59" stroked="false">
              <v:fill type="solid"/>
            </v:rect>
            <v:shape style="position:absolute;left:4984;top:-3471;width:1315;height:7" coordorigin="4985,-3470" coordsize="1315,7" path="m4985,-3464l6299,-3464m4985,-3470l6299,-3470e" filled="false" stroked="true" strokeweight=".3255pt" strokecolor="#858585">
              <v:path arrowok="t"/>
              <v:stroke dashstyle="solid"/>
            </v:shape>
            <v:shape style="position:absolute;left:4984;top:-3978;width:3429;height:7" coordorigin="4985,-3978" coordsize="3429,7" path="m4985,-3971l6299,-3971m6589,-3971l8413,-3971m4985,-3978l8413,-3978e" filled="false" stroked="true" strokeweight=".3255pt" strokecolor="#858585">
              <v:path arrowok="t"/>
              <v:stroke dashstyle="solid"/>
            </v:shape>
            <v:rect style="position:absolute;left:4693;top:-4482;width:291;height:3551" filled="true" fillcolor="#7f64a1" stroked="false">
              <v:fill type="solid"/>
            </v:rect>
            <v:line style="position:absolute" from="6589,-1439" to="7027,-1439" stroked="true" strokeweight=".651pt" strokecolor="#858585">
              <v:stroke dashstyle="solid"/>
            </v:line>
            <v:shape style="position:absolute;left:6589;top:-1950;width:1022;height:7" coordorigin="6589,-1950" coordsize="1022,7" path="m6589,-1943l7027,-1943m6589,-1950l7611,-1950e" filled="false" stroked="true" strokeweight=".3255pt" strokecolor="#858585">
              <v:path arrowok="t"/>
              <v:stroke dashstyle="solid"/>
            </v:shape>
            <v:rect style="position:absolute;left:7027;top:-1947;width:293;height:1015" filled="true" fillcolor="#4e80bd" stroked="false">
              <v:fill type="solid"/>
            </v:rect>
            <v:rect style="position:absolute;left:7320;top:-1947;width:291;height:1015" filled="true" fillcolor="#bf504c" stroked="false">
              <v:fill type="solid"/>
            </v:rect>
            <v:shape style="position:absolute;left:6589;top:-2458;width:1315;height:7" coordorigin="6589,-2457" coordsize="1315,7" path="m6589,-2451l7904,-2451m6589,-2457l7904,-2457e" filled="false" stroked="true" strokeweight=".3255pt" strokecolor="#858585">
              <v:path arrowok="t"/>
              <v:stroke dashstyle="solid"/>
            </v:shape>
            <v:rect style="position:absolute;left:7610;top:-2455;width:293;height:1523" filled="true" fillcolor="#9aba59" stroked="false">
              <v:fill type="solid"/>
            </v:rect>
            <v:shape style="position:absolute;left:6589;top:-3471;width:1824;height:512" coordorigin="6589,-3470" coordsize="1824,512" path="m6589,-2958l7904,-2958m6589,-2965l7904,-2965m6589,-3464l7904,-3464m8194,-3464l8413,-3464m6589,-3470l8413,-3470e" filled="false" stroked="true" strokeweight=".3255pt" strokecolor="#858585">
              <v:path arrowok="t"/>
              <v:stroke dashstyle="solid"/>
            </v:shape>
            <v:rect style="position:absolute;left:6298;top:-3975;width:291;height:3043" filled="true" fillcolor="#7f64a1" stroked="false">
              <v:fill type="solid"/>
            </v:rect>
            <v:line style="position:absolute" from="8194,-1439" to="8413,-1439" stroked="true" strokeweight=".651pt" strokecolor="#858585">
              <v:stroke dashstyle="solid"/>
            </v:line>
            <v:shape style="position:absolute;left:8194;top:-2965;width:219;height:1022" coordorigin="8194,-2965" coordsize="219,1022" path="m8194,-1943l8413,-1943m8194,-1950l8413,-1950m8194,-2451l8413,-2451m8194,-2457l8413,-2457m8194,-2958l8413,-2958m8194,-2965l8413,-2965e" filled="false" stroked="true" strokeweight=".3255pt" strokecolor="#858585">
              <v:path arrowok="t"/>
              <v:stroke dashstyle="solid"/>
            </v:shape>
            <v:rect style="position:absolute;left:7903;top:-3467;width:291;height:2536" filled="true" fillcolor="#7f64a1" stroked="false">
              <v:fill type="solid"/>
            </v:rect>
            <v:line style="position:absolute" from="1994,-5495" to="8413,-5495" stroked="true" strokeweight=".651pt" strokecolor="#858585">
              <v:stroke dashstyle="solid"/>
            </v:line>
            <v:line style="position:absolute" from="1994,-932" to="1994,-5495" stroked="true" strokeweight=".651pt" strokecolor="#858585">
              <v:stroke dashstyle="solid"/>
            </v:line>
            <v:line style="position:absolute" from="1938,-932" to="1994,-932" stroked="true" strokeweight=".651pt" strokecolor="#858585">
              <v:stroke dashstyle="solid"/>
            </v:line>
            <v:line style="position:absolute" from="1938,-1439" to="1994,-1439" stroked="true" strokeweight=".651pt" strokecolor="#858585">
              <v:stroke dashstyle="solid"/>
            </v:line>
            <v:line style="position:absolute" from="1938,-1947" to="1994,-1947" stroked="true" strokeweight=".651pt" strokecolor="#858585">
              <v:stroke dashstyle="solid"/>
            </v:line>
            <v:line style="position:absolute" from="1938,-2454" to="1994,-2454" stroked="true" strokeweight=".651pt" strokecolor="#858585">
              <v:stroke dashstyle="solid"/>
            </v:line>
            <v:line style="position:absolute" from="1938,-2962" to="1994,-2962" stroked="true" strokeweight=".651pt" strokecolor="#858585">
              <v:stroke dashstyle="solid"/>
            </v:line>
            <v:line style="position:absolute" from="1938,-3467" to="1994,-3467" stroked="true" strokeweight=".651pt" strokecolor="#858585">
              <v:stroke dashstyle="solid"/>
            </v:line>
            <v:line style="position:absolute" from="1938,-3974" to="1994,-3974" stroked="true" strokeweight=".651pt" strokecolor="#858585">
              <v:stroke dashstyle="solid"/>
            </v:line>
            <v:line style="position:absolute" from="1938,-4482" to="1994,-4482" stroked="true" strokeweight=".651pt" strokecolor="#858585">
              <v:stroke dashstyle="solid"/>
            </v:line>
            <v:line style="position:absolute" from="1938,-4989" to="1994,-4989" stroked="true" strokeweight=".651pt" strokecolor="#858585">
              <v:stroke dashstyle="solid"/>
            </v:line>
            <v:line style="position:absolute" from="1938,-5495" to="1994,-5495" stroked="true" strokeweight=".651pt" strokecolor="#858585">
              <v:stroke dashstyle="solid"/>
            </v:line>
            <v:shape style="position:absolute;left:1993;top:-932;width:6420;height:57" coordorigin="1994,-932" coordsize="6420,57" path="m1994,-932l8413,-932m1994,-932l1994,-875e" filled="false" stroked="true" strokeweight=".651pt" strokecolor="#858585">
              <v:path arrowok="t"/>
              <v:stroke dashstyle="solid"/>
            </v:shape>
            <v:line style="position:absolute" from="3599,-932" to="3599,-875" stroked="true" strokeweight=".651pt" strokecolor="#858585">
              <v:stroke dashstyle="solid"/>
            </v:line>
            <v:line style="position:absolute" from="5204,-932" to="5204,-875" stroked="true" strokeweight=".651pt" strokecolor="#858585">
              <v:stroke dashstyle="solid"/>
            </v:line>
            <v:line style="position:absolute" from="6808,-932" to="6808,-875" stroked="true" strokeweight=".651pt" strokecolor="#858585">
              <v:stroke dashstyle="solid"/>
            </v:line>
            <v:line style="position:absolute" from="8413,-932" to="8413,-875" stroked="true" strokeweight=".651pt" strokecolor="#858585">
              <v:stroke dashstyle="solid"/>
            </v:line>
            <v:rect style="position:absolute;left:8701;top:-3437;width:100;height:100" filled="true" fillcolor="#4e80bd" stroked="false">
              <v:fill type="solid"/>
            </v:rect>
            <v:rect style="position:absolute;left:8701;top:-3110;width:100;height:100" filled="true" fillcolor="#bf504c" stroked="false">
              <v:fill type="solid"/>
            </v:rect>
            <v:rect style="position:absolute;left:8701;top:-2782;width:100;height:98" filled="true" fillcolor="#9aba59" stroked="false">
              <v:fill type="solid"/>
            </v:rect>
            <v:rect style="position:absolute;left:8701;top:-2457;width:100;height:100" filled="true" fillcolor="#7f64a1" stroked="false">
              <v:fill type="solid"/>
            </v:rect>
            <v:rect style="position:absolute;left:1111;top:-5697;width:8575;height:5600" filled="false" stroked="true" strokeweight=".651pt" strokecolor="#858585">
              <v:stroke dashstyle="solid"/>
            </v:rect>
            <v:shape style="position:absolute;left:1598;top:-5616;width:249;height:3249" type="#_x0000_t202" filled="false" stroked="false">
              <v:textbox inset="0,0,0,0">
                <w:txbxContent>
                  <w:p>
                    <w:pPr>
                      <w:spacing w:before="2"/>
                      <w:ind w:left="0" w:right="18" w:firstLine="0"/>
                      <w:jc w:val="right"/>
                      <w:rPr>
                        <w:rFonts w:ascii="Trebuchet MS"/>
                        <w:sz w:val="18"/>
                      </w:rPr>
                    </w:pPr>
                    <w:r>
                      <w:rPr>
                        <w:rFonts w:ascii="Trebuchet MS"/>
                        <w:w w:val="85"/>
                        <w:sz w:val="18"/>
                      </w:rPr>
                      <w:t>4.5</w:t>
                    </w:r>
                  </w:p>
                  <w:p>
                    <w:pPr>
                      <w:spacing w:line="240" w:lineRule="auto" w:before="8"/>
                      <w:rPr>
                        <w:rFonts w:ascii="Trebuchet MS"/>
                        <w:sz w:val="25"/>
                      </w:rPr>
                    </w:pPr>
                  </w:p>
                  <w:p>
                    <w:pPr>
                      <w:spacing w:before="0"/>
                      <w:ind w:left="0" w:right="18" w:firstLine="0"/>
                      <w:jc w:val="right"/>
                      <w:rPr>
                        <w:rFonts w:ascii="Trebuchet MS"/>
                        <w:sz w:val="18"/>
                      </w:rPr>
                    </w:pPr>
                    <w:r>
                      <w:rPr>
                        <w:rFonts w:ascii="Trebuchet MS"/>
                        <w:w w:val="96"/>
                        <w:sz w:val="18"/>
                      </w:rPr>
                      <w:t>4</w:t>
                    </w:r>
                  </w:p>
                  <w:p>
                    <w:pPr>
                      <w:spacing w:line="240" w:lineRule="auto" w:before="8"/>
                      <w:rPr>
                        <w:rFonts w:ascii="Trebuchet MS"/>
                        <w:sz w:val="25"/>
                      </w:rPr>
                    </w:pPr>
                  </w:p>
                  <w:p>
                    <w:pPr>
                      <w:spacing w:before="0"/>
                      <w:ind w:left="0" w:right="18" w:firstLine="0"/>
                      <w:jc w:val="right"/>
                      <w:rPr>
                        <w:rFonts w:ascii="Trebuchet MS"/>
                        <w:sz w:val="18"/>
                      </w:rPr>
                    </w:pPr>
                    <w:r>
                      <w:rPr>
                        <w:rFonts w:ascii="Trebuchet MS"/>
                        <w:w w:val="85"/>
                        <w:sz w:val="18"/>
                      </w:rPr>
                      <w:t>3.5</w:t>
                    </w:r>
                  </w:p>
                  <w:p>
                    <w:pPr>
                      <w:spacing w:line="240" w:lineRule="auto" w:before="7"/>
                      <w:rPr>
                        <w:rFonts w:ascii="Trebuchet MS"/>
                        <w:sz w:val="25"/>
                      </w:rPr>
                    </w:pPr>
                  </w:p>
                  <w:p>
                    <w:pPr>
                      <w:spacing w:before="0"/>
                      <w:ind w:left="0" w:right="18" w:firstLine="0"/>
                      <w:jc w:val="right"/>
                      <w:rPr>
                        <w:rFonts w:ascii="Trebuchet MS"/>
                        <w:sz w:val="18"/>
                      </w:rPr>
                    </w:pPr>
                    <w:r>
                      <w:rPr>
                        <w:rFonts w:ascii="Trebuchet MS"/>
                        <w:w w:val="96"/>
                        <w:sz w:val="18"/>
                      </w:rPr>
                      <w:t>3</w:t>
                    </w:r>
                  </w:p>
                  <w:p>
                    <w:pPr>
                      <w:spacing w:line="240" w:lineRule="auto" w:before="8"/>
                      <w:rPr>
                        <w:rFonts w:ascii="Trebuchet MS"/>
                        <w:sz w:val="25"/>
                      </w:rPr>
                    </w:pPr>
                  </w:p>
                  <w:p>
                    <w:pPr>
                      <w:spacing w:before="0"/>
                      <w:ind w:left="0" w:right="18" w:firstLine="0"/>
                      <w:jc w:val="right"/>
                      <w:rPr>
                        <w:rFonts w:ascii="Trebuchet MS"/>
                        <w:sz w:val="18"/>
                      </w:rPr>
                    </w:pPr>
                    <w:r>
                      <w:rPr>
                        <w:rFonts w:ascii="Trebuchet MS"/>
                        <w:w w:val="85"/>
                        <w:sz w:val="18"/>
                      </w:rPr>
                      <w:t>2.5</w:t>
                    </w:r>
                  </w:p>
                  <w:p>
                    <w:pPr>
                      <w:spacing w:line="240" w:lineRule="auto" w:before="8"/>
                      <w:rPr>
                        <w:rFonts w:ascii="Trebuchet MS"/>
                        <w:sz w:val="25"/>
                      </w:rPr>
                    </w:pPr>
                  </w:p>
                  <w:p>
                    <w:pPr>
                      <w:spacing w:before="0"/>
                      <w:ind w:left="0" w:right="18" w:firstLine="0"/>
                      <w:jc w:val="right"/>
                      <w:rPr>
                        <w:rFonts w:ascii="Trebuchet MS"/>
                        <w:sz w:val="18"/>
                      </w:rPr>
                    </w:pPr>
                    <w:r>
                      <w:rPr>
                        <w:rFonts w:ascii="Trebuchet MS"/>
                        <w:w w:val="96"/>
                        <w:sz w:val="18"/>
                      </w:rPr>
                      <w:t>2</w:t>
                    </w:r>
                  </w:p>
                  <w:p>
                    <w:pPr>
                      <w:spacing w:line="240" w:lineRule="auto" w:before="7"/>
                      <w:rPr>
                        <w:rFonts w:ascii="Trebuchet MS"/>
                        <w:sz w:val="25"/>
                      </w:rPr>
                    </w:pPr>
                  </w:p>
                  <w:p>
                    <w:pPr>
                      <w:spacing w:line="204" w:lineRule="exact" w:before="1"/>
                      <w:ind w:left="0" w:right="0" w:firstLine="0"/>
                      <w:jc w:val="left"/>
                      <w:rPr>
                        <w:rFonts w:ascii="Trebuchet MS"/>
                        <w:sz w:val="18"/>
                      </w:rPr>
                    </w:pPr>
                    <w:r>
                      <w:rPr>
                        <w:rFonts w:ascii="Trebuchet MS"/>
                        <w:w w:val="90"/>
                        <w:sz w:val="18"/>
                      </w:rPr>
                      <w:t>1.5</w:t>
                    </w:r>
                  </w:p>
                </w:txbxContent>
              </v:textbox>
              <w10:wrap type="none"/>
            </v:shape>
            <v:shape style="position:absolute;left:8846;top:-3507;width:679;height:1187" type="#_x0000_t202" filled="false" stroked="false">
              <v:textbox inset="0,0,0,0">
                <w:txbxContent>
                  <w:p>
                    <w:pPr>
                      <w:spacing w:before="2"/>
                      <w:ind w:left="0" w:right="0" w:firstLine="0"/>
                      <w:jc w:val="left"/>
                      <w:rPr>
                        <w:rFonts w:ascii="Trebuchet MS"/>
                        <w:sz w:val="18"/>
                      </w:rPr>
                    </w:pPr>
                    <w:r>
                      <w:rPr>
                        <w:rFonts w:ascii="Trebuchet MS"/>
                        <w:sz w:val="18"/>
                      </w:rPr>
                      <w:t>LBP</w:t>
                    </w:r>
                  </w:p>
                  <w:p>
                    <w:pPr>
                      <w:spacing w:before="118"/>
                      <w:ind w:left="0" w:right="0" w:firstLine="0"/>
                      <w:jc w:val="left"/>
                      <w:rPr>
                        <w:rFonts w:ascii="Trebuchet MS"/>
                        <w:sz w:val="18"/>
                      </w:rPr>
                    </w:pPr>
                    <w:r>
                      <w:rPr>
                        <w:rFonts w:ascii="Trebuchet MS"/>
                        <w:sz w:val="18"/>
                      </w:rPr>
                      <w:t>HMS</w:t>
                    </w:r>
                    <w:r>
                      <w:rPr>
                        <w:rFonts w:ascii="Trebuchet MS"/>
                        <w:spacing w:val="-20"/>
                        <w:sz w:val="18"/>
                      </w:rPr>
                      <w:t> </w:t>
                    </w:r>
                    <w:r>
                      <w:rPr>
                        <w:rFonts w:ascii="Trebuchet MS"/>
                        <w:sz w:val="18"/>
                      </w:rPr>
                      <w:t>LBP</w:t>
                    </w:r>
                  </w:p>
                  <w:p>
                    <w:pPr>
                      <w:spacing w:line="328" w:lineRule="exact" w:before="24"/>
                      <w:ind w:left="0" w:right="0" w:firstLine="0"/>
                      <w:jc w:val="left"/>
                      <w:rPr>
                        <w:rFonts w:ascii="Trebuchet MS"/>
                        <w:sz w:val="18"/>
                      </w:rPr>
                    </w:pPr>
                    <w:r>
                      <w:rPr>
                        <w:rFonts w:ascii="Trebuchet MS"/>
                        <w:w w:val="90"/>
                        <w:sz w:val="18"/>
                      </w:rPr>
                      <w:t>Gabor </w:t>
                    </w:r>
                    <w:r>
                      <w:rPr>
                        <w:rFonts w:ascii="Trebuchet MS"/>
                        <w:sz w:val="18"/>
                      </w:rPr>
                      <w:t>ASC</w:t>
                    </w:r>
                  </w:p>
                </w:txbxContent>
              </v:textbox>
              <w10:wrap type="none"/>
            </v:shape>
            <v:shape style="position:absolute;left:1598;top:-2067;width:249;height:1221" type="#_x0000_t202" filled="false" stroked="false">
              <v:textbox inset="0,0,0,0">
                <w:txbxContent>
                  <w:p>
                    <w:pPr>
                      <w:spacing w:before="2"/>
                      <w:ind w:left="0" w:right="18" w:firstLine="0"/>
                      <w:jc w:val="right"/>
                      <w:rPr>
                        <w:rFonts w:ascii="Trebuchet MS"/>
                        <w:sz w:val="18"/>
                      </w:rPr>
                    </w:pPr>
                    <w:r>
                      <w:rPr>
                        <w:rFonts w:ascii="Trebuchet MS"/>
                        <w:w w:val="96"/>
                        <w:sz w:val="18"/>
                      </w:rPr>
                      <w:t>1</w:t>
                    </w:r>
                  </w:p>
                  <w:p>
                    <w:pPr>
                      <w:spacing w:line="240" w:lineRule="auto" w:before="8"/>
                      <w:rPr>
                        <w:rFonts w:ascii="Trebuchet MS"/>
                        <w:sz w:val="25"/>
                      </w:rPr>
                    </w:pPr>
                  </w:p>
                  <w:p>
                    <w:pPr>
                      <w:spacing w:before="0"/>
                      <w:ind w:left="0" w:right="18" w:firstLine="0"/>
                      <w:jc w:val="right"/>
                      <w:rPr>
                        <w:rFonts w:ascii="Trebuchet MS"/>
                        <w:sz w:val="18"/>
                      </w:rPr>
                    </w:pPr>
                    <w:r>
                      <w:rPr>
                        <w:rFonts w:ascii="Trebuchet MS"/>
                        <w:w w:val="85"/>
                        <w:sz w:val="18"/>
                      </w:rPr>
                      <w:t>0.5</w:t>
                    </w:r>
                  </w:p>
                  <w:p>
                    <w:pPr>
                      <w:spacing w:line="240" w:lineRule="auto" w:before="7"/>
                      <w:rPr>
                        <w:rFonts w:ascii="Trebuchet MS"/>
                        <w:sz w:val="25"/>
                      </w:rPr>
                    </w:pPr>
                  </w:p>
                  <w:p>
                    <w:pPr>
                      <w:spacing w:line="204" w:lineRule="exact" w:before="1"/>
                      <w:ind w:left="137" w:right="0" w:firstLine="0"/>
                      <w:jc w:val="left"/>
                      <w:rPr>
                        <w:rFonts w:ascii="Trebuchet MS"/>
                        <w:sz w:val="18"/>
                      </w:rPr>
                    </w:pPr>
                    <w:r>
                      <w:rPr>
                        <w:rFonts w:ascii="Trebuchet MS"/>
                        <w:w w:val="96"/>
                        <w:sz w:val="18"/>
                      </w:rPr>
                      <w:t>0</w:t>
                    </w:r>
                  </w:p>
                </w:txbxContent>
              </v:textbox>
              <w10:wrap type="none"/>
            </v:shape>
            <v:shape style="position:absolute;left:2432;top:-818;width:747;height:207" type="#_x0000_t202" filled="false" stroked="false">
              <v:textbox inset="0,0,0,0">
                <w:txbxContent>
                  <w:p>
                    <w:pPr>
                      <w:spacing w:line="204" w:lineRule="exact" w:before="2"/>
                      <w:ind w:left="0" w:right="0" w:firstLine="0"/>
                      <w:jc w:val="left"/>
                      <w:rPr>
                        <w:rFonts w:ascii="Trebuchet MS"/>
                        <w:sz w:val="18"/>
                      </w:rPr>
                    </w:pPr>
                    <w:r>
                      <w:rPr>
                        <w:rFonts w:ascii="Trebuchet MS"/>
                        <w:w w:val="85"/>
                        <w:sz w:val="18"/>
                      </w:rPr>
                      <w:t>LeG/Right</w:t>
                    </w:r>
                  </w:p>
                </w:txbxContent>
              </v:textbox>
              <w10:wrap type="none"/>
            </v:shape>
            <v:shape style="position:absolute;left:3649;top:-818;width:1521;height:207" type="#_x0000_t202" filled="false" stroked="false">
              <v:textbox inset="0,0,0,0">
                <w:txbxContent>
                  <w:p>
                    <w:pPr>
                      <w:spacing w:line="204" w:lineRule="exact" w:before="2"/>
                      <w:ind w:left="0" w:right="0" w:firstLine="0"/>
                      <w:jc w:val="left"/>
                      <w:rPr>
                        <w:rFonts w:ascii="Trebuchet MS" w:hAnsi="Trebuchet MS"/>
                        <w:sz w:val="18"/>
                      </w:rPr>
                    </w:pPr>
                    <w:r>
                      <w:rPr>
                        <w:rFonts w:ascii="Trebuchet MS" w:hAnsi="Trebuchet MS"/>
                        <w:w w:val="90"/>
                        <w:sz w:val="18"/>
                      </w:rPr>
                      <w:t>LeG/Right(Modiﬁed)</w:t>
                    </w:r>
                  </w:p>
                </w:txbxContent>
              </v:textbox>
              <w10:wrap type="none"/>
            </v:shape>
            <v:shape style="position:absolute;left:5671;top:-818;width:692;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up/down</w:t>
                    </w:r>
                  </w:p>
                </w:txbxContent>
              </v:textbox>
              <w10:wrap type="none"/>
            </v:shape>
            <v:shape style="position:absolute;left:6886;top:-818;width:1468;height:207" type="#_x0000_t202" filled="false" stroked="false">
              <v:textbox inset="0,0,0,0">
                <w:txbxContent>
                  <w:p>
                    <w:pPr>
                      <w:spacing w:line="204" w:lineRule="exact" w:before="2"/>
                      <w:ind w:left="0" w:right="0" w:firstLine="0"/>
                      <w:jc w:val="left"/>
                      <w:rPr>
                        <w:rFonts w:ascii="Trebuchet MS" w:hAnsi="Trebuchet MS"/>
                        <w:sz w:val="18"/>
                      </w:rPr>
                    </w:pPr>
                    <w:r>
                      <w:rPr>
                        <w:rFonts w:ascii="Trebuchet MS" w:hAnsi="Trebuchet MS"/>
                        <w:w w:val="95"/>
                        <w:sz w:val="18"/>
                      </w:rPr>
                      <w:t>up/down(Modiﬁed)</w:t>
                    </w:r>
                  </w:p>
                </w:txbxContent>
              </v:textbox>
              <w10:wrap type="none"/>
            </v:shape>
            <v:shape style="position:absolute;left:4572;top:-543;width:1286;height:207" type="#_x0000_t202" filled="false" stroked="false">
              <v:textbox inset="0,0,0,0">
                <w:txbxContent>
                  <w:p>
                    <w:pPr>
                      <w:spacing w:line="204" w:lineRule="exact" w:before="2"/>
                      <w:ind w:left="0" w:right="0" w:firstLine="0"/>
                      <w:jc w:val="left"/>
                      <w:rPr>
                        <w:rFonts w:ascii="Trebuchet MS"/>
                        <w:sz w:val="18"/>
                      </w:rPr>
                    </w:pPr>
                    <w:r>
                      <w:rPr>
                        <w:rFonts w:ascii="Trebuchet MS"/>
                        <w:w w:val="90"/>
                        <w:sz w:val="18"/>
                      </w:rPr>
                      <w:t>Image Categories</w:t>
                    </w:r>
                  </w:p>
                </w:txbxContent>
              </v:textbox>
              <w10:wrap type="none"/>
            </v:shape>
            <w10:wrap type="none"/>
          </v:group>
        </w:pict>
      </w:r>
      <w:bookmarkStart w:name="_bookmark20" w:id="28"/>
      <w:bookmarkEnd w:id="28"/>
      <w:r>
        <w:rPr/>
      </w:r>
      <w:r>
        <w:rPr>
          <w:rFonts w:ascii="Arial"/>
          <w:b/>
          <w:w w:val="120"/>
          <w:sz w:val="12"/>
        </w:rPr>
        <w:t>Fig. 10. </w:t>
      </w:r>
      <w:r>
        <w:rPr>
          <w:w w:val="120"/>
          <w:sz w:val="12"/>
        </w:rPr>
        <w:t>Performance assessment based on establishment rate.</w:t>
      </w:r>
    </w:p>
    <w:p>
      <w:pPr>
        <w:spacing w:after="0"/>
        <w:jc w:val="center"/>
        <w:rPr>
          <w:sz w:val="12"/>
        </w:rPr>
        <w:sectPr>
          <w:pgSz w:w="10890" w:h="14860"/>
          <w:pgMar w:header="629" w:footer="0" w:top="820" w:bottom="280" w:left="640" w:right="600"/>
        </w:sectPr>
      </w:pPr>
    </w:p>
    <w:p>
      <w:pPr>
        <w:pStyle w:val="BodyText"/>
        <w:spacing w:before="4"/>
        <w:rPr>
          <w:sz w:val="15"/>
        </w:rPr>
      </w:pPr>
    </w:p>
    <w:p>
      <w:pPr>
        <w:spacing w:before="88"/>
        <w:ind w:left="3129" w:right="0" w:firstLine="0"/>
        <w:jc w:val="left"/>
        <w:rPr>
          <w:rFonts w:ascii="Arial"/>
          <w:b/>
          <w:sz w:val="12"/>
        </w:rPr>
      </w:pPr>
      <w:bookmarkStart w:name="_bookmark21" w:id="29"/>
      <w:bookmarkEnd w:id="29"/>
      <w:r>
        <w:rPr/>
      </w:r>
      <w:r>
        <w:rPr>
          <w:rFonts w:ascii="Arial"/>
          <w:b/>
          <w:w w:val="110"/>
          <w:sz w:val="12"/>
        </w:rPr>
        <w:t>Table 5</w:t>
      </w:r>
    </w:p>
    <w:p>
      <w:pPr>
        <w:spacing w:before="34"/>
        <w:ind w:left="3129" w:right="0" w:firstLine="0"/>
        <w:jc w:val="left"/>
        <w:rPr>
          <w:sz w:val="12"/>
        </w:rPr>
      </w:pPr>
      <w:r>
        <w:rPr>
          <w:w w:val="115"/>
          <w:sz w:val="12"/>
        </w:rPr>
        <w:t>Recollection value (%) at AR datasets.</w:t>
      </w:r>
    </w:p>
    <w:p>
      <w:pPr>
        <w:pStyle w:val="BodyText"/>
        <w:spacing w:before="10"/>
        <w:rPr>
          <w:sz w:val="6"/>
        </w:rPr>
      </w:pPr>
    </w:p>
    <w:tbl>
      <w:tblPr>
        <w:tblW w:w="0" w:type="auto"/>
        <w:jc w:val="left"/>
        <w:tblInd w:w="3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6"/>
        <w:gridCol w:w="1476"/>
      </w:tblGrid>
      <w:tr>
        <w:trPr>
          <w:trHeight w:val="252" w:hRule="atLeast"/>
        </w:trPr>
        <w:tc>
          <w:tcPr>
            <w:tcW w:w="1966" w:type="dxa"/>
            <w:tcBorders>
              <w:top w:val="single" w:sz="6" w:space="0" w:color="000000"/>
              <w:bottom w:val="single" w:sz="6" w:space="0" w:color="000000"/>
            </w:tcBorders>
          </w:tcPr>
          <w:p>
            <w:pPr>
              <w:pStyle w:val="TableParagraph"/>
              <w:spacing w:before="57"/>
              <w:ind w:left="119"/>
              <w:rPr>
                <w:sz w:val="12"/>
              </w:rPr>
            </w:pPr>
            <w:r>
              <w:rPr>
                <w:w w:val="120"/>
                <w:sz w:val="12"/>
              </w:rPr>
              <w:t>Techniques</w:t>
            </w:r>
          </w:p>
        </w:tc>
        <w:tc>
          <w:tcPr>
            <w:tcW w:w="1476" w:type="dxa"/>
            <w:tcBorders>
              <w:top w:val="single" w:sz="6" w:space="0" w:color="000000"/>
              <w:bottom w:val="single" w:sz="6" w:space="0" w:color="000000"/>
            </w:tcBorders>
          </w:tcPr>
          <w:p>
            <w:pPr>
              <w:pStyle w:val="TableParagraph"/>
              <w:spacing w:before="57"/>
              <w:ind w:left="119"/>
              <w:rPr>
                <w:sz w:val="12"/>
              </w:rPr>
            </w:pPr>
            <w:r>
              <w:rPr>
                <w:w w:val="125"/>
                <w:sz w:val="12"/>
              </w:rPr>
              <w:t>Mean preparing unit</w:t>
            </w:r>
          </w:p>
        </w:tc>
      </w:tr>
      <w:tr>
        <w:trPr>
          <w:trHeight w:val="218" w:hRule="atLeast"/>
        </w:trPr>
        <w:tc>
          <w:tcPr>
            <w:tcW w:w="1966" w:type="dxa"/>
            <w:tcBorders>
              <w:top w:val="single" w:sz="6" w:space="0" w:color="000000"/>
            </w:tcBorders>
          </w:tcPr>
          <w:p>
            <w:pPr>
              <w:pStyle w:val="TableParagraph"/>
              <w:spacing w:before="57"/>
              <w:rPr>
                <w:sz w:val="12"/>
              </w:rPr>
            </w:pPr>
            <w:r>
              <w:rPr>
                <w:sz w:val="12"/>
              </w:rPr>
              <w:t>LBP</w:t>
            </w:r>
          </w:p>
        </w:tc>
        <w:tc>
          <w:tcPr>
            <w:tcW w:w="1476" w:type="dxa"/>
            <w:tcBorders>
              <w:top w:val="single" w:sz="6" w:space="0" w:color="000000"/>
            </w:tcBorders>
          </w:tcPr>
          <w:p>
            <w:pPr>
              <w:pStyle w:val="TableParagraph"/>
              <w:spacing w:before="57"/>
              <w:rPr>
                <w:sz w:val="12"/>
              </w:rPr>
            </w:pPr>
            <w:r>
              <w:rPr>
                <w:w w:val="120"/>
                <w:sz w:val="12"/>
              </w:rPr>
              <w:t>3.43</w:t>
            </w:r>
          </w:p>
        </w:tc>
      </w:tr>
      <w:tr>
        <w:trPr>
          <w:trHeight w:val="171" w:hRule="atLeast"/>
        </w:trPr>
        <w:tc>
          <w:tcPr>
            <w:tcW w:w="1966" w:type="dxa"/>
          </w:tcPr>
          <w:p>
            <w:pPr>
              <w:pStyle w:val="TableParagraph"/>
              <w:rPr>
                <w:sz w:val="12"/>
              </w:rPr>
            </w:pPr>
            <w:r>
              <w:rPr>
                <w:w w:val="115"/>
                <w:sz w:val="12"/>
              </w:rPr>
              <w:t>Hierarchical multi-scale LBP</w:t>
            </w:r>
          </w:p>
        </w:tc>
        <w:tc>
          <w:tcPr>
            <w:tcW w:w="1476" w:type="dxa"/>
          </w:tcPr>
          <w:p>
            <w:pPr>
              <w:pStyle w:val="TableParagraph"/>
              <w:ind w:left="119"/>
              <w:rPr>
                <w:sz w:val="12"/>
              </w:rPr>
            </w:pPr>
            <w:r>
              <w:rPr>
                <w:w w:val="120"/>
                <w:sz w:val="12"/>
              </w:rPr>
              <w:t>4.44</w:t>
            </w:r>
          </w:p>
        </w:tc>
      </w:tr>
      <w:tr>
        <w:trPr>
          <w:trHeight w:val="171" w:hRule="atLeast"/>
        </w:trPr>
        <w:tc>
          <w:tcPr>
            <w:tcW w:w="1966" w:type="dxa"/>
          </w:tcPr>
          <w:p>
            <w:pPr>
              <w:pStyle w:val="TableParagraph"/>
              <w:rPr>
                <w:sz w:val="12"/>
              </w:rPr>
            </w:pPr>
            <w:r>
              <w:rPr>
                <w:w w:val="120"/>
                <w:sz w:val="12"/>
              </w:rPr>
              <w:t>Gabor</w:t>
            </w:r>
          </w:p>
        </w:tc>
        <w:tc>
          <w:tcPr>
            <w:tcW w:w="1476" w:type="dxa"/>
          </w:tcPr>
          <w:p>
            <w:pPr>
              <w:pStyle w:val="TableParagraph"/>
              <w:ind w:left="119"/>
              <w:rPr>
                <w:sz w:val="12"/>
              </w:rPr>
            </w:pPr>
            <w:r>
              <w:rPr>
                <w:w w:val="120"/>
                <w:sz w:val="12"/>
              </w:rPr>
              <w:t>72.65</w:t>
            </w:r>
          </w:p>
        </w:tc>
      </w:tr>
      <w:tr>
        <w:trPr>
          <w:trHeight w:val="221" w:hRule="atLeast"/>
        </w:trPr>
        <w:tc>
          <w:tcPr>
            <w:tcW w:w="1966" w:type="dxa"/>
            <w:tcBorders>
              <w:bottom w:val="single" w:sz="6" w:space="0" w:color="000000"/>
            </w:tcBorders>
          </w:tcPr>
          <w:p>
            <w:pPr>
              <w:pStyle w:val="TableParagraph"/>
              <w:rPr>
                <w:sz w:val="12"/>
              </w:rPr>
            </w:pPr>
            <w:r>
              <w:rPr>
                <w:sz w:val="12"/>
              </w:rPr>
              <w:t>ASC</w:t>
            </w:r>
          </w:p>
        </w:tc>
        <w:tc>
          <w:tcPr>
            <w:tcW w:w="1476" w:type="dxa"/>
            <w:tcBorders>
              <w:bottom w:val="single" w:sz="6" w:space="0" w:color="000000"/>
            </w:tcBorders>
          </w:tcPr>
          <w:p>
            <w:pPr>
              <w:pStyle w:val="TableParagraph"/>
              <w:rPr>
                <w:sz w:val="12"/>
              </w:rPr>
            </w:pPr>
            <w:r>
              <w:rPr>
                <w:w w:val="120"/>
                <w:sz w:val="12"/>
              </w:rPr>
              <w:t>60.22</w:t>
            </w:r>
          </w:p>
        </w:tc>
      </w:tr>
    </w:tbl>
    <w:p>
      <w:pPr>
        <w:pStyle w:val="BodyText"/>
        <w:rPr>
          <w:sz w:val="12"/>
        </w:rPr>
      </w:pPr>
    </w:p>
    <w:p>
      <w:pPr>
        <w:pStyle w:val="BodyText"/>
        <w:rPr>
          <w:sz w:val="12"/>
        </w:rPr>
      </w:pPr>
    </w:p>
    <w:p>
      <w:pPr>
        <w:pStyle w:val="BodyText"/>
        <w:spacing w:before="5"/>
        <w:rPr>
          <w:sz w:val="9"/>
        </w:rPr>
      </w:pPr>
    </w:p>
    <w:p>
      <w:pPr>
        <w:pStyle w:val="BodyText"/>
        <w:spacing w:line="273" w:lineRule="auto"/>
        <w:ind w:left="188" w:right="119"/>
        <w:jc w:val="both"/>
      </w:pPr>
      <w:r>
        <w:rPr>
          <w:w w:val="115"/>
        </w:rPr>
        <w:t>dimensional variable, which eliminates computing space. This framework deploys 25 2-D Gabor overlays and ASC incorpo- rates template circular curved gabor overlays, that also signiﬁes that somehow the computation is wider than among ASC </w:t>
      </w:r>
      <w:r>
        <w:rPr>
          <w:spacing w:val="46"/>
          <w:w w:val="115"/>
        </w:rPr>
        <w:t> </w:t>
      </w:r>
      <w:r>
        <w:rPr>
          <w:w w:val="115"/>
        </w:rPr>
        <w:t>and</w:t>
      </w:r>
      <w:r>
        <w:rPr>
          <w:spacing w:val="12"/>
          <w:w w:val="115"/>
        </w:rPr>
        <w:t> </w:t>
      </w:r>
      <w:r>
        <w:rPr>
          <w:w w:val="115"/>
        </w:rPr>
        <w:t>the</w:t>
      </w:r>
      <w:r>
        <w:rPr>
          <w:spacing w:val="12"/>
          <w:w w:val="115"/>
        </w:rPr>
        <w:t> </w:t>
      </w:r>
      <w:r>
        <w:rPr>
          <w:w w:val="115"/>
        </w:rPr>
        <w:t>practice</w:t>
      </w:r>
      <w:r>
        <w:rPr>
          <w:spacing w:val="12"/>
          <w:w w:val="115"/>
        </w:rPr>
        <w:t> </w:t>
      </w:r>
      <w:r>
        <w:rPr>
          <w:w w:val="115"/>
        </w:rPr>
        <w:t>time</w:t>
      </w:r>
      <w:r>
        <w:rPr>
          <w:spacing w:val="13"/>
          <w:w w:val="115"/>
        </w:rPr>
        <w:t> </w:t>
      </w:r>
      <w:r>
        <w:rPr>
          <w:w w:val="115"/>
        </w:rPr>
        <w:t>of</w:t>
      </w:r>
      <w:r>
        <w:rPr>
          <w:spacing w:val="12"/>
          <w:w w:val="115"/>
        </w:rPr>
        <w:t> </w:t>
      </w:r>
      <w:r>
        <w:rPr>
          <w:w w:val="115"/>
        </w:rPr>
        <w:t>ASC</w:t>
      </w:r>
      <w:r>
        <w:rPr>
          <w:spacing w:val="12"/>
          <w:w w:val="115"/>
        </w:rPr>
        <w:t> </w:t>
      </w:r>
      <w:r>
        <w:rPr>
          <w:w w:val="115"/>
        </w:rPr>
        <w:t>is</w:t>
      </w:r>
      <w:r>
        <w:rPr>
          <w:spacing w:val="12"/>
          <w:w w:val="115"/>
        </w:rPr>
        <w:t> </w:t>
      </w:r>
      <w:r>
        <w:rPr>
          <w:w w:val="115"/>
        </w:rPr>
        <w:t>also</w:t>
      </w:r>
      <w:r>
        <w:rPr>
          <w:spacing w:val="13"/>
          <w:w w:val="115"/>
        </w:rPr>
        <w:t> </w:t>
      </w:r>
      <w:r>
        <w:rPr>
          <w:w w:val="115"/>
        </w:rPr>
        <w:t>much</w:t>
      </w:r>
      <w:r>
        <w:rPr>
          <w:spacing w:val="12"/>
          <w:w w:val="115"/>
        </w:rPr>
        <w:t> </w:t>
      </w:r>
      <w:r>
        <w:rPr>
          <w:w w:val="115"/>
        </w:rPr>
        <w:t>below</w:t>
      </w:r>
      <w:r>
        <w:rPr>
          <w:spacing w:val="12"/>
          <w:w w:val="115"/>
        </w:rPr>
        <w:t> </w:t>
      </w:r>
      <w:r>
        <w:rPr>
          <w:w w:val="115"/>
        </w:rPr>
        <w:t>that</w:t>
      </w:r>
      <w:r>
        <w:rPr>
          <w:spacing w:val="13"/>
          <w:w w:val="115"/>
        </w:rPr>
        <w:t> </w:t>
      </w:r>
      <w:r>
        <w:rPr>
          <w:w w:val="115"/>
        </w:rPr>
        <w:t>of</w:t>
      </w:r>
      <w:r>
        <w:rPr>
          <w:spacing w:val="12"/>
          <w:w w:val="115"/>
        </w:rPr>
        <w:t> </w:t>
      </w:r>
      <w:r>
        <w:rPr>
          <w:w w:val="115"/>
        </w:rPr>
        <w:t>the</w:t>
      </w:r>
      <w:r>
        <w:rPr>
          <w:spacing w:val="12"/>
          <w:w w:val="115"/>
        </w:rPr>
        <w:t> </w:t>
      </w:r>
      <w:r>
        <w:rPr>
          <w:w w:val="115"/>
        </w:rPr>
        <w:t>Gabor</w:t>
      </w:r>
      <w:r>
        <w:rPr>
          <w:spacing w:val="12"/>
          <w:w w:val="115"/>
        </w:rPr>
        <w:t> </w:t>
      </w:r>
      <w:r>
        <w:rPr>
          <w:w w:val="115"/>
        </w:rPr>
        <w:t>function,</w:t>
      </w:r>
      <w:r>
        <w:rPr>
          <w:spacing w:val="13"/>
          <w:w w:val="115"/>
        </w:rPr>
        <w:t> </w:t>
      </w:r>
      <w:r>
        <w:rPr>
          <w:w w:val="115"/>
        </w:rPr>
        <w:t>that’s</w:t>
      </w:r>
      <w:r>
        <w:rPr>
          <w:spacing w:val="12"/>
          <w:w w:val="115"/>
        </w:rPr>
        <w:t> </w:t>
      </w:r>
      <w:r>
        <w:rPr>
          <w:w w:val="115"/>
        </w:rPr>
        <w:t>only</w:t>
      </w:r>
      <w:r>
        <w:rPr>
          <w:spacing w:val="12"/>
          <w:w w:val="115"/>
        </w:rPr>
        <w:t> </w:t>
      </w:r>
      <w:r>
        <w:rPr>
          <w:w w:val="115"/>
        </w:rPr>
        <w:t>a</w:t>
      </w:r>
      <w:r>
        <w:rPr>
          <w:spacing w:val="13"/>
          <w:w w:val="115"/>
        </w:rPr>
        <w:t> </w:t>
      </w:r>
      <w:r>
        <w:rPr>
          <w:w w:val="115"/>
        </w:rPr>
        <w:t>few</w:t>
      </w:r>
      <w:r>
        <w:rPr>
          <w:spacing w:val="12"/>
          <w:w w:val="115"/>
        </w:rPr>
        <w:t> </w:t>
      </w:r>
      <w:r>
        <w:rPr>
          <w:w w:val="115"/>
        </w:rPr>
        <w:t>seconds.</w:t>
      </w:r>
    </w:p>
    <w:p>
      <w:pPr>
        <w:pStyle w:val="BodyText"/>
        <w:spacing w:line="273" w:lineRule="auto"/>
        <w:ind w:left="188" w:right="121" w:firstLine="239"/>
        <w:jc w:val="both"/>
      </w:pPr>
      <w:r>
        <w:rPr>
          <w:w w:val="115"/>
        </w:rPr>
        <w:t>Apparently, all CNN-based strategies use regression descended technique to prepare the softmax process dynamically but includes not just a signiﬁcant number of learning examples, and still very signiﬁcant mathematical volumes. Our recently announced ASC paradigm, furthermore, would not require algorithmic preparation and eradicates CNN’s vulnerabilities. The</w:t>
      </w:r>
      <w:bookmarkStart w:name="5 Conclusion" w:id="30"/>
      <w:bookmarkEnd w:id="30"/>
      <w:r>
        <w:rPr>
          <w:w w:val="115"/>
        </w:rPr>
      </w:r>
      <w:r>
        <w:rPr>
          <w:w w:val="115"/>
        </w:rPr>
        <w:t> paradigm implemented in this paper is, therefore, more impressive compared to CNN.</w:t>
      </w:r>
    </w:p>
    <w:p>
      <w:pPr>
        <w:pStyle w:val="BodyText"/>
        <w:spacing w:before="11"/>
      </w:pPr>
    </w:p>
    <w:p>
      <w:pPr>
        <w:pStyle w:val="Heading3"/>
        <w:numPr>
          <w:ilvl w:val="0"/>
          <w:numId w:val="1"/>
        </w:numPr>
        <w:tabs>
          <w:tab w:pos="403" w:val="left" w:leader="none"/>
        </w:tabs>
        <w:spacing w:line="240" w:lineRule="auto" w:before="0" w:after="0"/>
        <w:ind w:left="402" w:right="0" w:hanging="215"/>
        <w:jc w:val="left"/>
      </w:pPr>
      <w:r>
        <w:rPr/>
        <w:t>Conclusion</w:t>
      </w:r>
    </w:p>
    <w:p>
      <w:pPr>
        <w:pStyle w:val="BodyText"/>
        <w:spacing w:before="5"/>
        <w:rPr>
          <w:rFonts w:ascii="Arial"/>
          <w:b/>
          <w:sz w:val="20"/>
        </w:rPr>
      </w:pPr>
    </w:p>
    <w:p>
      <w:pPr>
        <w:pStyle w:val="BodyText"/>
        <w:spacing w:line="273" w:lineRule="auto"/>
        <w:ind w:left="188" w:right="117" w:firstLine="239"/>
        <w:jc w:val="both"/>
      </w:pPr>
      <w:r>
        <w:rPr>
          <w:w w:val="115"/>
        </w:rPr>
        <w:t>This paper propounds a novel scheme called advanced stance coalition to easily identify the hard to recognize human </w:t>
      </w:r>
      <w:r>
        <w:rPr>
          <w:spacing w:val="46"/>
          <w:w w:val="115"/>
        </w:rPr>
        <w:t> </w:t>
      </w:r>
      <w:r>
        <w:rPr>
          <w:w w:val="115"/>
        </w:rPr>
        <w:t>faces in the frame. This could be a successful application especially in public areas prone to human life threat and other common applications. This method not only reduces the calculation time it also provides the result with high accuracy in      the short span of time. Using median ﬁltering add tonic to the propounded scheme to extract the feature in an eﬃcient   manner from the collected sample. MD5 is an ever known well-versed hashing technique found so </w:t>
      </w:r>
      <w:r>
        <w:rPr>
          <w:spacing w:val="-3"/>
          <w:w w:val="115"/>
        </w:rPr>
        <w:t>far, </w:t>
      </w:r>
      <w:r>
        <w:rPr>
          <w:w w:val="115"/>
        </w:rPr>
        <w:t>it helps to securely hash the ﬁnal image to the output section also ensures the originality prevention of the collected sample. On using MD5          it has been ensured that the sample collected is only visible on account of the successful reverse hashing process. Failing       on this process would not get access to the sample which makes the trail of unauthorized access to the sample a failure     </w:t>
      </w:r>
      <w:r>
        <w:rPr>
          <w:spacing w:val="46"/>
          <w:w w:val="115"/>
        </w:rPr>
        <w:t> </w:t>
      </w:r>
      <w:r>
        <w:rPr>
          <w:w w:val="115"/>
        </w:rPr>
        <w:t>one. On the other hand, it also prevents data mismatch within the  training sets and examines  sets. The output  section</w:t>
      </w:r>
      <w:r>
        <w:rPr>
          <w:spacing w:val="46"/>
          <w:w w:val="115"/>
        </w:rPr>
        <w:t> </w:t>
      </w:r>
      <w:r>
        <w:rPr>
          <w:w w:val="115"/>
        </w:rPr>
        <w:t>consists of block dioptry distribution embedded with naive bayes classiﬁer which makes the propounded ASC mechanism      a better one. Its signiﬁcant nature promises maximum positive suggestions in the analysis phase of the dataset which puts</w:t>
      </w:r>
      <w:r>
        <w:rPr>
          <w:spacing w:val="46"/>
          <w:w w:val="115"/>
        </w:rPr>
        <w:t> </w:t>
      </w:r>
      <w:r>
        <w:rPr>
          <w:w w:val="115"/>
        </w:rPr>
        <w:t>forth the highest possibility to get an effective result during examine phase. The results are then estimated and analyzed </w:t>
      </w:r>
      <w:r>
        <w:rPr>
          <w:spacing w:val="-3"/>
          <w:w w:val="115"/>
        </w:rPr>
        <w:t>to </w:t>
      </w:r>
      <w:r>
        <w:rPr>
          <w:w w:val="115"/>
        </w:rPr>
        <w:t>prove the effectiveness of the proposed scheme. Experimental results show that the propounded advanced stance coalition scheme does its best to achieve a noticeable result in low calculation time. Further, this work could be extended on more</w:t>
      </w:r>
      <w:bookmarkStart w:name="Declaration of Competing Interest" w:id="31"/>
      <w:bookmarkEnd w:id="31"/>
      <w:r>
        <w:rPr>
          <w:w w:val="115"/>
        </w:rPr>
      </w:r>
      <w:r>
        <w:rPr>
          <w:w w:val="115"/>
        </w:rPr>
        <w:t> conjunctive</w:t>
      </w:r>
      <w:r>
        <w:rPr>
          <w:spacing w:val="13"/>
          <w:w w:val="115"/>
        </w:rPr>
        <w:t> </w:t>
      </w:r>
      <w:r>
        <w:rPr>
          <w:w w:val="115"/>
        </w:rPr>
        <w:t>datasets</w:t>
      </w:r>
      <w:r>
        <w:rPr>
          <w:spacing w:val="13"/>
          <w:w w:val="115"/>
        </w:rPr>
        <w:t> </w:t>
      </w:r>
      <w:r>
        <w:rPr>
          <w:w w:val="115"/>
        </w:rPr>
        <w:t>as</w:t>
      </w:r>
      <w:r>
        <w:rPr>
          <w:spacing w:val="14"/>
          <w:w w:val="115"/>
        </w:rPr>
        <w:t> </w:t>
      </w:r>
      <w:r>
        <w:rPr>
          <w:w w:val="115"/>
        </w:rPr>
        <w:t>well</w:t>
      </w:r>
      <w:r>
        <w:rPr>
          <w:spacing w:val="14"/>
          <w:w w:val="115"/>
        </w:rPr>
        <w:t> </w:t>
      </w:r>
      <w:r>
        <w:rPr>
          <w:w w:val="115"/>
        </w:rPr>
        <w:t>as</w:t>
      </w:r>
      <w:r>
        <w:rPr>
          <w:spacing w:val="14"/>
          <w:w w:val="115"/>
        </w:rPr>
        <w:t> </w:t>
      </w:r>
      <w:r>
        <w:rPr>
          <w:w w:val="115"/>
        </w:rPr>
        <w:t>various</w:t>
      </w:r>
      <w:r>
        <w:rPr>
          <w:spacing w:val="14"/>
          <w:w w:val="115"/>
        </w:rPr>
        <w:t> </w:t>
      </w:r>
      <w:r>
        <w:rPr>
          <w:w w:val="115"/>
        </w:rPr>
        <w:t>ﬁlers</w:t>
      </w:r>
      <w:r>
        <w:rPr>
          <w:spacing w:val="14"/>
          <w:w w:val="115"/>
        </w:rPr>
        <w:t> </w:t>
      </w:r>
      <w:r>
        <w:rPr>
          <w:w w:val="115"/>
        </w:rPr>
        <w:t>and</w:t>
      </w:r>
      <w:r>
        <w:rPr>
          <w:spacing w:val="14"/>
          <w:w w:val="115"/>
        </w:rPr>
        <w:t> </w:t>
      </w:r>
      <w:r>
        <w:rPr>
          <w:w w:val="115"/>
        </w:rPr>
        <w:t>classiﬁers</w:t>
      </w:r>
      <w:r>
        <w:rPr>
          <w:spacing w:val="13"/>
          <w:w w:val="115"/>
        </w:rPr>
        <w:t> </w:t>
      </w:r>
      <w:r>
        <w:rPr>
          <w:w w:val="115"/>
        </w:rPr>
        <w:t>to</w:t>
      </w:r>
      <w:r>
        <w:rPr>
          <w:spacing w:val="13"/>
          <w:w w:val="115"/>
        </w:rPr>
        <w:t> </w:t>
      </w:r>
      <w:r>
        <w:rPr>
          <w:w w:val="115"/>
        </w:rPr>
        <w:t>test</w:t>
      </w:r>
      <w:r>
        <w:rPr>
          <w:spacing w:val="14"/>
          <w:w w:val="115"/>
        </w:rPr>
        <w:t> </w:t>
      </w:r>
      <w:r>
        <w:rPr>
          <w:w w:val="115"/>
        </w:rPr>
        <w:t>its</w:t>
      </w:r>
      <w:r>
        <w:rPr>
          <w:spacing w:val="14"/>
          <w:w w:val="115"/>
        </w:rPr>
        <w:t> </w:t>
      </w:r>
      <w:r>
        <w:rPr>
          <w:w w:val="115"/>
        </w:rPr>
        <w:t>proﬁciency</w:t>
      </w:r>
      <w:r>
        <w:rPr>
          <w:spacing w:val="13"/>
          <w:w w:val="115"/>
        </w:rPr>
        <w:t> </w:t>
      </w:r>
      <w:r>
        <w:rPr>
          <w:w w:val="115"/>
        </w:rPr>
        <w:t>in</w:t>
      </w:r>
      <w:r>
        <w:rPr>
          <w:spacing w:val="14"/>
          <w:w w:val="115"/>
        </w:rPr>
        <w:t> </w:t>
      </w:r>
      <w:r>
        <w:rPr>
          <w:w w:val="115"/>
        </w:rPr>
        <w:t>a</w:t>
      </w:r>
      <w:r>
        <w:rPr>
          <w:spacing w:val="14"/>
          <w:w w:val="115"/>
        </w:rPr>
        <w:t> </w:t>
      </w:r>
      <w:r>
        <w:rPr>
          <w:w w:val="115"/>
        </w:rPr>
        <w:t>varying</w:t>
      </w:r>
      <w:r>
        <w:rPr>
          <w:spacing w:val="14"/>
          <w:w w:val="115"/>
        </w:rPr>
        <w:t> </w:t>
      </w:r>
      <w:r>
        <w:rPr>
          <w:w w:val="115"/>
        </w:rPr>
        <w:t>environment.</w:t>
      </w:r>
    </w:p>
    <w:p>
      <w:pPr>
        <w:pStyle w:val="BodyText"/>
        <w:spacing w:before="7"/>
      </w:pPr>
    </w:p>
    <w:p>
      <w:pPr>
        <w:pStyle w:val="Heading3"/>
        <w:ind w:left="188" w:firstLine="0"/>
      </w:pPr>
      <w:r>
        <w:rPr>
          <w:w w:val="105"/>
        </w:rPr>
        <w:t>Declaration of Competing Interest</w:t>
      </w:r>
    </w:p>
    <w:p>
      <w:pPr>
        <w:pStyle w:val="BodyText"/>
        <w:spacing w:before="5"/>
        <w:rPr>
          <w:rFonts w:ascii="Arial"/>
          <w:b/>
          <w:sz w:val="20"/>
        </w:rPr>
      </w:pPr>
    </w:p>
    <w:p>
      <w:pPr>
        <w:pStyle w:val="BodyText"/>
        <w:ind w:left="188" w:firstLine="239"/>
      </w:pPr>
      <w:bookmarkStart w:name="References" w:id="32"/>
      <w:bookmarkEnd w:id="32"/>
      <w:r>
        <w:rPr/>
      </w:r>
      <w:r>
        <w:rPr>
          <w:w w:val="110"/>
        </w:rPr>
        <w:t>None.</w:t>
      </w:r>
    </w:p>
    <w:p>
      <w:pPr>
        <w:pStyle w:val="BodyText"/>
        <w:spacing w:before="2"/>
        <w:rPr>
          <w:sz w:val="15"/>
        </w:rPr>
      </w:pPr>
    </w:p>
    <w:p>
      <w:pPr>
        <w:pStyle w:val="Heading3"/>
        <w:ind w:left="188" w:firstLine="0"/>
      </w:pPr>
      <w:bookmarkStart w:name="_bookmark22" w:id="33"/>
      <w:bookmarkEnd w:id="33"/>
      <w:r>
        <w:rPr>
          <w:b w:val="0"/>
        </w:rPr>
      </w:r>
      <w:r>
        <w:rPr/>
        <w:t>References</w:t>
      </w:r>
    </w:p>
    <w:p>
      <w:pPr>
        <w:pStyle w:val="BodyText"/>
        <w:spacing w:before="4"/>
        <w:rPr>
          <w:rFonts w:ascii="Arial"/>
          <w:b/>
          <w:sz w:val="19"/>
        </w:rPr>
      </w:pPr>
    </w:p>
    <w:p>
      <w:pPr>
        <w:pStyle w:val="ListParagraph"/>
        <w:numPr>
          <w:ilvl w:val="0"/>
          <w:numId w:val="2"/>
        </w:numPr>
        <w:tabs>
          <w:tab w:pos="498" w:val="left" w:leader="none"/>
        </w:tabs>
        <w:spacing w:line="240" w:lineRule="auto" w:before="0" w:after="0"/>
        <w:ind w:left="497" w:right="0" w:hanging="236"/>
        <w:jc w:val="left"/>
        <w:rPr>
          <w:sz w:val="12"/>
        </w:rPr>
      </w:pPr>
      <w:bookmarkStart w:name="_bookmark23" w:id="34"/>
      <w:bookmarkEnd w:id="34"/>
      <w:r>
        <w:rPr/>
      </w:r>
      <w:hyperlink r:id="rId63">
        <w:bookmarkStart w:name="_bookmark23" w:id="35"/>
        <w:bookmarkEnd w:id="35"/>
        <w:r>
          <w:rPr>
            <w:color w:val="0080AC"/>
            <w:w w:val="120"/>
            <w:sz w:val="12"/>
          </w:rPr>
          <w:t>Li</w:t>
        </w:r>
        <w:r>
          <w:rPr>
            <w:color w:val="0080AC"/>
            <w:spacing w:val="10"/>
            <w:w w:val="120"/>
            <w:sz w:val="12"/>
          </w:rPr>
          <w:t> </w:t>
        </w:r>
        <w:r>
          <w:rPr>
            <w:color w:val="0080AC"/>
            <w:w w:val="120"/>
            <w:sz w:val="12"/>
          </w:rPr>
          <w:t>Jinyu</w:t>
        </w:r>
      </w:hyperlink>
      <w:r>
        <w:rPr>
          <w:color w:val="0080AC"/>
          <w:w w:val="120"/>
          <w:sz w:val="12"/>
        </w:rPr>
        <w:t>,</w:t>
      </w:r>
      <w:r>
        <w:rPr>
          <w:color w:val="0080AC"/>
          <w:spacing w:val="10"/>
          <w:w w:val="120"/>
          <w:sz w:val="12"/>
        </w:rPr>
        <w:t> </w:t>
      </w:r>
      <w:hyperlink r:id="rId63">
        <w:r>
          <w:rPr>
            <w:color w:val="0080AC"/>
            <w:w w:val="120"/>
            <w:sz w:val="12"/>
          </w:rPr>
          <w:t>Zhang</w:t>
        </w:r>
        <w:r>
          <w:rPr>
            <w:color w:val="0080AC"/>
            <w:spacing w:val="10"/>
            <w:w w:val="120"/>
            <w:sz w:val="12"/>
          </w:rPr>
          <w:t> </w:t>
        </w:r>
        <w:r>
          <w:rPr>
            <w:color w:val="0080AC"/>
            <w:w w:val="120"/>
            <w:sz w:val="12"/>
          </w:rPr>
          <w:t>De</w:t>
        </w:r>
      </w:hyperlink>
      <w:hyperlink r:id="rId63">
        <w:r>
          <w:rPr>
            <w:color w:val="0080AC"/>
            <w:w w:val="120"/>
            <w:sz w:val="12"/>
          </w:rPr>
          <w:t>.</w:t>
        </w:r>
        <w:r>
          <w:rPr>
            <w:color w:val="0080AC"/>
            <w:spacing w:val="10"/>
            <w:w w:val="120"/>
            <w:sz w:val="12"/>
          </w:rPr>
          <w:t> </w:t>
        </w:r>
        <w:r>
          <w:rPr>
            <w:color w:val="0080AC"/>
            <w:w w:val="120"/>
            <w:sz w:val="12"/>
          </w:rPr>
          <w:t>Face</w:t>
        </w:r>
        <w:r>
          <w:rPr>
            <w:color w:val="0080AC"/>
            <w:spacing w:val="10"/>
            <w:w w:val="120"/>
            <w:sz w:val="12"/>
          </w:rPr>
          <w:t> </w:t>
        </w:r>
        <w:r>
          <w:rPr>
            <w:color w:val="0080AC"/>
            <w:w w:val="120"/>
            <w:sz w:val="12"/>
          </w:rPr>
          <w:t>gesture</w:t>
        </w:r>
        <w:r>
          <w:rPr>
            <w:color w:val="0080AC"/>
            <w:spacing w:val="11"/>
            <w:w w:val="120"/>
            <w:sz w:val="12"/>
          </w:rPr>
          <w:t> </w:t>
        </w:r>
        <w:r>
          <w:rPr>
            <w:color w:val="0080AC"/>
            <w:w w:val="120"/>
            <w:sz w:val="12"/>
          </w:rPr>
          <w:t>recognition</w:t>
        </w:r>
        <w:r>
          <w:rPr>
            <w:color w:val="0080AC"/>
            <w:spacing w:val="10"/>
            <w:w w:val="120"/>
            <w:sz w:val="12"/>
          </w:rPr>
          <w:t> </w:t>
        </w:r>
        <w:r>
          <w:rPr>
            <w:color w:val="0080AC"/>
            <w:w w:val="120"/>
            <w:sz w:val="12"/>
          </w:rPr>
          <w:t>based</w:t>
        </w:r>
        <w:r>
          <w:rPr>
            <w:color w:val="0080AC"/>
            <w:spacing w:val="10"/>
            <w:w w:val="120"/>
            <w:sz w:val="12"/>
          </w:rPr>
          <w:t> </w:t>
        </w:r>
        <w:r>
          <w:rPr>
            <w:color w:val="0080AC"/>
            <w:w w:val="120"/>
            <w:sz w:val="12"/>
          </w:rPr>
          <w:t>on</w:t>
        </w:r>
        <w:r>
          <w:rPr>
            <w:color w:val="0080AC"/>
            <w:spacing w:val="10"/>
            <w:w w:val="120"/>
            <w:sz w:val="12"/>
          </w:rPr>
          <w:t> </w:t>
        </w:r>
        <w:r>
          <w:rPr>
            <w:color w:val="0080AC"/>
            <w:w w:val="120"/>
            <w:sz w:val="12"/>
          </w:rPr>
          <w:t>clustering</w:t>
        </w:r>
        <w:r>
          <w:rPr>
            <w:color w:val="0080AC"/>
            <w:spacing w:val="10"/>
            <w:w w:val="120"/>
            <w:sz w:val="12"/>
          </w:rPr>
          <w:t> </w:t>
        </w:r>
        <w:r>
          <w:rPr>
            <w:color w:val="0080AC"/>
            <w:w w:val="120"/>
            <w:sz w:val="12"/>
          </w:rPr>
          <w:t>algorithm.</w:t>
        </w:r>
        <w:r>
          <w:rPr>
            <w:color w:val="0080AC"/>
            <w:spacing w:val="10"/>
            <w:w w:val="120"/>
            <w:sz w:val="12"/>
          </w:rPr>
          <w:t> </w:t>
        </w:r>
        <w:r>
          <w:rPr>
            <w:color w:val="0080AC"/>
            <w:w w:val="120"/>
            <w:sz w:val="12"/>
          </w:rPr>
          <w:t>The</w:t>
        </w:r>
        <w:r>
          <w:rPr>
            <w:color w:val="0080AC"/>
            <w:spacing w:val="11"/>
            <w:w w:val="120"/>
            <w:sz w:val="12"/>
          </w:rPr>
          <w:t> </w:t>
        </w:r>
        <w:r>
          <w:rPr>
            <w:color w:val="0080AC"/>
            <w:spacing w:val="-3"/>
            <w:w w:val="120"/>
            <w:sz w:val="12"/>
          </w:rPr>
          <w:t>31th</w:t>
        </w:r>
        <w:r>
          <w:rPr>
            <w:color w:val="0080AC"/>
            <w:spacing w:val="10"/>
            <w:w w:val="120"/>
            <w:sz w:val="12"/>
          </w:rPr>
          <w:t> </w:t>
        </w:r>
        <w:r>
          <w:rPr>
            <w:color w:val="0080AC"/>
            <w:w w:val="120"/>
            <w:sz w:val="12"/>
          </w:rPr>
          <w:t>Chinese</w:t>
        </w:r>
        <w:r>
          <w:rPr>
            <w:color w:val="0080AC"/>
            <w:spacing w:val="10"/>
            <w:w w:val="120"/>
            <w:sz w:val="12"/>
          </w:rPr>
          <w:t> </w:t>
        </w:r>
        <w:r>
          <w:rPr>
            <w:color w:val="0080AC"/>
            <w:w w:val="120"/>
            <w:sz w:val="12"/>
          </w:rPr>
          <w:t>control</w:t>
        </w:r>
        <w:r>
          <w:rPr>
            <w:color w:val="0080AC"/>
            <w:spacing w:val="10"/>
            <w:w w:val="120"/>
            <w:sz w:val="12"/>
          </w:rPr>
          <w:t> </w:t>
        </w:r>
        <w:r>
          <w:rPr>
            <w:color w:val="0080AC"/>
            <w:w w:val="120"/>
            <w:sz w:val="12"/>
          </w:rPr>
          <w:t>and</w:t>
        </w:r>
        <w:r>
          <w:rPr>
            <w:color w:val="0080AC"/>
            <w:spacing w:val="10"/>
            <w:w w:val="120"/>
            <w:sz w:val="12"/>
          </w:rPr>
          <w:t> </w:t>
        </w:r>
        <w:r>
          <w:rPr>
            <w:color w:val="0080AC"/>
            <w:w w:val="120"/>
            <w:sz w:val="12"/>
          </w:rPr>
          <w:t>decision</w:t>
        </w:r>
        <w:r>
          <w:rPr>
            <w:color w:val="0080AC"/>
            <w:spacing w:val="11"/>
            <w:w w:val="120"/>
            <w:sz w:val="12"/>
          </w:rPr>
          <w:t> </w:t>
        </w:r>
        <w:r>
          <w:rPr>
            <w:color w:val="0080AC"/>
            <w:w w:val="120"/>
            <w:sz w:val="12"/>
          </w:rPr>
          <w:t>conference</w:t>
        </w:r>
        <w:r>
          <w:rPr>
            <w:color w:val="0080AC"/>
            <w:spacing w:val="10"/>
            <w:w w:val="120"/>
            <w:sz w:val="12"/>
          </w:rPr>
          <w:t> </w:t>
        </w:r>
        <w:r>
          <w:rPr>
            <w:color w:val="0080AC"/>
            <w:w w:val="120"/>
            <w:sz w:val="12"/>
          </w:rPr>
          <w:t>CCDC;</w:t>
        </w:r>
        <w:r>
          <w:rPr>
            <w:color w:val="0080AC"/>
            <w:spacing w:val="10"/>
            <w:w w:val="120"/>
            <w:sz w:val="12"/>
          </w:rPr>
          <w:t> </w:t>
        </w:r>
        <w:r>
          <w:rPr>
            <w:color w:val="0080AC"/>
            <w:spacing w:val="-4"/>
            <w:w w:val="120"/>
            <w:sz w:val="12"/>
          </w:rPr>
          <w:t>2019</w:t>
        </w:r>
      </w:hyperlink>
      <w:r>
        <w:rPr>
          <w:color w:val="0080AC"/>
          <w:spacing w:val="-4"/>
          <w:w w:val="120"/>
          <w:sz w:val="12"/>
        </w:rPr>
        <w:t>.</w:t>
      </w:r>
    </w:p>
    <w:p>
      <w:pPr>
        <w:pStyle w:val="ListParagraph"/>
        <w:numPr>
          <w:ilvl w:val="0"/>
          <w:numId w:val="2"/>
        </w:numPr>
        <w:tabs>
          <w:tab w:pos="498" w:val="left" w:leader="none"/>
        </w:tabs>
        <w:spacing w:line="278" w:lineRule="auto" w:before="21" w:after="0"/>
        <w:ind w:left="497" w:right="115" w:hanging="236"/>
        <w:jc w:val="left"/>
        <w:rPr>
          <w:sz w:val="12"/>
        </w:rPr>
      </w:pPr>
      <w:bookmarkStart w:name="_bookmark24" w:id="36"/>
      <w:bookmarkEnd w:id="36"/>
      <w:r>
        <w:rPr/>
      </w:r>
      <w:hyperlink r:id="rId64">
        <w:bookmarkStart w:name="_bookmark24" w:id="37"/>
        <w:bookmarkEnd w:id="37"/>
        <w:r>
          <w:rPr>
            <w:color w:val="0080AC"/>
            <w:w w:val="120"/>
            <w:sz w:val="12"/>
          </w:rPr>
          <w:t>Din</w:t>
        </w:r>
        <w:r>
          <w:rPr>
            <w:color w:val="0080AC"/>
            <w:w w:val="120"/>
            <w:sz w:val="12"/>
          </w:rPr>
          <w:t>g Zhengming, Guo Yandong, Zhang Lei, Fu Yun. One-shot face recognition via generative learning. </w:t>
        </w:r>
        <w:r>
          <w:rPr>
            <w:color w:val="0080AC"/>
            <w:spacing w:val="-3"/>
            <w:w w:val="120"/>
            <w:sz w:val="12"/>
          </w:rPr>
          <w:t>13th </w:t>
        </w:r>
        <w:r>
          <w:rPr>
            <w:color w:val="0080AC"/>
            <w:w w:val="120"/>
            <w:sz w:val="12"/>
          </w:rPr>
          <w:t>IEEE international conference on automatic face &amp; gesture recognition;</w:t>
        </w:r>
        <w:r>
          <w:rPr>
            <w:color w:val="0080AC"/>
            <w:spacing w:val="12"/>
            <w:w w:val="120"/>
            <w:sz w:val="12"/>
          </w:rPr>
          <w:t> </w:t>
        </w:r>
        <w:r>
          <w:rPr>
            <w:color w:val="0080AC"/>
            <w:spacing w:val="-4"/>
            <w:w w:val="120"/>
            <w:sz w:val="12"/>
          </w:rPr>
          <w:t>2018.</w:t>
        </w:r>
      </w:hyperlink>
    </w:p>
    <w:p>
      <w:pPr>
        <w:pStyle w:val="ListParagraph"/>
        <w:numPr>
          <w:ilvl w:val="0"/>
          <w:numId w:val="2"/>
        </w:numPr>
        <w:tabs>
          <w:tab w:pos="498" w:val="left" w:leader="none"/>
        </w:tabs>
        <w:spacing w:line="278" w:lineRule="auto" w:before="0" w:after="0"/>
        <w:ind w:left="497" w:right="117" w:hanging="236"/>
        <w:jc w:val="left"/>
        <w:rPr>
          <w:sz w:val="12"/>
        </w:rPr>
      </w:pPr>
      <w:bookmarkStart w:name="_bookmark25" w:id="38"/>
      <w:bookmarkEnd w:id="38"/>
      <w:r>
        <w:rPr/>
      </w:r>
      <w:bookmarkStart w:name="_bookmark25" w:id="39"/>
      <w:bookmarkEnd w:id="39"/>
      <w:r>
        <w:rPr>
          <w:w w:val="120"/>
          <w:sz w:val="12"/>
        </w:rPr>
        <w:t>Changxin</w:t>
      </w:r>
      <w:r>
        <w:rPr>
          <w:w w:val="120"/>
          <w:sz w:val="12"/>
        </w:rPr>
        <w:t>g Ding, Chang Xu, and Dacheng Tao, “Multi-task pose-invariant face recognition IEEE transactions on image processing, vol. 24, no. 3, march </w:t>
      </w:r>
      <w:r>
        <w:rPr>
          <w:spacing w:val="-4"/>
          <w:w w:val="120"/>
          <w:sz w:val="12"/>
        </w:rPr>
        <w:t>2015.</w:t>
      </w:r>
    </w:p>
    <w:p>
      <w:pPr>
        <w:pStyle w:val="ListParagraph"/>
        <w:numPr>
          <w:ilvl w:val="0"/>
          <w:numId w:val="2"/>
        </w:numPr>
        <w:tabs>
          <w:tab w:pos="498" w:val="left" w:leader="none"/>
        </w:tabs>
        <w:spacing w:line="278" w:lineRule="auto" w:before="0" w:after="0"/>
        <w:ind w:left="497" w:right="117" w:hanging="236"/>
        <w:jc w:val="left"/>
        <w:rPr>
          <w:sz w:val="12"/>
        </w:rPr>
      </w:pPr>
      <w:bookmarkStart w:name="_bookmark26" w:id="40"/>
      <w:bookmarkEnd w:id="40"/>
      <w:r>
        <w:rPr/>
      </w:r>
      <w:hyperlink r:id="rId65">
        <w:bookmarkStart w:name="_bookmark26" w:id="41"/>
        <w:bookmarkEnd w:id="41"/>
        <w:r>
          <w:rPr>
            <w:color w:val="0080AC"/>
            <w:w w:val="120"/>
            <w:sz w:val="12"/>
          </w:rPr>
          <w:t>Li</w:t>
        </w:r>
        <w:r>
          <w:rPr>
            <w:color w:val="0080AC"/>
            <w:w w:val="120"/>
            <w:sz w:val="12"/>
          </w:rPr>
          <w:t> Haoxiang, Hua Gang. Probabilistic elastic part model: a pose-invariant representation for real-world face veriﬁcation. IEEE Transact. Pattern  Anal  Mach Intell</w:t>
        </w:r>
        <w:r>
          <w:rPr>
            <w:color w:val="0080AC"/>
            <w:spacing w:val="24"/>
            <w:w w:val="120"/>
            <w:sz w:val="12"/>
          </w:rPr>
          <w:t> </w:t>
        </w:r>
        <w:r>
          <w:rPr>
            <w:color w:val="0080AC"/>
            <w:spacing w:val="-4"/>
            <w:w w:val="120"/>
            <w:sz w:val="12"/>
          </w:rPr>
          <w:t>2016.</w:t>
        </w:r>
      </w:hyperlink>
    </w:p>
    <w:p>
      <w:pPr>
        <w:pStyle w:val="ListParagraph"/>
        <w:numPr>
          <w:ilvl w:val="0"/>
          <w:numId w:val="2"/>
        </w:numPr>
        <w:tabs>
          <w:tab w:pos="498" w:val="left" w:leader="none"/>
        </w:tabs>
        <w:spacing w:line="276" w:lineRule="auto" w:before="0" w:after="0"/>
        <w:ind w:left="497" w:right="118" w:hanging="236"/>
        <w:jc w:val="left"/>
        <w:rPr>
          <w:sz w:val="12"/>
        </w:rPr>
      </w:pPr>
      <w:bookmarkStart w:name="_bookmark27" w:id="42"/>
      <w:bookmarkEnd w:id="42"/>
      <w:r>
        <w:rPr/>
      </w:r>
      <w:hyperlink r:id="rId66">
        <w:bookmarkStart w:name="_bookmark27" w:id="43"/>
        <w:bookmarkEnd w:id="43"/>
        <w:r>
          <w:rPr>
            <w:color w:val="0080AC"/>
            <w:w w:val="120"/>
            <w:sz w:val="12"/>
          </w:rPr>
          <w:t>Samad</w:t>
        </w:r>
        <w:r>
          <w:rPr>
            <w:color w:val="0080AC"/>
            <w:w w:val="120"/>
            <w:sz w:val="12"/>
          </w:rPr>
          <w:t> Manar D, Iftekharuddin Khan M. Frenet frame-based generalized space curve representation for pose-invariant classiﬁcation and recognition of  </w:t>
        </w:r>
        <w:r>
          <w:rPr>
            <w:color w:val="0080AC"/>
            <w:spacing w:val="36"/>
            <w:w w:val="120"/>
            <w:sz w:val="12"/>
          </w:rPr>
          <w:t> </w:t>
        </w:r>
        <w:r>
          <w:rPr>
            <w:color w:val="0080AC"/>
            <w:w w:val="120"/>
            <w:sz w:val="12"/>
          </w:rPr>
          <w:t>3-D</w:t>
        </w:r>
        <w:r>
          <w:rPr>
            <w:color w:val="0080AC"/>
            <w:spacing w:val="11"/>
            <w:w w:val="120"/>
            <w:sz w:val="12"/>
          </w:rPr>
          <w:t> </w:t>
        </w:r>
        <w:r>
          <w:rPr>
            <w:color w:val="0080AC"/>
            <w:w w:val="120"/>
            <w:sz w:val="12"/>
          </w:rPr>
          <w:t>face.</w:t>
        </w:r>
        <w:r>
          <w:rPr>
            <w:color w:val="0080AC"/>
            <w:spacing w:val="11"/>
            <w:w w:val="120"/>
            <w:sz w:val="12"/>
          </w:rPr>
          <w:t> </w:t>
        </w:r>
        <w:r>
          <w:rPr>
            <w:color w:val="0080AC"/>
            <w:w w:val="120"/>
            <w:sz w:val="12"/>
          </w:rPr>
          <w:t>IEEE</w:t>
        </w:r>
        <w:r>
          <w:rPr>
            <w:color w:val="0080AC"/>
            <w:spacing w:val="11"/>
            <w:w w:val="120"/>
            <w:sz w:val="12"/>
          </w:rPr>
          <w:t> </w:t>
        </w:r>
        <w:r>
          <w:rPr>
            <w:color w:val="0080AC"/>
            <w:w w:val="120"/>
            <w:sz w:val="12"/>
          </w:rPr>
          <w:t>Transact</w:t>
        </w:r>
        <w:r>
          <w:rPr>
            <w:color w:val="0080AC"/>
            <w:spacing w:val="12"/>
            <w:w w:val="120"/>
            <w:sz w:val="12"/>
          </w:rPr>
          <w:t> </w:t>
        </w:r>
        <w:r>
          <w:rPr>
            <w:color w:val="0080AC"/>
            <w:w w:val="120"/>
            <w:sz w:val="12"/>
          </w:rPr>
          <w:t>Hum-Mach</w:t>
        </w:r>
        <w:r>
          <w:rPr>
            <w:color w:val="0080AC"/>
            <w:spacing w:val="11"/>
            <w:w w:val="120"/>
            <w:sz w:val="12"/>
          </w:rPr>
          <w:t> </w:t>
        </w:r>
        <w:r>
          <w:rPr>
            <w:color w:val="0080AC"/>
            <w:w w:val="120"/>
            <w:sz w:val="12"/>
          </w:rPr>
          <w:t>Sys</w:t>
        </w:r>
        <w:r>
          <w:rPr>
            <w:color w:val="0080AC"/>
            <w:spacing w:val="11"/>
            <w:w w:val="120"/>
            <w:sz w:val="12"/>
          </w:rPr>
          <w:t> </w:t>
        </w:r>
        <w:r>
          <w:rPr>
            <w:color w:val="0080AC"/>
            <w:spacing w:val="-4"/>
            <w:w w:val="120"/>
            <w:sz w:val="12"/>
          </w:rPr>
          <w:t>2016.</w:t>
        </w:r>
      </w:hyperlink>
    </w:p>
    <w:p>
      <w:pPr>
        <w:pStyle w:val="ListParagraph"/>
        <w:numPr>
          <w:ilvl w:val="0"/>
          <w:numId w:val="2"/>
        </w:numPr>
        <w:tabs>
          <w:tab w:pos="498" w:val="left" w:leader="none"/>
        </w:tabs>
        <w:spacing w:line="276" w:lineRule="auto" w:before="0" w:after="0"/>
        <w:ind w:left="497" w:right="116" w:hanging="236"/>
        <w:jc w:val="left"/>
        <w:rPr>
          <w:sz w:val="12"/>
        </w:rPr>
      </w:pPr>
      <w:bookmarkStart w:name="_bookmark28" w:id="44"/>
      <w:bookmarkEnd w:id="44"/>
      <w:r>
        <w:rPr/>
      </w:r>
      <w:hyperlink r:id="rId67">
        <w:bookmarkStart w:name="_bookmark28" w:id="45"/>
        <w:bookmarkEnd w:id="45"/>
        <w:r>
          <w:rPr>
            <w:color w:val="0080AC"/>
            <w:w w:val="120"/>
            <w:sz w:val="12"/>
          </w:rPr>
          <w:t>Moeini</w:t>
        </w:r>
        <w:r>
          <w:rPr>
            <w:color w:val="0080AC"/>
            <w:w w:val="120"/>
            <w:sz w:val="12"/>
          </w:rPr>
          <w:t> Ali, Moeini Hossein. Real-world and rapid face recognition towards pose and expression variations via feature library matrix. IEEE Trans Inf Forensics Secur</w:t>
        </w:r>
        <w:r>
          <w:rPr>
            <w:color w:val="0080AC"/>
            <w:spacing w:val="23"/>
            <w:w w:val="120"/>
            <w:sz w:val="12"/>
          </w:rPr>
          <w:t> </w:t>
        </w:r>
        <w:r>
          <w:rPr>
            <w:color w:val="0080AC"/>
            <w:spacing w:val="-3"/>
            <w:w w:val="120"/>
            <w:sz w:val="12"/>
          </w:rPr>
          <w:t>2015.</w:t>
        </w:r>
      </w:hyperlink>
    </w:p>
    <w:p>
      <w:pPr>
        <w:pStyle w:val="ListParagraph"/>
        <w:numPr>
          <w:ilvl w:val="0"/>
          <w:numId w:val="2"/>
        </w:numPr>
        <w:tabs>
          <w:tab w:pos="498" w:val="left" w:leader="none"/>
        </w:tabs>
        <w:spacing w:line="276" w:lineRule="auto" w:before="0" w:after="0"/>
        <w:ind w:left="497" w:right="118" w:hanging="236"/>
        <w:jc w:val="left"/>
        <w:rPr>
          <w:sz w:val="12"/>
        </w:rPr>
      </w:pPr>
      <w:bookmarkStart w:name="_bookmark29" w:id="46"/>
      <w:bookmarkEnd w:id="46"/>
      <w:r>
        <w:rPr/>
      </w:r>
      <w:hyperlink r:id="rId68">
        <w:bookmarkStart w:name="_bookmark29" w:id="47"/>
        <w:bookmarkEnd w:id="47"/>
        <w:r>
          <w:rPr>
            <w:color w:val="0080AC"/>
            <w:w w:val="120"/>
            <w:sz w:val="12"/>
          </w:rPr>
          <w:t>Samad</w:t>
        </w:r>
        <w:r>
          <w:rPr>
            <w:color w:val="0080AC"/>
            <w:w w:val="120"/>
            <w:sz w:val="12"/>
          </w:rPr>
          <w:t> Manar D, Khan M. Iftekharuddin collaborative random faces-guided encoders for pose-invariant face representation learning. IEEE Trans Hum– Mach Syst</w:t>
        </w:r>
        <w:r>
          <w:rPr>
            <w:color w:val="0080AC"/>
            <w:spacing w:val="23"/>
            <w:w w:val="120"/>
            <w:sz w:val="12"/>
          </w:rPr>
          <w:t> </w:t>
        </w:r>
        <w:r>
          <w:rPr>
            <w:color w:val="0080AC"/>
            <w:spacing w:val="-4"/>
            <w:w w:val="120"/>
            <w:sz w:val="12"/>
          </w:rPr>
          <w:t>2016.</w:t>
        </w:r>
      </w:hyperlink>
    </w:p>
    <w:p>
      <w:pPr>
        <w:pStyle w:val="ListParagraph"/>
        <w:numPr>
          <w:ilvl w:val="0"/>
          <w:numId w:val="2"/>
        </w:numPr>
        <w:tabs>
          <w:tab w:pos="498" w:val="left" w:leader="none"/>
        </w:tabs>
        <w:spacing w:line="278" w:lineRule="auto" w:before="1" w:after="0"/>
        <w:ind w:left="497" w:right="116" w:hanging="236"/>
        <w:jc w:val="left"/>
        <w:rPr>
          <w:sz w:val="12"/>
        </w:rPr>
      </w:pPr>
      <w:bookmarkStart w:name="_bookmark30" w:id="48"/>
      <w:bookmarkEnd w:id="48"/>
      <w:r>
        <w:rPr/>
      </w:r>
      <w:hyperlink r:id="rId69">
        <w:bookmarkStart w:name="_bookmark30" w:id="49"/>
        <w:bookmarkEnd w:id="49"/>
        <w:r>
          <w:rPr>
            <w:color w:val="0080AC"/>
            <w:w w:val="120"/>
            <w:sz w:val="12"/>
          </w:rPr>
          <w:t>Masi</w:t>
        </w:r>
        <w:r>
          <w:rPr>
            <w:color w:val="0080AC"/>
            <w:w w:val="120"/>
            <w:sz w:val="12"/>
          </w:rPr>
          <w:t> Iacopo, Chan Feng-ju, Choi Jongmoo. Learning pose-aware models for pose-invariant face recognition in the wild. IEEE Trans Neu Netw Learn  </w:t>
        </w:r>
        <w:bookmarkStart w:name="_bookmark31" w:id="50"/>
        <w:bookmarkEnd w:id="50"/>
        <w:r>
          <w:rPr>
            <w:color w:val="0080AC"/>
            <w:w w:val="120"/>
            <w:sz w:val="12"/>
          </w:rPr>
        </w:r>
        <w:r>
          <w:rPr>
            <w:color w:val="0080AC"/>
            <w:spacing w:val="36"/>
            <w:w w:val="120"/>
            <w:sz w:val="12"/>
          </w:rPr>
          <w:t> </w:t>
        </w:r>
        <w:r>
          <w:rPr>
            <w:color w:val="0080AC"/>
            <w:w w:val="120"/>
            <w:sz w:val="12"/>
          </w:rPr>
          <w:t>Syst</w:t>
        </w:r>
        <w:r>
          <w:rPr>
            <w:color w:val="0080AC"/>
            <w:spacing w:val="11"/>
            <w:w w:val="120"/>
            <w:sz w:val="12"/>
          </w:rPr>
          <w:t> </w:t>
        </w:r>
        <w:r>
          <w:rPr>
            <w:color w:val="0080AC"/>
            <w:spacing w:val="-4"/>
            <w:w w:val="120"/>
            <w:sz w:val="12"/>
          </w:rPr>
          <w:t>2017.</w:t>
        </w:r>
      </w:hyperlink>
    </w:p>
    <w:p>
      <w:pPr>
        <w:pStyle w:val="ListParagraph"/>
        <w:numPr>
          <w:ilvl w:val="0"/>
          <w:numId w:val="2"/>
        </w:numPr>
        <w:tabs>
          <w:tab w:pos="498" w:val="left" w:leader="none"/>
        </w:tabs>
        <w:spacing w:line="137" w:lineRule="exact" w:before="0" w:after="0"/>
        <w:ind w:left="497" w:right="0" w:hanging="236"/>
        <w:jc w:val="left"/>
        <w:rPr>
          <w:sz w:val="12"/>
        </w:rPr>
      </w:pPr>
      <w:bookmarkStart w:name="_bookmark32" w:id="51"/>
      <w:bookmarkEnd w:id="51"/>
      <w:r>
        <w:rPr/>
      </w:r>
      <w:bookmarkStart w:name="_bookmark32" w:id="52"/>
      <w:bookmarkEnd w:id="52"/>
      <w:r>
        <w:rPr>
          <w:w w:val="115"/>
          <w:sz w:val="12"/>
        </w:rPr>
        <w:t>X</w:t>
      </w:r>
      <w:r>
        <w:rPr>
          <w:w w:val="115"/>
          <w:sz w:val="12"/>
        </w:rPr>
        <w:t>i</w:t>
      </w:r>
      <w:r>
        <w:rPr>
          <w:spacing w:val="25"/>
          <w:w w:val="115"/>
          <w:sz w:val="12"/>
        </w:rPr>
        <w:t> </w:t>
      </w:r>
      <w:r>
        <w:rPr>
          <w:w w:val="115"/>
          <w:sz w:val="12"/>
        </w:rPr>
        <w:t>Yin</w:t>
      </w:r>
      <w:r>
        <w:rPr>
          <w:spacing w:val="25"/>
          <w:w w:val="115"/>
          <w:sz w:val="12"/>
        </w:rPr>
        <w:t> </w:t>
      </w:r>
      <w:r>
        <w:rPr>
          <w:w w:val="115"/>
          <w:sz w:val="12"/>
        </w:rPr>
        <w:t>and</w:t>
      </w:r>
      <w:r>
        <w:rPr>
          <w:spacing w:val="25"/>
          <w:w w:val="115"/>
          <w:sz w:val="12"/>
        </w:rPr>
        <w:t> </w:t>
      </w:r>
      <w:r>
        <w:rPr>
          <w:w w:val="115"/>
          <w:sz w:val="12"/>
        </w:rPr>
        <w:t>Xiaoming</w:t>
      </w:r>
      <w:r>
        <w:rPr>
          <w:spacing w:val="26"/>
          <w:w w:val="115"/>
          <w:sz w:val="12"/>
        </w:rPr>
        <w:t> </w:t>
      </w:r>
      <w:r>
        <w:rPr>
          <w:w w:val="115"/>
          <w:sz w:val="12"/>
        </w:rPr>
        <w:t>Liu</w:t>
      </w:r>
      <w:r>
        <w:rPr>
          <w:spacing w:val="25"/>
          <w:w w:val="115"/>
          <w:sz w:val="12"/>
        </w:rPr>
        <w:t> </w:t>
      </w:r>
      <w:r>
        <w:rPr>
          <w:w w:val="115"/>
          <w:sz w:val="12"/>
        </w:rPr>
        <w:t>“Multi-task</w:t>
      </w:r>
      <w:r>
        <w:rPr>
          <w:spacing w:val="25"/>
          <w:w w:val="115"/>
          <w:sz w:val="12"/>
        </w:rPr>
        <w:t> </w:t>
      </w:r>
      <w:r>
        <w:rPr>
          <w:w w:val="115"/>
          <w:sz w:val="12"/>
        </w:rPr>
        <w:t>convolutional</w:t>
      </w:r>
      <w:r>
        <w:rPr>
          <w:spacing w:val="26"/>
          <w:w w:val="115"/>
          <w:sz w:val="12"/>
        </w:rPr>
        <w:t> </w:t>
      </w:r>
      <w:r>
        <w:rPr>
          <w:w w:val="115"/>
          <w:sz w:val="12"/>
        </w:rPr>
        <w:t>neural</w:t>
      </w:r>
      <w:r>
        <w:rPr>
          <w:spacing w:val="25"/>
          <w:w w:val="115"/>
          <w:sz w:val="12"/>
        </w:rPr>
        <w:t> </w:t>
      </w:r>
      <w:r>
        <w:rPr>
          <w:w w:val="115"/>
          <w:sz w:val="12"/>
        </w:rPr>
        <w:t>network</w:t>
      </w:r>
      <w:r>
        <w:rPr>
          <w:spacing w:val="25"/>
          <w:w w:val="115"/>
          <w:sz w:val="12"/>
        </w:rPr>
        <w:t> </w:t>
      </w:r>
      <w:r>
        <w:rPr>
          <w:w w:val="115"/>
          <w:sz w:val="12"/>
        </w:rPr>
        <w:t>for</w:t>
      </w:r>
      <w:r>
        <w:rPr>
          <w:spacing w:val="26"/>
          <w:w w:val="115"/>
          <w:sz w:val="12"/>
        </w:rPr>
        <w:t> </w:t>
      </w:r>
      <w:r>
        <w:rPr>
          <w:w w:val="115"/>
          <w:sz w:val="12"/>
        </w:rPr>
        <w:t>pose-invariant</w:t>
      </w:r>
      <w:r>
        <w:rPr>
          <w:spacing w:val="25"/>
          <w:w w:val="115"/>
          <w:sz w:val="12"/>
        </w:rPr>
        <w:t> </w:t>
      </w:r>
      <w:r>
        <w:rPr>
          <w:w w:val="115"/>
          <w:sz w:val="12"/>
        </w:rPr>
        <w:t>face</w:t>
      </w:r>
      <w:r>
        <w:rPr>
          <w:spacing w:val="25"/>
          <w:w w:val="115"/>
          <w:sz w:val="12"/>
        </w:rPr>
        <w:t> </w:t>
      </w:r>
      <w:r>
        <w:rPr>
          <w:w w:val="115"/>
          <w:sz w:val="12"/>
        </w:rPr>
        <w:t>recognition”,</w:t>
      </w:r>
      <w:r>
        <w:rPr>
          <w:spacing w:val="25"/>
          <w:w w:val="115"/>
          <w:sz w:val="12"/>
        </w:rPr>
        <w:t> </w:t>
      </w:r>
      <w:r>
        <w:rPr>
          <w:w w:val="115"/>
          <w:sz w:val="12"/>
        </w:rPr>
        <w:t>IEEE</w:t>
      </w:r>
      <w:r>
        <w:rPr>
          <w:spacing w:val="26"/>
          <w:w w:val="115"/>
          <w:sz w:val="12"/>
        </w:rPr>
        <w:t> </w:t>
      </w:r>
      <w:r>
        <w:rPr>
          <w:w w:val="115"/>
          <w:sz w:val="12"/>
        </w:rPr>
        <w:t>Transactions</w:t>
      </w:r>
      <w:r>
        <w:rPr>
          <w:spacing w:val="25"/>
          <w:w w:val="115"/>
          <w:sz w:val="12"/>
        </w:rPr>
        <w:t> </w:t>
      </w:r>
      <w:r>
        <w:rPr>
          <w:w w:val="115"/>
          <w:sz w:val="12"/>
        </w:rPr>
        <w:t>on</w:t>
      </w:r>
      <w:r>
        <w:rPr>
          <w:spacing w:val="25"/>
          <w:w w:val="115"/>
          <w:sz w:val="12"/>
        </w:rPr>
        <w:t> </w:t>
      </w:r>
      <w:r>
        <w:rPr>
          <w:w w:val="115"/>
          <w:sz w:val="12"/>
        </w:rPr>
        <w:t>Image</w:t>
      </w:r>
      <w:r>
        <w:rPr>
          <w:spacing w:val="26"/>
          <w:w w:val="115"/>
          <w:sz w:val="12"/>
        </w:rPr>
        <w:t> </w:t>
      </w:r>
      <w:r>
        <w:rPr>
          <w:w w:val="115"/>
          <w:sz w:val="12"/>
        </w:rPr>
        <w:t>Processing,</w:t>
      </w:r>
      <w:r>
        <w:rPr>
          <w:spacing w:val="25"/>
          <w:w w:val="115"/>
          <w:sz w:val="12"/>
        </w:rPr>
        <w:t> </w:t>
      </w:r>
      <w:r>
        <w:rPr>
          <w:spacing w:val="-4"/>
          <w:w w:val="115"/>
          <w:sz w:val="12"/>
        </w:rPr>
        <w:t>2016.</w:t>
      </w:r>
    </w:p>
    <w:p>
      <w:pPr>
        <w:pStyle w:val="ListParagraph"/>
        <w:numPr>
          <w:ilvl w:val="0"/>
          <w:numId w:val="2"/>
        </w:numPr>
        <w:tabs>
          <w:tab w:pos="498" w:val="left" w:leader="none"/>
        </w:tabs>
        <w:spacing w:line="240" w:lineRule="auto" w:before="21" w:after="0"/>
        <w:ind w:left="497" w:right="0" w:hanging="301"/>
        <w:jc w:val="left"/>
        <w:rPr>
          <w:sz w:val="12"/>
        </w:rPr>
      </w:pPr>
      <w:bookmarkStart w:name="_bookmark33" w:id="53"/>
      <w:bookmarkEnd w:id="53"/>
      <w:r>
        <w:rPr/>
      </w:r>
      <w:hyperlink r:id="rId70">
        <w:bookmarkStart w:name="_bookmark33" w:id="54"/>
        <w:bookmarkEnd w:id="54"/>
        <w:r>
          <w:rPr>
            <w:color w:val="0080AC"/>
            <w:w w:val="120"/>
            <w:sz w:val="12"/>
          </w:rPr>
          <w:t>Qiu</w:t>
        </w:r>
        <w:r>
          <w:rPr>
            <w:color w:val="0080AC"/>
            <w:spacing w:val="11"/>
            <w:w w:val="120"/>
            <w:sz w:val="12"/>
          </w:rPr>
          <w:t> </w:t>
        </w:r>
        <w:r>
          <w:rPr>
            <w:color w:val="0080AC"/>
            <w:w w:val="120"/>
            <w:sz w:val="12"/>
          </w:rPr>
          <w:t>Qiang</w:t>
        </w:r>
      </w:hyperlink>
      <w:r>
        <w:rPr>
          <w:color w:val="0080AC"/>
          <w:w w:val="120"/>
          <w:sz w:val="12"/>
        </w:rPr>
        <w:t>,</w:t>
      </w:r>
      <w:r>
        <w:rPr>
          <w:color w:val="0080AC"/>
          <w:spacing w:val="11"/>
          <w:w w:val="120"/>
          <w:sz w:val="12"/>
        </w:rPr>
        <w:t> </w:t>
      </w:r>
      <w:hyperlink r:id="rId70">
        <w:r>
          <w:rPr>
            <w:color w:val="0080AC"/>
            <w:w w:val="120"/>
            <w:sz w:val="12"/>
          </w:rPr>
          <w:t>Chellappa</w:t>
        </w:r>
        <w:r>
          <w:rPr>
            <w:color w:val="0080AC"/>
            <w:spacing w:val="11"/>
            <w:w w:val="120"/>
            <w:sz w:val="12"/>
          </w:rPr>
          <w:t> </w:t>
        </w:r>
        <w:r>
          <w:rPr>
            <w:color w:val="0080AC"/>
            <w:w w:val="120"/>
            <w:sz w:val="12"/>
          </w:rPr>
          <w:t>Rama</w:t>
        </w:r>
      </w:hyperlink>
      <w:hyperlink r:id="rId70">
        <w:r>
          <w:rPr>
            <w:color w:val="0080AC"/>
            <w:w w:val="120"/>
            <w:sz w:val="12"/>
          </w:rPr>
          <w:t>.</w:t>
        </w:r>
        <w:r>
          <w:rPr>
            <w:color w:val="0080AC"/>
            <w:spacing w:val="11"/>
            <w:w w:val="120"/>
            <w:sz w:val="12"/>
          </w:rPr>
          <w:t> </w:t>
        </w:r>
        <w:r>
          <w:rPr>
            <w:color w:val="0080AC"/>
            <w:w w:val="120"/>
            <w:sz w:val="12"/>
          </w:rPr>
          <w:t>Compositional</w:t>
        </w:r>
        <w:r>
          <w:rPr>
            <w:color w:val="0080AC"/>
            <w:spacing w:val="11"/>
            <w:w w:val="120"/>
            <w:sz w:val="12"/>
          </w:rPr>
          <w:t> </w:t>
        </w:r>
        <w:r>
          <w:rPr>
            <w:color w:val="0080AC"/>
            <w:w w:val="120"/>
            <w:sz w:val="12"/>
          </w:rPr>
          <w:t>dictionaries</w:t>
        </w:r>
        <w:r>
          <w:rPr>
            <w:color w:val="0080AC"/>
            <w:spacing w:val="11"/>
            <w:w w:val="120"/>
            <w:sz w:val="12"/>
          </w:rPr>
          <w:t> </w:t>
        </w:r>
        <w:r>
          <w:rPr>
            <w:color w:val="0080AC"/>
            <w:w w:val="120"/>
            <w:sz w:val="12"/>
          </w:rPr>
          <w:t>for</w:t>
        </w:r>
        <w:r>
          <w:rPr>
            <w:color w:val="0080AC"/>
            <w:spacing w:val="11"/>
            <w:w w:val="120"/>
            <w:sz w:val="12"/>
          </w:rPr>
          <w:t> </w:t>
        </w:r>
        <w:r>
          <w:rPr>
            <w:color w:val="0080AC"/>
            <w:w w:val="120"/>
            <w:sz w:val="12"/>
          </w:rPr>
          <w:t>domain</w:t>
        </w:r>
        <w:r>
          <w:rPr>
            <w:color w:val="0080AC"/>
            <w:spacing w:val="11"/>
            <w:w w:val="120"/>
            <w:sz w:val="12"/>
          </w:rPr>
          <w:t> </w:t>
        </w:r>
        <w:r>
          <w:rPr>
            <w:color w:val="0080AC"/>
            <w:w w:val="120"/>
            <w:sz w:val="12"/>
          </w:rPr>
          <w:t>adaptive</w:t>
        </w:r>
        <w:r>
          <w:rPr>
            <w:color w:val="0080AC"/>
            <w:spacing w:val="11"/>
            <w:w w:val="120"/>
            <w:sz w:val="12"/>
          </w:rPr>
          <w:t> </w:t>
        </w:r>
        <w:r>
          <w:rPr>
            <w:color w:val="0080AC"/>
            <w:w w:val="120"/>
            <w:sz w:val="12"/>
          </w:rPr>
          <w:t>face</w:t>
        </w:r>
        <w:r>
          <w:rPr>
            <w:color w:val="0080AC"/>
            <w:spacing w:val="11"/>
            <w:w w:val="120"/>
            <w:sz w:val="12"/>
          </w:rPr>
          <w:t> </w:t>
        </w:r>
        <w:r>
          <w:rPr>
            <w:color w:val="0080AC"/>
            <w:w w:val="120"/>
            <w:sz w:val="12"/>
          </w:rPr>
          <w:t>recognition.</w:t>
        </w:r>
        <w:r>
          <w:rPr>
            <w:color w:val="0080AC"/>
            <w:spacing w:val="11"/>
            <w:w w:val="120"/>
            <w:sz w:val="12"/>
          </w:rPr>
          <w:t> </w:t>
        </w:r>
        <w:r>
          <w:rPr>
            <w:color w:val="0080AC"/>
            <w:w w:val="120"/>
            <w:sz w:val="12"/>
          </w:rPr>
          <w:t>IEEE</w:t>
        </w:r>
        <w:r>
          <w:rPr>
            <w:color w:val="0080AC"/>
            <w:spacing w:val="11"/>
            <w:w w:val="120"/>
            <w:sz w:val="12"/>
          </w:rPr>
          <w:t> </w:t>
        </w:r>
        <w:r>
          <w:rPr>
            <w:color w:val="0080AC"/>
            <w:w w:val="120"/>
            <w:sz w:val="12"/>
          </w:rPr>
          <w:t>Trans</w:t>
        </w:r>
        <w:r>
          <w:rPr>
            <w:color w:val="0080AC"/>
            <w:spacing w:val="11"/>
            <w:w w:val="120"/>
            <w:sz w:val="12"/>
          </w:rPr>
          <w:t> </w:t>
        </w:r>
        <w:r>
          <w:rPr>
            <w:color w:val="0080AC"/>
            <w:w w:val="120"/>
            <w:sz w:val="12"/>
          </w:rPr>
          <w:t>Image</w:t>
        </w:r>
        <w:r>
          <w:rPr>
            <w:color w:val="0080AC"/>
            <w:spacing w:val="12"/>
            <w:w w:val="120"/>
            <w:sz w:val="12"/>
          </w:rPr>
          <w:t> </w:t>
        </w:r>
        <w:r>
          <w:rPr>
            <w:color w:val="0080AC"/>
            <w:w w:val="120"/>
            <w:sz w:val="12"/>
          </w:rPr>
          <w:t>Process</w:t>
        </w:r>
        <w:r>
          <w:rPr>
            <w:color w:val="0080AC"/>
            <w:spacing w:val="11"/>
            <w:w w:val="120"/>
            <w:sz w:val="12"/>
          </w:rPr>
          <w:t> </w:t>
        </w:r>
        <w:r>
          <w:rPr>
            <w:color w:val="0080AC"/>
            <w:w w:val="120"/>
            <w:sz w:val="12"/>
          </w:rPr>
          <w:t>december</w:t>
        </w:r>
        <w:r>
          <w:rPr>
            <w:color w:val="0080AC"/>
            <w:spacing w:val="11"/>
            <w:w w:val="120"/>
            <w:sz w:val="12"/>
          </w:rPr>
          <w:t> </w:t>
        </w:r>
        <w:r>
          <w:rPr>
            <w:color w:val="0080AC"/>
            <w:spacing w:val="-3"/>
            <w:w w:val="120"/>
            <w:sz w:val="12"/>
          </w:rPr>
          <w:t>2015;24(12)</w:t>
        </w:r>
      </w:hyperlink>
      <w:r>
        <w:rPr>
          <w:color w:val="0080AC"/>
          <w:spacing w:val="-3"/>
          <w:w w:val="120"/>
          <w:sz w:val="12"/>
        </w:rPr>
        <w:t>.</w:t>
      </w:r>
    </w:p>
    <w:p>
      <w:pPr>
        <w:pStyle w:val="ListParagraph"/>
        <w:numPr>
          <w:ilvl w:val="0"/>
          <w:numId w:val="2"/>
        </w:numPr>
        <w:tabs>
          <w:tab w:pos="498" w:val="left" w:leader="none"/>
        </w:tabs>
        <w:spacing w:line="240" w:lineRule="auto" w:before="21" w:after="0"/>
        <w:ind w:left="497" w:right="0" w:hanging="296"/>
        <w:jc w:val="left"/>
        <w:rPr>
          <w:sz w:val="12"/>
        </w:rPr>
      </w:pPr>
      <w:hyperlink r:id="rId71">
        <w:r>
          <w:rPr>
            <w:color w:val="0080AC"/>
            <w:w w:val="115"/>
            <w:sz w:val="12"/>
          </w:rPr>
          <w:t>Li</w:t>
        </w:r>
        <w:r>
          <w:rPr>
            <w:color w:val="0080AC"/>
            <w:spacing w:val="21"/>
            <w:w w:val="115"/>
            <w:sz w:val="12"/>
          </w:rPr>
          <w:t> </w:t>
        </w:r>
        <w:r>
          <w:rPr>
            <w:color w:val="0080AC"/>
            <w:w w:val="115"/>
            <w:sz w:val="12"/>
          </w:rPr>
          <w:t>Dong</w:t>
        </w:r>
      </w:hyperlink>
      <w:r>
        <w:rPr>
          <w:color w:val="0080AC"/>
          <w:w w:val="115"/>
          <w:sz w:val="12"/>
        </w:rPr>
        <w:t>,</w:t>
      </w:r>
      <w:r>
        <w:rPr>
          <w:color w:val="0080AC"/>
          <w:spacing w:val="22"/>
          <w:w w:val="115"/>
          <w:sz w:val="12"/>
        </w:rPr>
        <w:t> </w:t>
      </w:r>
      <w:hyperlink r:id="rId71">
        <w:r>
          <w:rPr>
            <w:color w:val="0080AC"/>
            <w:w w:val="115"/>
            <w:sz w:val="12"/>
          </w:rPr>
          <w:t>Zhou</w:t>
        </w:r>
        <w:r>
          <w:rPr>
            <w:color w:val="0080AC"/>
            <w:spacing w:val="22"/>
            <w:w w:val="115"/>
            <w:sz w:val="12"/>
          </w:rPr>
          <w:t> </w:t>
        </w:r>
        <w:r>
          <w:rPr>
            <w:color w:val="0080AC"/>
            <w:w w:val="115"/>
            <w:sz w:val="12"/>
          </w:rPr>
          <w:t>Huiling</w:t>
        </w:r>
      </w:hyperlink>
      <w:r>
        <w:rPr>
          <w:color w:val="0080AC"/>
          <w:w w:val="115"/>
          <w:sz w:val="12"/>
        </w:rPr>
        <w:t>,</w:t>
      </w:r>
      <w:r>
        <w:rPr>
          <w:color w:val="0080AC"/>
          <w:spacing w:val="22"/>
          <w:w w:val="115"/>
          <w:sz w:val="12"/>
        </w:rPr>
        <w:t> </w:t>
      </w:r>
      <w:hyperlink r:id="rId71">
        <w:r>
          <w:rPr>
            <w:color w:val="0080AC"/>
            <w:w w:val="115"/>
            <w:sz w:val="12"/>
          </w:rPr>
          <w:t>Lam</w:t>
        </w:r>
        <w:r>
          <w:rPr>
            <w:color w:val="0080AC"/>
            <w:spacing w:val="22"/>
            <w:w w:val="115"/>
            <w:sz w:val="12"/>
          </w:rPr>
          <w:t> </w:t>
        </w:r>
        <w:r>
          <w:rPr>
            <w:color w:val="0080AC"/>
            <w:w w:val="115"/>
            <w:sz w:val="12"/>
          </w:rPr>
          <w:t>Kin-Man</w:t>
        </w:r>
      </w:hyperlink>
      <w:hyperlink r:id="rId71">
        <w:r>
          <w:rPr>
            <w:color w:val="0080AC"/>
            <w:w w:val="115"/>
            <w:sz w:val="12"/>
          </w:rPr>
          <w:t>.</w:t>
        </w:r>
        <w:r>
          <w:rPr>
            <w:color w:val="0080AC"/>
            <w:spacing w:val="22"/>
            <w:w w:val="115"/>
            <w:sz w:val="12"/>
          </w:rPr>
          <w:t> </w:t>
        </w:r>
        <w:r>
          <w:rPr>
            <w:color w:val="0080AC"/>
            <w:w w:val="115"/>
            <w:sz w:val="12"/>
          </w:rPr>
          <w:t>High-resolution</w:t>
        </w:r>
        <w:r>
          <w:rPr>
            <w:color w:val="0080AC"/>
            <w:spacing w:val="22"/>
            <w:w w:val="115"/>
            <w:sz w:val="12"/>
          </w:rPr>
          <w:t> </w:t>
        </w:r>
        <w:r>
          <w:rPr>
            <w:color w:val="0080AC"/>
            <w:w w:val="115"/>
            <w:sz w:val="12"/>
          </w:rPr>
          <w:t>face</w:t>
        </w:r>
        <w:r>
          <w:rPr>
            <w:color w:val="0080AC"/>
            <w:spacing w:val="22"/>
            <w:w w:val="115"/>
            <w:sz w:val="12"/>
          </w:rPr>
          <w:t> </w:t>
        </w:r>
        <w:r>
          <w:rPr>
            <w:color w:val="0080AC"/>
            <w:w w:val="115"/>
            <w:sz w:val="12"/>
          </w:rPr>
          <w:t>veriﬁcation</w:t>
        </w:r>
        <w:r>
          <w:rPr>
            <w:color w:val="0080AC"/>
            <w:spacing w:val="22"/>
            <w:w w:val="115"/>
            <w:sz w:val="12"/>
          </w:rPr>
          <w:t> </w:t>
        </w:r>
        <w:r>
          <w:rPr>
            <w:color w:val="0080AC"/>
            <w:w w:val="115"/>
            <w:sz w:val="12"/>
          </w:rPr>
          <w:t>using</w:t>
        </w:r>
        <w:r>
          <w:rPr>
            <w:color w:val="0080AC"/>
            <w:spacing w:val="22"/>
            <w:w w:val="115"/>
            <w:sz w:val="12"/>
          </w:rPr>
          <w:t> </w:t>
        </w:r>
        <w:r>
          <w:rPr>
            <w:color w:val="0080AC"/>
            <w:w w:val="115"/>
            <w:sz w:val="12"/>
          </w:rPr>
          <w:t>pore-scale</w:t>
        </w:r>
        <w:r>
          <w:rPr>
            <w:color w:val="0080AC"/>
            <w:spacing w:val="22"/>
            <w:w w:val="115"/>
            <w:sz w:val="12"/>
          </w:rPr>
          <w:t> </w:t>
        </w:r>
        <w:r>
          <w:rPr>
            <w:color w:val="0080AC"/>
            <w:w w:val="115"/>
            <w:sz w:val="12"/>
          </w:rPr>
          <w:t>facial</w:t>
        </w:r>
        <w:r>
          <w:rPr>
            <w:color w:val="0080AC"/>
            <w:spacing w:val="22"/>
            <w:w w:val="115"/>
            <w:sz w:val="12"/>
          </w:rPr>
          <w:t> </w:t>
        </w:r>
        <w:r>
          <w:rPr>
            <w:color w:val="0080AC"/>
            <w:w w:val="115"/>
            <w:sz w:val="12"/>
          </w:rPr>
          <w:t>features.</w:t>
        </w:r>
        <w:r>
          <w:rPr>
            <w:color w:val="0080AC"/>
            <w:spacing w:val="22"/>
            <w:w w:val="115"/>
            <w:sz w:val="12"/>
          </w:rPr>
          <w:t> </w:t>
        </w:r>
        <w:r>
          <w:rPr>
            <w:color w:val="0080AC"/>
            <w:w w:val="115"/>
            <w:sz w:val="12"/>
          </w:rPr>
          <w:t>IEEE</w:t>
        </w:r>
        <w:r>
          <w:rPr>
            <w:color w:val="0080AC"/>
            <w:spacing w:val="22"/>
            <w:w w:val="115"/>
            <w:sz w:val="12"/>
          </w:rPr>
          <w:t> </w:t>
        </w:r>
        <w:r>
          <w:rPr>
            <w:color w:val="0080AC"/>
            <w:w w:val="115"/>
            <w:sz w:val="12"/>
          </w:rPr>
          <w:t>Trans</w:t>
        </w:r>
        <w:r>
          <w:rPr>
            <w:color w:val="0080AC"/>
            <w:spacing w:val="22"/>
            <w:w w:val="115"/>
            <w:sz w:val="12"/>
          </w:rPr>
          <w:t> </w:t>
        </w:r>
        <w:r>
          <w:rPr>
            <w:color w:val="0080AC"/>
            <w:w w:val="115"/>
            <w:sz w:val="12"/>
          </w:rPr>
          <w:t>Image</w:t>
        </w:r>
        <w:r>
          <w:rPr>
            <w:color w:val="0080AC"/>
            <w:spacing w:val="22"/>
            <w:w w:val="115"/>
            <w:sz w:val="12"/>
          </w:rPr>
          <w:t> </w:t>
        </w:r>
        <w:r>
          <w:rPr>
            <w:color w:val="0080AC"/>
            <w:w w:val="115"/>
            <w:sz w:val="12"/>
          </w:rPr>
          <w:t>Process</w:t>
        </w:r>
        <w:r>
          <w:rPr>
            <w:color w:val="0080AC"/>
            <w:spacing w:val="22"/>
            <w:w w:val="115"/>
            <w:sz w:val="12"/>
          </w:rPr>
          <w:t> </w:t>
        </w:r>
        <w:r>
          <w:rPr>
            <w:color w:val="0080AC"/>
            <w:w w:val="115"/>
            <w:sz w:val="12"/>
          </w:rPr>
          <w:t>august</w:t>
        </w:r>
        <w:r>
          <w:rPr>
            <w:color w:val="0080AC"/>
            <w:spacing w:val="22"/>
            <w:w w:val="115"/>
            <w:sz w:val="12"/>
          </w:rPr>
          <w:t> </w:t>
        </w:r>
        <w:r>
          <w:rPr>
            <w:color w:val="0080AC"/>
            <w:w w:val="115"/>
            <w:sz w:val="12"/>
          </w:rPr>
          <w:t>2015;24(8)</w:t>
        </w:r>
      </w:hyperlink>
      <w:r>
        <w:rPr>
          <w:color w:val="0080AC"/>
          <w:w w:val="115"/>
          <w:sz w:val="12"/>
        </w:rPr>
        <w:t>.</w:t>
      </w:r>
    </w:p>
    <w:p>
      <w:pPr>
        <w:pStyle w:val="ListParagraph"/>
        <w:numPr>
          <w:ilvl w:val="0"/>
          <w:numId w:val="2"/>
        </w:numPr>
        <w:tabs>
          <w:tab w:pos="498" w:val="left" w:leader="none"/>
        </w:tabs>
        <w:spacing w:line="276" w:lineRule="auto" w:before="22" w:after="0"/>
        <w:ind w:left="497" w:right="115" w:hanging="303"/>
        <w:jc w:val="left"/>
        <w:rPr>
          <w:sz w:val="12"/>
        </w:rPr>
      </w:pPr>
      <w:bookmarkStart w:name="_bookmark34" w:id="55"/>
      <w:bookmarkEnd w:id="55"/>
      <w:r>
        <w:rPr/>
      </w:r>
      <w:hyperlink r:id="rId72">
        <w:bookmarkStart w:name="_bookmark34" w:id="56"/>
        <w:bookmarkEnd w:id="56"/>
        <w:r>
          <w:rPr>
            <w:color w:val="0080AC"/>
            <w:w w:val="120"/>
            <w:sz w:val="12"/>
          </w:rPr>
          <w:t>He</w:t>
        </w:r>
        <w:r>
          <w:rPr>
            <w:color w:val="0080AC"/>
            <w:w w:val="120"/>
            <w:sz w:val="12"/>
          </w:rPr>
          <w:t> Ran, Wu Xiang, Sun Zhenan, </w:t>
        </w:r>
        <w:r>
          <w:rPr>
            <w:color w:val="0080AC"/>
            <w:spacing w:val="-3"/>
            <w:w w:val="120"/>
            <w:sz w:val="12"/>
          </w:rPr>
          <w:t>Tan </w:t>
        </w:r>
        <w:r>
          <w:rPr>
            <w:color w:val="0080AC"/>
            <w:w w:val="120"/>
            <w:sz w:val="12"/>
          </w:rPr>
          <w:t>Tieniu. Wasserstein CNN: learning invariant features for nir-vis face recognition. IEEE Trans Pattern Anal Mach</w:t>
        </w:r>
        <w:r>
          <w:rPr>
            <w:color w:val="0080AC"/>
            <w:spacing w:val="36"/>
            <w:w w:val="120"/>
            <w:sz w:val="12"/>
          </w:rPr>
          <w:t> </w:t>
        </w:r>
        <w:r>
          <w:rPr>
            <w:color w:val="0080AC"/>
            <w:w w:val="120"/>
            <w:sz w:val="12"/>
          </w:rPr>
          <w:t>Intell</w:t>
        </w:r>
        <w:r>
          <w:rPr>
            <w:color w:val="0080AC"/>
            <w:spacing w:val="12"/>
            <w:w w:val="120"/>
            <w:sz w:val="12"/>
          </w:rPr>
          <w:t> </w:t>
        </w:r>
        <w:r>
          <w:rPr>
            <w:color w:val="0080AC"/>
            <w:spacing w:val="-4"/>
            <w:w w:val="120"/>
            <w:sz w:val="12"/>
          </w:rPr>
          <w:t>2017.</w:t>
        </w:r>
      </w:hyperlink>
    </w:p>
    <w:p>
      <w:pPr>
        <w:pStyle w:val="ListParagraph"/>
        <w:numPr>
          <w:ilvl w:val="0"/>
          <w:numId w:val="2"/>
        </w:numPr>
        <w:tabs>
          <w:tab w:pos="498" w:val="left" w:leader="none"/>
        </w:tabs>
        <w:spacing w:line="278" w:lineRule="auto" w:before="1" w:after="0"/>
        <w:ind w:left="497" w:right="114" w:hanging="302"/>
        <w:jc w:val="left"/>
        <w:rPr>
          <w:sz w:val="12"/>
        </w:rPr>
      </w:pPr>
      <w:bookmarkStart w:name="_bookmark35" w:id="57"/>
      <w:bookmarkEnd w:id="57"/>
      <w:r>
        <w:rPr/>
      </w:r>
      <w:hyperlink r:id="rId73">
        <w:bookmarkStart w:name="_bookmark35" w:id="58"/>
        <w:bookmarkEnd w:id="58"/>
        <w:r>
          <w:rPr>
            <w:color w:val="0080AC"/>
            <w:w w:val="120"/>
            <w:sz w:val="12"/>
          </w:rPr>
          <w:t>Zha</w:t>
        </w:r>
        <w:r>
          <w:rPr>
            <w:color w:val="0080AC"/>
            <w:w w:val="120"/>
            <w:sz w:val="12"/>
          </w:rPr>
          <w:t>o Jian, Xiong Lin, Li Jianshu, Xing Junliang, </w:t>
        </w:r>
        <w:r>
          <w:rPr>
            <w:color w:val="0080AC"/>
            <w:spacing w:val="-4"/>
            <w:w w:val="120"/>
            <w:sz w:val="12"/>
          </w:rPr>
          <w:t>Yan </w:t>
        </w:r>
        <w:r>
          <w:rPr>
            <w:color w:val="0080AC"/>
            <w:w w:val="120"/>
            <w:sz w:val="12"/>
          </w:rPr>
          <w:t>Shuicheng, Feng Jiashi. 3D-aided dual-agent gans for unconstrained face recognition. IEEE Trans Pattern Anal Mach Intell</w:t>
        </w:r>
        <w:r>
          <w:rPr>
            <w:color w:val="0080AC"/>
            <w:spacing w:val="12"/>
            <w:w w:val="120"/>
            <w:sz w:val="12"/>
          </w:rPr>
          <w:t> </w:t>
        </w:r>
        <w:r>
          <w:rPr>
            <w:color w:val="0080AC"/>
            <w:spacing w:val="-4"/>
            <w:w w:val="120"/>
            <w:sz w:val="12"/>
          </w:rPr>
          <w:t>2018.</w:t>
        </w:r>
      </w:hyperlink>
    </w:p>
    <w:p>
      <w:pPr>
        <w:pStyle w:val="ListParagraph"/>
        <w:numPr>
          <w:ilvl w:val="0"/>
          <w:numId w:val="2"/>
        </w:numPr>
        <w:tabs>
          <w:tab w:pos="498" w:val="left" w:leader="none"/>
        </w:tabs>
        <w:spacing w:line="278" w:lineRule="auto" w:before="0" w:after="0"/>
        <w:ind w:left="497" w:right="116" w:hanging="301"/>
        <w:jc w:val="left"/>
        <w:rPr>
          <w:sz w:val="12"/>
        </w:rPr>
      </w:pPr>
      <w:bookmarkStart w:name="_bookmark36" w:id="59"/>
      <w:bookmarkEnd w:id="59"/>
      <w:r>
        <w:rPr/>
      </w:r>
      <w:hyperlink r:id="rId74">
        <w:bookmarkStart w:name="_bookmark36" w:id="60"/>
        <w:bookmarkEnd w:id="60"/>
        <w:r>
          <w:rPr>
            <w:color w:val="0080AC"/>
            <w:w w:val="120"/>
            <w:sz w:val="12"/>
          </w:rPr>
          <w:t>Gon</w:t>
        </w:r>
        <w:r>
          <w:rPr>
            <w:color w:val="0080AC"/>
            <w:w w:val="120"/>
            <w:sz w:val="12"/>
          </w:rPr>
          <w:t>g Dihong, Li Zhifeng, Huang Weilin, Li Xuelong, </w:t>
        </w:r>
        <w:r>
          <w:rPr>
            <w:color w:val="0080AC"/>
            <w:spacing w:val="-3"/>
            <w:w w:val="120"/>
            <w:sz w:val="12"/>
          </w:rPr>
          <w:t>Tao </w:t>
        </w:r>
        <w:r>
          <w:rPr>
            <w:color w:val="0080AC"/>
            <w:w w:val="120"/>
            <w:sz w:val="12"/>
          </w:rPr>
          <w:t>Dacheng. Heterogeneous face recognition: a common encoding feature discriminant approach.</w:t>
        </w:r>
        <w:bookmarkStart w:name="_bookmark37" w:id="61"/>
        <w:bookmarkEnd w:id="61"/>
        <w:r>
          <w:rPr>
            <w:color w:val="0080AC"/>
            <w:w w:val="120"/>
            <w:sz w:val="12"/>
          </w:rPr>
        </w:r>
        <w:r>
          <w:rPr>
            <w:color w:val="0080AC"/>
            <w:w w:val="120"/>
            <w:sz w:val="12"/>
          </w:rPr>
          <w:t> IEEE Trans Image Process</w:t>
        </w:r>
        <w:r>
          <w:rPr>
            <w:color w:val="0080AC"/>
            <w:spacing w:val="10"/>
            <w:w w:val="120"/>
            <w:sz w:val="12"/>
          </w:rPr>
          <w:t> </w:t>
        </w:r>
        <w:r>
          <w:rPr>
            <w:color w:val="0080AC"/>
            <w:spacing w:val="-4"/>
            <w:w w:val="120"/>
            <w:sz w:val="12"/>
          </w:rPr>
          <w:t>2016.</w:t>
        </w:r>
      </w:hyperlink>
    </w:p>
    <w:p>
      <w:pPr>
        <w:pStyle w:val="ListParagraph"/>
        <w:numPr>
          <w:ilvl w:val="0"/>
          <w:numId w:val="2"/>
        </w:numPr>
        <w:tabs>
          <w:tab w:pos="498" w:val="left" w:leader="none"/>
        </w:tabs>
        <w:spacing w:line="137" w:lineRule="exact" w:before="0" w:after="0"/>
        <w:ind w:left="497" w:right="0" w:hanging="302"/>
        <w:jc w:val="left"/>
        <w:rPr>
          <w:sz w:val="12"/>
        </w:rPr>
      </w:pPr>
      <w:bookmarkStart w:name="_bookmark38" w:id="62"/>
      <w:bookmarkEnd w:id="62"/>
      <w:r>
        <w:rPr/>
      </w:r>
      <w:hyperlink r:id="rId75">
        <w:bookmarkStart w:name="_bookmark38" w:id="63"/>
        <w:bookmarkEnd w:id="63"/>
        <w:r>
          <w:rPr>
            <w:color w:val="0080AC"/>
            <w:w w:val="115"/>
            <w:sz w:val="12"/>
          </w:rPr>
          <w:t>He</w:t>
        </w:r>
        <w:r>
          <w:rPr>
            <w:color w:val="0080AC"/>
            <w:spacing w:val="17"/>
            <w:w w:val="115"/>
            <w:sz w:val="12"/>
          </w:rPr>
          <w:t> </w:t>
        </w:r>
        <w:r>
          <w:rPr>
            <w:color w:val="0080AC"/>
            <w:w w:val="115"/>
            <w:sz w:val="12"/>
          </w:rPr>
          <w:t>Lingxiao</w:t>
        </w:r>
      </w:hyperlink>
      <w:r>
        <w:rPr>
          <w:color w:val="0080AC"/>
          <w:w w:val="115"/>
          <w:sz w:val="12"/>
        </w:rPr>
        <w:t>,</w:t>
      </w:r>
      <w:r>
        <w:rPr>
          <w:color w:val="0080AC"/>
          <w:spacing w:val="17"/>
          <w:w w:val="115"/>
          <w:sz w:val="12"/>
        </w:rPr>
        <w:t> </w:t>
      </w:r>
      <w:hyperlink r:id="rId75">
        <w:r>
          <w:rPr>
            <w:color w:val="0080AC"/>
            <w:w w:val="115"/>
            <w:sz w:val="12"/>
          </w:rPr>
          <w:t>Li</w:t>
        </w:r>
        <w:r>
          <w:rPr>
            <w:color w:val="0080AC"/>
            <w:spacing w:val="17"/>
            <w:w w:val="115"/>
            <w:sz w:val="12"/>
          </w:rPr>
          <w:t> </w:t>
        </w:r>
        <w:r>
          <w:rPr>
            <w:color w:val="0080AC"/>
            <w:w w:val="115"/>
            <w:sz w:val="12"/>
          </w:rPr>
          <w:t>Haiqing</w:t>
        </w:r>
      </w:hyperlink>
      <w:r>
        <w:rPr>
          <w:color w:val="0080AC"/>
          <w:w w:val="115"/>
          <w:sz w:val="12"/>
        </w:rPr>
        <w:t>,</w:t>
      </w:r>
      <w:r>
        <w:rPr>
          <w:color w:val="0080AC"/>
          <w:spacing w:val="18"/>
          <w:w w:val="115"/>
          <w:sz w:val="12"/>
        </w:rPr>
        <w:t> </w:t>
      </w:r>
      <w:hyperlink r:id="rId75">
        <w:r>
          <w:rPr>
            <w:color w:val="0080AC"/>
            <w:w w:val="115"/>
            <w:sz w:val="12"/>
          </w:rPr>
          <w:t>Zhang</w:t>
        </w:r>
        <w:r>
          <w:rPr>
            <w:color w:val="0080AC"/>
            <w:spacing w:val="17"/>
            <w:w w:val="115"/>
            <w:sz w:val="12"/>
          </w:rPr>
          <w:t> </w:t>
        </w:r>
        <w:r>
          <w:rPr>
            <w:color w:val="0080AC"/>
            <w:w w:val="115"/>
            <w:sz w:val="12"/>
          </w:rPr>
          <w:t>Qi</w:t>
        </w:r>
      </w:hyperlink>
      <w:r>
        <w:rPr>
          <w:color w:val="0080AC"/>
          <w:w w:val="115"/>
          <w:sz w:val="12"/>
        </w:rPr>
        <w:t>,</w:t>
      </w:r>
      <w:r>
        <w:rPr>
          <w:color w:val="0080AC"/>
          <w:spacing w:val="17"/>
          <w:w w:val="115"/>
          <w:sz w:val="12"/>
        </w:rPr>
        <w:t> </w:t>
      </w:r>
      <w:hyperlink r:id="rId75">
        <w:r>
          <w:rPr>
            <w:color w:val="0080AC"/>
            <w:w w:val="115"/>
            <w:sz w:val="12"/>
          </w:rPr>
          <w:t>Sun</w:t>
        </w:r>
        <w:r>
          <w:rPr>
            <w:color w:val="0080AC"/>
            <w:spacing w:val="18"/>
            <w:w w:val="115"/>
            <w:sz w:val="12"/>
          </w:rPr>
          <w:t> </w:t>
        </w:r>
        <w:r>
          <w:rPr>
            <w:color w:val="0080AC"/>
            <w:w w:val="115"/>
            <w:sz w:val="12"/>
          </w:rPr>
          <w:t>Zhenan</w:t>
        </w:r>
      </w:hyperlink>
      <w:hyperlink r:id="rId75">
        <w:r>
          <w:rPr>
            <w:color w:val="0080AC"/>
            <w:w w:val="115"/>
            <w:sz w:val="12"/>
          </w:rPr>
          <w:t>.</w:t>
        </w:r>
        <w:r>
          <w:rPr>
            <w:color w:val="0080AC"/>
            <w:spacing w:val="17"/>
            <w:w w:val="115"/>
            <w:sz w:val="12"/>
          </w:rPr>
          <w:t> </w:t>
        </w:r>
        <w:r>
          <w:rPr>
            <w:color w:val="0080AC"/>
            <w:w w:val="115"/>
            <w:sz w:val="12"/>
          </w:rPr>
          <w:t>Dynamic</w:t>
        </w:r>
        <w:r>
          <w:rPr>
            <w:color w:val="0080AC"/>
            <w:spacing w:val="17"/>
            <w:w w:val="115"/>
            <w:sz w:val="12"/>
          </w:rPr>
          <w:t> </w:t>
        </w:r>
        <w:r>
          <w:rPr>
            <w:color w:val="0080AC"/>
            <w:w w:val="115"/>
            <w:sz w:val="12"/>
          </w:rPr>
          <w:t>feature</w:t>
        </w:r>
        <w:r>
          <w:rPr>
            <w:color w:val="0080AC"/>
            <w:spacing w:val="17"/>
            <w:w w:val="115"/>
            <w:sz w:val="12"/>
          </w:rPr>
          <w:t> </w:t>
        </w:r>
        <w:r>
          <w:rPr>
            <w:color w:val="0080AC"/>
            <w:w w:val="115"/>
            <w:sz w:val="12"/>
          </w:rPr>
          <w:t>matching</w:t>
        </w:r>
        <w:r>
          <w:rPr>
            <w:color w:val="0080AC"/>
            <w:spacing w:val="18"/>
            <w:w w:val="115"/>
            <w:sz w:val="12"/>
          </w:rPr>
          <w:t> </w:t>
        </w:r>
        <w:r>
          <w:rPr>
            <w:color w:val="0080AC"/>
            <w:w w:val="115"/>
            <w:sz w:val="12"/>
          </w:rPr>
          <w:t>for</w:t>
        </w:r>
        <w:r>
          <w:rPr>
            <w:color w:val="0080AC"/>
            <w:spacing w:val="17"/>
            <w:w w:val="115"/>
            <w:sz w:val="12"/>
          </w:rPr>
          <w:t> </w:t>
        </w:r>
        <w:r>
          <w:rPr>
            <w:color w:val="0080AC"/>
            <w:w w:val="115"/>
            <w:sz w:val="12"/>
          </w:rPr>
          <w:t>partial</w:t>
        </w:r>
        <w:r>
          <w:rPr>
            <w:color w:val="0080AC"/>
            <w:spacing w:val="17"/>
            <w:w w:val="115"/>
            <w:sz w:val="12"/>
          </w:rPr>
          <w:t> </w:t>
        </w:r>
        <w:r>
          <w:rPr>
            <w:color w:val="0080AC"/>
            <w:w w:val="115"/>
            <w:sz w:val="12"/>
          </w:rPr>
          <w:t>face</w:t>
        </w:r>
        <w:r>
          <w:rPr>
            <w:color w:val="0080AC"/>
            <w:spacing w:val="18"/>
            <w:w w:val="115"/>
            <w:sz w:val="12"/>
          </w:rPr>
          <w:t> </w:t>
        </w:r>
        <w:r>
          <w:rPr>
            <w:color w:val="0080AC"/>
            <w:w w:val="115"/>
            <w:sz w:val="12"/>
          </w:rPr>
          <w:t>recognition.</w:t>
        </w:r>
        <w:r>
          <w:rPr>
            <w:color w:val="0080AC"/>
            <w:spacing w:val="17"/>
            <w:w w:val="115"/>
            <w:sz w:val="12"/>
          </w:rPr>
          <w:t> </w:t>
        </w:r>
        <w:r>
          <w:rPr>
            <w:color w:val="0080AC"/>
            <w:w w:val="115"/>
            <w:sz w:val="12"/>
          </w:rPr>
          <w:t>IEEE</w:t>
        </w:r>
        <w:r>
          <w:rPr>
            <w:color w:val="0080AC"/>
            <w:spacing w:val="17"/>
            <w:w w:val="115"/>
            <w:sz w:val="12"/>
          </w:rPr>
          <w:t> </w:t>
        </w:r>
        <w:r>
          <w:rPr>
            <w:color w:val="0080AC"/>
            <w:w w:val="115"/>
            <w:sz w:val="12"/>
          </w:rPr>
          <w:t>Trans</w:t>
        </w:r>
        <w:r>
          <w:rPr>
            <w:color w:val="0080AC"/>
            <w:spacing w:val="17"/>
            <w:w w:val="115"/>
            <w:sz w:val="12"/>
          </w:rPr>
          <w:t> </w:t>
        </w:r>
        <w:r>
          <w:rPr>
            <w:color w:val="0080AC"/>
            <w:w w:val="115"/>
            <w:sz w:val="12"/>
          </w:rPr>
          <w:t>Image</w:t>
        </w:r>
        <w:r>
          <w:rPr>
            <w:color w:val="0080AC"/>
            <w:spacing w:val="18"/>
            <w:w w:val="115"/>
            <w:sz w:val="12"/>
          </w:rPr>
          <w:t> </w:t>
        </w:r>
        <w:r>
          <w:rPr>
            <w:color w:val="0080AC"/>
            <w:w w:val="115"/>
            <w:sz w:val="12"/>
          </w:rPr>
          <w:t>Process</w:t>
        </w:r>
        <w:r>
          <w:rPr>
            <w:color w:val="0080AC"/>
            <w:spacing w:val="17"/>
            <w:w w:val="115"/>
            <w:sz w:val="12"/>
          </w:rPr>
          <w:t> </w:t>
        </w:r>
        <w:r>
          <w:rPr>
            <w:color w:val="0080AC"/>
            <w:spacing w:val="-4"/>
            <w:w w:val="115"/>
            <w:sz w:val="12"/>
          </w:rPr>
          <w:t>2018</w:t>
        </w:r>
      </w:hyperlink>
      <w:r>
        <w:rPr>
          <w:color w:val="0080AC"/>
          <w:spacing w:val="-4"/>
          <w:w w:val="115"/>
          <w:sz w:val="12"/>
        </w:rPr>
        <w:t>.</w:t>
      </w:r>
    </w:p>
    <w:p>
      <w:pPr>
        <w:pStyle w:val="ListParagraph"/>
        <w:numPr>
          <w:ilvl w:val="0"/>
          <w:numId w:val="2"/>
        </w:numPr>
        <w:tabs>
          <w:tab w:pos="498" w:val="left" w:leader="none"/>
        </w:tabs>
        <w:spacing w:line="240" w:lineRule="auto" w:before="20" w:after="0"/>
        <w:ind w:left="497" w:right="0" w:hanging="301"/>
        <w:jc w:val="left"/>
        <w:rPr>
          <w:sz w:val="12"/>
        </w:rPr>
      </w:pPr>
      <w:bookmarkStart w:name="_bookmark39" w:id="64"/>
      <w:bookmarkEnd w:id="64"/>
      <w:r>
        <w:rPr/>
      </w:r>
      <w:hyperlink r:id="rId76">
        <w:bookmarkStart w:name="_bookmark39" w:id="65"/>
        <w:bookmarkEnd w:id="65"/>
        <w:r>
          <w:rPr>
            <w:color w:val="0080AC"/>
            <w:w w:val="115"/>
            <w:sz w:val="12"/>
          </w:rPr>
          <w:t>K</w:t>
        </w:r>
        <w:r>
          <w:rPr>
            <w:color w:val="0080AC"/>
            <w:w w:val="115"/>
            <w:sz w:val="12"/>
          </w:rPr>
          <w:t>ong</w:t>
        </w:r>
        <w:r>
          <w:rPr>
            <w:color w:val="0080AC"/>
            <w:spacing w:val="13"/>
            <w:w w:val="115"/>
            <w:sz w:val="12"/>
          </w:rPr>
          <w:t> </w:t>
        </w:r>
        <w:r>
          <w:rPr>
            <w:color w:val="0080AC"/>
            <w:w w:val="115"/>
            <w:sz w:val="12"/>
          </w:rPr>
          <w:t>Jun</w:t>
        </w:r>
      </w:hyperlink>
      <w:r>
        <w:rPr>
          <w:color w:val="0080AC"/>
          <w:w w:val="115"/>
          <w:sz w:val="12"/>
        </w:rPr>
        <w:t>,</w:t>
      </w:r>
      <w:r>
        <w:rPr>
          <w:color w:val="0080AC"/>
          <w:spacing w:val="14"/>
          <w:w w:val="115"/>
          <w:sz w:val="12"/>
        </w:rPr>
        <w:t> </w:t>
      </w:r>
      <w:hyperlink r:id="rId76">
        <w:r>
          <w:rPr>
            <w:color w:val="0080AC"/>
            <w:w w:val="115"/>
            <w:sz w:val="12"/>
          </w:rPr>
          <w:t>Chen</w:t>
        </w:r>
        <w:r>
          <w:rPr>
            <w:color w:val="0080AC"/>
            <w:spacing w:val="13"/>
            <w:w w:val="115"/>
            <w:sz w:val="12"/>
          </w:rPr>
          <w:t> </w:t>
        </w:r>
        <w:r>
          <w:rPr>
            <w:color w:val="0080AC"/>
            <w:w w:val="115"/>
            <w:sz w:val="12"/>
          </w:rPr>
          <w:t>Min</w:t>
        </w:r>
      </w:hyperlink>
      <w:hyperlink r:id="rId76">
        <w:r>
          <w:rPr>
            <w:color w:val="0080AC"/>
            <w:w w:val="115"/>
            <w:sz w:val="12"/>
          </w:rPr>
          <w:t>.</w:t>
        </w:r>
        <w:r>
          <w:rPr>
            <w:color w:val="0080AC"/>
            <w:spacing w:val="13"/>
            <w:w w:val="115"/>
            <w:sz w:val="12"/>
          </w:rPr>
          <w:t> </w:t>
        </w:r>
        <w:r>
          <w:rPr>
            <w:color w:val="0080AC"/>
            <w:w w:val="115"/>
            <w:sz w:val="12"/>
          </w:rPr>
          <w:t>Face</w:t>
        </w:r>
        <w:r>
          <w:rPr>
            <w:color w:val="0080AC"/>
            <w:spacing w:val="14"/>
            <w:w w:val="115"/>
            <w:sz w:val="12"/>
          </w:rPr>
          <w:t> </w:t>
        </w:r>
        <w:r>
          <w:rPr>
            <w:color w:val="0080AC"/>
            <w:w w:val="115"/>
            <w:sz w:val="12"/>
          </w:rPr>
          <w:t>recognition</w:t>
        </w:r>
        <w:r>
          <w:rPr>
            <w:color w:val="0080AC"/>
            <w:spacing w:val="13"/>
            <w:w w:val="115"/>
            <w:sz w:val="12"/>
          </w:rPr>
          <w:t> </w:t>
        </w:r>
        <w:r>
          <w:rPr>
            <w:color w:val="0080AC"/>
            <w:w w:val="115"/>
            <w:sz w:val="12"/>
          </w:rPr>
          <w:t>based</w:t>
        </w:r>
        <w:r>
          <w:rPr>
            <w:color w:val="0080AC"/>
            <w:spacing w:val="14"/>
            <w:w w:val="115"/>
            <w:sz w:val="12"/>
          </w:rPr>
          <w:t> </w:t>
        </w:r>
        <w:r>
          <w:rPr>
            <w:color w:val="0080AC"/>
            <w:w w:val="115"/>
            <w:sz w:val="12"/>
          </w:rPr>
          <w:t>on</w:t>
        </w:r>
        <w:r>
          <w:rPr>
            <w:color w:val="0080AC"/>
            <w:spacing w:val="13"/>
            <w:w w:val="115"/>
            <w:sz w:val="12"/>
          </w:rPr>
          <w:t> </w:t>
        </w:r>
        <w:r>
          <w:rPr>
            <w:color w:val="0080AC"/>
            <w:w w:val="115"/>
            <w:sz w:val="12"/>
          </w:rPr>
          <w:t>csgf(2d)2pcanet.</w:t>
        </w:r>
        <w:r>
          <w:rPr>
            <w:color w:val="0080AC"/>
            <w:spacing w:val="14"/>
            <w:w w:val="115"/>
            <w:sz w:val="12"/>
          </w:rPr>
          <w:t> </w:t>
        </w:r>
        <w:r>
          <w:rPr>
            <w:color w:val="0080AC"/>
            <w:w w:val="115"/>
            <w:sz w:val="12"/>
          </w:rPr>
          <w:t>IEEE</w:t>
        </w:r>
        <w:r>
          <w:rPr>
            <w:color w:val="0080AC"/>
            <w:spacing w:val="13"/>
            <w:w w:val="115"/>
            <w:sz w:val="12"/>
          </w:rPr>
          <w:t> </w:t>
        </w:r>
        <w:r>
          <w:rPr>
            <w:rFonts w:ascii="Times New Roman"/>
            <w:i/>
            <w:color w:val="0080AC"/>
            <w:w w:val="115"/>
            <w:sz w:val="12"/>
          </w:rPr>
          <w:t>ACCESS</w:t>
        </w:r>
        <w:r>
          <w:rPr>
            <w:color w:val="0080AC"/>
            <w:w w:val="115"/>
            <w:sz w:val="12"/>
          </w:rPr>
          <w:t>;</w:t>
        </w:r>
        <w:r>
          <w:rPr>
            <w:color w:val="0080AC"/>
            <w:spacing w:val="14"/>
            <w:w w:val="115"/>
            <w:sz w:val="12"/>
          </w:rPr>
          <w:t> </w:t>
        </w:r>
        <w:r>
          <w:rPr>
            <w:color w:val="0080AC"/>
            <w:spacing w:val="-4"/>
            <w:w w:val="115"/>
            <w:sz w:val="12"/>
          </w:rPr>
          <w:t>2018</w:t>
        </w:r>
      </w:hyperlink>
      <w:r>
        <w:rPr>
          <w:color w:val="0080AC"/>
          <w:spacing w:val="-4"/>
          <w:w w:val="115"/>
          <w:sz w:val="12"/>
        </w:rPr>
        <w:t>.</w:t>
      </w:r>
    </w:p>
    <w:p>
      <w:pPr>
        <w:pStyle w:val="ListParagraph"/>
        <w:numPr>
          <w:ilvl w:val="0"/>
          <w:numId w:val="2"/>
        </w:numPr>
        <w:tabs>
          <w:tab w:pos="498" w:val="left" w:leader="none"/>
        </w:tabs>
        <w:spacing w:line="240" w:lineRule="auto" w:before="22" w:after="0"/>
        <w:ind w:left="497" w:right="0" w:hanging="298"/>
        <w:jc w:val="left"/>
        <w:rPr>
          <w:sz w:val="12"/>
        </w:rPr>
      </w:pPr>
      <w:hyperlink r:id="rId77">
        <w:r>
          <w:rPr>
            <w:color w:val="0080AC"/>
            <w:w w:val="120"/>
            <w:sz w:val="12"/>
          </w:rPr>
          <w:t>an</w:t>
        </w:r>
        <w:r>
          <w:rPr>
            <w:color w:val="0080AC"/>
            <w:spacing w:val="9"/>
            <w:w w:val="120"/>
            <w:sz w:val="12"/>
          </w:rPr>
          <w:t> </w:t>
        </w:r>
        <w:r>
          <w:rPr>
            <w:color w:val="0080AC"/>
            <w:w w:val="120"/>
            <w:sz w:val="12"/>
          </w:rPr>
          <w:t>Zhanfu</w:t>
        </w:r>
      </w:hyperlink>
      <w:r>
        <w:rPr>
          <w:color w:val="0080AC"/>
          <w:w w:val="120"/>
          <w:sz w:val="12"/>
        </w:rPr>
        <w:t>,</w:t>
      </w:r>
      <w:r>
        <w:rPr>
          <w:color w:val="0080AC"/>
          <w:spacing w:val="10"/>
          <w:w w:val="120"/>
          <w:sz w:val="12"/>
        </w:rPr>
        <w:t> </w:t>
      </w:r>
      <w:hyperlink r:id="rId77">
        <w:r>
          <w:rPr>
            <w:color w:val="0080AC"/>
            <w:w w:val="120"/>
            <w:sz w:val="12"/>
          </w:rPr>
          <w:t>deng</w:t>
        </w:r>
        <w:r>
          <w:rPr>
            <w:color w:val="0080AC"/>
            <w:spacing w:val="10"/>
            <w:w w:val="120"/>
            <w:sz w:val="12"/>
          </w:rPr>
          <w:t> </w:t>
        </w:r>
        <w:r>
          <w:rPr>
            <w:color w:val="0080AC"/>
            <w:w w:val="120"/>
            <w:sz w:val="12"/>
          </w:rPr>
          <w:t>Weihong</w:t>
        </w:r>
      </w:hyperlink>
      <w:hyperlink r:id="rId77">
        <w:r>
          <w:rPr>
            <w:color w:val="0080AC"/>
            <w:w w:val="120"/>
            <w:sz w:val="12"/>
          </w:rPr>
          <w:t>.</w:t>
        </w:r>
        <w:r>
          <w:rPr>
            <w:color w:val="0080AC"/>
            <w:spacing w:val="10"/>
            <w:w w:val="120"/>
            <w:sz w:val="12"/>
          </w:rPr>
          <w:t> </w:t>
        </w:r>
        <w:r>
          <w:rPr>
            <w:color w:val="0080AC"/>
            <w:w w:val="120"/>
            <w:sz w:val="12"/>
          </w:rPr>
          <w:t>APA:</w:t>
        </w:r>
        <w:r>
          <w:rPr>
            <w:color w:val="0080AC"/>
            <w:spacing w:val="10"/>
            <w:w w:val="120"/>
            <w:sz w:val="12"/>
          </w:rPr>
          <w:t> </w:t>
        </w:r>
        <w:r>
          <w:rPr>
            <w:color w:val="0080AC"/>
            <w:w w:val="120"/>
            <w:sz w:val="12"/>
          </w:rPr>
          <w:t>adaptive</w:t>
        </w:r>
        <w:r>
          <w:rPr>
            <w:color w:val="0080AC"/>
            <w:spacing w:val="9"/>
            <w:w w:val="120"/>
            <w:sz w:val="12"/>
          </w:rPr>
          <w:t> </w:t>
        </w:r>
        <w:r>
          <w:rPr>
            <w:color w:val="0080AC"/>
            <w:w w:val="120"/>
            <w:sz w:val="12"/>
          </w:rPr>
          <w:t>pose</w:t>
        </w:r>
        <w:r>
          <w:rPr>
            <w:color w:val="0080AC"/>
            <w:spacing w:val="10"/>
            <w:w w:val="120"/>
            <w:sz w:val="12"/>
          </w:rPr>
          <w:t> </w:t>
        </w:r>
        <w:r>
          <w:rPr>
            <w:color w:val="0080AC"/>
            <w:w w:val="120"/>
            <w:sz w:val="12"/>
          </w:rPr>
          <w:t>alignment</w:t>
        </w:r>
        <w:r>
          <w:rPr>
            <w:color w:val="0080AC"/>
            <w:spacing w:val="10"/>
            <w:w w:val="120"/>
            <w:sz w:val="12"/>
          </w:rPr>
          <w:t> </w:t>
        </w:r>
        <w:r>
          <w:rPr>
            <w:color w:val="0080AC"/>
            <w:w w:val="120"/>
            <w:sz w:val="12"/>
          </w:rPr>
          <w:t>for</w:t>
        </w:r>
        <w:r>
          <w:rPr>
            <w:color w:val="0080AC"/>
            <w:spacing w:val="10"/>
            <w:w w:val="120"/>
            <w:sz w:val="12"/>
          </w:rPr>
          <w:t> </w:t>
        </w:r>
        <w:r>
          <w:rPr>
            <w:color w:val="0080AC"/>
            <w:w w:val="120"/>
            <w:sz w:val="12"/>
          </w:rPr>
          <w:t>pose-invariant</w:t>
        </w:r>
        <w:r>
          <w:rPr>
            <w:color w:val="0080AC"/>
            <w:spacing w:val="10"/>
            <w:w w:val="120"/>
            <w:sz w:val="12"/>
          </w:rPr>
          <w:t> </w:t>
        </w:r>
        <w:r>
          <w:rPr>
            <w:color w:val="0080AC"/>
            <w:w w:val="120"/>
            <w:sz w:val="12"/>
          </w:rPr>
          <w:t>face</w:t>
        </w:r>
        <w:r>
          <w:rPr>
            <w:color w:val="0080AC"/>
            <w:spacing w:val="10"/>
            <w:w w:val="120"/>
            <w:sz w:val="12"/>
          </w:rPr>
          <w:t> </w:t>
        </w:r>
        <w:r>
          <w:rPr>
            <w:color w:val="0080AC"/>
            <w:w w:val="120"/>
            <w:sz w:val="12"/>
          </w:rPr>
          <w:t>recognition.</w:t>
        </w:r>
        <w:r>
          <w:rPr>
            <w:color w:val="0080AC"/>
            <w:spacing w:val="9"/>
            <w:w w:val="120"/>
            <w:sz w:val="12"/>
          </w:rPr>
          <w:t> </w:t>
        </w:r>
        <w:r>
          <w:rPr>
            <w:color w:val="0080AC"/>
            <w:w w:val="120"/>
            <w:sz w:val="12"/>
          </w:rPr>
          <w:t>IEEEACCESS;</w:t>
        </w:r>
        <w:r>
          <w:rPr>
            <w:color w:val="0080AC"/>
            <w:spacing w:val="9"/>
            <w:w w:val="120"/>
            <w:sz w:val="12"/>
          </w:rPr>
          <w:t> </w:t>
        </w:r>
        <w:r>
          <w:rPr>
            <w:color w:val="0080AC"/>
            <w:spacing w:val="-4"/>
            <w:w w:val="120"/>
            <w:sz w:val="12"/>
          </w:rPr>
          <w:t>2017</w:t>
        </w:r>
      </w:hyperlink>
      <w:r>
        <w:rPr>
          <w:color w:val="0080AC"/>
          <w:spacing w:val="-4"/>
          <w:w w:val="120"/>
          <w:sz w:val="12"/>
        </w:rPr>
        <w:t>.</w:t>
      </w:r>
    </w:p>
    <w:p>
      <w:pPr>
        <w:spacing w:after="0" w:line="240" w:lineRule="auto"/>
        <w:jc w:val="left"/>
        <w:rPr>
          <w:sz w:val="12"/>
        </w:rPr>
        <w:sectPr>
          <w:pgSz w:w="10890" w:h="14860"/>
          <w:pgMar w:header="629" w:footer="0" w:top="820" w:bottom="280" w:left="640" w:right="600"/>
        </w:sectPr>
      </w:pPr>
    </w:p>
    <w:p>
      <w:pPr>
        <w:pStyle w:val="BodyText"/>
        <w:spacing w:before="2"/>
        <w:rPr>
          <w:sz w:val="18"/>
        </w:rPr>
      </w:pPr>
    </w:p>
    <w:p>
      <w:pPr>
        <w:pStyle w:val="ListParagraph"/>
        <w:numPr>
          <w:ilvl w:val="0"/>
          <w:numId w:val="2"/>
        </w:numPr>
        <w:tabs>
          <w:tab w:pos="412" w:val="left" w:leader="none"/>
        </w:tabs>
        <w:spacing w:line="240" w:lineRule="auto" w:before="89" w:after="0"/>
        <w:ind w:left="411" w:right="0" w:hanging="300"/>
        <w:jc w:val="left"/>
        <w:rPr>
          <w:sz w:val="12"/>
        </w:rPr>
      </w:pPr>
      <w:bookmarkStart w:name="_bookmark40" w:id="66"/>
      <w:bookmarkEnd w:id="66"/>
      <w:r>
        <w:rPr/>
      </w:r>
      <w:bookmarkStart w:name="_bookmark41" w:id="67"/>
      <w:bookmarkEnd w:id="67"/>
      <w:r>
        <w:rPr/>
      </w:r>
      <w:hyperlink r:id="rId78">
        <w:bookmarkStart w:name="_bookmark41" w:id="68"/>
        <w:bookmarkEnd w:id="68"/>
        <w:r>
          <w:rPr>
            <w:color w:val="0080AC"/>
            <w:w w:val="115"/>
            <w:sz w:val="12"/>
          </w:rPr>
          <w:t>Gu</w:t>
        </w:r>
        <w:r>
          <w:rPr>
            <w:color w:val="0080AC"/>
            <w:w w:val="115"/>
            <w:sz w:val="12"/>
          </w:rPr>
          <w:t>pta</w:t>
        </w:r>
        <w:r>
          <w:rPr>
            <w:color w:val="0080AC"/>
            <w:spacing w:val="15"/>
            <w:w w:val="115"/>
            <w:sz w:val="12"/>
          </w:rPr>
          <w:t> </w:t>
        </w:r>
        <w:r>
          <w:rPr>
            <w:color w:val="0080AC"/>
            <w:w w:val="115"/>
            <w:sz w:val="12"/>
          </w:rPr>
          <w:t>Gaurav</w:t>
        </w:r>
      </w:hyperlink>
      <w:hyperlink r:id="rId78">
        <w:r>
          <w:rPr>
            <w:color w:val="0080AC"/>
            <w:w w:val="115"/>
            <w:sz w:val="12"/>
          </w:rPr>
          <w:t>.</w:t>
        </w:r>
        <w:r>
          <w:rPr>
            <w:color w:val="0080AC"/>
            <w:spacing w:val="16"/>
            <w:w w:val="115"/>
            <w:sz w:val="12"/>
          </w:rPr>
          <w:t> </w:t>
        </w:r>
        <w:r>
          <w:rPr>
            <w:color w:val="0080AC"/>
            <w:w w:val="115"/>
            <w:sz w:val="12"/>
          </w:rPr>
          <w:t>Image</w:t>
        </w:r>
        <w:r>
          <w:rPr>
            <w:color w:val="0080AC"/>
            <w:spacing w:val="16"/>
            <w:w w:val="115"/>
            <w:sz w:val="12"/>
          </w:rPr>
          <w:t> </w:t>
        </w:r>
        <w:r>
          <w:rPr>
            <w:color w:val="0080AC"/>
            <w:w w:val="115"/>
            <w:sz w:val="12"/>
          </w:rPr>
          <w:t>ﬁltering</w:t>
        </w:r>
        <w:r>
          <w:rPr>
            <w:color w:val="0080AC"/>
            <w:spacing w:val="16"/>
            <w:w w:val="115"/>
            <w:sz w:val="12"/>
          </w:rPr>
          <w:t> </w:t>
        </w:r>
        <w:r>
          <w:rPr>
            <w:color w:val="0080AC"/>
            <w:w w:val="115"/>
            <w:sz w:val="12"/>
          </w:rPr>
          <w:t>algorithms</w:t>
        </w:r>
        <w:r>
          <w:rPr>
            <w:color w:val="0080AC"/>
            <w:spacing w:val="16"/>
            <w:w w:val="115"/>
            <w:sz w:val="12"/>
          </w:rPr>
          <w:t> </w:t>
        </w:r>
        <w:r>
          <w:rPr>
            <w:color w:val="0080AC"/>
            <w:w w:val="115"/>
            <w:sz w:val="12"/>
          </w:rPr>
          <w:t>and</w:t>
        </w:r>
        <w:r>
          <w:rPr>
            <w:color w:val="0080AC"/>
            <w:spacing w:val="16"/>
            <w:w w:val="115"/>
            <w:sz w:val="12"/>
          </w:rPr>
          <w:t> </w:t>
        </w:r>
        <w:r>
          <w:rPr>
            <w:color w:val="0080AC"/>
            <w:w w:val="115"/>
            <w:sz w:val="12"/>
          </w:rPr>
          <w:t>techniques:</w:t>
        </w:r>
        <w:r>
          <w:rPr>
            <w:color w:val="0080AC"/>
            <w:spacing w:val="16"/>
            <w:w w:val="115"/>
            <w:sz w:val="12"/>
          </w:rPr>
          <w:t> </w:t>
        </w:r>
        <w:r>
          <w:rPr>
            <w:color w:val="0080AC"/>
            <w:w w:val="115"/>
            <w:sz w:val="12"/>
          </w:rPr>
          <w:t>a</w:t>
        </w:r>
        <w:r>
          <w:rPr>
            <w:color w:val="0080AC"/>
            <w:spacing w:val="16"/>
            <w:w w:val="115"/>
            <w:sz w:val="12"/>
          </w:rPr>
          <w:t> </w:t>
        </w:r>
        <w:r>
          <w:rPr>
            <w:color w:val="0080AC"/>
            <w:w w:val="115"/>
            <w:sz w:val="12"/>
          </w:rPr>
          <w:t>review.</w:t>
        </w:r>
        <w:r>
          <w:rPr>
            <w:color w:val="0080AC"/>
            <w:spacing w:val="15"/>
            <w:w w:val="115"/>
            <w:sz w:val="12"/>
          </w:rPr>
          <w:t> </w:t>
        </w:r>
        <w:r>
          <w:rPr>
            <w:color w:val="0080AC"/>
            <w:w w:val="115"/>
            <w:sz w:val="12"/>
          </w:rPr>
          <w:t>Int</w:t>
        </w:r>
        <w:r>
          <w:rPr>
            <w:color w:val="0080AC"/>
            <w:spacing w:val="16"/>
            <w:w w:val="115"/>
            <w:sz w:val="12"/>
          </w:rPr>
          <w:t> </w:t>
        </w:r>
        <w:r>
          <w:rPr>
            <w:color w:val="0080AC"/>
            <w:w w:val="115"/>
            <w:sz w:val="12"/>
          </w:rPr>
          <w:t>J</w:t>
        </w:r>
        <w:r>
          <w:rPr>
            <w:color w:val="0080AC"/>
            <w:spacing w:val="16"/>
            <w:w w:val="115"/>
            <w:sz w:val="12"/>
          </w:rPr>
          <w:t> </w:t>
        </w:r>
        <w:r>
          <w:rPr>
            <w:color w:val="0080AC"/>
            <w:w w:val="115"/>
            <w:sz w:val="12"/>
          </w:rPr>
          <w:t>AdvRes</w:t>
        </w:r>
        <w:r>
          <w:rPr>
            <w:color w:val="0080AC"/>
            <w:spacing w:val="16"/>
            <w:w w:val="115"/>
            <w:sz w:val="12"/>
          </w:rPr>
          <w:t> </w:t>
        </w:r>
        <w:r>
          <w:rPr>
            <w:color w:val="0080AC"/>
            <w:w w:val="115"/>
            <w:sz w:val="12"/>
          </w:rPr>
          <w:t>Comput</w:t>
        </w:r>
        <w:r>
          <w:rPr>
            <w:color w:val="0080AC"/>
            <w:spacing w:val="16"/>
            <w:w w:val="115"/>
            <w:sz w:val="12"/>
          </w:rPr>
          <w:t> </w:t>
        </w:r>
        <w:r>
          <w:rPr>
            <w:color w:val="0080AC"/>
            <w:w w:val="115"/>
            <w:sz w:val="12"/>
          </w:rPr>
          <w:t>Sci</w:t>
        </w:r>
        <w:r>
          <w:rPr>
            <w:color w:val="0080AC"/>
            <w:spacing w:val="16"/>
            <w:w w:val="115"/>
            <w:sz w:val="12"/>
          </w:rPr>
          <w:t> </w:t>
        </w:r>
        <w:r>
          <w:rPr>
            <w:color w:val="0080AC"/>
            <w:w w:val="115"/>
            <w:sz w:val="12"/>
          </w:rPr>
          <w:t>Soft</w:t>
        </w:r>
        <w:r>
          <w:rPr>
            <w:color w:val="0080AC"/>
            <w:spacing w:val="16"/>
            <w:w w:val="115"/>
            <w:sz w:val="12"/>
          </w:rPr>
          <w:t> </w:t>
        </w:r>
        <w:r>
          <w:rPr>
            <w:color w:val="0080AC"/>
            <w:w w:val="115"/>
            <w:sz w:val="12"/>
          </w:rPr>
          <w:t>Eng</w:t>
        </w:r>
        <w:r>
          <w:rPr>
            <w:color w:val="0080AC"/>
            <w:spacing w:val="16"/>
            <w:w w:val="115"/>
            <w:sz w:val="12"/>
          </w:rPr>
          <w:t> </w:t>
        </w:r>
        <w:r>
          <w:rPr>
            <w:color w:val="0080AC"/>
            <w:spacing w:val="-3"/>
            <w:w w:val="115"/>
            <w:sz w:val="12"/>
          </w:rPr>
          <w:t>2013</w:t>
        </w:r>
      </w:hyperlink>
      <w:r>
        <w:rPr>
          <w:color w:val="0080AC"/>
          <w:spacing w:val="-3"/>
          <w:w w:val="115"/>
          <w:sz w:val="12"/>
        </w:rPr>
        <w:t>.</w:t>
      </w:r>
    </w:p>
    <w:p>
      <w:pPr>
        <w:pStyle w:val="ListParagraph"/>
        <w:numPr>
          <w:ilvl w:val="0"/>
          <w:numId w:val="2"/>
        </w:numPr>
        <w:tabs>
          <w:tab w:pos="412" w:val="left" w:leader="none"/>
        </w:tabs>
        <w:spacing w:line="240" w:lineRule="auto" w:before="21" w:after="0"/>
        <w:ind w:left="411" w:right="0" w:hanging="301"/>
        <w:jc w:val="left"/>
        <w:rPr>
          <w:sz w:val="12"/>
        </w:rPr>
      </w:pPr>
      <w:hyperlink r:id="rId79">
        <w:r>
          <w:rPr>
            <w:color w:val="0080AC"/>
            <w:w w:val="115"/>
            <w:sz w:val="12"/>
          </w:rPr>
          <w:t>Krishna</w:t>
        </w:r>
        <w:r>
          <w:rPr>
            <w:color w:val="0080AC"/>
            <w:spacing w:val="20"/>
            <w:w w:val="115"/>
            <w:sz w:val="12"/>
          </w:rPr>
          <w:t> </w:t>
        </w:r>
        <w:r>
          <w:rPr>
            <w:color w:val="0080AC"/>
            <w:w w:val="115"/>
            <w:sz w:val="12"/>
          </w:rPr>
          <w:t>Prasad</w:t>
        </w:r>
        <w:r>
          <w:rPr>
            <w:color w:val="0080AC"/>
            <w:spacing w:val="21"/>
            <w:w w:val="115"/>
            <w:sz w:val="12"/>
          </w:rPr>
          <w:t> </w:t>
        </w:r>
        <w:r>
          <w:rPr>
            <w:color w:val="0080AC"/>
            <w:w w:val="115"/>
            <w:sz w:val="12"/>
          </w:rPr>
          <w:t>K</w:t>
        </w:r>
      </w:hyperlink>
      <w:r>
        <w:rPr>
          <w:color w:val="0080AC"/>
          <w:w w:val="115"/>
          <w:sz w:val="12"/>
        </w:rPr>
        <w:t>,</w:t>
      </w:r>
      <w:r>
        <w:rPr>
          <w:color w:val="0080AC"/>
          <w:spacing w:val="19"/>
          <w:w w:val="115"/>
          <w:sz w:val="12"/>
        </w:rPr>
        <w:t> </w:t>
      </w:r>
      <w:hyperlink r:id="rId79">
        <w:r>
          <w:rPr>
            <w:color w:val="0080AC"/>
            <w:w w:val="115"/>
            <w:sz w:val="12"/>
          </w:rPr>
          <w:t>Aithal</w:t>
        </w:r>
        <w:r>
          <w:rPr>
            <w:color w:val="0080AC"/>
            <w:spacing w:val="21"/>
            <w:w w:val="115"/>
            <w:sz w:val="12"/>
          </w:rPr>
          <w:t> </w:t>
        </w:r>
        <w:r>
          <w:rPr>
            <w:color w:val="0080AC"/>
            <w:w w:val="115"/>
            <w:sz w:val="12"/>
          </w:rPr>
          <w:t>PS</w:t>
        </w:r>
      </w:hyperlink>
      <w:hyperlink r:id="rId79">
        <w:r>
          <w:rPr>
            <w:color w:val="0080AC"/>
            <w:w w:val="115"/>
            <w:sz w:val="12"/>
          </w:rPr>
          <w:t>.</w:t>
        </w:r>
        <w:r>
          <w:rPr>
            <w:color w:val="0080AC"/>
            <w:spacing w:val="19"/>
            <w:w w:val="115"/>
            <w:sz w:val="12"/>
          </w:rPr>
          <w:t> </w:t>
        </w:r>
        <w:r>
          <w:rPr>
            <w:color w:val="0080AC"/>
            <w:w w:val="115"/>
            <w:sz w:val="12"/>
          </w:rPr>
          <w:t>A</w:t>
        </w:r>
        <w:r>
          <w:rPr>
            <w:color w:val="0080AC"/>
            <w:spacing w:val="20"/>
            <w:w w:val="115"/>
            <w:sz w:val="12"/>
          </w:rPr>
          <w:t> </w:t>
        </w:r>
        <w:r>
          <w:rPr>
            <w:color w:val="0080AC"/>
            <w:w w:val="115"/>
            <w:sz w:val="12"/>
          </w:rPr>
          <w:t>study</w:t>
        </w:r>
        <w:r>
          <w:rPr>
            <w:color w:val="0080AC"/>
            <w:spacing w:val="21"/>
            <w:w w:val="115"/>
            <w:sz w:val="12"/>
          </w:rPr>
          <w:t> </w:t>
        </w:r>
        <w:r>
          <w:rPr>
            <w:color w:val="0080AC"/>
            <w:w w:val="115"/>
            <w:sz w:val="12"/>
          </w:rPr>
          <w:t>on</w:t>
        </w:r>
        <w:r>
          <w:rPr>
            <w:color w:val="0080AC"/>
            <w:spacing w:val="19"/>
            <w:w w:val="115"/>
            <w:sz w:val="12"/>
          </w:rPr>
          <w:t> </w:t>
        </w:r>
        <w:r>
          <w:rPr>
            <w:color w:val="0080AC"/>
            <w:w w:val="115"/>
            <w:sz w:val="12"/>
          </w:rPr>
          <w:t>ﬁngerprint</w:t>
        </w:r>
        <w:r>
          <w:rPr>
            <w:color w:val="0080AC"/>
            <w:spacing w:val="21"/>
            <w:w w:val="115"/>
            <w:sz w:val="12"/>
          </w:rPr>
          <w:t> </w:t>
        </w:r>
        <w:r>
          <w:rPr>
            <w:color w:val="0080AC"/>
            <w:w w:val="115"/>
            <w:sz w:val="12"/>
          </w:rPr>
          <w:t>hash</w:t>
        </w:r>
        <w:r>
          <w:rPr>
            <w:color w:val="0080AC"/>
            <w:spacing w:val="21"/>
            <w:w w:val="115"/>
            <w:sz w:val="12"/>
          </w:rPr>
          <w:t> </w:t>
        </w:r>
        <w:r>
          <w:rPr>
            <w:color w:val="0080AC"/>
            <w:w w:val="115"/>
            <w:sz w:val="12"/>
          </w:rPr>
          <w:t>code</w:t>
        </w:r>
        <w:r>
          <w:rPr>
            <w:color w:val="0080AC"/>
            <w:spacing w:val="19"/>
            <w:w w:val="115"/>
            <w:sz w:val="12"/>
          </w:rPr>
          <w:t> </w:t>
        </w:r>
        <w:r>
          <w:rPr>
            <w:color w:val="0080AC"/>
            <w:w w:val="115"/>
            <w:sz w:val="12"/>
          </w:rPr>
          <w:t>generation</w:t>
        </w:r>
        <w:r>
          <w:rPr>
            <w:color w:val="0080AC"/>
            <w:spacing w:val="20"/>
            <w:w w:val="115"/>
            <w:sz w:val="12"/>
          </w:rPr>
          <w:t> </w:t>
        </w:r>
        <w:r>
          <w:rPr>
            <w:color w:val="0080AC"/>
            <w:w w:val="115"/>
            <w:sz w:val="12"/>
          </w:rPr>
          <w:t>based</w:t>
        </w:r>
        <w:r>
          <w:rPr>
            <w:color w:val="0080AC"/>
            <w:spacing w:val="21"/>
            <w:w w:val="115"/>
            <w:sz w:val="12"/>
          </w:rPr>
          <w:t> </w:t>
        </w:r>
        <w:r>
          <w:rPr>
            <w:color w:val="0080AC"/>
            <w:w w:val="115"/>
            <w:sz w:val="12"/>
          </w:rPr>
          <w:t>on</w:t>
        </w:r>
        <w:r>
          <w:rPr>
            <w:color w:val="0080AC"/>
            <w:spacing w:val="21"/>
            <w:w w:val="115"/>
            <w:sz w:val="12"/>
          </w:rPr>
          <w:t> </w:t>
        </w:r>
        <w:r>
          <w:rPr>
            <w:color w:val="0080AC"/>
            <w:w w:val="115"/>
            <w:sz w:val="12"/>
          </w:rPr>
          <w:t>md5</w:t>
        </w:r>
        <w:r>
          <w:rPr>
            <w:color w:val="0080AC"/>
            <w:spacing w:val="19"/>
            <w:w w:val="115"/>
            <w:sz w:val="12"/>
          </w:rPr>
          <w:t> </w:t>
        </w:r>
        <w:r>
          <w:rPr>
            <w:color w:val="0080AC"/>
            <w:w w:val="115"/>
            <w:sz w:val="12"/>
          </w:rPr>
          <w:t>algorithm</w:t>
        </w:r>
        <w:r>
          <w:rPr>
            <w:color w:val="0080AC"/>
            <w:spacing w:val="20"/>
            <w:w w:val="115"/>
            <w:sz w:val="12"/>
          </w:rPr>
          <w:t> </w:t>
        </w:r>
        <w:r>
          <w:rPr>
            <w:color w:val="0080AC"/>
            <w:w w:val="115"/>
            <w:sz w:val="12"/>
          </w:rPr>
          <w:t>and</w:t>
        </w:r>
        <w:r>
          <w:rPr>
            <w:color w:val="0080AC"/>
            <w:spacing w:val="21"/>
            <w:w w:val="115"/>
            <w:sz w:val="12"/>
          </w:rPr>
          <w:t> </w:t>
        </w:r>
        <w:r>
          <w:rPr>
            <w:color w:val="0080AC"/>
            <w:w w:val="115"/>
            <w:sz w:val="12"/>
          </w:rPr>
          <w:t>freeman</w:t>
        </w:r>
        <w:r>
          <w:rPr>
            <w:color w:val="0080AC"/>
            <w:spacing w:val="21"/>
            <w:w w:val="115"/>
            <w:sz w:val="12"/>
          </w:rPr>
          <w:t> </w:t>
        </w:r>
        <w:r>
          <w:rPr>
            <w:color w:val="0080AC"/>
            <w:w w:val="115"/>
            <w:sz w:val="12"/>
          </w:rPr>
          <w:t>chain</w:t>
        </w:r>
        <w:r>
          <w:rPr>
            <w:color w:val="0080AC"/>
            <w:spacing w:val="20"/>
            <w:w w:val="115"/>
            <w:sz w:val="12"/>
          </w:rPr>
          <w:t> </w:t>
        </w:r>
        <w:r>
          <w:rPr>
            <w:color w:val="0080AC"/>
            <w:w w:val="115"/>
            <w:sz w:val="12"/>
          </w:rPr>
          <w:t>code.</w:t>
        </w:r>
        <w:r>
          <w:rPr>
            <w:color w:val="0080AC"/>
            <w:spacing w:val="20"/>
            <w:w w:val="115"/>
            <w:sz w:val="12"/>
          </w:rPr>
          <w:t> </w:t>
        </w:r>
        <w:r>
          <w:rPr>
            <w:color w:val="0080AC"/>
            <w:w w:val="115"/>
            <w:sz w:val="12"/>
          </w:rPr>
          <w:t>Int</w:t>
        </w:r>
        <w:r>
          <w:rPr>
            <w:color w:val="0080AC"/>
            <w:spacing w:val="20"/>
            <w:w w:val="115"/>
            <w:sz w:val="12"/>
          </w:rPr>
          <w:t> </w:t>
        </w:r>
        <w:r>
          <w:rPr>
            <w:color w:val="0080AC"/>
            <w:w w:val="115"/>
            <w:sz w:val="12"/>
          </w:rPr>
          <w:t>J</w:t>
        </w:r>
        <w:r>
          <w:rPr>
            <w:color w:val="0080AC"/>
            <w:spacing w:val="21"/>
            <w:w w:val="115"/>
            <w:sz w:val="12"/>
          </w:rPr>
          <w:t> </w:t>
        </w:r>
        <w:r>
          <w:rPr>
            <w:color w:val="0080AC"/>
            <w:w w:val="115"/>
            <w:sz w:val="12"/>
          </w:rPr>
          <w:t>Comput</w:t>
        </w:r>
        <w:r>
          <w:rPr>
            <w:color w:val="0080AC"/>
            <w:spacing w:val="19"/>
            <w:w w:val="115"/>
            <w:sz w:val="12"/>
          </w:rPr>
          <w:t> </w:t>
        </w:r>
        <w:r>
          <w:rPr>
            <w:color w:val="0080AC"/>
            <w:w w:val="115"/>
            <w:sz w:val="12"/>
          </w:rPr>
          <w:t>Res</w:t>
        </w:r>
        <w:r>
          <w:rPr>
            <w:color w:val="0080AC"/>
            <w:spacing w:val="19"/>
            <w:w w:val="115"/>
            <w:sz w:val="12"/>
          </w:rPr>
          <w:t> </w:t>
        </w:r>
        <w:r>
          <w:rPr>
            <w:color w:val="0080AC"/>
            <w:w w:val="115"/>
            <w:sz w:val="12"/>
          </w:rPr>
          <w:t>Dev</w:t>
        </w:r>
        <w:r>
          <w:rPr>
            <w:color w:val="0080AC"/>
            <w:spacing w:val="20"/>
            <w:w w:val="115"/>
            <w:sz w:val="12"/>
          </w:rPr>
          <w:t> </w:t>
        </w:r>
        <w:r>
          <w:rPr>
            <w:color w:val="0080AC"/>
            <w:spacing w:val="-4"/>
            <w:w w:val="115"/>
            <w:sz w:val="12"/>
          </w:rPr>
          <w:t>2018</w:t>
        </w:r>
      </w:hyperlink>
      <w:r>
        <w:rPr>
          <w:color w:val="0080AC"/>
          <w:spacing w:val="-4"/>
          <w:w w:val="115"/>
          <w:sz w:val="12"/>
        </w:rPr>
        <w:t>.</w:t>
      </w:r>
    </w:p>
    <w:p>
      <w:pPr>
        <w:pStyle w:val="ListParagraph"/>
        <w:numPr>
          <w:ilvl w:val="0"/>
          <w:numId w:val="2"/>
        </w:numPr>
        <w:tabs>
          <w:tab w:pos="412" w:val="left" w:leader="none"/>
        </w:tabs>
        <w:spacing w:line="276" w:lineRule="auto" w:before="21" w:after="0"/>
        <w:ind w:left="411" w:right="202" w:hanging="310"/>
        <w:jc w:val="left"/>
        <w:rPr>
          <w:sz w:val="12"/>
        </w:rPr>
      </w:pPr>
      <w:bookmarkStart w:name="_bookmark42" w:id="69"/>
      <w:bookmarkEnd w:id="69"/>
      <w:r>
        <w:rPr/>
      </w:r>
      <w:hyperlink r:id="rId80">
        <w:bookmarkStart w:name="_bookmark42" w:id="70"/>
        <w:bookmarkEnd w:id="70"/>
        <w:r>
          <w:rPr>
            <w:color w:val="0080AC"/>
            <w:w w:val="115"/>
            <w:sz w:val="12"/>
          </w:rPr>
          <w:t>Singh</w:t>
        </w:r>
        <w:r>
          <w:rPr>
            <w:color w:val="0080AC"/>
            <w:w w:val="115"/>
            <w:sz w:val="12"/>
          </w:rPr>
          <w:t> Manjari, kumar sushil, Chouhan Siddharth Singh, Shrivastava  Manish.  Various  image  compression  techniques:  lossy  and  lossless.  Int  J  Comput </w:t>
        </w:r>
        <w:bookmarkStart w:name="_bookmark43" w:id="71"/>
        <w:bookmarkEnd w:id="71"/>
        <w:r>
          <w:rPr>
            <w:color w:val="0080AC"/>
            <w:w w:val="115"/>
            <w:sz w:val="12"/>
          </w:rPr>
        </w:r>
        <w:r>
          <w:rPr>
            <w:color w:val="0080AC"/>
            <w:w w:val="115"/>
            <w:sz w:val="12"/>
          </w:rPr>
          <w:t> Appli</w:t>
        </w:r>
        <w:r>
          <w:rPr>
            <w:color w:val="0080AC"/>
            <w:spacing w:val="14"/>
            <w:w w:val="115"/>
            <w:sz w:val="12"/>
          </w:rPr>
          <w:t> </w:t>
        </w:r>
        <w:r>
          <w:rPr>
            <w:color w:val="0080AC"/>
            <w:w w:val="115"/>
            <w:sz w:val="12"/>
          </w:rPr>
          <w:t>(0975</w:t>
        </w:r>
        <w:r>
          <w:rPr>
            <w:color w:val="0080AC"/>
            <w:spacing w:val="14"/>
            <w:w w:val="115"/>
            <w:sz w:val="12"/>
          </w:rPr>
          <w:t> </w:t>
        </w:r>
        <w:r>
          <w:rPr>
            <w:color w:val="0080AC"/>
            <w:w w:val="115"/>
            <w:sz w:val="12"/>
          </w:rPr>
          <w:t>–</w:t>
        </w:r>
        <w:r>
          <w:rPr>
            <w:color w:val="0080AC"/>
            <w:spacing w:val="13"/>
            <w:w w:val="115"/>
            <w:sz w:val="12"/>
          </w:rPr>
          <w:t> </w:t>
        </w:r>
        <w:r>
          <w:rPr>
            <w:color w:val="0080AC"/>
            <w:w w:val="115"/>
            <w:sz w:val="12"/>
          </w:rPr>
          <w:t>8887)</w:t>
        </w:r>
        <w:r>
          <w:rPr>
            <w:color w:val="0080AC"/>
            <w:spacing w:val="14"/>
            <w:w w:val="115"/>
            <w:sz w:val="12"/>
          </w:rPr>
          <w:t> </w:t>
        </w:r>
        <w:r>
          <w:rPr>
            <w:color w:val="0080AC"/>
            <w:w w:val="115"/>
            <w:sz w:val="12"/>
          </w:rPr>
          <w:t>May</w:t>
        </w:r>
        <w:r>
          <w:rPr>
            <w:color w:val="0080AC"/>
            <w:spacing w:val="14"/>
            <w:w w:val="115"/>
            <w:sz w:val="12"/>
          </w:rPr>
          <w:t> </w:t>
        </w:r>
        <w:r>
          <w:rPr>
            <w:color w:val="0080AC"/>
            <w:spacing w:val="-3"/>
            <w:w w:val="115"/>
            <w:sz w:val="12"/>
          </w:rPr>
          <w:t>2016;142(6)).</w:t>
        </w:r>
      </w:hyperlink>
    </w:p>
    <w:p>
      <w:pPr>
        <w:pStyle w:val="ListParagraph"/>
        <w:numPr>
          <w:ilvl w:val="0"/>
          <w:numId w:val="2"/>
        </w:numPr>
        <w:tabs>
          <w:tab w:pos="412" w:val="left" w:leader="none"/>
        </w:tabs>
        <w:spacing w:line="240" w:lineRule="auto" w:before="2" w:after="0"/>
        <w:ind w:left="411" w:right="0" w:hanging="304"/>
        <w:jc w:val="left"/>
        <w:rPr>
          <w:sz w:val="12"/>
        </w:rPr>
      </w:pPr>
      <w:hyperlink r:id="rId81">
        <w:r>
          <w:rPr>
            <w:color w:val="0080AC"/>
            <w:w w:val="115"/>
            <w:sz w:val="12"/>
          </w:rPr>
          <w:t>Qiao</w:t>
        </w:r>
        <w:r>
          <w:rPr>
            <w:color w:val="0080AC"/>
            <w:spacing w:val="18"/>
            <w:w w:val="115"/>
            <w:sz w:val="12"/>
          </w:rPr>
          <w:t> </w:t>
        </w:r>
        <w:r>
          <w:rPr>
            <w:color w:val="0080AC"/>
            <w:w w:val="115"/>
            <w:sz w:val="12"/>
          </w:rPr>
          <w:t>L</w:t>
        </w:r>
      </w:hyperlink>
      <w:r>
        <w:rPr>
          <w:color w:val="0080AC"/>
          <w:w w:val="115"/>
          <w:sz w:val="12"/>
        </w:rPr>
        <w:t>,</w:t>
      </w:r>
      <w:r>
        <w:rPr>
          <w:color w:val="0080AC"/>
          <w:spacing w:val="19"/>
          <w:w w:val="115"/>
          <w:sz w:val="12"/>
        </w:rPr>
        <w:t> </w:t>
      </w:r>
      <w:hyperlink r:id="rId81">
        <w:r>
          <w:rPr>
            <w:color w:val="0080AC"/>
            <w:w w:val="115"/>
            <w:sz w:val="12"/>
          </w:rPr>
          <w:t>Chen</w:t>
        </w:r>
        <w:r>
          <w:rPr>
            <w:color w:val="0080AC"/>
            <w:spacing w:val="18"/>
            <w:w w:val="115"/>
            <w:sz w:val="12"/>
          </w:rPr>
          <w:t> </w:t>
        </w:r>
        <w:r>
          <w:rPr>
            <w:color w:val="0080AC"/>
            <w:w w:val="115"/>
            <w:sz w:val="12"/>
          </w:rPr>
          <w:t>S</w:t>
        </w:r>
      </w:hyperlink>
      <w:r>
        <w:rPr>
          <w:color w:val="0080AC"/>
          <w:w w:val="115"/>
          <w:sz w:val="12"/>
        </w:rPr>
        <w:t>,</w:t>
      </w:r>
      <w:r>
        <w:rPr>
          <w:color w:val="0080AC"/>
          <w:spacing w:val="19"/>
          <w:w w:val="115"/>
          <w:sz w:val="12"/>
        </w:rPr>
        <w:t> </w:t>
      </w:r>
      <w:hyperlink r:id="rId81">
        <w:r>
          <w:rPr>
            <w:color w:val="0080AC"/>
            <w:spacing w:val="-3"/>
            <w:w w:val="115"/>
            <w:sz w:val="12"/>
          </w:rPr>
          <w:t>Tan</w:t>
        </w:r>
        <w:r>
          <w:rPr>
            <w:color w:val="0080AC"/>
            <w:spacing w:val="19"/>
            <w:w w:val="115"/>
            <w:sz w:val="12"/>
          </w:rPr>
          <w:t> </w:t>
        </w:r>
        <w:r>
          <w:rPr>
            <w:color w:val="0080AC"/>
            <w:w w:val="115"/>
            <w:sz w:val="12"/>
          </w:rPr>
          <w:t>X</w:t>
        </w:r>
      </w:hyperlink>
      <w:hyperlink r:id="rId81">
        <w:r>
          <w:rPr>
            <w:color w:val="0080AC"/>
            <w:w w:val="115"/>
            <w:sz w:val="12"/>
          </w:rPr>
          <w:t>.</w:t>
        </w:r>
        <w:r>
          <w:rPr>
            <w:color w:val="0080AC"/>
            <w:spacing w:val="18"/>
            <w:w w:val="115"/>
            <w:sz w:val="12"/>
          </w:rPr>
          <w:t> </w:t>
        </w:r>
        <w:r>
          <w:rPr>
            <w:color w:val="0080AC"/>
            <w:w w:val="115"/>
            <w:sz w:val="12"/>
          </w:rPr>
          <w:t>“Sparsity</w:t>
        </w:r>
        <w:r>
          <w:rPr>
            <w:color w:val="0080AC"/>
            <w:spacing w:val="19"/>
            <w:w w:val="115"/>
            <w:sz w:val="12"/>
          </w:rPr>
          <w:t> </w:t>
        </w:r>
        <w:r>
          <w:rPr>
            <w:color w:val="0080AC"/>
            <w:w w:val="115"/>
            <w:sz w:val="12"/>
          </w:rPr>
          <w:t>preserving</w:t>
        </w:r>
        <w:r>
          <w:rPr>
            <w:color w:val="0080AC"/>
            <w:spacing w:val="19"/>
            <w:w w:val="115"/>
            <w:sz w:val="12"/>
          </w:rPr>
          <w:t> </w:t>
        </w:r>
        <w:r>
          <w:rPr>
            <w:color w:val="0080AC"/>
            <w:w w:val="115"/>
            <w:sz w:val="12"/>
          </w:rPr>
          <w:t>projections</w:t>
        </w:r>
        <w:r>
          <w:rPr>
            <w:color w:val="0080AC"/>
            <w:spacing w:val="18"/>
            <w:w w:val="115"/>
            <w:sz w:val="12"/>
          </w:rPr>
          <w:t> </w:t>
        </w:r>
        <w:r>
          <w:rPr>
            <w:color w:val="0080AC"/>
            <w:w w:val="115"/>
            <w:sz w:val="12"/>
          </w:rPr>
          <w:t>with</w:t>
        </w:r>
        <w:r>
          <w:rPr>
            <w:color w:val="0080AC"/>
            <w:spacing w:val="19"/>
            <w:w w:val="115"/>
            <w:sz w:val="12"/>
          </w:rPr>
          <w:t> </w:t>
        </w:r>
        <w:r>
          <w:rPr>
            <w:color w:val="0080AC"/>
            <w:w w:val="115"/>
            <w:sz w:val="12"/>
          </w:rPr>
          <w:t>applications</w:t>
        </w:r>
        <w:r>
          <w:rPr>
            <w:color w:val="0080AC"/>
            <w:spacing w:val="18"/>
            <w:w w:val="115"/>
            <w:sz w:val="12"/>
          </w:rPr>
          <w:t> </w:t>
        </w:r>
        <w:r>
          <w:rPr>
            <w:color w:val="0080AC"/>
            <w:w w:val="115"/>
            <w:sz w:val="12"/>
          </w:rPr>
          <w:t>to</w:t>
        </w:r>
        <w:r>
          <w:rPr>
            <w:color w:val="0080AC"/>
            <w:spacing w:val="19"/>
            <w:w w:val="115"/>
            <w:sz w:val="12"/>
          </w:rPr>
          <w:t> </w:t>
        </w:r>
        <w:r>
          <w:rPr>
            <w:color w:val="0080AC"/>
            <w:w w:val="115"/>
            <w:sz w:val="12"/>
          </w:rPr>
          <w:t>face</w:t>
        </w:r>
        <w:r>
          <w:rPr>
            <w:color w:val="0080AC"/>
            <w:spacing w:val="19"/>
            <w:w w:val="115"/>
            <w:sz w:val="12"/>
          </w:rPr>
          <w:t> </w:t>
        </w:r>
        <w:r>
          <w:rPr>
            <w:color w:val="0080AC"/>
            <w:w w:val="115"/>
            <w:sz w:val="12"/>
          </w:rPr>
          <w:t>recognition,’.</w:t>
        </w:r>
        <w:r>
          <w:rPr>
            <w:color w:val="0080AC"/>
            <w:spacing w:val="18"/>
            <w:w w:val="115"/>
            <w:sz w:val="12"/>
          </w:rPr>
          <w:t> </w:t>
        </w:r>
        <w:r>
          <w:rPr>
            <w:color w:val="0080AC"/>
            <w:w w:val="115"/>
            <w:sz w:val="12"/>
          </w:rPr>
          <w:t>Pattern</w:t>
        </w:r>
        <w:r>
          <w:rPr>
            <w:color w:val="0080AC"/>
            <w:spacing w:val="19"/>
            <w:w w:val="115"/>
            <w:sz w:val="12"/>
          </w:rPr>
          <w:t> </w:t>
        </w:r>
        <w:r>
          <w:rPr>
            <w:color w:val="0080AC"/>
            <w:w w:val="115"/>
            <w:sz w:val="12"/>
          </w:rPr>
          <w:t>Recognit</w:t>
        </w:r>
        <w:r>
          <w:rPr>
            <w:color w:val="0080AC"/>
            <w:spacing w:val="19"/>
            <w:w w:val="115"/>
            <w:sz w:val="12"/>
          </w:rPr>
          <w:t> </w:t>
        </w:r>
        <w:r>
          <w:rPr>
            <w:color w:val="0080AC"/>
            <w:w w:val="115"/>
            <w:sz w:val="12"/>
          </w:rPr>
          <w:t>2010;43(1):331–41</w:t>
        </w:r>
      </w:hyperlink>
      <w:r>
        <w:rPr>
          <w:color w:val="0080AC"/>
          <w:w w:val="115"/>
          <w:sz w:val="12"/>
        </w:rPr>
        <w:t>.</w:t>
      </w:r>
    </w:p>
    <w:p>
      <w:pPr>
        <w:pStyle w:val="ListParagraph"/>
        <w:numPr>
          <w:ilvl w:val="0"/>
          <w:numId w:val="2"/>
        </w:numPr>
        <w:tabs>
          <w:tab w:pos="412" w:val="left" w:leader="none"/>
        </w:tabs>
        <w:spacing w:line="278" w:lineRule="auto" w:before="21" w:after="0"/>
        <w:ind w:left="411" w:right="198" w:hanging="310"/>
        <w:jc w:val="left"/>
        <w:rPr>
          <w:sz w:val="12"/>
        </w:rPr>
      </w:pPr>
      <w:bookmarkStart w:name="_bookmark44" w:id="72"/>
      <w:bookmarkEnd w:id="72"/>
      <w:r>
        <w:rPr/>
      </w:r>
      <w:hyperlink r:id="rId82">
        <w:bookmarkStart w:name="_bookmark44" w:id="73"/>
        <w:bookmarkEnd w:id="73"/>
        <w:r>
          <w:rPr>
            <w:color w:val="0080AC"/>
            <w:w w:val="115"/>
            <w:sz w:val="12"/>
          </w:rPr>
          <w:t>Learn</w:t>
        </w:r>
        <w:r>
          <w:rPr>
            <w:color w:val="0080AC"/>
            <w:w w:val="115"/>
            <w:sz w:val="12"/>
          </w:rPr>
          <w:t>ed-Miller E, Huang GB, Roychowdhury A, Li H, Hua G. Labeled faces in the wild: a survey. Advances in Face Detection and Facial Image Analysis.   Cham, Switzerland: Springer;</w:t>
        </w:r>
        <w:r>
          <w:rPr>
            <w:color w:val="0080AC"/>
            <w:spacing w:val="6"/>
            <w:w w:val="115"/>
            <w:sz w:val="12"/>
          </w:rPr>
          <w:t> </w:t>
        </w:r>
        <w:r>
          <w:rPr>
            <w:color w:val="0080AC"/>
            <w:spacing w:val="-4"/>
            <w:w w:val="115"/>
            <w:sz w:val="12"/>
          </w:rPr>
          <w:t>2016.</w:t>
        </w:r>
      </w:hyperlink>
    </w:p>
    <w:p>
      <w:pPr>
        <w:pStyle w:val="ListParagraph"/>
        <w:numPr>
          <w:ilvl w:val="0"/>
          <w:numId w:val="2"/>
        </w:numPr>
        <w:tabs>
          <w:tab w:pos="412" w:val="left" w:leader="none"/>
        </w:tabs>
        <w:spacing w:line="276" w:lineRule="auto" w:before="0" w:after="0"/>
        <w:ind w:left="411" w:right="202" w:hanging="310"/>
        <w:jc w:val="left"/>
        <w:rPr>
          <w:sz w:val="12"/>
        </w:rPr>
      </w:pPr>
      <w:bookmarkStart w:name="_bookmark45" w:id="74"/>
      <w:bookmarkEnd w:id="74"/>
      <w:r>
        <w:rPr/>
      </w:r>
      <w:hyperlink r:id="rId83">
        <w:bookmarkStart w:name="_bookmark45" w:id="75"/>
        <w:bookmarkEnd w:id="75"/>
        <w:r>
          <w:rPr>
            <w:color w:val="0080AC"/>
            <w:w w:val="120"/>
            <w:sz w:val="12"/>
          </w:rPr>
          <w:t>Ba</w:t>
        </w:r>
        <w:r>
          <w:rPr>
            <w:color w:val="0080AC"/>
            <w:w w:val="120"/>
            <w:sz w:val="12"/>
          </w:rPr>
          <w:t>tool N, Chellappa R. Fast detection of facial wrinkles based on Gabor features using image morphology and geometric constraints. Pattern Recognit</w:t>
        </w:r>
        <w:bookmarkStart w:name="_bookmark46" w:id="76"/>
        <w:bookmarkEnd w:id="76"/>
        <w:r>
          <w:rPr>
            <w:color w:val="0080AC"/>
            <w:w w:val="120"/>
            <w:sz w:val="12"/>
          </w:rPr>
        </w:r>
        <w:r>
          <w:rPr>
            <w:color w:val="0080AC"/>
            <w:w w:val="120"/>
            <w:sz w:val="12"/>
          </w:rPr>
          <w:t> 2015;48(3):642–58.</w:t>
        </w:r>
      </w:hyperlink>
    </w:p>
    <w:p>
      <w:pPr>
        <w:pStyle w:val="ListParagraph"/>
        <w:numPr>
          <w:ilvl w:val="0"/>
          <w:numId w:val="2"/>
        </w:numPr>
        <w:tabs>
          <w:tab w:pos="412" w:val="left" w:leader="none"/>
        </w:tabs>
        <w:spacing w:line="240" w:lineRule="auto" w:before="0" w:after="0"/>
        <w:ind w:left="411" w:right="0" w:hanging="309"/>
        <w:jc w:val="left"/>
        <w:rPr>
          <w:sz w:val="12"/>
        </w:rPr>
      </w:pPr>
      <w:hyperlink r:id="rId84">
        <w:r>
          <w:rPr>
            <w:color w:val="0080AC"/>
            <w:w w:val="115"/>
            <w:sz w:val="12"/>
          </w:rPr>
          <w:t>Wang</w:t>
        </w:r>
        <w:r>
          <w:rPr>
            <w:color w:val="0080AC"/>
            <w:spacing w:val="19"/>
            <w:w w:val="115"/>
            <w:sz w:val="12"/>
          </w:rPr>
          <w:t> </w:t>
        </w:r>
        <w:r>
          <w:rPr>
            <w:color w:val="0080AC"/>
            <w:w w:val="115"/>
            <w:sz w:val="12"/>
          </w:rPr>
          <w:t>H</w:t>
        </w:r>
      </w:hyperlink>
      <w:r>
        <w:rPr>
          <w:color w:val="0080AC"/>
          <w:w w:val="115"/>
          <w:sz w:val="12"/>
        </w:rPr>
        <w:t>,</w:t>
      </w:r>
      <w:r>
        <w:rPr>
          <w:color w:val="0080AC"/>
          <w:spacing w:val="20"/>
          <w:w w:val="115"/>
          <w:sz w:val="12"/>
        </w:rPr>
        <w:t> </w:t>
      </w:r>
      <w:hyperlink r:id="rId84">
        <w:r>
          <w:rPr>
            <w:color w:val="0080AC"/>
            <w:w w:val="115"/>
            <w:sz w:val="12"/>
          </w:rPr>
          <w:t>Wang</w:t>
        </w:r>
        <w:r>
          <w:rPr>
            <w:color w:val="0080AC"/>
            <w:spacing w:val="19"/>
            <w:w w:val="115"/>
            <w:sz w:val="12"/>
          </w:rPr>
          <w:t> </w:t>
        </w:r>
        <w:r>
          <w:rPr>
            <w:color w:val="0080AC"/>
            <w:w w:val="115"/>
            <w:sz w:val="12"/>
          </w:rPr>
          <w:t>J</w:t>
        </w:r>
      </w:hyperlink>
      <w:r>
        <w:rPr>
          <w:color w:val="0080AC"/>
          <w:w w:val="115"/>
          <w:sz w:val="12"/>
        </w:rPr>
        <w:t>,</w:t>
      </w:r>
      <w:r>
        <w:rPr>
          <w:color w:val="0080AC"/>
          <w:spacing w:val="19"/>
          <w:w w:val="115"/>
          <w:sz w:val="12"/>
        </w:rPr>
        <w:t> </w:t>
      </w:r>
      <w:hyperlink r:id="rId84">
        <w:r>
          <w:rPr>
            <w:color w:val="0080AC"/>
            <w:w w:val="115"/>
            <w:sz w:val="12"/>
          </w:rPr>
          <w:t>Wu</w:t>
        </w:r>
        <w:r>
          <w:rPr>
            <w:color w:val="0080AC"/>
            <w:spacing w:val="20"/>
            <w:w w:val="115"/>
            <w:sz w:val="12"/>
          </w:rPr>
          <w:t> </w:t>
        </w:r>
        <w:r>
          <w:rPr>
            <w:color w:val="0080AC"/>
            <w:w w:val="115"/>
            <w:sz w:val="12"/>
          </w:rPr>
          <w:t>X</w:t>
        </w:r>
      </w:hyperlink>
      <w:r>
        <w:rPr>
          <w:color w:val="0080AC"/>
          <w:w w:val="115"/>
          <w:sz w:val="12"/>
        </w:rPr>
        <w:t>,</w:t>
      </w:r>
      <w:r>
        <w:rPr>
          <w:color w:val="0080AC"/>
          <w:spacing w:val="19"/>
          <w:w w:val="115"/>
          <w:sz w:val="12"/>
        </w:rPr>
        <w:t> </w:t>
      </w:r>
      <w:hyperlink r:id="rId84">
        <w:r>
          <w:rPr>
            <w:color w:val="0080AC"/>
            <w:w w:val="115"/>
            <w:sz w:val="12"/>
          </w:rPr>
          <w:t>Ferreira</w:t>
        </w:r>
        <w:r>
          <w:rPr>
            <w:color w:val="0080AC"/>
            <w:spacing w:val="20"/>
            <w:w w:val="115"/>
            <w:sz w:val="12"/>
          </w:rPr>
          <w:t> </w:t>
        </w:r>
        <w:r>
          <w:rPr>
            <w:color w:val="0080AC"/>
            <w:w w:val="115"/>
            <w:sz w:val="12"/>
          </w:rPr>
          <w:t>P</w:t>
        </w:r>
      </w:hyperlink>
      <w:r>
        <w:rPr>
          <w:color w:val="0080AC"/>
          <w:w w:val="115"/>
          <w:sz w:val="12"/>
        </w:rPr>
        <w:t>,</w:t>
      </w:r>
      <w:r>
        <w:rPr>
          <w:color w:val="0080AC"/>
          <w:spacing w:val="19"/>
          <w:w w:val="115"/>
          <w:sz w:val="12"/>
        </w:rPr>
        <w:t> </w:t>
      </w:r>
      <w:hyperlink r:id="rId84">
        <w:r>
          <w:rPr>
            <w:color w:val="0080AC"/>
            <w:w w:val="115"/>
            <w:sz w:val="12"/>
          </w:rPr>
          <w:t>Vieira</w:t>
        </w:r>
        <w:r>
          <w:rPr>
            <w:color w:val="0080AC"/>
            <w:spacing w:val="20"/>
            <w:w w:val="115"/>
            <w:sz w:val="12"/>
          </w:rPr>
          <w:t> </w:t>
        </w:r>
        <w:r>
          <w:rPr>
            <w:color w:val="0080AC"/>
            <w:w w:val="115"/>
            <w:sz w:val="12"/>
          </w:rPr>
          <w:t>J</w:t>
        </w:r>
      </w:hyperlink>
      <w:hyperlink r:id="rId84">
        <w:r>
          <w:rPr>
            <w:color w:val="0080AC"/>
            <w:w w:val="115"/>
            <w:sz w:val="12"/>
          </w:rPr>
          <w:t>.</w:t>
        </w:r>
        <w:r>
          <w:rPr>
            <w:color w:val="0080AC"/>
            <w:spacing w:val="19"/>
            <w:w w:val="115"/>
            <w:sz w:val="12"/>
          </w:rPr>
          <w:t> </w:t>
        </w:r>
        <w:r>
          <w:rPr>
            <w:color w:val="0080AC"/>
            <w:w w:val="115"/>
            <w:sz w:val="12"/>
          </w:rPr>
          <w:t>Face</w:t>
        </w:r>
        <w:r>
          <w:rPr>
            <w:color w:val="0080AC"/>
            <w:spacing w:val="20"/>
            <w:w w:val="115"/>
            <w:sz w:val="12"/>
          </w:rPr>
          <w:t> </w:t>
        </w:r>
        <w:r>
          <w:rPr>
            <w:color w:val="0080AC"/>
            <w:w w:val="115"/>
            <w:sz w:val="12"/>
          </w:rPr>
          <w:t>recognition</w:t>
        </w:r>
        <w:r>
          <w:rPr>
            <w:color w:val="0080AC"/>
            <w:spacing w:val="19"/>
            <w:w w:val="115"/>
            <w:sz w:val="12"/>
          </w:rPr>
          <w:t> </w:t>
        </w:r>
        <w:r>
          <w:rPr>
            <w:color w:val="0080AC"/>
            <w:w w:val="115"/>
            <w:sz w:val="12"/>
          </w:rPr>
          <w:t>based</w:t>
        </w:r>
        <w:r>
          <w:rPr>
            <w:color w:val="0080AC"/>
            <w:spacing w:val="20"/>
            <w:w w:val="115"/>
            <w:sz w:val="12"/>
          </w:rPr>
          <w:t> </w:t>
        </w:r>
        <w:r>
          <w:rPr>
            <w:color w:val="0080AC"/>
            <w:w w:val="115"/>
            <w:sz w:val="12"/>
          </w:rPr>
          <w:t>on</w:t>
        </w:r>
        <w:r>
          <w:rPr>
            <w:color w:val="0080AC"/>
            <w:spacing w:val="18"/>
            <w:w w:val="115"/>
            <w:sz w:val="12"/>
          </w:rPr>
          <w:t> </w:t>
        </w:r>
        <w:r>
          <w:rPr>
            <w:color w:val="0080AC"/>
            <w:w w:val="115"/>
            <w:sz w:val="12"/>
          </w:rPr>
          <w:t>circularly</w:t>
        </w:r>
        <w:r>
          <w:rPr>
            <w:color w:val="0080AC"/>
            <w:spacing w:val="20"/>
            <w:w w:val="115"/>
            <w:sz w:val="12"/>
          </w:rPr>
          <w:t> </w:t>
        </w:r>
        <w:r>
          <w:rPr>
            <w:color w:val="0080AC"/>
            <w:w w:val="115"/>
            <w:sz w:val="12"/>
          </w:rPr>
          <w:t>symmetrical</w:t>
        </w:r>
        <w:r>
          <w:rPr>
            <w:color w:val="0080AC"/>
            <w:spacing w:val="19"/>
            <w:w w:val="115"/>
            <w:sz w:val="12"/>
          </w:rPr>
          <w:t> </w:t>
        </w:r>
        <w:r>
          <w:rPr>
            <w:color w:val="0080AC"/>
            <w:w w:val="115"/>
            <w:sz w:val="12"/>
          </w:rPr>
          <w:t>Gabor</w:t>
        </w:r>
        <w:r>
          <w:rPr>
            <w:color w:val="0080AC"/>
            <w:spacing w:val="20"/>
            <w:w w:val="115"/>
            <w:sz w:val="12"/>
          </w:rPr>
          <w:t> </w:t>
        </w:r>
        <w:r>
          <w:rPr>
            <w:color w:val="0080AC"/>
            <w:w w:val="115"/>
            <w:sz w:val="12"/>
          </w:rPr>
          <w:t>transform.</w:t>
        </w:r>
        <w:r>
          <w:rPr>
            <w:color w:val="0080AC"/>
            <w:spacing w:val="19"/>
            <w:w w:val="115"/>
            <w:sz w:val="12"/>
          </w:rPr>
          <w:t> </w:t>
        </w:r>
        <w:r>
          <w:rPr>
            <w:color w:val="0080AC"/>
            <w:w w:val="115"/>
            <w:sz w:val="12"/>
          </w:rPr>
          <w:t>In:</w:t>
        </w:r>
        <w:r>
          <w:rPr>
            <w:color w:val="0080AC"/>
            <w:spacing w:val="20"/>
            <w:w w:val="115"/>
            <w:sz w:val="12"/>
          </w:rPr>
          <w:t> </w:t>
        </w:r>
        <w:r>
          <w:rPr>
            <w:color w:val="0080AC"/>
            <w:w w:val="115"/>
            <w:sz w:val="12"/>
          </w:rPr>
          <w:t>Proc.</w:t>
        </w:r>
        <w:r>
          <w:rPr>
            <w:color w:val="0080AC"/>
            <w:spacing w:val="19"/>
            <w:w w:val="115"/>
            <w:sz w:val="12"/>
          </w:rPr>
          <w:t> </w:t>
        </w:r>
        <w:r>
          <w:rPr>
            <w:color w:val="0080AC"/>
            <w:w w:val="115"/>
            <w:sz w:val="12"/>
          </w:rPr>
          <w:t>Int.</w:t>
        </w:r>
        <w:r>
          <w:rPr>
            <w:color w:val="0080AC"/>
            <w:spacing w:val="20"/>
            <w:w w:val="115"/>
            <w:sz w:val="12"/>
          </w:rPr>
          <w:t> </w:t>
        </w:r>
        <w:r>
          <w:rPr>
            <w:color w:val="0080AC"/>
            <w:w w:val="115"/>
            <w:sz w:val="12"/>
          </w:rPr>
          <w:t>Conf.</w:t>
        </w:r>
        <w:r>
          <w:rPr>
            <w:color w:val="0080AC"/>
            <w:spacing w:val="19"/>
            <w:w w:val="115"/>
            <w:sz w:val="12"/>
          </w:rPr>
          <w:t> </w:t>
        </w:r>
        <w:r>
          <w:rPr>
            <w:color w:val="0080AC"/>
            <w:w w:val="115"/>
            <w:sz w:val="12"/>
          </w:rPr>
          <w:t>Inf.</w:t>
        </w:r>
        <w:r>
          <w:rPr>
            <w:color w:val="0080AC"/>
            <w:spacing w:val="20"/>
            <w:w w:val="115"/>
            <w:sz w:val="12"/>
          </w:rPr>
          <w:t> </w:t>
        </w:r>
        <w:r>
          <w:rPr>
            <w:color w:val="0080AC"/>
            <w:w w:val="115"/>
            <w:sz w:val="12"/>
          </w:rPr>
          <w:t>Automat.;</w:t>
        </w:r>
        <w:r>
          <w:rPr>
            <w:color w:val="0080AC"/>
            <w:spacing w:val="19"/>
            <w:w w:val="115"/>
            <w:sz w:val="12"/>
          </w:rPr>
          <w:t> </w:t>
        </w:r>
        <w:r>
          <w:rPr>
            <w:color w:val="0080AC"/>
            <w:w w:val="115"/>
            <w:sz w:val="12"/>
          </w:rPr>
          <w:t>2009</w:t>
        </w:r>
      </w:hyperlink>
      <w:r>
        <w:rPr>
          <w:color w:val="0080AC"/>
          <w:w w:val="115"/>
          <w:sz w:val="12"/>
        </w:rPr>
        <w:t>.</w:t>
      </w:r>
    </w:p>
    <w:p>
      <w:pPr>
        <w:pStyle w:val="ListParagraph"/>
        <w:numPr>
          <w:ilvl w:val="0"/>
          <w:numId w:val="2"/>
        </w:numPr>
        <w:tabs>
          <w:tab w:pos="412" w:val="left" w:leader="none"/>
        </w:tabs>
        <w:spacing w:line="240" w:lineRule="auto" w:before="22" w:after="0"/>
        <w:ind w:left="411" w:right="0" w:hanging="310"/>
        <w:jc w:val="left"/>
        <w:rPr>
          <w:sz w:val="12"/>
        </w:rPr>
      </w:pPr>
      <w:hyperlink r:id="rId85">
        <w:r>
          <w:rPr>
            <w:color w:val="0080AC"/>
            <w:w w:val="120"/>
            <w:sz w:val="12"/>
          </w:rPr>
          <w:t>Ghinea</w:t>
        </w:r>
        <w:r>
          <w:rPr>
            <w:color w:val="0080AC"/>
            <w:spacing w:val="9"/>
            <w:w w:val="120"/>
            <w:sz w:val="12"/>
          </w:rPr>
          <w:t> </w:t>
        </w:r>
        <w:r>
          <w:rPr>
            <w:color w:val="0080AC"/>
            <w:w w:val="120"/>
            <w:sz w:val="12"/>
          </w:rPr>
          <w:t>G</w:t>
        </w:r>
      </w:hyperlink>
      <w:r>
        <w:rPr>
          <w:color w:val="0080AC"/>
          <w:w w:val="120"/>
          <w:sz w:val="12"/>
        </w:rPr>
        <w:t>,</w:t>
      </w:r>
      <w:r>
        <w:rPr>
          <w:color w:val="0080AC"/>
          <w:spacing w:val="9"/>
          <w:w w:val="120"/>
          <w:sz w:val="12"/>
        </w:rPr>
        <w:t> </w:t>
      </w:r>
      <w:hyperlink r:id="rId85">
        <w:r>
          <w:rPr>
            <w:color w:val="0080AC"/>
            <w:w w:val="120"/>
            <w:sz w:val="12"/>
          </w:rPr>
          <w:t>Kannan</w:t>
        </w:r>
        <w:r>
          <w:rPr>
            <w:color w:val="0080AC"/>
            <w:spacing w:val="10"/>
            <w:w w:val="120"/>
            <w:sz w:val="12"/>
          </w:rPr>
          <w:t> </w:t>
        </w:r>
        <w:r>
          <w:rPr>
            <w:color w:val="0080AC"/>
            <w:w w:val="120"/>
            <w:sz w:val="12"/>
          </w:rPr>
          <w:t>R</w:t>
        </w:r>
      </w:hyperlink>
      <w:r>
        <w:rPr>
          <w:color w:val="0080AC"/>
          <w:w w:val="120"/>
          <w:sz w:val="12"/>
        </w:rPr>
        <w:t>,</w:t>
      </w:r>
      <w:r>
        <w:rPr>
          <w:color w:val="0080AC"/>
          <w:spacing w:val="9"/>
          <w:w w:val="120"/>
          <w:sz w:val="12"/>
        </w:rPr>
        <w:t> </w:t>
      </w:r>
      <w:hyperlink r:id="rId85">
        <w:r>
          <w:rPr>
            <w:color w:val="0080AC"/>
            <w:w w:val="120"/>
            <w:sz w:val="12"/>
          </w:rPr>
          <w:t>Kannaiyan</w:t>
        </w:r>
        <w:r>
          <w:rPr>
            <w:color w:val="0080AC"/>
            <w:spacing w:val="10"/>
            <w:w w:val="120"/>
            <w:sz w:val="12"/>
          </w:rPr>
          <w:t> </w:t>
        </w:r>
        <w:r>
          <w:rPr>
            <w:color w:val="0080AC"/>
            <w:w w:val="120"/>
            <w:sz w:val="12"/>
          </w:rPr>
          <w:t>S</w:t>
        </w:r>
      </w:hyperlink>
      <w:hyperlink r:id="rId85">
        <w:r>
          <w:rPr>
            <w:color w:val="0080AC"/>
            <w:w w:val="120"/>
            <w:sz w:val="12"/>
          </w:rPr>
          <w:t>.</w:t>
        </w:r>
        <w:r>
          <w:rPr>
            <w:color w:val="0080AC"/>
            <w:spacing w:val="9"/>
            <w:w w:val="120"/>
            <w:sz w:val="12"/>
          </w:rPr>
          <w:t> </w:t>
        </w:r>
        <w:r>
          <w:rPr>
            <w:color w:val="0080AC"/>
            <w:w w:val="120"/>
            <w:sz w:val="12"/>
          </w:rPr>
          <w:t>Gradient-orientation-based</w:t>
        </w:r>
        <w:r>
          <w:rPr>
            <w:color w:val="0080AC"/>
            <w:spacing w:val="10"/>
            <w:w w:val="120"/>
            <w:sz w:val="12"/>
          </w:rPr>
          <w:t> </w:t>
        </w:r>
        <w:r>
          <w:rPr>
            <w:color w:val="0080AC"/>
            <w:w w:val="120"/>
            <w:sz w:val="12"/>
          </w:rPr>
          <w:t>PCA</w:t>
        </w:r>
        <w:r>
          <w:rPr>
            <w:color w:val="0080AC"/>
            <w:spacing w:val="9"/>
            <w:w w:val="120"/>
            <w:sz w:val="12"/>
          </w:rPr>
          <w:t> </w:t>
        </w:r>
        <w:r>
          <w:rPr>
            <w:color w:val="0080AC"/>
            <w:w w:val="120"/>
            <w:sz w:val="12"/>
          </w:rPr>
          <w:t>subspace</w:t>
        </w:r>
        <w:r>
          <w:rPr>
            <w:color w:val="0080AC"/>
            <w:spacing w:val="9"/>
            <w:w w:val="120"/>
            <w:sz w:val="12"/>
          </w:rPr>
          <w:t> </w:t>
        </w:r>
        <w:r>
          <w:rPr>
            <w:color w:val="0080AC"/>
            <w:w w:val="120"/>
            <w:sz w:val="12"/>
          </w:rPr>
          <w:t>for</w:t>
        </w:r>
        <w:r>
          <w:rPr>
            <w:color w:val="0080AC"/>
            <w:spacing w:val="10"/>
            <w:w w:val="120"/>
            <w:sz w:val="12"/>
          </w:rPr>
          <w:t> </w:t>
        </w:r>
        <w:r>
          <w:rPr>
            <w:color w:val="0080AC"/>
            <w:w w:val="120"/>
            <w:sz w:val="12"/>
          </w:rPr>
          <w:t>novel</w:t>
        </w:r>
        <w:r>
          <w:rPr>
            <w:color w:val="0080AC"/>
            <w:spacing w:val="9"/>
            <w:w w:val="120"/>
            <w:sz w:val="12"/>
          </w:rPr>
          <w:t> </w:t>
        </w:r>
        <w:r>
          <w:rPr>
            <w:color w:val="0080AC"/>
            <w:w w:val="120"/>
            <w:sz w:val="12"/>
          </w:rPr>
          <w:t>face</w:t>
        </w:r>
        <w:r>
          <w:rPr>
            <w:color w:val="0080AC"/>
            <w:spacing w:val="10"/>
            <w:w w:val="120"/>
            <w:sz w:val="12"/>
          </w:rPr>
          <w:t> </w:t>
        </w:r>
        <w:r>
          <w:rPr>
            <w:color w:val="0080AC"/>
            <w:w w:val="120"/>
            <w:sz w:val="12"/>
          </w:rPr>
          <w:t>recognition.</w:t>
        </w:r>
        <w:r>
          <w:rPr>
            <w:color w:val="0080AC"/>
            <w:spacing w:val="9"/>
            <w:w w:val="120"/>
            <w:sz w:val="12"/>
          </w:rPr>
          <w:t> </w:t>
        </w:r>
        <w:r>
          <w:rPr>
            <w:color w:val="0080AC"/>
            <w:w w:val="120"/>
            <w:sz w:val="12"/>
          </w:rPr>
          <w:t>IEEE</w:t>
        </w:r>
        <w:r>
          <w:rPr>
            <w:color w:val="0080AC"/>
            <w:spacing w:val="9"/>
            <w:w w:val="120"/>
            <w:sz w:val="12"/>
          </w:rPr>
          <w:t> </w:t>
        </w:r>
        <w:r>
          <w:rPr>
            <w:color w:val="0080AC"/>
            <w:w w:val="120"/>
            <w:sz w:val="12"/>
          </w:rPr>
          <w:t>Access</w:t>
        </w:r>
        <w:r>
          <w:rPr>
            <w:color w:val="0080AC"/>
            <w:spacing w:val="10"/>
            <w:w w:val="120"/>
            <w:sz w:val="12"/>
          </w:rPr>
          <w:t> </w:t>
        </w:r>
        <w:r>
          <w:rPr>
            <w:color w:val="0080AC"/>
            <w:spacing w:val="-3"/>
            <w:w w:val="120"/>
            <w:sz w:val="12"/>
          </w:rPr>
          <w:t>2014;2:914–20</w:t>
        </w:r>
      </w:hyperlink>
      <w:r>
        <w:rPr>
          <w:color w:val="0080AC"/>
          <w:spacing w:val="-3"/>
          <w:w w:val="120"/>
          <w:sz w:val="12"/>
        </w:rPr>
        <w:t>.</w:t>
      </w:r>
    </w:p>
    <w:sectPr>
      <w:pgSz w:w="10890" w:h="14860"/>
      <w:pgMar w:header="629" w:footer="0" w:top="820" w:bottom="280" w:left="6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Arial">
    <w:altName w:val="Arial"/>
    <w:charset w:val="0"/>
    <w:family w:val="swiss"/>
    <w:pitch w:val="variable"/>
  </w:font>
  <w:font w:name="Tinos">
    <w:altName w:val="Tinos"/>
    <w:charset w:val="0"/>
    <w:family w:val="roman"/>
    <w:pitch w:val="variable"/>
  </w:font>
  <w:font w:name="Aegean">
    <w:altName w:val="Aegean"/>
    <w:charset w:val="0"/>
    <w:family w:val="swiss"/>
    <w:pitch w:val="variable"/>
  </w:font>
  <w:font w:name="TeXGyreHerosCn">
    <w:altName w:val="TeXGyreHerosCn"/>
    <w:charset w:val="0"/>
    <w:family w:val="auto"/>
    <w:pitch w:val="variable"/>
  </w:font>
  <w:font w:name="Trebuchet MS">
    <w:altName w:val="Trebuchet MS"/>
    <w:charset w:val="0"/>
    <w:family w:val="swiss"/>
    <w:pitch w:val="variable"/>
  </w:font>
  <w:font w:name="Verdana">
    <w:altName w:val="Verdana"/>
    <w:charset w:val="0"/>
    <w:family w:val="swiss"/>
    <w:pitch w:val="variable"/>
  </w:font>
  <w:font w:name="LM Roman 5">
    <w:altName w:val="LM Roman 5"/>
    <w:charset w:val="0"/>
    <w:family w:val="auto"/>
    <w:pitch w:val="variable"/>
  </w:font>
  <w:font w:name="DejaVu Sans">
    <w:altName w:val="DejaVu San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417999pt;margin-top:34.077267pt;width:12.75pt;height:8.4pt;mso-position-horizontal-relative:page;mso-position-vertical-relative:page;z-index:-16547328" type="#_x0000_t202" filled="false" stroked="false">
          <v:textbox inset="0,0,0,0">
            <w:txbxContent>
              <w:p>
                <w:pPr>
                  <w:spacing w:before="8"/>
                  <w:ind w:left="60" w:right="0" w:firstLine="0"/>
                  <w:jc w:val="left"/>
                  <w:rPr>
                    <w:sz w:val="12"/>
                  </w:rPr>
                </w:pPr>
                <w:r>
                  <w:rPr/>
                  <w:fldChar w:fldCharType="begin"/>
                </w:r>
                <w:r>
                  <w:rPr>
                    <w:w w:val="125"/>
                    <w:sz w:val="12"/>
                  </w:rPr>
                  <w:instrText> PAGE </w:instrText>
                </w:r>
                <w:r>
                  <w:rPr/>
                  <w:fldChar w:fldCharType="separate"/>
                </w:r>
                <w:r>
                  <w:rPr/>
                  <w:t>12</w:t>
                </w:r>
                <w:r>
                  <w:rPr/>
                  <w:fldChar w:fldCharType="end"/>
                </w:r>
              </w:p>
            </w:txbxContent>
          </v:textbox>
          <w10:wrap type="none"/>
        </v:shape>
      </w:pict>
    </w:r>
    <w:r>
      <w:rPr/>
      <w:pict>
        <v:shape style="position:absolute;margin-left:146.365829pt;margin-top:34.077267pt;width:256.7pt;height:8.4pt;mso-position-horizontal-relative:page;mso-position-vertical-relative:page;z-index:-16546816" type="#_x0000_t202" filled="false" stroked="false">
          <v:textbox inset="0,0,0,0">
            <w:txbxContent>
              <w:p>
                <w:pPr>
                  <w:spacing w:before="8"/>
                  <w:ind w:left="20" w:right="0" w:firstLine="0"/>
                  <w:jc w:val="left"/>
                  <w:rPr>
                    <w:rFonts w:ascii="Times New Roman"/>
                    <w:i/>
                    <w:sz w:val="12"/>
                  </w:rPr>
                </w:pPr>
                <w:r>
                  <w:rPr>
                    <w:rFonts w:ascii="Times New Roman"/>
                    <w:i/>
                    <w:w w:val="115"/>
                    <w:sz w:val="12"/>
                  </w:rPr>
                  <w:t>M.A. Kumar and S. Rajeyyagari / Computers and Electrical Engineering 84 (2020) 106642</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2.072998pt;margin-top:34.077267pt;width:256.7pt;height:8.4pt;mso-position-horizontal-relative:page;mso-position-vertical-relative:page;z-index:-16546304" type="#_x0000_t202" filled="false" stroked="false">
          <v:textbox inset="0,0,0,0">
            <w:txbxContent>
              <w:p>
                <w:pPr>
                  <w:spacing w:before="8"/>
                  <w:ind w:left="20" w:right="0" w:firstLine="0"/>
                  <w:jc w:val="left"/>
                  <w:rPr>
                    <w:rFonts w:ascii="Times New Roman"/>
                    <w:i/>
                    <w:sz w:val="12"/>
                  </w:rPr>
                </w:pPr>
                <w:r>
                  <w:rPr>
                    <w:rFonts w:ascii="Times New Roman"/>
                    <w:i/>
                    <w:w w:val="115"/>
                    <w:sz w:val="12"/>
                  </w:rPr>
                  <w:t>M.A. Kumar and S. Rajeyyagari / Computers and Electrical Engineering 84 (2020) 106642</w:t>
                </w:r>
              </w:p>
            </w:txbxContent>
          </v:textbox>
          <w10:wrap type="none"/>
        </v:shape>
      </w:pict>
    </w:r>
    <w:r>
      <w:rPr/>
      <w:pict>
        <v:shape style="position:absolute;margin-left:493.723389pt;margin-top:34.077267pt;width:13pt;height:8.4pt;mso-position-horizontal-relative:page;mso-position-vertical-relative:page;z-index:-16545792" type="#_x0000_t202" filled="false" stroked="false">
          <v:textbox inset="0,0,0,0">
            <w:txbxContent>
              <w:p>
                <w:pPr>
                  <w:spacing w:before="8"/>
                  <w:ind w:left="65" w:right="0" w:firstLine="0"/>
                  <w:jc w:val="left"/>
                  <w:rPr>
                    <w:sz w:val="12"/>
                  </w:rPr>
                </w:pPr>
                <w:r>
                  <w:rPr/>
                  <w:fldChar w:fldCharType="begin"/>
                </w:r>
                <w:r>
                  <w:rPr>
                    <w:w w:val="125"/>
                    <w:sz w:val="12"/>
                  </w:rPr>
                  <w:instrText> PAGE </w:instrText>
                </w:r>
                <w:r>
                  <w:rPr/>
                  <w:fldChar w:fldCharType="separate"/>
                </w:r>
                <w:r>
                  <w:rPr/>
                  <w:t>11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97" w:hanging="236"/>
        <w:jc w:val="right"/>
      </w:pPr>
      <w:rPr>
        <w:rFonts w:hint="default" w:ascii="Tinos" w:hAnsi="Tinos" w:eastAsia="Tinos" w:cs="Tinos"/>
        <w:w w:val="118"/>
        <w:sz w:val="12"/>
        <w:szCs w:val="12"/>
        <w:lang w:val="en-US" w:eastAsia="en-US" w:bidi="ar-SA"/>
      </w:rPr>
    </w:lvl>
    <w:lvl w:ilvl="1">
      <w:start w:val="0"/>
      <w:numFmt w:val="bullet"/>
      <w:lvlText w:val="•"/>
      <w:lvlJc w:val="left"/>
      <w:pPr>
        <w:ind w:left="1414" w:hanging="236"/>
      </w:pPr>
      <w:rPr>
        <w:rFonts w:hint="default"/>
        <w:lang w:val="en-US" w:eastAsia="en-US" w:bidi="ar-SA"/>
      </w:rPr>
    </w:lvl>
    <w:lvl w:ilvl="2">
      <w:start w:val="0"/>
      <w:numFmt w:val="bullet"/>
      <w:lvlText w:val="•"/>
      <w:lvlJc w:val="left"/>
      <w:pPr>
        <w:ind w:left="2328" w:hanging="236"/>
      </w:pPr>
      <w:rPr>
        <w:rFonts w:hint="default"/>
        <w:lang w:val="en-US" w:eastAsia="en-US" w:bidi="ar-SA"/>
      </w:rPr>
    </w:lvl>
    <w:lvl w:ilvl="3">
      <w:start w:val="0"/>
      <w:numFmt w:val="bullet"/>
      <w:lvlText w:val="•"/>
      <w:lvlJc w:val="left"/>
      <w:pPr>
        <w:ind w:left="3243" w:hanging="236"/>
      </w:pPr>
      <w:rPr>
        <w:rFonts w:hint="default"/>
        <w:lang w:val="en-US" w:eastAsia="en-US" w:bidi="ar-SA"/>
      </w:rPr>
    </w:lvl>
    <w:lvl w:ilvl="4">
      <w:start w:val="0"/>
      <w:numFmt w:val="bullet"/>
      <w:lvlText w:val="•"/>
      <w:lvlJc w:val="left"/>
      <w:pPr>
        <w:ind w:left="4157" w:hanging="236"/>
      </w:pPr>
      <w:rPr>
        <w:rFonts w:hint="default"/>
        <w:lang w:val="en-US" w:eastAsia="en-US" w:bidi="ar-SA"/>
      </w:rPr>
    </w:lvl>
    <w:lvl w:ilvl="5">
      <w:start w:val="0"/>
      <w:numFmt w:val="bullet"/>
      <w:lvlText w:val="•"/>
      <w:lvlJc w:val="left"/>
      <w:pPr>
        <w:ind w:left="5071" w:hanging="236"/>
      </w:pPr>
      <w:rPr>
        <w:rFonts w:hint="default"/>
        <w:lang w:val="en-US" w:eastAsia="en-US" w:bidi="ar-SA"/>
      </w:rPr>
    </w:lvl>
    <w:lvl w:ilvl="6">
      <w:start w:val="0"/>
      <w:numFmt w:val="bullet"/>
      <w:lvlText w:val="•"/>
      <w:lvlJc w:val="left"/>
      <w:pPr>
        <w:ind w:left="5986" w:hanging="236"/>
      </w:pPr>
      <w:rPr>
        <w:rFonts w:hint="default"/>
        <w:lang w:val="en-US" w:eastAsia="en-US" w:bidi="ar-SA"/>
      </w:rPr>
    </w:lvl>
    <w:lvl w:ilvl="7">
      <w:start w:val="0"/>
      <w:numFmt w:val="bullet"/>
      <w:lvlText w:val="•"/>
      <w:lvlJc w:val="left"/>
      <w:pPr>
        <w:ind w:left="6900" w:hanging="236"/>
      </w:pPr>
      <w:rPr>
        <w:rFonts w:hint="default"/>
        <w:lang w:val="en-US" w:eastAsia="en-US" w:bidi="ar-SA"/>
      </w:rPr>
    </w:lvl>
    <w:lvl w:ilvl="8">
      <w:start w:val="0"/>
      <w:numFmt w:val="bullet"/>
      <w:lvlText w:val="•"/>
      <w:lvlJc w:val="left"/>
      <w:pPr>
        <w:ind w:left="7814" w:hanging="236"/>
      </w:pPr>
      <w:rPr>
        <w:rFonts w:hint="default"/>
        <w:lang w:val="en-US" w:eastAsia="en-US" w:bidi="ar-SA"/>
      </w:rPr>
    </w:lvl>
  </w:abstractNum>
  <w:abstractNum w:abstractNumId="0">
    <w:multiLevelType w:val="hybridMultilevel"/>
    <w:lvl w:ilvl="0">
      <w:start w:val="1"/>
      <w:numFmt w:val="decimal"/>
      <w:lvlText w:val="%1."/>
      <w:lvlJc w:val="left"/>
      <w:pPr>
        <w:ind w:left="307" w:hanging="205"/>
        <w:jc w:val="right"/>
      </w:pPr>
      <w:rPr>
        <w:rFonts w:hint="default" w:ascii="Arial" w:hAnsi="Arial" w:eastAsia="Arial" w:cs="Arial"/>
        <w:b/>
        <w:bCs/>
        <w:spacing w:val="-10"/>
        <w:w w:val="100"/>
        <w:sz w:val="16"/>
        <w:szCs w:val="16"/>
        <w:lang w:val="en-US" w:eastAsia="en-US" w:bidi="ar-SA"/>
      </w:rPr>
    </w:lvl>
    <w:lvl w:ilvl="1">
      <w:start w:val="0"/>
      <w:numFmt w:val="bullet"/>
      <w:lvlText w:val="•"/>
      <w:lvlJc w:val="left"/>
      <w:pPr>
        <w:ind w:left="1234" w:hanging="205"/>
      </w:pPr>
      <w:rPr>
        <w:rFonts w:hint="default"/>
        <w:lang w:val="en-US" w:eastAsia="en-US" w:bidi="ar-SA"/>
      </w:rPr>
    </w:lvl>
    <w:lvl w:ilvl="2">
      <w:start w:val="0"/>
      <w:numFmt w:val="bullet"/>
      <w:lvlText w:val="•"/>
      <w:lvlJc w:val="left"/>
      <w:pPr>
        <w:ind w:left="2168" w:hanging="205"/>
      </w:pPr>
      <w:rPr>
        <w:rFonts w:hint="default"/>
        <w:lang w:val="en-US" w:eastAsia="en-US" w:bidi="ar-SA"/>
      </w:rPr>
    </w:lvl>
    <w:lvl w:ilvl="3">
      <w:start w:val="0"/>
      <w:numFmt w:val="bullet"/>
      <w:lvlText w:val="•"/>
      <w:lvlJc w:val="left"/>
      <w:pPr>
        <w:ind w:left="3103" w:hanging="205"/>
      </w:pPr>
      <w:rPr>
        <w:rFonts w:hint="default"/>
        <w:lang w:val="en-US" w:eastAsia="en-US" w:bidi="ar-SA"/>
      </w:rPr>
    </w:lvl>
    <w:lvl w:ilvl="4">
      <w:start w:val="0"/>
      <w:numFmt w:val="bullet"/>
      <w:lvlText w:val="•"/>
      <w:lvlJc w:val="left"/>
      <w:pPr>
        <w:ind w:left="4037" w:hanging="205"/>
      </w:pPr>
      <w:rPr>
        <w:rFonts w:hint="default"/>
        <w:lang w:val="en-US" w:eastAsia="en-US" w:bidi="ar-SA"/>
      </w:rPr>
    </w:lvl>
    <w:lvl w:ilvl="5">
      <w:start w:val="0"/>
      <w:numFmt w:val="bullet"/>
      <w:lvlText w:val="•"/>
      <w:lvlJc w:val="left"/>
      <w:pPr>
        <w:ind w:left="4971" w:hanging="205"/>
      </w:pPr>
      <w:rPr>
        <w:rFonts w:hint="default"/>
        <w:lang w:val="en-US" w:eastAsia="en-US" w:bidi="ar-SA"/>
      </w:rPr>
    </w:lvl>
    <w:lvl w:ilvl="6">
      <w:start w:val="0"/>
      <w:numFmt w:val="bullet"/>
      <w:lvlText w:val="•"/>
      <w:lvlJc w:val="left"/>
      <w:pPr>
        <w:ind w:left="5906" w:hanging="205"/>
      </w:pPr>
      <w:rPr>
        <w:rFonts w:hint="default"/>
        <w:lang w:val="en-US" w:eastAsia="en-US" w:bidi="ar-SA"/>
      </w:rPr>
    </w:lvl>
    <w:lvl w:ilvl="7">
      <w:start w:val="0"/>
      <w:numFmt w:val="bullet"/>
      <w:lvlText w:val="•"/>
      <w:lvlJc w:val="left"/>
      <w:pPr>
        <w:ind w:left="6840" w:hanging="205"/>
      </w:pPr>
      <w:rPr>
        <w:rFonts w:hint="default"/>
        <w:lang w:val="en-US" w:eastAsia="en-US" w:bidi="ar-SA"/>
      </w:rPr>
    </w:lvl>
    <w:lvl w:ilvl="8">
      <w:start w:val="0"/>
      <w:numFmt w:val="bullet"/>
      <w:lvlText w:val="•"/>
      <w:lvlJc w:val="left"/>
      <w:pPr>
        <w:ind w:left="7774" w:hanging="205"/>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spacing w:before="33"/>
      <w:ind w:left="20"/>
      <w:outlineLvl w:val="1"/>
    </w:pPr>
    <w:rPr>
      <w:rFonts w:ascii="Times New Roman" w:hAnsi="Times New Roman" w:eastAsia="Times New Roman" w:cs="Times New Roman"/>
      <w:sz w:val="18"/>
      <w:szCs w:val="18"/>
      <w:lang w:val="en-US" w:eastAsia="en-US" w:bidi="ar-SA"/>
    </w:rPr>
  </w:style>
  <w:style w:styleId="Heading2" w:type="paragraph">
    <w:name w:val="Heading 2"/>
    <w:basedOn w:val="Normal"/>
    <w:uiPriority w:val="1"/>
    <w:qFormat/>
    <w:pPr>
      <w:ind w:left="580"/>
      <w:outlineLvl w:val="2"/>
    </w:pPr>
    <w:rPr>
      <w:rFonts w:ascii="Tinos" w:hAnsi="Tinos" w:eastAsia="Tinos" w:cs="Tinos"/>
      <w:sz w:val="17"/>
      <w:szCs w:val="17"/>
      <w:lang w:val="en-US" w:eastAsia="en-US" w:bidi="ar-SA"/>
    </w:rPr>
  </w:style>
  <w:style w:styleId="Heading3" w:type="paragraph">
    <w:name w:val="Heading 3"/>
    <w:basedOn w:val="Normal"/>
    <w:uiPriority w:val="1"/>
    <w:qFormat/>
    <w:pPr>
      <w:ind w:left="402" w:hanging="215"/>
      <w:outlineLvl w:val="3"/>
    </w:pPr>
    <w:rPr>
      <w:rFonts w:ascii="Arial" w:hAnsi="Arial" w:eastAsia="Arial" w:cs="Arial"/>
      <w:b/>
      <w:bCs/>
      <w:sz w:val="16"/>
      <w:szCs w:val="16"/>
      <w:lang w:val="en-US" w:eastAsia="en-US" w:bidi="ar-SA"/>
    </w:rPr>
  </w:style>
  <w:style w:styleId="Title" w:type="paragraph">
    <w:name w:val="Title"/>
    <w:basedOn w:val="Normal"/>
    <w:uiPriority w:val="1"/>
    <w:qFormat/>
    <w:pPr>
      <w:ind w:left="749" w:right="748"/>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97" w:hanging="236"/>
    </w:pPr>
    <w:rPr>
      <w:rFonts w:ascii="Tinos" w:hAnsi="Tinos" w:eastAsia="Tinos" w:cs="Tinos"/>
      <w:lang w:val="en-US" w:eastAsia="en-US" w:bidi="ar-SA"/>
    </w:rPr>
  </w:style>
  <w:style w:styleId="TableParagraph" w:type="paragraph">
    <w:name w:val="Table Paragraph"/>
    <w:basedOn w:val="Normal"/>
    <w:uiPriority w:val="1"/>
    <w:qFormat/>
    <w:pPr>
      <w:spacing w:before="10"/>
      <w:ind w:left="120"/>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 TargetMode="External"/><Relationship Id="rId8" Type="http://schemas.openxmlformats.org/officeDocument/2006/relationships/hyperlink" Target="http://www.elsevier.com/locate/compeleceng" TargetMode="External"/><Relationship Id="rId9" Type="http://schemas.openxmlformats.org/officeDocument/2006/relationships/hyperlink" Target="https://doi.org/10.1016/j.compeleceng.2020.106642" TargetMode="External"/><Relationship Id="rId10" Type="http://schemas.openxmlformats.org/officeDocument/2006/relationships/image" Target="media/image3.png"/><Relationship Id="rId11" Type="http://schemas.openxmlformats.org/officeDocument/2006/relationships/hyperlink" Target="mailto:ashokkumar.munnangi@gmail.com" TargetMode="External"/><Relationship Id="rId12" Type="http://schemas.openxmlformats.org/officeDocument/2006/relationships/hyperlink" Target="mailto:dr.r.sivaram@gmail.com"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hyperlink" Target="http://refhub.elsevier.com/S0045-7906(20)30497-3/sbref0001" TargetMode="External"/><Relationship Id="rId64" Type="http://schemas.openxmlformats.org/officeDocument/2006/relationships/hyperlink" Target="http://refhub.elsevier.com/S0045-7906(20)30497-3/sbref0002" TargetMode="External"/><Relationship Id="rId65" Type="http://schemas.openxmlformats.org/officeDocument/2006/relationships/hyperlink" Target="http://refhub.elsevier.com/S0045-7906(20)30497-3/sbref0003" TargetMode="External"/><Relationship Id="rId66" Type="http://schemas.openxmlformats.org/officeDocument/2006/relationships/hyperlink" Target="http://refhub.elsevier.com/S0045-7906(20)30497-3/sbref0004" TargetMode="External"/><Relationship Id="rId67" Type="http://schemas.openxmlformats.org/officeDocument/2006/relationships/hyperlink" Target="http://refhub.elsevier.com/S0045-7906(20)30497-3/sbref0005" TargetMode="External"/><Relationship Id="rId68" Type="http://schemas.openxmlformats.org/officeDocument/2006/relationships/hyperlink" Target="http://refhub.elsevier.com/S0045-7906(20)30497-3/sbref0006" TargetMode="External"/><Relationship Id="rId69" Type="http://schemas.openxmlformats.org/officeDocument/2006/relationships/hyperlink" Target="http://refhub.elsevier.com/S0045-7906(20)30497-3/sbref0007" TargetMode="External"/><Relationship Id="rId70" Type="http://schemas.openxmlformats.org/officeDocument/2006/relationships/hyperlink" Target="http://refhub.elsevier.com/S0045-7906(20)30497-3/sbref0008" TargetMode="External"/><Relationship Id="rId71" Type="http://schemas.openxmlformats.org/officeDocument/2006/relationships/hyperlink" Target="http://refhub.elsevier.com/S0045-7906(20)30497-3/sbref0009" TargetMode="External"/><Relationship Id="rId72" Type="http://schemas.openxmlformats.org/officeDocument/2006/relationships/hyperlink" Target="http://refhub.elsevier.com/S0045-7906(20)30497-3/sbref0010" TargetMode="External"/><Relationship Id="rId73" Type="http://schemas.openxmlformats.org/officeDocument/2006/relationships/hyperlink" Target="http://refhub.elsevier.com/S0045-7906(20)30497-3/sbref0011" TargetMode="External"/><Relationship Id="rId74" Type="http://schemas.openxmlformats.org/officeDocument/2006/relationships/hyperlink" Target="http://refhub.elsevier.com/S0045-7906(20)30497-3/sbref0012" TargetMode="External"/><Relationship Id="rId75" Type="http://schemas.openxmlformats.org/officeDocument/2006/relationships/hyperlink" Target="http://refhub.elsevier.com/S0045-7906(20)30497-3/sbref0013" TargetMode="External"/><Relationship Id="rId76" Type="http://schemas.openxmlformats.org/officeDocument/2006/relationships/hyperlink" Target="http://refhub.elsevier.com/S0045-7906(20)30497-3/sbref0014" TargetMode="External"/><Relationship Id="rId77" Type="http://schemas.openxmlformats.org/officeDocument/2006/relationships/hyperlink" Target="http://refhub.elsevier.com/S0045-7906(20)30497-3/sbref0015" TargetMode="External"/><Relationship Id="rId78" Type="http://schemas.openxmlformats.org/officeDocument/2006/relationships/hyperlink" Target="http://refhub.elsevier.com/S0045-7906(20)30497-3/sbref0016" TargetMode="External"/><Relationship Id="rId79" Type="http://schemas.openxmlformats.org/officeDocument/2006/relationships/hyperlink" Target="http://refhub.elsevier.com/S0045-7906(20)30497-3/sbref0017" TargetMode="External"/><Relationship Id="rId80" Type="http://schemas.openxmlformats.org/officeDocument/2006/relationships/hyperlink" Target="http://refhub.elsevier.com/S0045-7906(20)30497-3/sbref0018" TargetMode="External"/><Relationship Id="rId81" Type="http://schemas.openxmlformats.org/officeDocument/2006/relationships/hyperlink" Target="http://refhub.elsevier.com/S0045-7906(20)30497-3/sbref0019" TargetMode="External"/><Relationship Id="rId82" Type="http://schemas.openxmlformats.org/officeDocument/2006/relationships/hyperlink" Target="http://refhub.elsevier.com/S0045-7906(20)30497-3/sbref0020" TargetMode="External"/><Relationship Id="rId83" Type="http://schemas.openxmlformats.org/officeDocument/2006/relationships/hyperlink" Target="http://refhub.elsevier.com/S0045-7906(20)30497-3/sbref0021" TargetMode="External"/><Relationship Id="rId84" Type="http://schemas.openxmlformats.org/officeDocument/2006/relationships/hyperlink" Target="http://refhub.elsevier.com/S0045-7906(20)30497-3/sbref0022" TargetMode="External"/><Relationship Id="rId85" Type="http://schemas.openxmlformats.org/officeDocument/2006/relationships/hyperlink" Target="http://refhub.elsevier.com/S0045-7906(20)30497-3/sbref0023" TargetMode="External"/><Relationship Id="rId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Ashok Kumar</dc:creator>
  <cp:keywords>Human face recognition,Image noise,Advanced stance coalition,Multifarious face recognition,Naive Bayes,Median filtering</cp:keywords>
  <dc:subject>Computers and Electrical Engineering, 84 (2020) 106642. doi:10.1016/j.compeleceng.2020.106642</dc:subject>
  <dc:title>A novel mechanism for dynamic multifarious and disturbed human face recognition using advanced stance coalition (ASC)</dc:title>
  <dcterms:created xsi:type="dcterms:W3CDTF">2020-06-16T03:21:04Z</dcterms:created>
  <dcterms:modified xsi:type="dcterms:W3CDTF">2020-06-16T03:21:04Z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2020-04-09T00:00:00Z</vt:filetime>
  </property>
  <property fmtid="{D5CDD505-2E9C-101B-9397-08002B2CF9AE}" pid="3" name="Creator">
    <vt:lpwstr>Elsevier</vt:lpwstr>
  </property>
  <property fmtid="{D5CDD505-2E9C-101B-9397-08002B2CF9AE}" pid="4" name="LastSaved">
    <vt:filetime>2020-06-16T00:00:00Z</vt:filetime>
  </property>
</Properties>
</file>