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3769" w:val="left" w:leader="none"/>
        </w:tabs>
        <w:spacing w:before="81"/>
        <w:ind w:left="376" w:right="0" w:firstLine="0"/>
        <w:jc w:val="left"/>
        <w:rPr>
          <w:rFonts w:ascii="Arial"/>
          <w:sz w:val="16"/>
        </w:rPr>
      </w:pPr>
      <w:r>
        <w:rPr>
          <w:rFonts w:ascii="Arial"/>
          <w:sz w:val="16"/>
        </w:rPr>
        <w:t>Face Recognition with</w:t>
      </w:r>
      <w:r>
        <w:rPr>
          <w:rFonts w:ascii="Arial"/>
          <w:spacing w:val="-9"/>
          <w:sz w:val="16"/>
        </w:rPr>
        <w:t> </w:t>
      </w:r>
      <w:r>
        <w:rPr>
          <w:rFonts w:ascii="Arial"/>
          <w:sz w:val="16"/>
        </w:rPr>
        <w:t>Dense</w:t>
      </w:r>
      <w:r>
        <w:rPr>
          <w:rFonts w:ascii="Arial"/>
          <w:spacing w:val="-3"/>
          <w:sz w:val="16"/>
        </w:rPr>
        <w:t> </w:t>
      </w:r>
      <w:r>
        <w:rPr>
          <w:rFonts w:ascii="Arial"/>
          <w:sz w:val="16"/>
        </w:rPr>
        <w:t>Supervision</w:t>
        <w:tab/>
        <w:t>Communicated by Dr Zhen</w:t>
      </w:r>
      <w:r>
        <w:rPr>
          <w:rFonts w:ascii="Arial"/>
          <w:spacing w:val="-4"/>
          <w:sz w:val="16"/>
        </w:rPr>
        <w:t> </w:t>
      </w:r>
      <w:r>
        <w:rPr>
          <w:rFonts w:ascii="Arial"/>
          <w:sz w:val="16"/>
        </w:rPr>
        <w:t>Lei</w:t>
      </w:r>
    </w:p>
    <w:p>
      <w:pPr>
        <w:pStyle w:val="BodyText"/>
        <w:rPr>
          <w:rFonts w:ascii="Arial"/>
        </w:rPr>
      </w:pPr>
    </w:p>
    <w:p>
      <w:pPr>
        <w:pStyle w:val="BodyText"/>
        <w:rPr>
          <w:rFonts w:ascii="Arial"/>
        </w:rPr>
      </w:pPr>
    </w:p>
    <w:p>
      <w:pPr>
        <w:pStyle w:val="Heading1"/>
        <w:spacing w:before="261"/>
      </w:pPr>
      <w:r>
        <w:rPr/>
        <w:pict>
          <v:group style="position:absolute;margin-left:402.09201pt;margin-top:15.164816pt;width:137.5pt;height:184.1pt;mso-position-horizontal-relative:page;mso-position-vertical-relative:paragraph;z-index:15728640" coordorigin="8042,303" coordsize="2750,3682">
            <v:shape style="position:absolute;left:8061;top:323;width:2711;height:3642" type="#_x0000_t75" stroked="false">
              <v:imagedata r:id="rId5" o:title=""/>
            </v:shape>
            <v:line style="position:absolute" from="8042,313" to="10792,313" stroked="true" strokeweight=".996pt" strokecolor="#000000">
              <v:stroke dashstyle="solid"/>
            </v:line>
            <v:line style="position:absolute" from="8052,3975" to="8052,313" stroked="true" strokeweight=".996pt" strokecolor="#000000">
              <v:stroke dashstyle="solid"/>
            </v:line>
            <v:line style="position:absolute" from="10782,3975" to="10782,313" stroked="true" strokeweight=".996pt" strokecolor="#000000">
              <v:stroke dashstyle="solid"/>
            </v:line>
            <v:line style="position:absolute" from="8042,3975" to="10792,3975" stroked="true" strokeweight=".996pt" strokecolor="#000000">
              <v:stroke dashstyle="solid"/>
            </v:line>
            <w10:wrap type="none"/>
          </v:group>
        </w:pict>
      </w:r>
      <w:r>
        <w:rPr/>
        <w:t>Journal Pre-proof</w:t>
      </w:r>
    </w:p>
    <w:p>
      <w:pPr>
        <w:pStyle w:val="BodyText"/>
        <w:rPr>
          <w:rFonts w:ascii="Arial"/>
          <w:sz w:val="34"/>
        </w:rPr>
      </w:pPr>
    </w:p>
    <w:p>
      <w:pPr>
        <w:pStyle w:val="BodyText"/>
        <w:spacing w:before="9"/>
        <w:rPr>
          <w:rFonts w:ascii="Arial"/>
          <w:sz w:val="37"/>
        </w:rPr>
      </w:pPr>
    </w:p>
    <w:p>
      <w:pPr>
        <w:spacing w:before="0"/>
        <w:ind w:left="137" w:right="0" w:firstLine="0"/>
        <w:jc w:val="left"/>
        <w:rPr>
          <w:rFonts w:ascii="Arial"/>
          <w:sz w:val="22"/>
        </w:rPr>
      </w:pPr>
      <w:r>
        <w:rPr>
          <w:rFonts w:ascii="Arial"/>
          <w:sz w:val="22"/>
        </w:rPr>
        <w:t>Face Recognition with Dense Supervision</w:t>
      </w:r>
    </w:p>
    <w:p>
      <w:pPr>
        <w:tabs>
          <w:tab w:pos="2289" w:val="left" w:leader="none"/>
        </w:tabs>
        <w:spacing w:line="570" w:lineRule="atLeast" w:before="8"/>
        <w:ind w:left="137" w:right="4689" w:firstLine="0"/>
        <w:jc w:val="left"/>
        <w:rPr>
          <w:rFonts w:ascii="Arial"/>
          <w:sz w:val="22"/>
        </w:rPr>
      </w:pPr>
      <w:r>
        <w:rPr>
          <w:rFonts w:ascii="Arial"/>
          <w:sz w:val="22"/>
        </w:rPr>
        <w:t>Zhiqiang Liu, Weijun Hong, Hongzhou Zhang, Jianhui</w:t>
      </w:r>
      <w:r>
        <w:rPr>
          <w:rFonts w:ascii="Arial"/>
          <w:spacing w:val="-30"/>
          <w:sz w:val="22"/>
        </w:rPr>
        <w:t> </w:t>
      </w:r>
      <w:r>
        <w:rPr>
          <w:rFonts w:ascii="Arial"/>
          <w:spacing w:val="-6"/>
          <w:sz w:val="22"/>
        </w:rPr>
        <w:t>Ma </w:t>
      </w:r>
      <w:r>
        <w:rPr>
          <w:rFonts w:ascii="Arial"/>
          <w:sz w:val="22"/>
        </w:rPr>
        <w:t>PII:</w:t>
        <w:tab/>
        <w:t>S0925-2312(19)31761-8</w:t>
      </w:r>
    </w:p>
    <w:p>
      <w:pPr>
        <w:tabs>
          <w:tab w:pos="2289" w:val="left" w:leader="none"/>
        </w:tabs>
        <w:spacing w:line="244" w:lineRule="auto" w:before="14"/>
        <w:ind w:left="137" w:right="5379" w:firstLine="0"/>
        <w:jc w:val="left"/>
        <w:rPr>
          <w:rFonts w:ascii="Arial"/>
          <w:sz w:val="22"/>
        </w:rPr>
      </w:pPr>
      <w:r>
        <w:rPr>
          <w:rFonts w:ascii="Arial"/>
          <w:w w:val="95"/>
          <w:sz w:val="22"/>
        </w:rPr>
        <w:t>DOI:</w:t>
      </w:r>
      <w:r>
        <w:rPr>
          <w:rFonts w:ascii="Arial"/>
          <w:color w:val="0000FF"/>
          <w:w w:val="95"/>
          <w:sz w:val="22"/>
        </w:rPr>
        <w:t>https://doi.org/10.1016/j.neucom.2019.12.052 </w:t>
      </w:r>
      <w:r>
        <w:rPr>
          <w:rFonts w:ascii="Arial"/>
          <w:sz w:val="22"/>
        </w:rPr>
        <w:t>Reference:</w:t>
        <w:tab/>
        <w:t>NEUCOM</w:t>
      </w:r>
      <w:r>
        <w:rPr>
          <w:rFonts w:ascii="Arial"/>
          <w:spacing w:val="-2"/>
          <w:sz w:val="22"/>
        </w:rPr>
        <w:t> </w:t>
      </w:r>
      <w:r>
        <w:rPr>
          <w:rFonts w:ascii="Arial"/>
          <w:sz w:val="22"/>
        </w:rPr>
        <w:t>21681</w:t>
      </w:r>
    </w:p>
    <w:p>
      <w:pPr>
        <w:pStyle w:val="BodyText"/>
        <w:rPr>
          <w:rFonts w:ascii="Arial"/>
          <w:sz w:val="26"/>
        </w:rPr>
      </w:pPr>
    </w:p>
    <w:p>
      <w:pPr>
        <w:tabs>
          <w:tab w:pos="2290" w:val="left" w:leader="none"/>
        </w:tabs>
        <w:spacing w:before="181"/>
        <w:ind w:left="137" w:right="0" w:firstLine="0"/>
        <w:jc w:val="left"/>
        <w:rPr>
          <w:rFonts w:ascii="Arial"/>
          <w:i/>
          <w:sz w:val="22"/>
        </w:rPr>
      </w:pPr>
      <w:r>
        <w:rPr>
          <w:rFonts w:ascii="Arial"/>
          <w:spacing w:val="-13"/>
          <w:sz w:val="22"/>
        </w:rPr>
        <w:t>To</w:t>
      </w:r>
      <w:r>
        <w:rPr>
          <w:rFonts w:ascii="Arial"/>
          <w:spacing w:val="-2"/>
          <w:sz w:val="22"/>
        </w:rPr>
        <w:t> </w:t>
      </w:r>
      <w:r>
        <w:rPr>
          <w:rFonts w:ascii="Arial"/>
          <w:sz w:val="22"/>
        </w:rPr>
        <w:t>appear</w:t>
      </w:r>
      <w:r>
        <w:rPr>
          <w:rFonts w:ascii="Arial"/>
          <w:spacing w:val="-2"/>
          <w:sz w:val="22"/>
        </w:rPr>
        <w:t> </w:t>
      </w:r>
      <w:r>
        <w:rPr>
          <w:rFonts w:ascii="Arial"/>
          <w:sz w:val="22"/>
        </w:rPr>
        <w:t>in:</w:t>
        <w:tab/>
      </w:r>
      <w:r>
        <w:rPr>
          <w:rFonts w:ascii="Arial"/>
          <w:i/>
          <w:sz w:val="22"/>
        </w:rPr>
        <w:t>Neurocomputing</w:t>
      </w:r>
    </w:p>
    <w:p>
      <w:pPr>
        <w:pStyle w:val="BodyText"/>
        <w:spacing w:before="3"/>
        <w:rPr>
          <w:rFonts w:ascii="Arial"/>
          <w:i/>
          <w:sz w:val="28"/>
        </w:rPr>
      </w:pPr>
    </w:p>
    <w:p>
      <w:pPr>
        <w:tabs>
          <w:tab w:pos="2289" w:val="left" w:leader="none"/>
        </w:tabs>
        <w:spacing w:before="0"/>
        <w:ind w:left="137" w:right="0" w:firstLine="0"/>
        <w:jc w:val="left"/>
        <w:rPr>
          <w:rFonts w:ascii="Arial"/>
          <w:sz w:val="22"/>
        </w:rPr>
      </w:pPr>
      <w:r>
        <w:rPr>
          <w:rFonts w:ascii="Arial"/>
          <w:sz w:val="22"/>
        </w:rPr>
        <w:t>Received</w:t>
      </w:r>
      <w:r>
        <w:rPr>
          <w:rFonts w:ascii="Arial"/>
          <w:spacing w:val="-3"/>
          <w:sz w:val="22"/>
        </w:rPr>
        <w:t> </w:t>
      </w:r>
      <w:r>
        <w:rPr>
          <w:rFonts w:ascii="Arial"/>
          <w:sz w:val="22"/>
        </w:rPr>
        <w:t>date:</w:t>
        <w:tab/>
      </w:r>
      <w:r>
        <w:rPr>
          <w:rFonts w:ascii="Arial"/>
          <w:spacing w:val="-9"/>
          <w:sz w:val="22"/>
        </w:rPr>
        <w:t>11 </w:t>
      </w:r>
      <w:r>
        <w:rPr>
          <w:rFonts w:ascii="Arial"/>
          <w:sz w:val="22"/>
        </w:rPr>
        <w:t>September</w:t>
      </w:r>
      <w:r>
        <w:rPr>
          <w:rFonts w:ascii="Arial"/>
          <w:spacing w:val="7"/>
          <w:sz w:val="22"/>
        </w:rPr>
        <w:t> </w:t>
      </w:r>
      <w:r>
        <w:rPr>
          <w:rFonts w:ascii="Arial"/>
          <w:sz w:val="22"/>
        </w:rPr>
        <w:t>2019</w:t>
      </w:r>
    </w:p>
    <w:p>
      <w:pPr>
        <w:tabs>
          <w:tab w:pos="2289" w:val="left" w:leader="none"/>
        </w:tabs>
        <w:spacing w:before="6"/>
        <w:ind w:left="137" w:right="0" w:firstLine="0"/>
        <w:jc w:val="left"/>
        <w:rPr>
          <w:rFonts w:ascii="Arial"/>
          <w:sz w:val="22"/>
        </w:rPr>
      </w:pPr>
      <w:r>
        <w:rPr>
          <w:rFonts w:ascii="Arial"/>
          <w:sz w:val="22"/>
        </w:rPr>
        <w:t>Revised</w:t>
      </w:r>
      <w:r>
        <w:rPr>
          <w:rFonts w:ascii="Arial"/>
          <w:spacing w:val="-3"/>
          <w:sz w:val="22"/>
        </w:rPr>
        <w:t> </w:t>
      </w:r>
      <w:r>
        <w:rPr>
          <w:rFonts w:ascii="Arial"/>
          <w:sz w:val="22"/>
        </w:rPr>
        <w:t>date:</w:t>
        <w:tab/>
        <w:t>18 November</w:t>
      </w:r>
      <w:r>
        <w:rPr>
          <w:rFonts w:ascii="Arial"/>
          <w:spacing w:val="-9"/>
          <w:sz w:val="22"/>
        </w:rPr>
        <w:t> </w:t>
      </w:r>
      <w:r>
        <w:rPr>
          <w:rFonts w:ascii="Arial"/>
          <w:sz w:val="22"/>
        </w:rPr>
        <w:t>2019</w:t>
      </w:r>
    </w:p>
    <w:p>
      <w:pPr>
        <w:tabs>
          <w:tab w:pos="2289" w:val="left" w:leader="none"/>
        </w:tabs>
        <w:spacing w:before="6"/>
        <w:ind w:left="137" w:right="0" w:firstLine="0"/>
        <w:jc w:val="left"/>
        <w:rPr>
          <w:rFonts w:ascii="Arial"/>
          <w:sz w:val="22"/>
        </w:rPr>
      </w:pPr>
      <w:r>
        <w:rPr>
          <w:rFonts w:ascii="Arial"/>
          <w:sz w:val="22"/>
        </w:rPr>
        <w:t>Accepted</w:t>
      </w:r>
      <w:r>
        <w:rPr>
          <w:rFonts w:ascii="Arial"/>
          <w:spacing w:val="-3"/>
          <w:sz w:val="22"/>
        </w:rPr>
        <w:t> </w:t>
      </w:r>
      <w:r>
        <w:rPr>
          <w:rFonts w:ascii="Arial"/>
          <w:sz w:val="22"/>
        </w:rPr>
        <w:t>date:</w:t>
        <w:tab/>
      </w:r>
      <w:r>
        <w:rPr>
          <w:rFonts w:ascii="Arial"/>
          <w:spacing w:val="-9"/>
          <w:sz w:val="22"/>
        </w:rPr>
        <w:t>11 </w:t>
      </w:r>
      <w:r>
        <w:rPr>
          <w:rFonts w:ascii="Arial"/>
          <w:sz w:val="22"/>
        </w:rPr>
        <w:t>December</w:t>
      </w:r>
      <w:r>
        <w:rPr>
          <w:rFonts w:ascii="Arial"/>
          <w:spacing w:val="1"/>
          <w:sz w:val="22"/>
        </w:rPr>
        <w:t> </w:t>
      </w:r>
      <w:r>
        <w:rPr>
          <w:rFonts w:ascii="Arial"/>
          <w:sz w:val="22"/>
        </w:rPr>
        <w:t>2019</w:t>
      </w:r>
    </w:p>
    <w:p>
      <w:pPr>
        <w:pStyle w:val="BodyText"/>
        <w:spacing w:before="3"/>
        <w:rPr>
          <w:rFonts w:ascii="Arial"/>
          <w:sz w:val="28"/>
        </w:rPr>
      </w:pPr>
    </w:p>
    <w:p>
      <w:pPr>
        <w:spacing w:line="244" w:lineRule="auto" w:before="0"/>
        <w:ind w:left="137" w:right="413" w:firstLine="0"/>
        <w:jc w:val="both"/>
        <w:rPr>
          <w:rFonts w:ascii="Arial"/>
          <w:sz w:val="22"/>
        </w:rPr>
      </w:pPr>
      <w:r>
        <w:rPr>
          <w:rFonts w:ascii="Arial"/>
          <w:sz w:val="22"/>
        </w:rPr>
        <w:t>Please</w:t>
      </w:r>
      <w:r>
        <w:rPr>
          <w:rFonts w:ascii="Arial"/>
          <w:spacing w:val="-13"/>
          <w:sz w:val="22"/>
        </w:rPr>
        <w:t> </w:t>
      </w:r>
      <w:r>
        <w:rPr>
          <w:rFonts w:ascii="Arial"/>
          <w:sz w:val="22"/>
        </w:rPr>
        <w:t>cite</w:t>
      </w:r>
      <w:r>
        <w:rPr>
          <w:rFonts w:ascii="Arial"/>
          <w:spacing w:val="-12"/>
          <w:sz w:val="22"/>
        </w:rPr>
        <w:t> </w:t>
      </w:r>
      <w:r>
        <w:rPr>
          <w:rFonts w:ascii="Arial"/>
          <w:sz w:val="22"/>
        </w:rPr>
        <w:t>this</w:t>
      </w:r>
      <w:r>
        <w:rPr>
          <w:rFonts w:ascii="Arial"/>
          <w:spacing w:val="-13"/>
          <w:sz w:val="22"/>
        </w:rPr>
        <w:t> </w:t>
      </w:r>
      <w:r>
        <w:rPr>
          <w:rFonts w:ascii="Arial"/>
          <w:sz w:val="22"/>
        </w:rPr>
        <w:t>article</w:t>
      </w:r>
      <w:r>
        <w:rPr>
          <w:rFonts w:ascii="Arial"/>
          <w:spacing w:val="-12"/>
          <w:sz w:val="22"/>
        </w:rPr>
        <w:t> </w:t>
      </w:r>
      <w:r>
        <w:rPr>
          <w:rFonts w:ascii="Arial"/>
          <w:sz w:val="22"/>
        </w:rPr>
        <w:t>as:</w:t>
      </w:r>
      <w:r>
        <w:rPr>
          <w:rFonts w:ascii="Arial"/>
          <w:spacing w:val="-12"/>
          <w:sz w:val="22"/>
        </w:rPr>
        <w:t> </w:t>
      </w:r>
      <w:r>
        <w:rPr>
          <w:rFonts w:ascii="Arial"/>
          <w:sz w:val="22"/>
        </w:rPr>
        <w:t>Zhiqiang</w:t>
      </w:r>
      <w:r>
        <w:rPr>
          <w:rFonts w:ascii="Arial"/>
          <w:spacing w:val="-5"/>
          <w:sz w:val="22"/>
        </w:rPr>
        <w:t> </w:t>
      </w:r>
      <w:r>
        <w:rPr>
          <w:rFonts w:ascii="Arial"/>
          <w:sz w:val="22"/>
        </w:rPr>
        <w:t>Liu,</w:t>
      </w:r>
      <w:r>
        <w:rPr>
          <w:rFonts w:ascii="Arial"/>
          <w:spacing w:val="-13"/>
          <w:sz w:val="22"/>
        </w:rPr>
        <w:t> </w:t>
      </w:r>
      <w:r>
        <w:rPr>
          <w:rFonts w:ascii="Arial"/>
          <w:sz w:val="22"/>
        </w:rPr>
        <w:t>Weijun</w:t>
      </w:r>
      <w:r>
        <w:rPr>
          <w:rFonts w:ascii="Arial"/>
          <w:spacing w:val="-4"/>
          <w:sz w:val="22"/>
        </w:rPr>
        <w:t> </w:t>
      </w:r>
      <w:r>
        <w:rPr>
          <w:rFonts w:ascii="Arial"/>
          <w:sz w:val="22"/>
        </w:rPr>
        <w:t>Hong,</w:t>
      </w:r>
      <w:r>
        <w:rPr>
          <w:rFonts w:ascii="Arial"/>
          <w:spacing w:val="-13"/>
          <w:sz w:val="22"/>
        </w:rPr>
        <w:t> </w:t>
      </w:r>
      <w:r>
        <w:rPr>
          <w:rFonts w:ascii="Arial"/>
          <w:sz w:val="22"/>
        </w:rPr>
        <w:t>Hongzhou</w:t>
      </w:r>
      <w:r>
        <w:rPr>
          <w:rFonts w:ascii="Arial"/>
          <w:spacing w:val="-5"/>
          <w:sz w:val="22"/>
        </w:rPr>
        <w:t> </w:t>
      </w:r>
      <w:r>
        <w:rPr>
          <w:rFonts w:ascii="Arial"/>
          <w:sz w:val="22"/>
        </w:rPr>
        <w:t>Zhang,</w:t>
      </w:r>
      <w:r>
        <w:rPr>
          <w:rFonts w:ascii="Arial"/>
          <w:spacing w:val="-12"/>
          <w:sz w:val="22"/>
        </w:rPr>
        <w:t> </w:t>
      </w:r>
      <w:r>
        <w:rPr>
          <w:rFonts w:ascii="Arial"/>
          <w:sz w:val="22"/>
        </w:rPr>
        <w:t>Jianhui</w:t>
      </w:r>
      <w:r>
        <w:rPr>
          <w:rFonts w:ascii="Arial"/>
          <w:spacing w:val="-5"/>
          <w:sz w:val="22"/>
        </w:rPr>
        <w:t> </w:t>
      </w:r>
      <w:r>
        <w:rPr>
          <w:rFonts w:ascii="Arial"/>
          <w:sz w:val="22"/>
        </w:rPr>
        <w:t>Ma,</w:t>
      </w:r>
      <w:r>
        <w:rPr>
          <w:rFonts w:ascii="Arial"/>
          <w:spacing w:val="-12"/>
          <w:sz w:val="22"/>
        </w:rPr>
        <w:t> </w:t>
      </w:r>
      <w:r>
        <w:rPr>
          <w:rFonts w:ascii="Arial"/>
          <w:sz w:val="22"/>
        </w:rPr>
        <w:t>Face</w:t>
      </w:r>
      <w:r>
        <w:rPr>
          <w:rFonts w:ascii="Arial"/>
          <w:spacing w:val="-13"/>
          <w:sz w:val="22"/>
        </w:rPr>
        <w:t> </w:t>
      </w:r>
      <w:r>
        <w:rPr>
          <w:rFonts w:ascii="Arial"/>
          <w:sz w:val="22"/>
        </w:rPr>
        <w:t>Recognition with Dense Supervision, </w:t>
      </w:r>
      <w:r>
        <w:rPr>
          <w:rFonts w:ascii="Arial"/>
          <w:i/>
          <w:sz w:val="22"/>
        </w:rPr>
        <w:t>Neurocomputing </w:t>
      </w:r>
      <w:r>
        <w:rPr>
          <w:rFonts w:ascii="Arial"/>
          <w:sz w:val="22"/>
        </w:rPr>
        <w:t>(2019),</w:t>
      </w:r>
      <w:r>
        <w:rPr>
          <w:rFonts w:ascii="Arial"/>
          <w:spacing w:val="-26"/>
          <w:sz w:val="22"/>
        </w:rPr>
        <w:t> </w:t>
      </w:r>
      <w:r>
        <w:rPr>
          <w:rFonts w:ascii="Arial"/>
          <w:sz w:val="22"/>
        </w:rPr>
        <w:t>doi:</w:t>
      </w:r>
      <w:hyperlink r:id="rId6">
        <w:r>
          <w:rPr>
            <w:rFonts w:ascii="Arial"/>
            <w:color w:val="0000FF"/>
            <w:sz w:val="22"/>
          </w:rPr>
          <w:t>https://doi.org/10.1016/j.neucom.2019.12.052</w:t>
        </w:r>
      </w:hyperlink>
    </w:p>
    <w:p>
      <w:pPr>
        <w:pStyle w:val="BodyText"/>
        <w:rPr>
          <w:rFonts w:ascii="Arial"/>
          <w:sz w:val="26"/>
        </w:rPr>
      </w:pPr>
    </w:p>
    <w:p>
      <w:pPr>
        <w:pStyle w:val="BodyText"/>
        <w:rPr>
          <w:rFonts w:ascii="Arial"/>
          <w:sz w:val="26"/>
        </w:rPr>
      </w:pPr>
    </w:p>
    <w:p>
      <w:pPr>
        <w:pStyle w:val="BodyText"/>
        <w:spacing w:before="4"/>
        <w:rPr>
          <w:rFonts w:ascii="Arial"/>
          <w:sz w:val="31"/>
        </w:rPr>
      </w:pPr>
    </w:p>
    <w:p>
      <w:pPr>
        <w:spacing w:line="244" w:lineRule="auto" w:before="0"/>
        <w:ind w:left="137" w:right="413" w:firstLine="0"/>
        <w:jc w:val="both"/>
        <w:rPr>
          <w:rFonts w:ascii="Arial"/>
          <w:sz w:val="22"/>
        </w:rPr>
      </w:pPr>
      <w:r>
        <w:rPr>
          <w:rFonts w:ascii="Arial"/>
          <w:sz w:val="22"/>
        </w:rPr>
        <w:t>This</w:t>
      </w:r>
      <w:r>
        <w:rPr>
          <w:rFonts w:ascii="Arial"/>
          <w:spacing w:val="-17"/>
          <w:sz w:val="22"/>
        </w:rPr>
        <w:t> </w:t>
      </w:r>
      <w:r>
        <w:rPr>
          <w:rFonts w:ascii="Arial"/>
          <w:sz w:val="22"/>
        </w:rPr>
        <w:t>is</w:t>
      </w:r>
      <w:r>
        <w:rPr>
          <w:rFonts w:ascii="Arial"/>
          <w:spacing w:val="-16"/>
          <w:sz w:val="22"/>
        </w:rPr>
        <w:t> </w:t>
      </w:r>
      <w:r>
        <w:rPr>
          <w:rFonts w:ascii="Arial"/>
          <w:sz w:val="22"/>
        </w:rPr>
        <w:t>a</w:t>
      </w:r>
      <w:r>
        <w:rPr>
          <w:rFonts w:ascii="Arial"/>
          <w:spacing w:val="-16"/>
          <w:sz w:val="22"/>
        </w:rPr>
        <w:t> </w:t>
      </w:r>
      <w:r>
        <w:rPr>
          <w:rFonts w:ascii="Arial"/>
          <w:sz w:val="22"/>
        </w:rPr>
        <w:t>PDF</w:t>
      </w:r>
      <w:r>
        <w:rPr>
          <w:rFonts w:ascii="Arial"/>
          <w:spacing w:val="-16"/>
          <w:sz w:val="22"/>
        </w:rPr>
        <w:t> </w:t>
      </w:r>
      <w:r>
        <w:rPr>
          <w:rFonts w:ascii="Arial"/>
          <w:sz w:val="22"/>
        </w:rPr>
        <w:t>file</w:t>
      </w:r>
      <w:r>
        <w:rPr>
          <w:rFonts w:ascii="Arial"/>
          <w:spacing w:val="-16"/>
          <w:sz w:val="22"/>
        </w:rPr>
        <w:t> </w:t>
      </w:r>
      <w:r>
        <w:rPr>
          <w:rFonts w:ascii="Arial"/>
          <w:sz w:val="22"/>
        </w:rPr>
        <w:t>of</w:t>
      </w:r>
      <w:r>
        <w:rPr>
          <w:rFonts w:ascii="Arial"/>
          <w:spacing w:val="-16"/>
          <w:sz w:val="22"/>
        </w:rPr>
        <w:t> </w:t>
      </w:r>
      <w:r>
        <w:rPr>
          <w:rFonts w:ascii="Arial"/>
          <w:sz w:val="22"/>
        </w:rPr>
        <w:t>an</w:t>
      </w:r>
      <w:r>
        <w:rPr>
          <w:rFonts w:ascii="Arial"/>
          <w:spacing w:val="-16"/>
          <w:sz w:val="22"/>
        </w:rPr>
        <w:t> </w:t>
      </w:r>
      <w:r>
        <w:rPr>
          <w:rFonts w:ascii="Arial"/>
          <w:sz w:val="22"/>
        </w:rPr>
        <w:t>article</w:t>
      </w:r>
      <w:r>
        <w:rPr>
          <w:rFonts w:ascii="Arial"/>
          <w:spacing w:val="-16"/>
          <w:sz w:val="22"/>
        </w:rPr>
        <w:t> </w:t>
      </w:r>
      <w:r>
        <w:rPr>
          <w:rFonts w:ascii="Arial"/>
          <w:sz w:val="22"/>
        </w:rPr>
        <w:t>that</w:t>
      </w:r>
      <w:r>
        <w:rPr>
          <w:rFonts w:ascii="Arial"/>
          <w:spacing w:val="-16"/>
          <w:sz w:val="22"/>
        </w:rPr>
        <w:t> </w:t>
      </w:r>
      <w:r>
        <w:rPr>
          <w:rFonts w:ascii="Arial"/>
          <w:sz w:val="22"/>
        </w:rPr>
        <w:t>has</w:t>
      </w:r>
      <w:r>
        <w:rPr>
          <w:rFonts w:ascii="Arial"/>
          <w:spacing w:val="-16"/>
          <w:sz w:val="22"/>
        </w:rPr>
        <w:t> </w:t>
      </w:r>
      <w:r>
        <w:rPr>
          <w:rFonts w:ascii="Arial"/>
          <w:sz w:val="22"/>
        </w:rPr>
        <w:t>undergone</w:t>
      </w:r>
      <w:r>
        <w:rPr>
          <w:rFonts w:ascii="Arial"/>
          <w:spacing w:val="-16"/>
          <w:sz w:val="22"/>
        </w:rPr>
        <w:t> </w:t>
      </w:r>
      <w:r>
        <w:rPr>
          <w:rFonts w:ascii="Arial"/>
          <w:sz w:val="22"/>
        </w:rPr>
        <w:t>enhancements</w:t>
      </w:r>
      <w:r>
        <w:rPr>
          <w:rFonts w:ascii="Arial"/>
          <w:spacing w:val="-16"/>
          <w:sz w:val="22"/>
        </w:rPr>
        <w:t> </w:t>
      </w:r>
      <w:r>
        <w:rPr>
          <w:rFonts w:ascii="Arial"/>
          <w:sz w:val="22"/>
        </w:rPr>
        <w:t>after</w:t>
      </w:r>
      <w:r>
        <w:rPr>
          <w:rFonts w:ascii="Arial"/>
          <w:spacing w:val="-16"/>
          <w:sz w:val="22"/>
        </w:rPr>
        <w:t> </w:t>
      </w:r>
      <w:r>
        <w:rPr>
          <w:rFonts w:ascii="Arial"/>
          <w:sz w:val="22"/>
        </w:rPr>
        <w:t>acceptance,</w:t>
      </w:r>
      <w:r>
        <w:rPr>
          <w:rFonts w:ascii="Arial"/>
          <w:spacing w:val="-16"/>
          <w:sz w:val="22"/>
        </w:rPr>
        <w:t> </w:t>
      </w:r>
      <w:r>
        <w:rPr>
          <w:rFonts w:ascii="Arial"/>
          <w:sz w:val="22"/>
        </w:rPr>
        <w:t>such</w:t>
      </w:r>
      <w:r>
        <w:rPr>
          <w:rFonts w:ascii="Arial"/>
          <w:spacing w:val="-16"/>
          <w:sz w:val="22"/>
        </w:rPr>
        <w:t> </w:t>
      </w:r>
      <w:r>
        <w:rPr>
          <w:rFonts w:ascii="Arial"/>
          <w:sz w:val="22"/>
        </w:rPr>
        <w:t>as</w:t>
      </w:r>
      <w:r>
        <w:rPr>
          <w:rFonts w:ascii="Arial"/>
          <w:spacing w:val="-16"/>
          <w:sz w:val="22"/>
        </w:rPr>
        <w:t> </w:t>
      </w:r>
      <w:r>
        <w:rPr>
          <w:rFonts w:ascii="Arial"/>
          <w:sz w:val="22"/>
        </w:rPr>
        <w:t>the</w:t>
      </w:r>
      <w:r>
        <w:rPr>
          <w:rFonts w:ascii="Arial"/>
          <w:spacing w:val="-16"/>
          <w:sz w:val="22"/>
        </w:rPr>
        <w:t> </w:t>
      </w:r>
      <w:r>
        <w:rPr>
          <w:rFonts w:ascii="Arial"/>
          <w:sz w:val="22"/>
        </w:rPr>
        <w:t>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w:t>
      </w:r>
      <w:r>
        <w:rPr>
          <w:rFonts w:ascii="Arial"/>
          <w:spacing w:val="-4"/>
          <w:sz w:val="22"/>
        </w:rPr>
        <w:t>legal </w:t>
      </w:r>
      <w:r>
        <w:rPr>
          <w:rFonts w:ascii="Arial"/>
          <w:sz w:val="22"/>
        </w:rPr>
        <w:t>disclaimers that apply to the journal</w:t>
      </w:r>
      <w:r>
        <w:rPr>
          <w:rFonts w:ascii="Arial"/>
          <w:spacing w:val="-7"/>
          <w:sz w:val="22"/>
        </w:rPr>
        <w:t> </w:t>
      </w:r>
      <w:r>
        <w:rPr>
          <w:rFonts w:ascii="Arial"/>
          <w:sz w:val="22"/>
        </w:rPr>
        <w:t>pertain.</w:t>
      </w:r>
    </w:p>
    <w:p>
      <w:pPr>
        <w:spacing w:before="198"/>
        <w:ind w:left="137" w:right="0" w:firstLine="0"/>
        <w:jc w:val="both"/>
        <w:rPr>
          <w:rFonts w:ascii="Arial" w:hAnsi="Arial"/>
          <w:sz w:val="22"/>
        </w:rPr>
      </w:pPr>
      <w:r>
        <w:rPr>
          <w:rFonts w:ascii="LM Roman Dunhill 10" w:hAnsi="LM Roman Dunhill 10"/>
          <w:sz w:val="22"/>
        </w:rPr>
        <w:t>© </w:t>
      </w:r>
      <w:r>
        <w:rPr>
          <w:rFonts w:ascii="Arial" w:hAnsi="Arial"/>
          <w:sz w:val="22"/>
        </w:rPr>
        <w:t>2019 Published by Elsevier B.V.</w:t>
      </w:r>
    </w:p>
    <w:p>
      <w:pPr>
        <w:spacing w:after="0"/>
        <w:jc w:val="both"/>
        <w:rPr>
          <w:rFonts w:ascii="Arial" w:hAnsi="Arial"/>
          <w:sz w:val="22"/>
        </w:rPr>
        <w:sectPr>
          <w:type w:val="continuous"/>
          <w:pgSz w:w="11900" w:h="16840"/>
          <w:pgMar w:top="820" w:bottom="280" w:left="660" w:right="860"/>
        </w:sectPr>
      </w:pPr>
    </w:p>
    <w:p>
      <w:pPr>
        <w:pStyle w:val="BodyText"/>
        <w:spacing w:before="2"/>
        <w:rPr>
          <w:rFonts w:ascii="Arial"/>
        </w:rPr>
      </w:pPr>
    </w:p>
    <w:p>
      <w:pPr>
        <w:spacing w:after="0"/>
        <w:rPr>
          <w:rFonts w:ascii="Arial"/>
        </w:rPr>
        <w:sectPr>
          <w:headerReference w:type="default" r:id="rId7"/>
          <w:pgSz w:w="11900" w:h="16840"/>
          <w:pgMar w:header="504" w:footer="0" w:top="2600" w:bottom="280" w:left="660" w:right="860"/>
        </w:sectPr>
      </w:pPr>
    </w:p>
    <w:p>
      <w:pPr>
        <w:pStyle w:val="BodyText"/>
        <w:spacing w:before="3"/>
        <w:rPr>
          <w:rFonts w:ascii="Arial"/>
        </w:rPr>
      </w:pPr>
    </w:p>
    <w:p>
      <w:pPr>
        <w:spacing w:before="0"/>
        <w:ind w:left="632" w:right="0" w:firstLine="0"/>
        <w:jc w:val="left"/>
        <w:rPr>
          <w:rFonts w:ascii="Arial"/>
          <w:sz w:val="19"/>
        </w:rPr>
      </w:pPr>
      <w:r>
        <w:rPr>
          <w:rFonts w:ascii="Arial"/>
          <w:sz w:val="19"/>
        </w:rPr>
        <w:t>Input</w:t>
      </w:r>
    </w:p>
    <w:p>
      <w:pPr>
        <w:spacing w:line="252" w:lineRule="auto" w:before="78"/>
        <w:ind w:left="775" w:right="5000" w:hanging="144"/>
        <w:jc w:val="left"/>
        <w:rPr>
          <w:rFonts w:ascii="Arial"/>
          <w:sz w:val="19"/>
        </w:rPr>
      </w:pPr>
      <w:r>
        <w:rPr/>
        <w:br w:type="column"/>
      </w:r>
      <w:r>
        <w:rPr>
          <w:rFonts w:ascii="Arial"/>
          <w:sz w:val="19"/>
        </w:rPr>
        <w:t>Component Features</w:t>
      </w:r>
    </w:p>
    <w:p>
      <w:pPr>
        <w:spacing w:after="0" w:line="252" w:lineRule="auto"/>
        <w:jc w:val="left"/>
        <w:rPr>
          <w:rFonts w:ascii="Arial"/>
          <w:sz w:val="19"/>
        </w:rPr>
        <w:sectPr>
          <w:type w:val="continuous"/>
          <w:pgSz w:w="11900" w:h="16840"/>
          <w:pgMar w:top="820" w:bottom="280" w:left="660" w:right="860"/>
          <w:cols w:num="2" w:equalWidth="0">
            <w:col w:w="1103" w:space="2643"/>
            <w:col w:w="6634"/>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19"/>
        </w:rPr>
      </w:pPr>
    </w:p>
    <w:p>
      <w:pPr>
        <w:spacing w:line="252" w:lineRule="auto" w:before="0"/>
        <w:ind w:left="1204" w:right="24" w:hanging="53"/>
        <w:jc w:val="left"/>
        <w:rPr>
          <w:rFonts w:ascii="Arial"/>
          <w:sz w:val="19"/>
        </w:rPr>
      </w:pPr>
      <w:r>
        <w:rPr/>
        <w:pict>
          <v:group style="position:absolute;margin-left:48.514191pt;margin-top:-171.805878pt;width:179.1pt;height:162.25pt;mso-position-horizontal-relative:page;mso-position-vertical-relative:paragraph;z-index:-16844800" coordorigin="970,-3436" coordsize="3582,3245">
            <v:shape style="position:absolute;left:4266;top:-1734;width:274;height:797" coordorigin="4267,-1733" coordsize="274,797" path="m4541,-1733l4267,-1459,4267,-937,4541,-1211,4541,-1733xe" filled="true" fillcolor="#cdcdcd" stroked="false">
              <v:path arrowok="t"/>
              <v:fill type="solid"/>
            </v:shape>
            <v:shape style="position:absolute;left:3495;top:-1734;width:1046;height:274" coordorigin="3495,-1733" coordsize="1046,274" path="m4541,-1733l3769,-1733,3495,-1459,4267,-1459,4541,-1733xe" filled="true" fillcolor="#ffffff" stroked="false">
              <v:path arrowok="t"/>
              <v:fill type="solid"/>
            </v:shape>
            <v:shape style="position:absolute;left:3493;top:-1734;width:1048;height:797" coordorigin="3494,-1733" coordsize="1048,797" path="m3495,-1459l3769,-1733,4541,-1733,4541,-1211,4267,-937,3495,-937,3495,-1459xm3495,-1459l4267,-1459,4541,-1733m4267,-1459l4267,-937m4266,-1459l4541,-1733m4266,-1285l4541,-1559m4266,-1111l4541,-1385m4266,-937l4541,-1212m4266,-938l4266,-1460m4358,-1029l4358,-1550m4450,-1121l4450,-1642m4541,-1211l4541,-1733m4266,-1115l3494,-1115m4266,-1287l3494,-1287m4267,-1460l3495,-1460m4267,-943l3495,-943m4358,-1550l3586,-1550m4450,-1642l3678,-1642m4541,-1733l3769,-1733e" filled="false" stroked="true" strokeweight="1.086345pt" strokecolor="#ff6600">
              <v:path arrowok="t"/>
              <v:stroke dashstyle="solid"/>
            </v:shape>
            <v:shape style="position:absolute;left:970;top:-3437;width:1141;height:1135" type="#_x0000_t75" stroked="false">
              <v:imagedata r:id="rId8" o:title=""/>
            </v:shape>
            <v:rect style="position:absolute;left:1763;top:-1842;width:113;height:1650" filled="true" fillcolor="#ffc000" stroked="false">
              <v:fill type="solid"/>
            </v:rect>
            <v:shape style="position:absolute;left:1876;top:-2562;width:721;height:2371" coordorigin="1876,-2562" coordsize="721,2371" path="m2597,-2562l1876,-1841,1876,-191,2597,-912,2597,-2562xe" filled="true" fillcolor="#cd9a00" stroked="false">
              <v:path arrowok="t"/>
              <v:fill type="solid"/>
            </v:shape>
            <v:shape style="position:absolute;left:1763;top:-2562;width:834;height:721" coordorigin="1764,-2562" coordsize="834,721" path="m2597,-2562l2485,-2562,1764,-1841,1876,-1841,2597,-2562xe" filled="true" fillcolor="#ffcc31" stroked="false">
              <v:path arrowok="t"/>
              <v:fill type="solid"/>
            </v:shape>
            <v:rect style="position:absolute;left:2083;top:-1606;width:222;height:974" filled="true" fillcolor="#ffc000" stroked="false">
              <v:fill type="solid"/>
            </v:rect>
            <v:shape style="position:absolute;left:2304;top:-2041;width:435;height:1409" coordorigin="2305,-2040" coordsize="435,1409" path="m2739,-2040l2305,-1606,2305,-632,2739,-1067,2739,-2040xe" filled="true" fillcolor="#cd9a00" stroked="false">
              <v:path arrowok="t"/>
              <v:fill type="solid"/>
            </v:shape>
            <v:shape style="position:absolute;left:2083;top:-2041;width:656;height:435" coordorigin="2083,-2040" coordsize="656,435" path="m2739,-2040l2518,-2040,2083,-1606,2305,-1606,2739,-2040xe" filled="true" fillcolor="#ffcc31" stroked="false">
              <v:path arrowok="t"/>
              <v:fill type="solid"/>
            </v:shape>
            <v:rect style="position:absolute;left:2428;top:-1461;width:384;height:524" filled="true" fillcolor="#ffc000" stroked="false">
              <v:fill type="solid"/>
            </v:rect>
            <v:shape style="position:absolute;left:2812;top:-1734;width:273;height:797" coordorigin="2812,-1734" coordsize="273,797" path="m3085,-1734l2812,-1461,2812,-938,3085,-1210,3085,-1734xe" filled="true" fillcolor="#cd9a00" stroked="false">
              <v:path arrowok="t"/>
              <v:fill type="solid"/>
            </v:shape>
            <v:shape style="position:absolute;left:2428;top:-1734;width:657;height:273" coordorigin="2429,-1734" coordsize="657,273" path="m3085,-1734l2702,-1734,2429,-1461,2812,-1461,3085,-1734xe" filled="true" fillcolor="#ffcc31" stroked="false">
              <v:path arrowok="t"/>
              <v:fill type="solid"/>
            </v:shape>
            <v:shape style="position:absolute;left:3143;top:-1387;width:287;height:96" coordorigin="3144,-1386" coordsize="287,96" path="m3334,-1386l3334,-1290,3398,-1322,3350,-1322,3350,-1354,3398,-1354,3334,-1386xm3334,-1354l3144,-1354,3144,-1322,3334,-1322,3334,-1354xm3398,-1354l3350,-1354,3350,-1322,3398,-1322,3430,-1338,3398,-1354xe" filled="true" fillcolor="#ff6600" stroked="false">
              <v:path arrowok="t"/>
              <v:fill type="solid"/>
            </v:shape>
            <v:shape style="position:absolute;left:1429;top:-2246;width:214;height:385" type="#_x0000_t75" stroked="false">
              <v:imagedata r:id="rId9" o:title=""/>
            </v:shape>
            <v:shape style="position:absolute;left:3611;top:-767;width:637;height:430" type="#_x0000_t202" filled="false" stroked="false">
              <v:textbox inset="0,0,0,0">
                <w:txbxContent>
                  <w:p>
                    <w:pPr>
                      <w:spacing w:line="196" w:lineRule="exact" w:before="0"/>
                      <w:ind w:left="-1" w:right="18" w:firstLine="0"/>
                      <w:jc w:val="center"/>
                      <w:rPr>
                        <w:rFonts w:ascii="Arial"/>
                        <w:sz w:val="19"/>
                      </w:rPr>
                    </w:pPr>
                    <w:r>
                      <w:rPr>
                        <w:rFonts w:ascii="Arial"/>
                        <w:spacing w:val="-1"/>
                        <w:w w:val="95"/>
                        <w:sz w:val="19"/>
                      </w:rPr>
                      <w:t>Feature</w:t>
                    </w:r>
                  </w:p>
                  <w:p>
                    <w:pPr>
                      <w:spacing w:before="11"/>
                      <w:ind w:left="104" w:right="123" w:firstLine="0"/>
                      <w:jc w:val="center"/>
                      <w:rPr>
                        <w:rFonts w:ascii="Arial"/>
                        <w:sz w:val="19"/>
                      </w:rPr>
                    </w:pPr>
                    <w:r>
                      <w:rPr>
                        <w:rFonts w:ascii="Arial"/>
                        <w:sz w:val="19"/>
                      </w:rPr>
                      <w:t>Map</w:t>
                    </w:r>
                  </w:p>
                </w:txbxContent>
              </v:textbox>
              <w10:wrap type="none"/>
            </v:shape>
            <w10:wrap type="none"/>
          </v:group>
        </w:pict>
      </w:r>
      <w:r>
        <w:rPr>
          <w:rFonts w:ascii="Arial"/>
          <w:w w:val="95"/>
          <w:sz w:val="19"/>
        </w:rPr>
        <w:t>Backbone </w:t>
      </w:r>
      <w:r>
        <w:rPr>
          <w:rFonts w:ascii="Arial"/>
          <w:sz w:val="19"/>
        </w:rPr>
        <w:t>Network</w:t>
      </w:r>
    </w:p>
    <w:p>
      <w:pPr>
        <w:spacing w:before="104"/>
        <w:ind w:left="0" w:right="1" w:firstLine="0"/>
        <w:jc w:val="right"/>
        <w:rPr>
          <w:rFonts w:ascii="Times New Roman" w:eastAsia="Times New Roman"/>
          <w:sz w:val="14"/>
        </w:rPr>
      </w:pPr>
      <w:r>
        <w:rPr/>
        <w:br w:type="column"/>
      </w:r>
      <w:r>
        <w:rPr>
          <w:rFonts w:ascii="Times New Roman" w:eastAsia="Times New Roman"/>
          <w:spacing w:val="-26"/>
          <w:w w:val="90"/>
          <w:sz w:val="19"/>
        </w:rPr>
        <w:t>𝑓</w:t>
      </w:r>
      <w:r>
        <w:rPr>
          <w:rFonts w:ascii="Times New Roman" w:eastAsia="Times New Roman"/>
          <w:spacing w:val="-26"/>
          <w:w w:val="90"/>
          <w:position w:val="-3"/>
          <w:sz w:val="14"/>
        </w:rPr>
        <w:t>1</w:t>
      </w:r>
    </w:p>
    <w:p>
      <w:pPr>
        <w:pStyle w:val="BodyText"/>
        <w:spacing w:before="4"/>
        <w:rPr>
          <w:rFonts w:ascii="Times New Roman"/>
          <w:sz w:val="17"/>
        </w:rPr>
      </w:pPr>
    </w:p>
    <w:p>
      <w:pPr>
        <w:spacing w:before="0"/>
        <w:ind w:left="0" w:right="0" w:firstLine="0"/>
        <w:jc w:val="right"/>
        <w:rPr>
          <w:rFonts w:ascii="Times New Roman" w:eastAsia="Times New Roman"/>
          <w:sz w:val="14"/>
        </w:rPr>
      </w:pPr>
      <w:r>
        <w:rPr/>
        <w:pict>
          <v:group style="position:absolute;margin-left:235.046082pt;margin-top:-21.36747pt;width:59.35pt;height:193.4pt;mso-position-horizontal-relative:page;mso-position-vertical-relative:paragraph;z-index:-16844288" coordorigin="4701,-427" coordsize="1187,3868">
            <v:shape style="position:absolute;left:5791;top:-417;width:85;height:247" coordorigin="5791,-416" coordsize="85,247" path="m5876,-416l5791,-332,5791,-170,5876,-255,5876,-416xe" filled="true" fillcolor="#cdcdcd" stroked="false">
              <v:path arrowok="t"/>
              <v:fill type="solid"/>
            </v:shape>
            <v:shape style="position:absolute;left:5014;top:-417;width:862;height:85" coordorigin="5015,-416" coordsize="862,85" path="m5876,-416l5100,-416,5015,-332,5791,-332,5876,-416xe" filled="true" fillcolor="#ffffff" stroked="false">
              <v:path arrowok="t"/>
              <v:fill type="solid"/>
            </v:shape>
            <v:shape style="position:absolute;left:5014;top:-417;width:862;height:247" coordorigin="5015,-416" coordsize="862,247" path="m5015,-332l5100,-416,5876,-416,5876,-255,5791,-170,5015,-170,5015,-332xm5015,-332l5791,-332,5876,-416m5791,-332l5791,-170e" filled="false" stroked="true" strokeweight="1.086345pt" strokecolor="#ff6600">
              <v:path arrowok="t"/>
              <v:stroke dashstyle="solid"/>
            </v:shape>
            <v:shape style="position:absolute;left:4711;top:-417;width:224;height:3846" coordorigin="4712,-416" coordsize="224,3846" path="m4935,3429l4892,3428,4856,3424,4832,3418,4824,3411,4824,1525,4815,1518,4791,1512,4755,1508,4712,1506,4755,1505,4791,1501,4815,1495,4824,1488,4824,-398,4832,-405,4856,-411,4892,-415,4935,-416e" filled="false" stroked="true" strokeweight="1.086345pt" strokecolor="#a6a6a6">
              <v:path arrowok="t"/>
              <v:stroke dashstyle="solid"/>
            </v:shape>
            <v:shape style="position:absolute;left:5790;top:24;width:86;height:248" coordorigin="5791,24" coordsize="86,248" path="m5876,24l5791,110,5791,272,5876,187,5876,24xe" filled="true" fillcolor="#cdcdcd" stroked="false">
              <v:path arrowok="t"/>
              <v:fill type="solid"/>
            </v:shape>
            <v:shape style="position:absolute;left:5014;top:24;width:862;height:86" coordorigin="5015,24" coordsize="862,86" path="m5876,24l5100,24,5015,110,5791,110,5876,24xe" filled="true" fillcolor="#ffffff" stroked="false">
              <v:path arrowok="t"/>
              <v:fill type="solid"/>
            </v:shape>
            <v:shape style="position:absolute;left:5014;top:24;width:862;height:248" coordorigin="5015,24" coordsize="862,248" path="m5015,110l5100,24,5876,24,5876,187,5791,272,5015,272,5015,110xm5015,110l5791,110,5876,24m5791,110l5791,272e" filled="false" stroked="true" strokeweight="1.086345pt" strokecolor="#ff6600">
              <v:path arrowok="t"/>
              <v:stroke dashstyle="solid"/>
            </v:shape>
            <v:shape style="position:absolute;left:5791;top:466;width:85;height:247" coordorigin="5791,467" coordsize="85,247" path="m5876,467l5791,552,5791,713,5876,628,5876,467xe" filled="true" fillcolor="#cdcdcd" stroked="false">
              <v:path arrowok="t"/>
              <v:fill type="solid"/>
            </v:shape>
            <v:shape style="position:absolute;left:5014;top:466;width:862;height:85" coordorigin="5015,467" coordsize="862,85" path="m5876,467l5100,467,5015,552,5791,552,5876,467xe" filled="true" fillcolor="#ffffff" stroked="false">
              <v:path arrowok="t"/>
              <v:fill type="solid"/>
            </v:shape>
            <v:shape style="position:absolute;left:5014;top:466;width:862;height:247" coordorigin="5015,467" coordsize="862,247" path="m5015,552l5100,467,5876,467,5876,628,5791,713,5015,713,5015,552xm5015,552l5791,552,5876,467m5791,552l5791,713e" filled="false" stroked="true" strokeweight="1.086345pt" strokecolor="#ff6600">
              <v:path arrowok="t"/>
              <v:stroke dashstyle="solid"/>
            </v:shape>
            <v:shape style="position:absolute;left:5791;top:908;width:85;height:247" coordorigin="5791,909" coordsize="85,247" path="m5876,909l5791,994,5791,1156,5876,1071,5876,909xe" filled="true" fillcolor="#cdcdcd" stroked="false">
              <v:path arrowok="t"/>
              <v:fill type="solid"/>
            </v:shape>
            <v:shape style="position:absolute;left:5014;top:908;width:862;height:85" coordorigin="5015,909" coordsize="862,85" path="m5876,909l5100,909,5015,994,5791,994,5876,909xe" filled="true" fillcolor="#ffffff" stroked="false">
              <v:path arrowok="t"/>
              <v:fill type="solid"/>
            </v:shape>
            <v:shape style="position:absolute;left:5014;top:908;width:862;height:247" coordorigin="5015,909" coordsize="862,247" path="m5015,994l5100,909,5876,909,5876,1071,5791,1156,5015,1156,5015,994xm5015,994l5791,994,5876,909m5791,994l5791,1156e" filled="false" stroked="true" strokeweight="1.086345pt" strokecolor="#ff6600">
              <v:path arrowok="t"/>
              <v:stroke dashstyle="solid"/>
            </v:shape>
            <v:shape style="position:absolute;left:5791;top:1351;width:85;height:247" coordorigin="5791,1351" coordsize="85,247" path="m5876,1351l5791,1436,5791,1598,5876,1513,5876,1351xe" filled="true" fillcolor="#cdcdcd" stroked="false">
              <v:path arrowok="t"/>
              <v:fill type="solid"/>
            </v:shape>
            <v:shape style="position:absolute;left:5014;top:1351;width:862;height:85" coordorigin="5015,1351" coordsize="862,85" path="m5876,1351l5100,1351,5015,1436,5791,1436,5876,1351xe" filled="true" fillcolor="#ffffff" stroked="false">
              <v:path arrowok="t"/>
              <v:fill type="solid"/>
            </v:shape>
            <v:shape style="position:absolute;left:5014;top:1351;width:862;height:247" coordorigin="5015,1351" coordsize="862,247" path="m5015,1436l5100,1351,5876,1351,5876,1513,5791,1598,5015,1598,5015,1436xm5015,1436l5791,1436,5876,1351m5791,1436l5791,1598e" filled="false" stroked="true" strokeweight="1.086345pt" strokecolor="#ff6600">
              <v:path arrowok="t"/>
              <v:stroke dashstyle="solid"/>
            </v:shape>
            <v:shape style="position:absolute;left:5791;top:3118;width:85;height:247" coordorigin="5791,3119" coordsize="85,247" path="m5876,3119l5791,3203,5791,3365,5876,3280,5876,3119xe" filled="true" fillcolor="#cdcdcd" stroked="false">
              <v:path arrowok="t"/>
              <v:fill type="solid"/>
            </v:shape>
            <v:shape style="position:absolute;left:5014;top:3118;width:862;height:85" coordorigin="5015,3119" coordsize="862,85" path="m5876,3119l5100,3119,5015,3203,5791,3203,5876,3119xe" filled="true" fillcolor="#ffffff" stroked="false">
              <v:path arrowok="t"/>
              <v:fill type="solid"/>
            </v:shape>
            <v:shape style="position:absolute;left:5014;top:3118;width:862;height:247" coordorigin="5015,3119" coordsize="862,247" path="m5015,3203l5100,3119,5876,3119,5876,3280,5791,3365,5015,3365,5015,3203xm5015,3203l5791,3203,5876,3119m5791,3203l5791,3365e" filled="false" stroked="true" strokeweight="1.086345pt" strokecolor="#ff6600">
              <v:path arrowok="t"/>
              <v:stroke dashstyle="solid"/>
            </v:shape>
            <v:shape style="position:absolute;left:5790;top:2676;width:86;height:248" coordorigin="5791,2676" coordsize="86,248" path="m5876,2676l5791,2762,5791,2924,5876,2839,5876,2676xe" filled="true" fillcolor="#cdcdcd" stroked="false">
              <v:path arrowok="t"/>
              <v:fill type="solid"/>
            </v:shape>
            <v:shape style="position:absolute;left:5014;top:2676;width:862;height:86" coordorigin="5015,2676" coordsize="862,86" path="m5876,2676l5100,2676,5015,2762,5791,2762,5876,2676xe" filled="true" fillcolor="#ffffff" stroked="false">
              <v:path arrowok="t"/>
              <v:fill type="solid"/>
            </v:shape>
            <v:shape style="position:absolute;left:5014;top:2676;width:862;height:248" coordorigin="5015,2676" coordsize="862,248" path="m5015,2762l5100,2676,5876,2676,5876,2839,5791,2924,5015,2924,5015,2762xm5015,2762l5791,2762,5876,2676m5791,2762l5791,2924e" filled="false" stroked="true" strokeweight="1.086345pt" strokecolor="#ff6600">
              <v:path arrowok="t"/>
              <v:stroke dashstyle="solid"/>
            </v:shape>
            <v:shape style="position:absolute;left:5791;top:2235;width:85;height:247" coordorigin="5791,2235" coordsize="85,247" path="m5876,2235l5791,2320,5791,2482,5876,2397,5876,2235xe" filled="true" fillcolor="#cdcdcd" stroked="false">
              <v:path arrowok="t"/>
              <v:fill type="solid"/>
            </v:shape>
            <v:shape style="position:absolute;left:5014;top:2235;width:862;height:85" coordorigin="5015,2235" coordsize="862,85" path="m5876,2235l5100,2235,5015,2320,5791,2320,5876,2235xe" filled="true" fillcolor="#ffffff" stroked="false">
              <v:path arrowok="t"/>
              <v:fill type="solid"/>
            </v:shape>
            <v:shape style="position:absolute;left:5014;top:2235;width:862;height:247" coordorigin="5015,2235" coordsize="862,247" path="m5015,2320l5100,2235,5876,2235,5876,2397,5791,2482,5015,2482,5015,2320xm5015,2320l5791,2320,5876,2235m5791,2320l5791,2482e" filled="false" stroked="true" strokeweight="1.086345pt" strokecolor="#ff6600">
              <v:path arrowok="t"/>
              <v:stroke dashstyle="solid"/>
            </v:shape>
            <v:shape style="position:absolute;left:5791;top:1793;width:85;height:247" coordorigin="5791,1793" coordsize="85,247" path="m5876,1793l5791,1878,5791,2040,5876,1955,5876,1793xe" filled="true" fillcolor="#cdcdcd" stroked="false">
              <v:path arrowok="t"/>
              <v:fill type="solid"/>
            </v:shape>
            <v:shape style="position:absolute;left:5014;top:1793;width:862;height:85" coordorigin="5015,1793" coordsize="862,85" path="m5876,1793l5100,1793,5015,1878,5791,1878,5876,1793xe" filled="true" fillcolor="#ffffff" stroked="false">
              <v:path arrowok="t"/>
              <v:fill type="solid"/>
            </v:shape>
            <v:shape style="position:absolute;left:5014;top:1793;width:862;height:247" coordorigin="5015,1793" coordsize="862,247" path="m5015,1878l5100,1793,5876,1793,5876,1955,5791,2040,5015,2040,5015,1878xm5015,1878l5791,1878,5876,1793m5791,1878l5791,2040e" filled="false" stroked="true" strokeweight="1.086345pt" strokecolor="#ff6600">
              <v:path arrowok="t"/>
              <v:stroke dashstyle="solid"/>
            </v:shape>
            <w10:wrap type="none"/>
          </v:group>
        </w:pict>
      </w:r>
      <w:r>
        <w:rPr>
          <w:rFonts w:ascii="Times New Roman" w:eastAsia="Times New Roman"/>
          <w:spacing w:val="-24"/>
          <w:w w:val="90"/>
          <w:sz w:val="19"/>
        </w:rPr>
        <w:t>𝑓</w:t>
      </w:r>
      <w:r>
        <w:rPr>
          <w:rFonts w:ascii="Times New Roman" w:eastAsia="Times New Roman"/>
          <w:spacing w:val="-24"/>
          <w:w w:val="90"/>
          <w:position w:val="-3"/>
          <w:sz w:val="14"/>
        </w:rPr>
        <w:t>2</w:t>
      </w:r>
    </w:p>
    <w:p>
      <w:pPr>
        <w:pStyle w:val="BodyText"/>
        <w:spacing w:before="5"/>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3</w:t>
      </w:r>
    </w:p>
    <w:p>
      <w:pPr>
        <w:pStyle w:val="BodyText"/>
        <w:spacing w:before="4"/>
        <w:rPr>
          <w:rFonts w:ascii="Times New Roman"/>
          <w:sz w:val="17"/>
        </w:rPr>
      </w:pPr>
    </w:p>
    <w:p>
      <w:pPr>
        <w:spacing w:before="0"/>
        <w:ind w:left="0" w:right="5" w:firstLine="0"/>
        <w:jc w:val="right"/>
        <w:rPr>
          <w:rFonts w:ascii="Times New Roman" w:eastAsia="Times New Roman"/>
          <w:sz w:val="14"/>
        </w:rPr>
      </w:pPr>
      <w:r>
        <w:rPr>
          <w:rFonts w:ascii="Times New Roman" w:eastAsia="Times New Roman"/>
          <w:spacing w:val="-28"/>
          <w:w w:val="90"/>
          <w:sz w:val="19"/>
        </w:rPr>
        <w:t>𝑓</w:t>
      </w:r>
      <w:r>
        <w:rPr>
          <w:rFonts w:ascii="Times New Roman" w:eastAsia="Times New Roman"/>
          <w:spacing w:val="-28"/>
          <w:w w:val="90"/>
          <w:position w:val="-3"/>
          <w:sz w:val="14"/>
        </w:rPr>
        <w:t>4</w:t>
      </w:r>
    </w:p>
    <w:p>
      <w:pPr>
        <w:pStyle w:val="BodyText"/>
        <w:spacing w:before="5"/>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5</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6</w:t>
      </w:r>
    </w:p>
    <w:p>
      <w:pPr>
        <w:pStyle w:val="BodyText"/>
        <w:spacing w:before="4"/>
        <w:rPr>
          <w:rFonts w:ascii="Times New Roman"/>
          <w:sz w:val="17"/>
        </w:rPr>
      </w:pPr>
    </w:p>
    <w:p>
      <w:pPr>
        <w:spacing w:before="1"/>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7</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8</w:t>
      </w:r>
    </w:p>
    <w:p>
      <w:pPr>
        <w:pStyle w:val="BodyText"/>
        <w:spacing w:before="4"/>
        <w:rPr>
          <w:rFonts w:ascii="Times New Roman"/>
          <w:sz w:val="17"/>
        </w:rPr>
      </w:pPr>
    </w:p>
    <w:p>
      <w:pPr>
        <w:spacing w:before="0"/>
        <w:ind w:left="0" w:right="1" w:firstLine="0"/>
        <w:jc w:val="right"/>
        <w:rPr>
          <w:rFonts w:ascii="Times New Roman" w:eastAsia="Times New Roman"/>
          <w:sz w:val="14"/>
        </w:rPr>
      </w:pPr>
      <w:r>
        <w:rPr>
          <w:rFonts w:ascii="Times New Roman" w:eastAsia="Times New Roman"/>
          <w:spacing w:val="-23"/>
          <w:w w:val="90"/>
          <w:sz w:val="19"/>
        </w:rPr>
        <w:t>𝑓</w:t>
      </w:r>
      <w:r>
        <w:rPr>
          <w:rFonts w:ascii="Times New Roman" w:eastAsia="Times New Roman"/>
          <w:spacing w:val="-23"/>
          <w:w w:val="90"/>
          <w:position w:val="-3"/>
          <w:sz w:val="14"/>
        </w:rPr>
        <w:t>9</w:t>
      </w:r>
    </w:p>
    <w:p>
      <w:pPr>
        <w:pStyle w:val="BodyText"/>
        <w:rPr>
          <w:rFonts w:ascii="Times New Roman"/>
        </w:rPr>
      </w:pPr>
      <w:r>
        <w:rPr/>
        <w:br w:type="column"/>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rPr>
          <w:rFonts w:ascii="Times New Roman"/>
          <w:sz w:val="16"/>
        </w:rPr>
      </w:pPr>
    </w:p>
    <w:p>
      <w:pPr>
        <w:spacing w:before="1"/>
        <w:ind w:left="189" w:right="0" w:firstLine="0"/>
        <w:jc w:val="center"/>
        <w:rPr>
          <w:rFonts w:ascii="Arial"/>
          <w:sz w:val="19"/>
        </w:rPr>
      </w:pPr>
      <w:r>
        <w:rPr>
          <w:rFonts w:ascii="Arial"/>
          <w:sz w:val="19"/>
        </w:rPr>
        <w:t>Rank by</w:t>
      </w:r>
    </w:p>
    <w:p>
      <w:pPr>
        <w:spacing w:before="11"/>
        <w:ind w:left="189" w:right="0" w:firstLine="0"/>
        <w:jc w:val="center"/>
        <w:rPr>
          <w:rFonts w:ascii="Arial"/>
          <w:sz w:val="19"/>
        </w:rPr>
      </w:pPr>
      <w:r>
        <w:rPr>
          <w:rFonts w:ascii="Arial"/>
          <w:w w:val="95"/>
          <w:sz w:val="19"/>
        </w:rPr>
        <w:t>inconsistency</w:t>
      </w:r>
    </w:p>
    <w:p>
      <w:pPr>
        <w:spacing w:before="38"/>
        <w:ind w:left="275" w:right="637" w:firstLine="0"/>
        <w:jc w:val="center"/>
        <w:rPr>
          <w:rFonts w:ascii="Arial"/>
          <w:sz w:val="19"/>
        </w:rPr>
      </w:pPr>
      <w:r>
        <w:rPr/>
        <w:br w:type="column"/>
      </w:r>
      <w:r>
        <w:rPr>
          <w:rFonts w:ascii="Arial"/>
          <w:sz w:val="19"/>
        </w:rPr>
        <w:t>Sampled with </w:t>
      </w:r>
      <w:r>
        <w:rPr>
          <w:rFonts w:ascii="Trebuchet MS"/>
          <w:b/>
          <w:color w:val="FF0000"/>
          <w:sz w:val="19"/>
        </w:rPr>
        <w:t>High </w:t>
      </w:r>
      <w:r>
        <w:rPr>
          <w:rFonts w:ascii="Arial"/>
          <w:sz w:val="19"/>
        </w:rPr>
        <w:t>Probability</w:t>
      </w:r>
    </w:p>
    <w:p>
      <w:pPr>
        <w:spacing w:before="10"/>
        <w:ind w:left="275" w:right="637" w:firstLine="0"/>
        <w:jc w:val="center"/>
        <w:rPr>
          <w:rFonts w:ascii="Arial"/>
          <w:sz w:val="19"/>
        </w:rPr>
      </w:pPr>
      <w:r>
        <w:rPr/>
        <w:pict>
          <v:group style="position:absolute;margin-left:312.623932pt;margin-top:-6.719215pt;width:178.4pt;height:193.4pt;mso-position-horizontal-relative:page;mso-position-vertical-relative:paragraph;z-index:-16845824" coordorigin="6252,-134" coordsize="3568,3868">
            <v:shape style="position:absolute;left:8398;top:2068;width:1410;height:889" coordorigin="8399,2068" coordsize="1410,889" path="m8399,2216l8411,2159,8442,2112,8489,2080,8547,2068,9661,2068,9718,2080,9765,2112,9797,2159,9809,2216,9809,2809,9797,2866,9765,2913,9718,2945,9661,2957,8547,2957,8489,2945,8442,2913,8411,2866,8399,2809,8399,2216xe" filled="false" stroked="true" strokeweight="1.086345pt" strokecolor="#00af50">
              <v:path arrowok="t"/>
              <v:stroke dashstyle="solid"/>
            </v:shape>
            <v:shape style="position:absolute;left:7467;top:983;width:951;height:1622" coordorigin="7468,983" coordsize="951,1622" path="m8418,2605l8406,2578,8390,2538,8375,2554,7497,1798,8358,1035,8373,1051,8389,1011,8400,983,8330,1002,8344,1018,7468,1795,7481,1810,7479,1812,8361,2571,8347,2587,8418,2605xe" filled="true" fillcolor="#a6a6a6" stroked="false">
              <v:path arrowok="t"/>
              <v:fill type="solid"/>
            </v:shape>
            <v:shape style="position:absolute;left:8398;top:539;width:1410;height:889" coordorigin="8399,540" coordsize="1410,889" path="m8399,688l8411,630,8442,583,8489,551,8547,540,9661,540,9718,551,9765,583,9797,630,9809,688,9809,1280,9797,1338,9765,1385,9718,1416,9661,1428,8547,1428,8489,1416,8442,1385,8411,1338,8399,1280,8399,688xe" filled="false" stroked="true" strokeweight="1.086345pt" strokecolor="#ff0000">
              <v:path arrowok="t"/>
              <v:stroke dashstyle="solid"/>
            </v:shape>
            <v:shape style="position:absolute;left:6263;top:-124;width:213;height:3846" coordorigin="6263,-124" coordsize="213,3846" path="m6263,-124l6305,-122,6338,-118,6361,-113,6369,-106,6369,1782,6378,1789,6400,1794,6434,1798,6475,1799,6434,1801,6400,1804,6378,1810,6369,1817,6369,3704,6361,3711,6338,3717,6305,3721,6263,3722e" filled="false" stroked="true" strokeweight="1.086345pt" strokecolor="#a6a6a6">
              <v:path arrowok="t"/>
              <v:stroke dashstyle="solid"/>
            </v:shape>
            <v:shape style="position:absolute;left:6475;top:1762;width:1012;height:66" coordorigin="6475,1762" coordsize="1012,66" path="m7465,1784l7432,1784,7433,1806,7422,1806,7422,1828,7487,1795,7465,1784xm7422,1784l6475,1788,6475,1810,7422,1806,7422,1784xm7432,1784l7422,1784,7422,1806,7433,1806,7432,1784xm7422,1762l7422,1784,7465,1784,7422,1762xe" filled="true" fillcolor="#a6a6a6" stroked="false">
              <v:path arrowok="t"/>
              <v:fill type="solid"/>
            </v:shape>
            <v:shape style="position:absolute;left:7512;top:963;width:674;height:1574" coordorigin="7513,963" coordsize="674,1574" path="m7618,1973l7608,1965,7523,2065,7574,2109,7581,2101,7539,2065,7618,1973xm7627,1369l7617,1357,7608,1365,7618,1377,7627,1369xm7674,1489l7638,1449,7586,1391,7577,1399,7615,1441,7560,1489,7522,1447,7513,1455,7601,1553,7610,1545,7568,1499,7579,1489,7623,1449,7665,1497,7674,1489xm7700,2117l7699,2105,7699,2094,7693,2083,7688,2079,7688,2096,7688,2105,7688,2114,7683,2123,7666,2143,7658,2148,7649,2150,7640,2151,7632,2148,7623,2141,7615,2134,7611,2126,7612,2109,7616,2099,7633,2080,7641,2074,7659,2071,7667,2074,7684,2088,7688,2096,7688,2079,7679,2071,7671,2064,7659,2060,7636,2063,7625,2070,7615,2082,7605,2093,7600,2105,7600,2109,7601,2129,7606,2139,7628,2158,7640,2162,7663,2159,7674,2153,7675,2151,7684,2141,7695,2129,7700,2117xm7707,1459l7644,1387,7635,1395,7698,1467,7707,1459xm7799,1401l7796,1391,7785,1379,7764,1356,7764,1393,7760,1401,7752,1407,7745,1415,7737,1417,7721,1413,7713,1407,7704,1399,7696,1389,7691,1379,7690,1371,7690,1363,7693,1355,7701,1349,7708,1341,7716,1339,7733,1343,7741,1347,7758,1367,7762,1375,7764,1393,7764,1356,7749,1339,7745,1335,7736,1325,7731,1319,7727,1313,7719,1321,7723,1327,7727,1331,7730,1335,7729,1335,7720,1333,7710,1333,7701,1337,7692,1343,7683,1351,7678,1361,7678,1373,7679,1383,7685,1395,7695,1407,7705,1419,7716,1425,7737,1429,7747,1425,7756,1417,7762,1411,7767,1407,7771,1393,7771,1387,7769,1379,7769,1379,7770,1381,7772,1383,7773,1383,7780,1391,7787,1403,7789,1413,7785,1423,7776,1433,7765,1443,7755,1445,7745,1441,7738,1449,7748,1455,7759,1455,7771,1451,7778,1445,7783,1441,7793,1433,7799,1423,7799,1413,7799,1401xm7822,2196l7814,2189,7762,2222,7753,2229,7751,2230,7748,2232,7742,2237,7745,2230,7749,2222,7774,2163,7777,2157,7769,2151,7711,2188,7706,2191,7699,2195,7696,2198,7699,2192,7703,2184,7707,2176,7733,2120,7724,2112,7683,2203,7692,2210,7712,2198,7746,2177,7754,2172,7760,2168,7765,2163,7762,2169,7758,2176,7755,2185,7730,2243,7738,2250,7759,2237,7822,2196xm7870,1315l7825,1265,7822,1261,7814,1255,7805,1255,7797,1253,7789,1257,7775,1269,7772,1273,7770,1279,7768,1285,7768,1291,7770,1299,7770,1299,7768,1297,7766,1295,7763,1291,7761,1289,7759,1287,7757,1283,7732,1255,7723,1263,7813,1365,7822,1357,7780,1309,7776,1301,7776,1299,7776,1285,7779,1279,7785,1273,7791,1267,7797,1265,7810,1267,7816,1273,7824,1281,7861,1323,7870,1315xm7912,2271l7910,2269,7909,2268,7908,2267,7907,2266,7901,2262,7896,2259,7891,2259,7885,2259,7878,2262,7871,2266,7871,2266,7876,2260,7880,2255,7884,2249,7876,2242,7869,2250,7864,2256,7814,2315,7823,2322,7862,2277,7870,2271,7886,2267,7892,2268,7898,2273,7901,2276,7903,2278,7905,2280,7912,2271xm7940,1253l7900,1207,7895,1199,7895,1197,7893,1183,7896,1177,7904,1169,7906,1167,7909,1167,7901,1157,7897,1161,7895,1163,7890,1167,7887,1171,7886,1183,7887,1189,7891,1197,7890,1197,7885,1193,7880,1187,7875,1183,7867,1189,7874,1197,7880,1203,7931,1261,7940,1253xm7965,2335l7965,2320,7960,2312,7950,2303,7944,2298,7937,2294,7930,2293,7924,2292,7917,2294,7911,2298,7918,2307,7922,2304,7926,2303,7931,2304,7935,2304,7939,2307,7945,2311,7950,2316,7953,2321,7953,2333,7950,2339,7942,2349,7936,2344,7936,2355,7925,2368,7921,2371,7917,2373,7912,2374,7907,2375,7902,2374,7897,2373,7893,2371,7888,2368,7878,2359,7877,2350,7889,2335,7895,2333,7901,2334,7907,2334,7916,2339,7936,2355,7936,2344,7930,2339,7922,2333,7918,2329,7907,2324,7898,2323,7889,2322,7881,2325,7875,2333,7869,2339,7867,2346,7868,2355,7869,2360,7873,2367,7881,2374,7891,2383,7902,2384,7915,2379,7916,2379,7905,2392,7914,2400,7931,2379,7935,2375,7958,2349,7961,2344,7965,2335xm8029,1173l8025,1169,8004,1145,8003,1145,8003,1171,8003,1177,8002,1181,8000,1187,7997,1191,7993,1195,7983,1203,7974,1203,7966,1195,7961,1189,7960,1183,7963,1171,7968,1163,7978,1155,7988,1145,7999,1157,8001,1161,8002,1167,8003,1171,8003,1145,7984,1123,7980,1119,7972,1113,7964,1113,7956,1111,7948,1115,7939,1123,7932,1129,7927,1135,7925,1143,7923,1149,7924,1155,7928,1163,7938,1157,7935,1151,7935,1147,7937,1139,7940,1135,7945,1131,7951,1125,7957,1123,7962,1125,7968,1125,7973,1129,7982,1139,7959,1159,7952,1169,7948,1187,7950,1195,7957,1203,7963,1209,7969,1213,7984,1213,7991,1209,7998,1203,8009,1193,8012,1183,8008,1169,8009,1169,8020,1181,8029,1173xm8045,2388l8041,2381,8030,2371,8027,2368,8026,2368,8021,2365,8015,2365,8009,2364,8002,2365,7995,2368,7995,2368,8006,2353,7998,2346,7996,2349,7991,2355,7987,2360,7984,2363,7936,2419,7945,2427,7986,2379,7994,2374,8010,2371,8017,2373,8024,2379,8030,2384,8033,2390,8032,2396,8032,2402,8028,2410,7985,2461,7994,2468,8040,2414,8045,2405,8045,2388xm8107,1103l8065,1055,8060,1049,8051,1045,8035,1041,8027,1045,8013,1057,8009,1063,8006,1075,8006,1081,8008,1089,8008,1089,7995,1075,7987,1083,7994,1091,7997,1093,7999,1095,8051,1153,8060,1145,8025,1107,8018,1099,8014,1091,8014,1089,8013,1075,8017,1067,8023,1061,8029,1057,8035,1055,8041,1055,8047,1057,8054,1061,8062,1069,8099,1111,8107,1103xm8134,2463l8130,2459,8123,2453,8057,2459,8114,2392,8105,2384,8017,2488,8026,2495,8049,2468,8066,2468,8063,2527,8074,2537,8077,2468,8077,2467,8134,2463xm8186,1033l8175,1031,8118,1021,8121,963,8110,973,8107,1039,8048,973,8039,981,8130,1083,8139,1075,8115,1049,8116,1039,8117,1031,8175,1043,8186,1033xe" filled="true" fillcolor="#000000" stroked="false">
              <v:path arrowok="t"/>
              <v:fill type="solid"/>
            </v:shape>
            <v:shape style="position:absolute;left:9056;top:2956;width:96;height:265" coordorigin="9057,2957" coordsize="96,265" path="m9120,3036l9088,3036,9088,3221,9120,3221,9120,3036xm9104,2957l9057,3052,9088,3052,9088,3036,9144,3036,9104,2957xm9144,3036l9120,3036,9120,3052,9152,3052,9144,3036xe" filled="true" fillcolor="#00af50" stroked="false">
              <v:path arrowok="t"/>
              <v:fill type="solid"/>
            </v:shape>
            <v:shape style="position:absolute;left:9057;top:282;width:96;height:257" coordorigin="9058,283" coordsize="96,257" path="m9058,443l9104,539,9145,459,9121,459,9089,459,9090,443,9058,443xm9090,443l9089,459,9121,459,9121,443,9090,443xm9121,443l9121,459,9145,459,9153,444,9121,443xm9091,283l9090,443,9121,443,9123,283,9091,283xe" filled="true" fillcolor="#ff0000" stroked="false">
              <v:path arrowok="t"/>
              <v:fill type="solid"/>
            </v:shape>
            <w10:wrap type="none"/>
          </v:group>
        </w:pict>
      </w:r>
      <w:r>
        <w:rPr>
          <w:rFonts w:ascii="Arial"/>
          <w:sz w:val="19"/>
        </w:rPr>
        <w:t>to backward the loss</w:t>
      </w:r>
    </w:p>
    <w:p>
      <w:pPr>
        <w:pStyle w:val="BodyText"/>
        <w:rPr>
          <w:rFonts w:ascii="Arial"/>
        </w:rPr>
      </w:pPr>
    </w:p>
    <w:p>
      <w:pPr>
        <w:pStyle w:val="BodyText"/>
        <w:spacing w:before="10"/>
        <w:rPr>
          <w:rFonts w:ascii="Arial"/>
          <w:sz w:val="21"/>
        </w:rPr>
      </w:pPr>
    </w:p>
    <w:p>
      <w:pPr>
        <w:spacing w:before="0"/>
        <w:ind w:left="275" w:right="604" w:firstLine="0"/>
        <w:jc w:val="center"/>
        <w:rPr>
          <w:rFonts w:ascii="Arial"/>
          <w:sz w:val="19"/>
        </w:rPr>
      </w:pPr>
      <w:r>
        <w:rPr>
          <w:rFonts w:ascii="Arial"/>
          <w:color w:val="FF0000"/>
          <w:sz w:val="19"/>
        </w:rPr>
        <w:t>Major Group</w:t>
      </w:r>
    </w:p>
    <w:p>
      <w:pPr>
        <w:spacing w:before="64"/>
        <w:ind w:left="275" w:right="604" w:firstLine="0"/>
        <w:jc w:val="center"/>
        <w:rPr>
          <w:rFonts w:ascii="Times New Roman" w:eastAsia="Times New Roman"/>
          <w:sz w:val="14"/>
        </w:rPr>
      </w:pPr>
      <w:r>
        <w:rPr>
          <w:rFonts w:ascii="Times New Roman" w:eastAsia="Times New Roman"/>
          <w:spacing w:val="-17"/>
          <w:sz w:val="19"/>
        </w:rPr>
        <w:t>𝑓</w:t>
      </w:r>
      <w:r>
        <w:rPr>
          <w:rFonts w:ascii="Times New Roman" w:eastAsia="Times New Roman"/>
          <w:spacing w:val="-17"/>
          <w:position w:val="-3"/>
          <w:sz w:val="14"/>
        </w:rPr>
        <w:t>1    </w:t>
      </w:r>
      <w:r>
        <w:rPr>
          <w:rFonts w:ascii="Times New Roman" w:eastAsia="Times New Roman"/>
          <w:spacing w:val="-15"/>
          <w:sz w:val="19"/>
        </w:rPr>
        <w:t>𝑓</w:t>
      </w:r>
      <w:r>
        <w:rPr>
          <w:rFonts w:ascii="Times New Roman" w:eastAsia="Times New Roman"/>
          <w:spacing w:val="-15"/>
          <w:position w:val="-3"/>
          <w:sz w:val="14"/>
        </w:rPr>
        <w:t>3    </w:t>
      </w:r>
      <w:r>
        <w:rPr>
          <w:rFonts w:ascii="Times New Roman" w:eastAsia="Times New Roman"/>
          <w:spacing w:val="-15"/>
          <w:sz w:val="19"/>
        </w:rPr>
        <w:t>𝑓</w:t>
      </w:r>
      <w:r>
        <w:rPr>
          <w:rFonts w:ascii="Times New Roman" w:eastAsia="Times New Roman"/>
          <w:spacing w:val="-15"/>
          <w:position w:val="-3"/>
          <w:sz w:val="14"/>
        </w:rPr>
        <w:t>7  </w:t>
      </w:r>
      <w:r>
        <w:rPr>
          <w:rFonts w:ascii="Times New Roman" w:eastAsia="Times New Roman"/>
          <w:spacing w:val="-12"/>
          <w:position w:val="-3"/>
          <w:sz w:val="14"/>
        </w:rPr>
        <w:t> </w:t>
      </w:r>
      <w:r>
        <w:rPr>
          <w:rFonts w:ascii="Times New Roman" w:eastAsia="Times New Roman"/>
          <w:spacing w:val="-15"/>
          <w:sz w:val="19"/>
        </w:rPr>
        <w:t>𝑓</w:t>
      </w:r>
      <w:r>
        <w:rPr>
          <w:rFonts w:ascii="Times New Roman" w:eastAsia="Times New Roman"/>
          <w:spacing w:val="-15"/>
          <w:position w:val="-3"/>
          <w:sz w:val="14"/>
        </w:rPr>
        <w:t>8</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1"/>
        <w:rPr>
          <w:rFonts w:ascii="Times New Roman"/>
          <w:sz w:val="21"/>
        </w:rPr>
      </w:pPr>
    </w:p>
    <w:p>
      <w:pPr>
        <w:spacing w:before="0"/>
        <w:ind w:left="275" w:right="603" w:firstLine="0"/>
        <w:jc w:val="center"/>
        <w:rPr>
          <w:rFonts w:ascii="Arial"/>
          <w:sz w:val="19"/>
        </w:rPr>
      </w:pPr>
      <w:r>
        <w:rPr/>
        <w:drawing>
          <wp:anchor distT="0" distB="0" distL="0" distR="0" allowOverlap="1" layoutInCell="1" locked="0" behindDoc="0" simplePos="0" relativeHeight="15731200">
            <wp:simplePos x="0" y="0"/>
            <wp:positionH relativeFrom="page">
              <wp:posOffset>1461554</wp:posOffset>
            </wp:positionH>
            <wp:positionV relativeFrom="paragraph">
              <wp:posOffset>-255913</wp:posOffset>
            </wp:positionV>
            <wp:extent cx="3489617" cy="3849535"/>
            <wp:effectExtent l="0" t="0" r="0" b="0"/>
            <wp:wrapNone/>
            <wp:docPr id="1" name="image12.png"/>
            <wp:cNvGraphicFramePr>
              <a:graphicFrameLocks noChangeAspect="1"/>
            </wp:cNvGraphicFramePr>
            <a:graphic>
              <a:graphicData uri="http://schemas.openxmlformats.org/drawingml/2006/picture">
                <pic:pic>
                  <pic:nvPicPr>
                    <pic:cNvPr id="2"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rFonts w:ascii="Arial"/>
          <w:color w:val="00AF50"/>
          <w:sz w:val="19"/>
        </w:rPr>
        <w:t>Minor</w:t>
      </w:r>
      <w:r>
        <w:rPr>
          <w:rFonts w:ascii="Arial"/>
          <w:color w:val="00AF50"/>
          <w:spacing w:val="2"/>
          <w:sz w:val="19"/>
        </w:rPr>
        <w:t> </w:t>
      </w:r>
      <w:r>
        <w:rPr>
          <w:rFonts w:ascii="Arial"/>
          <w:color w:val="00AF50"/>
          <w:sz w:val="19"/>
        </w:rPr>
        <w:t>Group</w:t>
      </w:r>
    </w:p>
    <w:p>
      <w:pPr>
        <w:spacing w:before="146"/>
        <w:ind w:left="275" w:right="624" w:firstLine="0"/>
        <w:jc w:val="center"/>
        <w:rPr>
          <w:rFonts w:ascii="Times New Roman" w:eastAsia="Times New Roman"/>
          <w:sz w:val="14"/>
        </w:rPr>
      </w:pPr>
      <w:r>
        <w:rPr>
          <w:rFonts w:ascii="Times New Roman" w:eastAsia="Times New Roman"/>
          <w:spacing w:val="-15"/>
          <w:sz w:val="19"/>
        </w:rPr>
        <w:t>𝑓</w:t>
      </w:r>
      <w:r>
        <w:rPr>
          <w:rFonts w:ascii="Times New Roman" w:eastAsia="Times New Roman"/>
          <w:spacing w:val="-15"/>
          <w:position w:val="-3"/>
          <w:sz w:val="14"/>
        </w:rPr>
        <w:t>2   </w:t>
      </w:r>
      <w:r>
        <w:rPr>
          <w:rFonts w:ascii="Times New Roman" w:eastAsia="Times New Roman"/>
          <w:spacing w:val="-19"/>
          <w:sz w:val="19"/>
        </w:rPr>
        <w:t>𝑓</w:t>
      </w:r>
      <w:r>
        <w:rPr>
          <w:rFonts w:ascii="Times New Roman" w:eastAsia="Times New Roman"/>
          <w:spacing w:val="-19"/>
          <w:position w:val="-3"/>
          <w:sz w:val="14"/>
        </w:rPr>
        <w:t>4   </w:t>
      </w:r>
      <w:r>
        <w:rPr>
          <w:rFonts w:ascii="Times New Roman" w:eastAsia="Times New Roman"/>
          <w:spacing w:val="-15"/>
          <w:sz w:val="19"/>
        </w:rPr>
        <w:t>𝑓</w:t>
      </w:r>
      <w:r>
        <w:rPr>
          <w:rFonts w:ascii="Times New Roman" w:eastAsia="Times New Roman"/>
          <w:spacing w:val="-15"/>
          <w:position w:val="-3"/>
          <w:sz w:val="14"/>
        </w:rPr>
        <w:t>5   </w:t>
      </w:r>
      <w:r>
        <w:rPr>
          <w:rFonts w:ascii="Times New Roman" w:eastAsia="Times New Roman"/>
          <w:spacing w:val="-15"/>
          <w:sz w:val="19"/>
        </w:rPr>
        <w:t>𝑓</w:t>
      </w:r>
      <w:r>
        <w:rPr>
          <w:rFonts w:ascii="Times New Roman" w:eastAsia="Times New Roman"/>
          <w:spacing w:val="-15"/>
          <w:position w:val="-3"/>
          <w:sz w:val="14"/>
        </w:rPr>
        <w:t>6</w:t>
      </w:r>
      <w:r>
        <w:rPr>
          <w:rFonts w:ascii="Times New Roman" w:eastAsia="Times New Roman"/>
          <w:spacing w:val="-12"/>
          <w:position w:val="-3"/>
          <w:sz w:val="14"/>
        </w:rPr>
        <w:t> </w:t>
      </w:r>
      <w:r>
        <w:rPr>
          <w:rFonts w:ascii="Times New Roman" w:eastAsia="Times New Roman"/>
          <w:spacing w:val="-15"/>
          <w:sz w:val="19"/>
        </w:rPr>
        <w:t>𝑓</w:t>
      </w:r>
      <w:r>
        <w:rPr>
          <w:rFonts w:ascii="Times New Roman" w:eastAsia="Times New Roman"/>
          <w:spacing w:val="-15"/>
          <w:position w:val="-3"/>
          <w:sz w:val="14"/>
        </w:rPr>
        <w:t>9</w:t>
      </w:r>
    </w:p>
    <w:p>
      <w:pPr>
        <w:pStyle w:val="BodyText"/>
        <w:rPr>
          <w:rFonts w:ascii="Times New Roman"/>
          <w:sz w:val="22"/>
        </w:rPr>
      </w:pPr>
    </w:p>
    <w:p>
      <w:pPr>
        <w:spacing w:before="154"/>
        <w:ind w:left="275" w:right="641" w:firstLine="0"/>
        <w:jc w:val="center"/>
        <w:rPr>
          <w:rFonts w:ascii="Arial"/>
          <w:sz w:val="19"/>
        </w:rPr>
      </w:pPr>
      <w:r>
        <w:rPr>
          <w:rFonts w:ascii="Arial"/>
          <w:sz w:val="19"/>
        </w:rPr>
        <w:t>Sampled with </w:t>
      </w:r>
      <w:r>
        <w:rPr>
          <w:rFonts w:ascii="Trebuchet MS"/>
          <w:b/>
          <w:color w:val="00AF50"/>
          <w:sz w:val="19"/>
        </w:rPr>
        <w:t>LOW </w:t>
      </w:r>
      <w:r>
        <w:rPr>
          <w:rFonts w:ascii="Arial"/>
          <w:sz w:val="19"/>
        </w:rPr>
        <w:t>Probability</w:t>
      </w:r>
    </w:p>
    <w:p>
      <w:pPr>
        <w:spacing w:before="9"/>
        <w:ind w:left="274" w:right="641" w:firstLine="0"/>
        <w:jc w:val="center"/>
        <w:rPr>
          <w:rFonts w:ascii="Arial"/>
          <w:sz w:val="19"/>
        </w:rPr>
      </w:pPr>
      <w:r>
        <w:rPr>
          <w:rFonts w:ascii="Arial"/>
          <w:sz w:val="19"/>
        </w:rPr>
        <w:t>to backward the loss</w:t>
      </w:r>
    </w:p>
    <w:p>
      <w:pPr>
        <w:spacing w:after="0"/>
        <w:jc w:val="center"/>
        <w:rPr>
          <w:rFonts w:ascii="Arial"/>
          <w:sz w:val="19"/>
        </w:rPr>
        <w:sectPr>
          <w:type w:val="continuous"/>
          <w:pgSz w:w="11900" w:h="16840"/>
          <w:pgMar w:top="820" w:bottom="280" w:left="660" w:right="860"/>
          <w:cols w:num="4" w:equalWidth="0">
            <w:col w:w="1998" w:space="2208"/>
            <w:col w:w="1309" w:space="40"/>
            <w:col w:w="1284" w:space="39"/>
            <w:col w:w="3502"/>
          </w:cols>
        </w:sectPr>
      </w:pPr>
    </w:p>
    <w:p>
      <w:pPr>
        <w:pStyle w:val="BodyText"/>
        <w:spacing w:before="6"/>
        <w:rPr>
          <w:rFonts w:ascii="Arial"/>
          <w:sz w:val="12"/>
        </w:rPr>
      </w:pPr>
    </w:p>
    <w:p>
      <w:pPr>
        <w:pStyle w:val="ListParagraph"/>
        <w:numPr>
          <w:ilvl w:val="0"/>
          <w:numId w:val="1"/>
        </w:numPr>
        <w:tabs>
          <w:tab w:pos="621" w:val="left" w:leader="none"/>
        </w:tabs>
        <w:spacing w:line="189" w:lineRule="auto" w:before="222" w:after="0"/>
        <w:ind w:left="620" w:right="398" w:hanging="204"/>
        <w:jc w:val="both"/>
        <w:rPr>
          <w:sz w:val="20"/>
        </w:rPr>
      </w:pPr>
      <w:r>
        <w:rPr>
          <w:spacing w:val="-6"/>
          <w:sz w:val="20"/>
        </w:rPr>
        <w:t>We </w:t>
      </w:r>
      <w:r>
        <w:rPr>
          <w:sz w:val="20"/>
        </w:rPr>
        <w:t>propose to train a family of component features </w:t>
      </w:r>
      <w:r>
        <w:rPr>
          <w:spacing w:val="-3"/>
          <w:sz w:val="20"/>
        </w:rPr>
        <w:t>for </w:t>
      </w:r>
      <w:r>
        <w:rPr>
          <w:sz w:val="20"/>
        </w:rPr>
        <w:t>face recognition within a shared network, by applying dense supervision on top of the output tensor of the backbone</w:t>
      </w:r>
      <w:r>
        <w:rPr>
          <w:spacing w:val="-13"/>
          <w:sz w:val="20"/>
        </w:rPr>
        <w:t> </w:t>
      </w:r>
      <w:r>
        <w:rPr>
          <w:sz w:val="20"/>
        </w:rPr>
        <w:t>network.</w:t>
      </w:r>
    </w:p>
    <w:p>
      <w:pPr>
        <w:pStyle w:val="ListParagraph"/>
        <w:numPr>
          <w:ilvl w:val="0"/>
          <w:numId w:val="1"/>
        </w:numPr>
        <w:tabs>
          <w:tab w:pos="621" w:val="left" w:leader="none"/>
        </w:tabs>
        <w:spacing w:line="189" w:lineRule="auto" w:before="161" w:after="0"/>
        <w:ind w:left="620" w:right="398" w:hanging="204"/>
        <w:jc w:val="both"/>
        <w:rPr>
          <w:sz w:val="20"/>
        </w:rPr>
      </w:pPr>
      <w:r>
        <w:rPr>
          <w:spacing w:val="-6"/>
          <w:sz w:val="20"/>
        </w:rPr>
        <w:t>We </w:t>
      </w:r>
      <w:r>
        <w:rPr>
          <w:sz w:val="20"/>
        </w:rPr>
        <w:t>propose a metric to evaluate the component feature consistency, which is defined as the sum of pair-wise KL divergences between one component </w:t>
      </w:r>
      <w:r>
        <w:rPr>
          <w:spacing w:val="-3"/>
          <w:sz w:val="20"/>
        </w:rPr>
        <w:t>feature’s </w:t>
      </w:r>
      <w:r>
        <w:rPr>
          <w:sz w:val="20"/>
        </w:rPr>
        <w:t>softmax probability and those of the</w:t>
      </w:r>
      <w:r>
        <w:rPr>
          <w:spacing w:val="-15"/>
          <w:sz w:val="20"/>
        </w:rPr>
        <w:t> </w:t>
      </w:r>
      <w:r>
        <w:rPr>
          <w:sz w:val="20"/>
        </w:rPr>
        <w:t>others.</w:t>
      </w:r>
    </w:p>
    <w:p>
      <w:pPr>
        <w:pStyle w:val="ListParagraph"/>
        <w:numPr>
          <w:ilvl w:val="0"/>
          <w:numId w:val="1"/>
        </w:numPr>
        <w:tabs>
          <w:tab w:pos="621" w:val="left" w:leader="none"/>
        </w:tabs>
        <w:spacing w:line="189" w:lineRule="auto" w:before="161" w:after="0"/>
        <w:ind w:left="620" w:right="398" w:hanging="204"/>
        <w:jc w:val="both"/>
        <w:rPr>
          <w:sz w:val="20"/>
        </w:rPr>
      </w:pPr>
      <w:r>
        <w:rPr>
          <w:spacing w:val="-6"/>
          <w:sz w:val="20"/>
        </w:rPr>
        <w:t>We</w:t>
      </w:r>
      <w:r>
        <w:rPr>
          <w:spacing w:val="-10"/>
          <w:sz w:val="20"/>
        </w:rPr>
        <w:t> </w:t>
      </w:r>
      <w:r>
        <w:rPr>
          <w:sz w:val="20"/>
        </w:rPr>
        <w:t>use</w:t>
      </w:r>
      <w:r>
        <w:rPr>
          <w:spacing w:val="-10"/>
          <w:sz w:val="20"/>
        </w:rPr>
        <w:t> </w:t>
      </w:r>
      <w:r>
        <w:rPr>
          <w:sz w:val="20"/>
        </w:rPr>
        <w:t>the</w:t>
      </w:r>
      <w:r>
        <w:rPr>
          <w:spacing w:val="-10"/>
          <w:sz w:val="20"/>
        </w:rPr>
        <w:t> </w:t>
      </w:r>
      <w:r>
        <w:rPr>
          <w:sz w:val="20"/>
        </w:rPr>
        <w:t>proposed</w:t>
      </w:r>
      <w:r>
        <w:rPr>
          <w:spacing w:val="-9"/>
          <w:sz w:val="20"/>
        </w:rPr>
        <w:t> </w:t>
      </w:r>
      <w:r>
        <w:rPr>
          <w:sz w:val="20"/>
        </w:rPr>
        <w:t>feature</w:t>
      </w:r>
      <w:r>
        <w:rPr>
          <w:spacing w:val="-10"/>
          <w:sz w:val="20"/>
        </w:rPr>
        <w:t> </w:t>
      </w:r>
      <w:r>
        <w:rPr>
          <w:sz w:val="20"/>
        </w:rPr>
        <w:t>consistency</w:t>
      </w:r>
      <w:r>
        <w:rPr>
          <w:spacing w:val="-10"/>
          <w:sz w:val="20"/>
        </w:rPr>
        <w:t> </w:t>
      </w:r>
      <w:r>
        <w:rPr>
          <w:sz w:val="20"/>
        </w:rPr>
        <w:t>to</w:t>
      </w:r>
      <w:r>
        <w:rPr>
          <w:spacing w:val="-10"/>
          <w:sz w:val="20"/>
        </w:rPr>
        <w:t> </w:t>
      </w:r>
      <w:r>
        <w:rPr>
          <w:sz w:val="20"/>
        </w:rPr>
        <w:t>acquire</w:t>
      </w:r>
      <w:r>
        <w:rPr>
          <w:spacing w:val="-10"/>
          <w:sz w:val="20"/>
        </w:rPr>
        <w:t> </w:t>
      </w:r>
      <w:r>
        <w:rPr>
          <w:sz w:val="20"/>
        </w:rPr>
        <w:t>the</w:t>
      </w:r>
      <w:r>
        <w:rPr>
          <w:spacing w:val="-9"/>
          <w:sz w:val="20"/>
        </w:rPr>
        <w:t> </w:t>
      </w:r>
      <w:r>
        <w:rPr>
          <w:sz w:val="20"/>
        </w:rPr>
        <w:t>importance</w:t>
      </w:r>
      <w:r>
        <w:rPr>
          <w:spacing w:val="-10"/>
          <w:sz w:val="20"/>
        </w:rPr>
        <w:t> </w:t>
      </w:r>
      <w:r>
        <w:rPr>
          <w:sz w:val="20"/>
        </w:rPr>
        <w:t>probability</w:t>
      </w:r>
      <w:r>
        <w:rPr>
          <w:spacing w:val="-10"/>
          <w:sz w:val="20"/>
        </w:rPr>
        <w:t> </w:t>
      </w:r>
      <w:r>
        <w:rPr>
          <w:spacing w:val="-3"/>
          <w:sz w:val="20"/>
        </w:rPr>
        <w:t>for</w:t>
      </w:r>
      <w:r>
        <w:rPr>
          <w:spacing w:val="-10"/>
          <w:sz w:val="20"/>
        </w:rPr>
        <w:t> </w:t>
      </w:r>
      <w:r>
        <w:rPr>
          <w:sz w:val="20"/>
        </w:rPr>
        <w:t>back-propagating</w:t>
      </w:r>
      <w:r>
        <w:rPr>
          <w:spacing w:val="-9"/>
          <w:sz w:val="20"/>
        </w:rPr>
        <w:t> </w:t>
      </w:r>
      <w:r>
        <w:rPr>
          <w:sz w:val="20"/>
        </w:rPr>
        <w:t>the</w:t>
      </w:r>
      <w:r>
        <w:rPr>
          <w:spacing w:val="-10"/>
          <w:sz w:val="20"/>
        </w:rPr>
        <w:t> </w:t>
      </w:r>
      <w:r>
        <w:rPr>
          <w:sz w:val="20"/>
        </w:rPr>
        <w:t>corresponding loss of one component feature. Correlation between features are reduced thus the component features become more discriminative.</w:t>
      </w:r>
    </w:p>
    <w:p>
      <w:pPr>
        <w:pStyle w:val="ListParagraph"/>
        <w:numPr>
          <w:ilvl w:val="0"/>
          <w:numId w:val="1"/>
        </w:numPr>
        <w:tabs>
          <w:tab w:pos="621" w:val="left" w:leader="none"/>
        </w:tabs>
        <w:spacing w:line="189" w:lineRule="auto" w:before="161" w:after="0"/>
        <w:ind w:left="620" w:right="398" w:hanging="204"/>
        <w:jc w:val="both"/>
        <w:rPr>
          <w:sz w:val="20"/>
        </w:rPr>
      </w:pPr>
      <w:r>
        <w:rPr/>
        <w:drawing>
          <wp:anchor distT="0" distB="0" distL="0" distR="0" allowOverlap="1" layoutInCell="1" locked="0" behindDoc="0" simplePos="0" relativeHeight="15731712">
            <wp:simplePos x="0" y="0"/>
            <wp:positionH relativeFrom="page">
              <wp:posOffset>1461554</wp:posOffset>
            </wp:positionH>
            <wp:positionV relativeFrom="paragraph">
              <wp:posOffset>322555</wp:posOffset>
            </wp:positionV>
            <wp:extent cx="3489617" cy="3849535"/>
            <wp:effectExtent l="0" t="0" r="0" b="0"/>
            <wp:wrapNone/>
            <wp:docPr id="3" name="image12.png"/>
            <wp:cNvGraphicFramePr>
              <a:graphicFrameLocks noChangeAspect="1"/>
            </wp:cNvGraphicFramePr>
            <a:graphic>
              <a:graphicData uri="http://schemas.openxmlformats.org/drawingml/2006/picture">
                <pic:pic>
                  <pic:nvPicPr>
                    <pic:cNvPr id="4"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sz w:val="20"/>
        </w:rPr>
        <w:t>Experimental results show that our approach outperforms the corresponding single supervision baseline by a large margin,</w:t>
      </w:r>
      <w:r>
        <w:rPr>
          <w:spacing w:val="-4"/>
          <w:sz w:val="20"/>
        </w:rPr>
        <w:t> </w:t>
      </w:r>
      <w:r>
        <w:rPr>
          <w:sz w:val="20"/>
        </w:rPr>
        <w:t>and</w:t>
      </w:r>
      <w:r>
        <w:rPr>
          <w:spacing w:val="-5"/>
          <w:sz w:val="20"/>
        </w:rPr>
        <w:t> </w:t>
      </w:r>
      <w:r>
        <w:rPr>
          <w:spacing w:val="-3"/>
          <w:sz w:val="20"/>
        </w:rPr>
        <w:t>even</w:t>
      </w:r>
      <w:r>
        <w:rPr>
          <w:spacing w:val="-4"/>
          <w:sz w:val="20"/>
        </w:rPr>
        <w:t> </w:t>
      </w:r>
      <w:r>
        <w:rPr>
          <w:sz w:val="20"/>
        </w:rPr>
        <w:t>performs</w:t>
      </w:r>
      <w:r>
        <w:rPr>
          <w:spacing w:val="-5"/>
          <w:sz w:val="20"/>
        </w:rPr>
        <w:t> </w:t>
      </w:r>
      <w:r>
        <w:rPr>
          <w:sz w:val="20"/>
        </w:rPr>
        <w:t>on</w:t>
      </w:r>
      <w:r>
        <w:rPr>
          <w:spacing w:val="-4"/>
          <w:sz w:val="20"/>
        </w:rPr>
        <w:t> </w:t>
      </w:r>
      <w:r>
        <w:rPr>
          <w:sz w:val="20"/>
        </w:rPr>
        <w:t>par</w:t>
      </w:r>
      <w:r>
        <w:rPr>
          <w:spacing w:val="-5"/>
          <w:sz w:val="20"/>
        </w:rPr>
        <w:t> </w:t>
      </w:r>
      <w:r>
        <w:rPr>
          <w:sz w:val="20"/>
        </w:rPr>
        <w:t>with</w:t>
      </w:r>
      <w:r>
        <w:rPr>
          <w:spacing w:val="-4"/>
          <w:sz w:val="20"/>
        </w:rPr>
        <w:t> </w:t>
      </w:r>
      <w:r>
        <w:rPr>
          <w:sz w:val="20"/>
        </w:rPr>
        <w:t>its</w:t>
      </w:r>
      <w:r>
        <w:rPr>
          <w:spacing w:val="-5"/>
          <w:sz w:val="20"/>
        </w:rPr>
        <w:t> </w:t>
      </w:r>
      <w:r>
        <w:rPr>
          <w:sz w:val="20"/>
        </w:rPr>
        <w:t>multi-patch</w:t>
      </w:r>
      <w:r>
        <w:rPr>
          <w:spacing w:val="-5"/>
          <w:sz w:val="20"/>
        </w:rPr>
        <w:t> </w:t>
      </w:r>
      <w:r>
        <w:rPr>
          <w:sz w:val="20"/>
        </w:rPr>
        <w:t>ensemble</w:t>
      </w:r>
      <w:r>
        <w:rPr>
          <w:spacing w:val="-4"/>
          <w:sz w:val="20"/>
        </w:rPr>
        <w:t> </w:t>
      </w:r>
      <w:r>
        <w:rPr>
          <w:sz w:val="20"/>
        </w:rPr>
        <w:t>counterpart.</w:t>
      </w:r>
      <w:r>
        <w:rPr>
          <w:spacing w:val="13"/>
          <w:sz w:val="20"/>
        </w:rPr>
        <w:t> </w:t>
      </w:r>
      <w:r>
        <w:rPr>
          <w:sz w:val="20"/>
        </w:rPr>
        <w:t>Compared</w:t>
      </w:r>
      <w:r>
        <w:rPr>
          <w:spacing w:val="-5"/>
          <w:sz w:val="20"/>
        </w:rPr>
        <w:t> </w:t>
      </w:r>
      <w:r>
        <w:rPr>
          <w:sz w:val="20"/>
        </w:rPr>
        <w:t>with</w:t>
      </w:r>
      <w:r>
        <w:rPr>
          <w:spacing w:val="-4"/>
          <w:sz w:val="20"/>
        </w:rPr>
        <w:t> </w:t>
      </w:r>
      <w:r>
        <w:rPr>
          <w:sz w:val="20"/>
        </w:rPr>
        <w:t>state-of-the-art</w:t>
      </w:r>
      <w:r>
        <w:rPr>
          <w:spacing w:val="-5"/>
          <w:sz w:val="20"/>
        </w:rPr>
        <w:t> </w:t>
      </w:r>
      <w:r>
        <w:rPr>
          <w:sz w:val="20"/>
        </w:rPr>
        <w:t>methods which</w:t>
      </w:r>
      <w:r>
        <w:rPr>
          <w:spacing w:val="-9"/>
          <w:sz w:val="20"/>
        </w:rPr>
        <w:t> </w:t>
      </w:r>
      <w:r>
        <w:rPr>
          <w:sz w:val="20"/>
        </w:rPr>
        <w:t>utilize</w:t>
      </w:r>
      <w:r>
        <w:rPr>
          <w:spacing w:val="-8"/>
          <w:sz w:val="20"/>
        </w:rPr>
        <w:t> </w:t>
      </w:r>
      <w:r>
        <w:rPr>
          <w:sz w:val="20"/>
        </w:rPr>
        <w:t>strict</w:t>
      </w:r>
      <w:r>
        <w:rPr>
          <w:spacing w:val="-9"/>
          <w:sz w:val="20"/>
        </w:rPr>
        <w:t> </w:t>
      </w:r>
      <w:r>
        <w:rPr>
          <w:sz w:val="20"/>
        </w:rPr>
        <w:t>supervision,</w:t>
      </w:r>
      <w:r>
        <w:rPr>
          <w:spacing w:val="-7"/>
          <w:sz w:val="20"/>
        </w:rPr>
        <w:t> </w:t>
      </w:r>
      <w:r>
        <w:rPr>
          <w:sz w:val="20"/>
        </w:rPr>
        <w:t>our</w:t>
      </w:r>
      <w:r>
        <w:rPr>
          <w:spacing w:val="-9"/>
          <w:sz w:val="20"/>
        </w:rPr>
        <w:t> </w:t>
      </w:r>
      <w:r>
        <w:rPr>
          <w:sz w:val="20"/>
        </w:rPr>
        <w:t>approach</w:t>
      </w:r>
      <w:r>
        <w:rPr>
          <w:spacing w:val="-8"/>
          <w:sz w:val="20"/>
        </w:rPr>
        <w:t> </w:t>
      </w:r>
      <w:r>
        <w:rPr>
          <w:sz w:val="20"/>
        </w:rPr>
        <w:t>is</w:t>
      </w:r>
      <w:r>
        <w:rPr>
          <w:spacing w:val="-9"/>
          <w:sz w:val="20"/>
        </w:rPr>
        <w:t> </w:t>
      </w:r>
      <w:r>
        <w:rPr>
          <w:sz w:val="20"/>
        </w:rPr>
        <w:t>still</w:t>
      </w:r>
      <w:r>
        <w:rPr>
          <w:spacing w:val="-8"/>
          <w:sz w:val="20"/>
        </w:rPr>
        <w:t> </w:t>
      </w:r>
      <w:r>
        <w:rPr>
          <w:sz w:val="20"/>
        </w:rPr>
        <w:t>competitive,</w:t>
      </w:r>
      <w:r>
        <w:rPr>
          <w:spacing w:val="-8"/>
          <w:sz w:val="20"/>
        </w:rPr>
        <w:t> </w:t>
      </w:r>
      <w:r>
        <w:rPr>
          <w:sz w:val="20"/>
        </w:rPr>
        <w:t>especially</w:t>
      </w:r>
      <w:r>
        <w:rPr>
          <w:spacing w:val="-8"/>
          <w:sz w:val="20"/>
        </w:rPr>
        <w:t> </w:t>
      </w:r>
      <w:r>
        <w:rPr>
          <w:sz w:val="20"/>
        </w:rPr>
        <w:t>in</w:t>
      </w:r>
      <w:r>
        <w:rPr>
          <w:spacing w:val="-8"/>
          <w:sz w:val="20"/>
        </w:rPr>
        <w:t> </w:t>
      </w:r>
      <w:r>
        <w:rPr>
          <w:sz w:val="20"/>
        </w:rPr>
        <w:t>large</w:t>
      </w:r>
      <w:r>
        <w:rPr>
          <w:spacing w:val="-9"/>
          <w:sz w:val="20"/>
        </w:rPr>
        <w:t> </w:t>
      </w:r>
      <w:r>
        <w:rPr>
          <w:sz w:val="20"/>
        </w:rPr>
        <w:t>scale</w:t>
      </w:r>
      <w:r>
        <w:rPr>
          <w:spacing w:val="-8"/>
          <w:sz w:val="20"/>
        </w:rPr>
        <w:t> </w:t>
      </w:r>
      <w:r>
        <w:rPr>
          <w:sz w:val="20"/>
        </w:rPr>
        <w:t>face</w:t>
      </w:r>
      <w:r>
        <w:rPr>
          <w:spacing w:val="-9"/>
          <w:sz w:val="20"/>
        </w:rPr>
        <w:t> </w:t>
      </w:r>
      <w:r>
        <w:rPr>
          <w:sz w:val="20"/>
        </w:rPr>
        <w:t>retrieval</w:t>
      </w:r>
      <w:r>
        <w:rPr>
          <w:spacing w:val="-8"/>
          <w:sz w:val="20"/>
        </w:rPr>
        <w:t> </w:t>
      </w:r>
      <w:r>
        <w:rPr>
          <w:sz w:val="20"/>
        </w:rPr>
        <w:t>and</w:t>
      </w:r>
      <w:r>
        <w:rPr>
          <w:spacing w:val="-9"/>
          <w:sz w:val="20"/>
        </w:rPr>
        <w:t> </w:t>
      </w:r>
      <w:r>
        <w:rPr>
          <w:sz w:val="20"/>
        </w:rPr>
        <w:t>cross-pose face</w:t>
      </w:r>
      <w:r>
        <w:rPr>
          <w:spacing w:val="-2"/>
          <w:sz w:val="20"/>
        </w:rPr>
        <w:t> </w:t>
      </w:r>
      <w:r>
        <w:rPr>
          <w:sz w:val="20"/>
        </w:rPr>
        <w:t>matching.</w:t>
      </w:r>
    </w:p>
    <w:p>
      <w:pPr>
        <w:spacing w:after="0" w:line="189" w:lineRule="auto"/>
        <w:jc w:val="both"/>
        <w:rPr>
          <w:sz w:val="20"/>
        </w:rPr>
        <w:sectPr>
          <w:headerReference w:type="default" r:id="rId11"/>
          <w:pgSz w:w="11900" w:h="16840"/>
          <w:pgMar w:header="504" w:footer="0" w:top="2600" w:bottom="280" w:left="660" w:right="860"/>
        </w:sectPr>
      </w:pPr>
    </w:p>
    <w:p>
      <w:pPr>
        <w:pStyle w:val="BodyText"/>
      </w:pPr>
    </w:p>
    <w:p>
      <w:pPr>
        <w:spacing w:line="691" w:lineRule="exact" w:before="0"/>
        <w:ind w:left="122" w:right="0" w:firstLine="0"/>
        <w:jc w:val="left"/>
        <w:rPr>
          <w:rFonts w:ascii="STIX Math"/>
          <w:i/>
          <w:sz w:val="24"/>
        </w:rPr>
      </w:pPr>
      <w:r>
        <w:rPr>
          <w:sz w:val="34"/>
        </w:rPr>
        <w:t>Face Recognition with Dense Supervision</w:t>
      </w:r>
      <w:r>
        <w:rPr>
          <w:rFonts w:ascii="STIX Math"/>
          <w:i/>
          <w:position w:val="12"/>
          <w:sz w:val="24"/>
        </w:rPr>
        <w:t>Y</w:t>
      </w:r>
    </w:p>
    <w:p>
      <w:pPr>
        <w:spacing w:line="536" w:lineRule="exact" w:before="0"/>
        <w:ind w:left="122" w:right="0" w:firstLine="0"/>
        <w:jc w:val="left"/>
        <w:rPr>
          <w:i/>
          <w:sz w:val="16"/>
        </w:rPr>
      </w:pPr>
      <w:r>
        <w:rPr>
          <w:color w:val="7F7F7F"/>
          <w:sz w:val="24"/>
        </w:rPr>
        <w:t>Zhiqiang</w:t>
      </w:r>
      <w:r>
        <w:rPr>
          <w:sz w:val="24"/>
        </w:rPr>
        <w:t>Liu </w:t>
      </w:r>
      <w:r>
        <w:rPr>
          <w:i/>
          <w:position w:val="8"/>
          <w:sz w:val="16"/>
        </w:rPr>
        <w:t>a,b,c,d</w:t>
      </w:r>
      <w:r>
        <w:rPr>
          <w:position w:val="8"/>
          <w:sz w:val="16"/>
        </w:rPr>
        <w:t>,</w:t>
      </w:r>
      <w:r>
        <w:rPr>
          <w:rFonts w:ascii="STIX Math" w:hAnsi="STIX Math"/>
          <w:position w:val="8"/>
          <w:sz w:val="16"/>
        </w:rPr>
        <w:t>×</w:t>
      </w:r>
      <w:r>
        <w:rPr>
          <w:sz w:val="24"/>
        </w:rPr>
        <w:t>,</w:t>
      </w:r>
      <w:r>
        <w:rPr>
          <w:color w:val="7F7F7F"/>
          <w:sz w:val="24"/>
        </w:rPr>
        <w:t>Weijun</w:t>
      </w:r>
      <w:r>
        <w:rPr>
          <w:sz w:val="24"/>
        </w:rPr>
        <w:t>Hong </w:t>
      </w:r>
      <w:r>
        <w:rPr>
          <w:i/>
          <w:position w:val="8"/>
          <w:sz w:val="16"/>
        </w:rPr>
        <w:t>c</w:t>
      </w:r>
      <w:r>
        <w:rPr>
          <w:sz w:val="24"/>
        </w:rPr>
        <w:t>,</w:t>
      </w:r>
      <w:r>
        <w:rPr>
          <w:color w:val="7F7F7F"/>
          <w:sz w:val="24"/>
        </w:rPr>
        <w:t>Hongzhou</w:t>
      </w:r>
      <w:r>
        <w:rPr>
          <w:sz w:val="24"/>
        </w:rPr>
        <w:t>Zhang </w:t>
      </w:r>
      <w:r>
        <w:rPr>
          <w:i/>
          <w:position w:val="8"/>
          <w:sz w:val="16"/>
        </w:rPr>
        <w:t>c</w:t>
      </w:r>
      <w:r>
        <w:rPr>
          <w:position w:val="8"/>
          <w:sz w:val="16"/>
        </w:rPr>
        <w:t>,</w:t>
      </w:r>
      <w:r>
        <w:rPr>
          <w:rFonts w:ascii="STIX Math" w:hAnsi="STIX Math"/>
          <w:position w:val="8"/>
          <w:sz w:val="16"/>
        </w:rPr>
        <w:t>×× </w:t>
      </w:r>
      <w:r>
        <w:rPr>
          <w:sz w:val="24"/>
        </w:rPr>
        <w:t>and</w:t>
      </w:r>
      <w:r>
        <w:rPr>
          <w:color w:val="7F7F7F"/>
          <w:sz w:val="24"/>
        </w:rPr>
        <w:t>Jianhui</w:t>
      </w:r>
      <w:r>
        <w:rPr>
          <w:sz w:val="24"/>
        </w:rPr>
        <w:t>Ma </w:t>
      </w:r>
      <w:r>
        <w:rPr>
          <w:i/>
          <w:position w:val="8"/>
          <w:sz w:val="16"/>
        </w:rPr>
        <w:t>e</w:t>
      </w:r>
    </w:p>
    <w:p>
      <w:pPr>
        <w:spacing w:line="211" w:lineRule="auto" w:before="153"/>
        <w:ind w:left="122" w:right="2266" w:firstLine="0"/>
        <w:jc w:val="left"/>
        <w:rPr>
          <w:i/>
          <w:sz w:val="16"/>
        </w:rPr>
      </w:pPr>
      <w:r>
        <w:rPr/>
        <w:pict>
          <v:line style="position:absolute;mso-position-horizontal-relative:page;mso-position-vertical-relative:paragraph;z-index:15733760" from="39.120495pt,73.573097pt" to="531.968725pt,73.573097pt" stroked="true" strokeweight=".398151pt" strokecolor="#7f7f7f">
            <v:stroke dashstyle="solid"/>
            <w10:wrap type="none"/>
          </v:line>
        </w:pict>
      </w:r>
      <w:r>
        <w:rPr>
          <w:i/>
          <w:position w:val="6"/>
          <w:sz w:val="12"/>
        </w:rPr>
        <w:t>a</w:t>
      </w:r>
      <w:r>
        <w:rPr>
          <w:i/>
          <w:sz w:val="16"/>
        </w:rPr>
        <w:t>Graduate     School,     </w:t>
      </w:r>
      <w:r>
        <w:rPr>
          <w:i/>
          <w:spacing w:val="-3"/>
          <w:sz w:val="16"/>
        </w:rPr>
        <w:t>People’s     </w:t>
      </w:r>
      <w:r>
        <w:rPr>
          <w:i/>
          <w:sz w:val="16"/>
        </w:rPr>
        <w:t>Public     Security     University     of      China,      Beijing      100038,      China. </w:t>
      </w:r>
      <w:r>
        <w:rPr>
          <w:i/>
          <w:position w:val="6"/>
          <w:sz w:val="12"/>
        </w:rPr>
        <w:t>b</w:t>
      </w:r>
      <w:r>
        <w:rPr>
          <w:i/>
          <w:sz w:val="16"/>
        </w:rPr>
        <w:t>College of Computer Science and Technology(Software College), Henan Polytechnic University, Jiaozuo 454003, China. </w:t>
      </w:r>
      <w:r>
        <w:rPr>
          <w:i/>
          <w:position w:val="6"/>
          <w:sz w:val="12"/>
        </w:rPr>
        <w:t>c</w:t>
      </w:r>
      <w:r>
        <w:rPr>
          <w:i/>
          <w:sz w:val="16"/>
        </w:rPr>
        <w:t>School</w:t>
      </w:r>
      <w:r>
        <w:rPr>
          <w:i/>
          <w:spacing w:val="-5"/>
          <w:sz w:val="16"/>
        </w:rPr>
        <w:t> </w:t>
      </w:r>
      <w:r>
        <w:rPr>
          <w:i/>
          <w:sz w:val="16"/>
        </w:rPr>
        <w:t>of</w:t>
      </w:r>
      <w:r>
        <w:rPr>
          <w:i/>
          <w:spacing w:val="-4"/>
          <w:sz w:val="16"/>
        </w:rPr>
        <w:t> </w:t>
      </w:r>
      <w:r>
        <w:rPr>
          <w:i/>
          <w:sz w:val="16"/>
        </w:rPr>
        <w:t>Information</w:t>
      </w:r>
      <w:r>
        <w:rPr>
          <w:i/>
          <w:spacing w:val="-4"/>
          <w:sz w:val="16"/>
        </w:rPr>
        <w:t> </w:t>
      </w:r>
      <w:r>
        <w:rPr>
          <w:i/>
          <w:sz w:val="16"/>
        </w:rPr>
        <w:t>Technology</w:t>
      </w:r>
      <w:r>
        <w:rPr>
          <w:i/>
          <w:spacing w:val="-5"/>
          <w:sz w:val="16"/>
        </w:rPr>
        <w:t> </w:t>
      </w:r>
      <w:r>
        <w:rPr>
          <w:i/>
          <w:sz w:val="16"/>
        </w:rPr>
        <w:t>and</w:t>
      </w:r>
      <w:r>
        <w:rPr>
          <w:i/>
          <w:spacing w:val="-4"/>
          <w:sz w:val="16"/>
        </w:rPr>
        <w:t> </w:t>
      </w:r>
      <w:r>
        <w:rPr>
          <w:i/>
          <w:sz w:val="16"/>
        </w:rPr>
        <w:t>Cyber</w:t>
      </w:r>
      <w:r>
        <w:rPr>
          <w:i/>
          <w:spacing w:val="-4"/>
          <w:sz w:val="16"/>
        </w:rPr>
        <w:t> </w:t>
      </w:r>
      <w:r>
        <w:rPr>
          <w:i/>
          <w:sz w:val="16"/>
        </w:rPr>
        <w:t>Security,</w:t>
      </w:r>
      <w:r>
        <w:rPr>
          <w:i/>
          <w:spacing w:val="-5"/>
          <w:sz w:val="16"/>
        </w:rPr>
        <w:t> </w:t>
      </w:r>
      <w:r>
        <w:rPr>
          <w:i/>
          <w:spacing w:val="-3"/>
          <w:sz w:val="16"/>
        </w:rPr>
        <w:t>People’s</w:t>
      </w:r>
      <w:r>
        <w:rPr>
          <w:i/>
          <w:spacing w:val="-4"/>
          <w:sz w:val="16"/>
        </w:rPr>
        <w:t> </w:t>
      </w:r>
      <w:r>
        <w:rPr>
          <w:i/>
          <w:sz w:val="16"/>
        </w:rPr>
        <w:t>Public</w:t>
      </w:r>
      <w:r>
        <w:rPr>
          <w:i/>
          <w:spacing w:val="-4"/>
          <w:sz w:val="16"/>
        </w:rPr>
        <w:t> </w:t>
      </w:r>
      <w:r>
        <w:rPr>
          <w:i/>
          <w:sz w:val="16"/>
        </w:rPr>
        <w:t>Security</w:t>
      </w:r>
      <w:r>
        <w:rPr>
          <w:i/>
          <w:spacing w:val="-5"/>
          <w:sz w:val="16"/>
        </w:rPr>
        <w:t> </w:t>
      </w:r>
      <w:r>
        <w:rPr>
          <w:i/>
          <w:sz w:val="16"/>
        </w:rPr>
        <w:t>University</w:t>
      </w:r>
      <w:r>
        <w:rPr>
          <w:i/>
          <w:spacing w:val="-4"/>
          <w:sz w:val="16"/>
        </w:rPr>
        <w:t> </w:t>
      </w:r>
      <w:r>
        <w:rPr>
          <w:i/>
          <w:sz w:val="16"/>
        </w:rPr>
        <w:t>of</w:t>
      </w:r>
      <w:r>
        <w:rPr>
          <w:i/>
          <w:spacing w:val="-4"/>
          <w:sz w:val="16"/>
        </w:rPr>
        <w:t> </w:t>
      </w:r>
      <w:r>
        <w:rPr>
          <w:i/>
          <w:sz w:val="16"/>
        </w:rPr>
        <w:t>China,</w:t>
      </w:r>
      <w:r>
        <w:rPr>
          <w:i/>
          <w:spacing w:val="-5"/>
          <w:sz w:val="16"/>
        </w:rPr>
        <w:t> </w:t>
      </w:r>
      <w:r>
        <w:rPr>
          <w:i/>
          <w:sz w:val="16"/>
        </w:rPr>
        <w:t>Beijing</w:t>
      </w:r>
      <w:r>
        <w:rPr>
          <w:i/>
          <w:spacing w:val="-4"/>
          <w:sz w:val="16"/>
        </w:rPr>
        <w:t> </w:t>
      </w:r>
      <w:r>
        <w:rPr>
          <w:i/>
          <w:sz w:val="16"/>
        </w:rPr>
        <w:t>100038,</w:t>
      </w:r>
      <w:r>
        <w:rPr>
          <w:i/>
          <w:spacing w:val="-4"/>
          <w:sz w:val="16"/>
        </w:rPr>
        <w:t> </w:t>
      </w:r>
      <w:r>
        <w:rPr>
          <w:i/>
          <w:sz w:val="16"/>
        </w:rPr>
        <w:t>China. </w:t>
      </w:r>
      <w:r>
        <w:rPr>
          <w:i/>
          <w:position w:val="6"/>
          <w:sz w:val="12"/>
        </w:rPr>
        <w:t>d</w:t>
      </w:r>
      <w:r>
        <w:rPr>
          <w:i/>
          <w:sz w:val="16"/>
        </w:rPr>
        <w:t>Department       of       Electronic       Engineering,       Tsinghua       University,       Beijing       100084,       China.  </w:t>
      </w:r>
      <w:r>
        <w:rPr>
          <w:i/>
          <w:position w:val="6"/>
          <w:sz w:val="12"/>
        </w:rPr>
        <w:t>e</w:t>
      </w:r>
      <w:r>
        <w:rPr>
          <w:i/>
          <w:sz w:val="16"/>
        </w:rPr>
        <w:t>Bureau of Science and Technology Information, Ministry of Public Security of China, Beijing 100741,</w:t>
      </w:r>
      <w:r>
        <w:rPr>
          <w:i/>
          <w:spacing w:val="-27"/>
          <w:sz w:val="16"/>
        </w:rPr>
        <w:t> </w:t>
      </w:r>
      <w:r>
        <w:rPr>
          <w:i/>
          <w:sz w:val="16"/>
        </w:rPr>
        <w:t>China.</w:t>
      </w:r>
    </w:p>
    <w:p>
      <w:pPr>
        <w:spacing w:after="0" w:line="211" w:lineRule="auto"/>
        <w:jc w:val="left"/>
        <w:rPr>
          <w:sz w:val="16"/>
        </w:rPr>
        <w:sectPr>
          <w:headerReference w:type="default" r:id="rId12"/>
          <w:pgSz w:w="11900" w:h="16840"/>
          <w:pgMar w:header="504" w:footer="0" w:top="820" w:bottom="280" w:left="660" w:right="860"/>
        </w:sectPr>
      </w:pPr>
    </w:p>
    <w:p>
      <w:pPr>
        <w:pStyle w:val="BodyText"/>
        <w:spacing w:before="258"/>
        <w:ind w:left="122"/>
      </w:pPr>
      <w:r>
        <w:rPr/>
        <w:t>A</w:t>
      </w:r>
      <w:r>
        <w:rPr>
          <w:spacing w:val="-18"/>
        </w:rPr>
        <w:t> </w:t>
      </w:r>
      <w:r>
        <w:rPr/>
        <w:t>R</w:t>
      </w:r>
      <w:r>
        <w:rPr>
          <w:spacing w:val="-17"/>
        </w:rPr>
        <w:t> </w:t>
      </w:r>
      <w:r>
        <w:rPr/>
        <w:t>T</w:t>
      </w:r>
      <w:r>
        <w:rPr>
          <w:spacing w:val="-17"/>
        </w:rPr>
        <w:t> </w:t>
      </w:r>
      <w:r>
        <w:rPr/>
        <w:t>I</w:t>
      </w:r>
      <w:r>
        <w:rPr>
          <w:spacing w:val="-18"/>
        </w:rPr>
        <w:t> </w:t>
      </w:r>
      <w:r>
        <w:rPr/>
        <w:t>C</w:t>
      </w:r>
      <w:r>
        <w:rPr>
          <w:spacing w:val="-17"/>
        </w:rPr>
        <w:t> </w:t>
      </w:r>
      <w:r>
        <w:rPr/>
        <w:t>L</w:t>
      </w:r>
      <w:r>
        <w:rPr>
          <w:spacing w:val="-17"/>
        </w:rPr>
        <w:t> </w:t>
      </w:r>
      <w:r>
        <w:rPr/>
        <w:t>E</w:t>
      </w:r>
      <w:r>
        <w:rPr>
          <w:spacing w:val="48"/>
        </w:rPr>
        <w:t> </w:t>
      </w:r>
      <w:r>
        <w:rPr/>
        <w:t>I</w:t>
      </w:r>
      <w:r>
        <w:rPr>
          <w:spacing w:val="-18"/>
        </w:rPr>
        <w:t> </w:t>
      </w:r>
      <w:r>
        <w:rPr/>
        <w:t>N</w:t>
      </w:r>
      <w:r>
        <w:rPr>
          <w:spacing w:val="-17"/>
        </w:rPr>
        <w:t> </w:t>
      </w:r>
      <w:r>
        <w:rPr/>
        <w:t>F</w:t>
      </w:r>
      <w:r>
        <w:rPr>
          <w:spacing w:val="-17"/>
        </w:rPr>
        <w:t> </w:t>
      </w:r>
      <w:r>
        <w:rPr/>
        <w:t>O</w:t>
      </w:r>
    </w:p>
    <w:p>
      <w:pPr>
        <w:pStyle w:val="BodyText"/>
        <w:spacing w:before="9"/>
        <w:rPr>
          <w:sz w:val="5"/>
        </w:rPr>
      </w:pPr>
    </w:p>
    <w:p>
      <w:pPr>
        <w:pStyle w:val="BodyText"/>
        <w:spacing w:line="20" w:lineRule="exact"/>
        <w:ind w:left="120" w:right="-792"/>
        <w:rPr>
          <w:sz w:val="2"/>
        </w:rPr>
      </w:pPr>
      <w:r>
        <w:rPr>
          <w:sz w:val="2"/>
        </w:rPr>
        <w:pict>
          <v:group style="width:123.25pt;height:.2pt;mso-position-horizontal-relative:char;mso-position-vertical-relative:line" coordorigin="0,0" coordsize="2465,4">
            <v:line style="position:absolute" from="0,2" to="2464,2" stroked="true" strokeweight=".199076pt" strokecolor="#000000">
              <v:stroke dashstyle="solid"/>
            </v:line>
          </v:group>
        </w:pict>
      </w:r>
      <w:r>
        <w:rPr>
          <w:sz w:val="2"/>
        </w:rPr>
      </w:r>
    </w:p>
    <w:p>
      <w:pPr>
        <w:spacing w:line="215" w:lineRule="exact" w:before="5"/>
        <w:ind w:left="122" w:right="0" w:firstLine="0"/>
        <w:jc w:val="left"/>
        <w:rPr>
          <w:sz w:val="16"/>
        </w:rPr>
      </w:pPr>
      <w:r>
        <w:rPr>
          <w:i/>
          <w:sz w:val="16"/>
        </w:rPr>
        <w:t>Keywords</w:t>
      </w:r>
      <w:r>
        <w:rPr>
          <w:sz w:val="16"/>
        </w:rPr>
        <w:t>:</w:t>
      </w:r>
    </w:p>
    <w:p>
      <w:pPr>
        <w:spacing w:line="187" w:lineRule="auto" w:before="11"/>
        <w:ind w:left="122" w:right="379" w:firstLine="0"/>
        <w:jc w:val="left"/>
        <w:rPr>
          <w:sz w:val="16"/>
        </w:rPr>
      </w:pPr>
      <w:r>
        <w:rPr/>
        <w:drawing>
          <wp:anchor distT="0" distB="0" distL="0" distR="0" allowOverlap="1" layoutInCell="1" locked="0" behindDoc="0" simplePos="0" relativeHeight="15735808">
            <wp:simplePos x="0" y="0"/>
            <wp:positionH relativeFrom="page">
              <wp:posOffset>1461554</wp:posOffset>
            </wp:positionH>
            <wp:positionV relativeFrom="paragraph">
              <wp:posOffset>590718</wp:posOffset>
            </wp:positionV>
            <wp:extent cx="3489617" cy="3849535"/>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sz w:val="16"/>
        </w:rPr>
        <w:t>face recognition dense supervision feature consistency importance sampling</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25"/>
        </w:rPr>
      </w:pPr>
    </w:p>
    <w:p>
      <w:pPr>
        <w:pStyle w:val="Heading2"/>
        <w:numPr>
          <w:ilvl w:val="0"/>
          <w:numId w:val="2"/>
        </w:numPr>
        <w:tabs>
          <w:tab w:pos="422" w:val="left" w:leader="none"/>
        </w:tabs>
        <w:spacing w:line="144" w:lineRule="exact" w:before="0" w:after="0"/>
        <w:ind w:left="421" w:right="0" w:hanging="300"/>
        <w:jc w:val="left"/>
      </w:pPr>
      <w:r>
        <w:rPr/>
        <w:pict>
          <v:line style="position:absolute;mso-position-horizontal-relative:page;mso-position-vertical-relative:paragraph;z-index:-16840704" from="39.120495pt,-3.486118pt" to="531.968725pt,-3.486118pt" stroked="true" strokeweight=".398151pt" strokecolor="#7f7f7f">
            <v:stroke dashstyle="solid"/>
            <w10:wrap type="none"/>
          </v:line>
        </w:pict>
      </w:r>
      <w:r>
        <w:rPr/>
        <w:t>Introduction</w:t>
      </w:r>
    </w:p>
    <w:p>
      <w:pPr>
        <w:pStyle w:val="BodyText"/>
        <w:spacing w:before="278"/>
        <w:ind w:left="122"/>
        <w:jc w:val="both"/>
      </w:pPr>
      <w:r>
        <w:rPr/>
        <w:br w:type="column"/>
      </w:r>
      <w:r>
        <w:rPr/>
        <w:t>A B S T R A C T</w:t>
      </w:r>
    </w:p>
    <w:p>
      <w:pPr>
        <w:pStyle w:val="BodyText"/>
        <w:spacing w:before="4"/>
        <w:rPr>
          <w:sz w:val="4"/>
        </w:rPr>
      </w:pPr>
    </w:p>
    <w:p>
      <w:pPr>
        <w:pStyle w:val="BodyText"/>
        <w:spacing w:line="20" w:lineRule="exact"/>
        <w:ind w:left="120"/>
        <w:rPr>
          <w:sz w:val="2"/>
        </w:rPr>
      </w:pPr>
      <w:r>
        <w:rPr>
          <w:sz w:val="2"/>
        </w:rPr>
        <w:pict>
          <v:group style="width:320.350pt;height:.2pt;mso-position-horizontal-relative:char;mso-position-vertical-relative:line" coordorigin="0,0" coordsize="6407,4">
            <v:line style="position:absolute" from="0,2" to="6407,2" stroked="true" strokeweight=".199076pt" strokecolor="#000000">
              <v:stroke dashstyle="solid"/>
            </v:line>
          </v:group>
        </w:pict>
      </w:r>
      <w:r>
        <w:rPr>
          <w:sz w:val="2"/>
        </w:rPr>
      </w:r>
    </w:p>
    <w:p>
      <w:pPr>
        <w:spacing w:line="187" w:lineRule="auto" w:before="42"/>
        <w:ind w:left="122" w:right="398" w:firstLine="0"/>
        <w:jc w:val="both"/>
        <w:rPr>
          <w:sz w:val="16"/>
        </w:rPr>
      </w:pPr>
      <w:r>
        <w:rPr>
          <w:sz w:val="16"/>
        </w:rPr>
        <w:t>Recent advances in face recognition mostly concentrate on designing more discriminative loss</w:t>
      </w:r>
      <w:r>
        <w:rPr>
          <w:spacing w:val="-18"/>
          <w:sz w:val="16"/>
        </w:rPr>
        <w:t> </w:t>
      </w:r>
      <w:r>
        <w:rPr>
          <w:sz w:val="16"/>
        </w:rPr>
        <w:t>func- tions</w:t>
      </w:r>
      <w:r>
        <w:rPr>
          <w:spacing w:val="-14"/>
          <w:sz w:val="16"/>
        </w:rPr>
        <w:t> </w:t>
      </w:r>
      <w:r>
        <w:rPr>
          <w:sz w:val="16"/>
        </w:rPr>
        <w:t>or</w:t>
      </w:r>
      <w:r>
        <w:rPr>
          <w:spacing w:val="-14"/>
          <w:sz w:val="16"/>
        </w:rPr>
        <w:t> </w:t>
      </w:r>
      <w:r>
        <w:rPr>
          <w:sz w:val="16"/>
        </w:rPr>
        <w:t>adding</w:t>
      </w:r>
      <w:r>
        <w:rPr>
          <w:spacing w:val="-14"/>
          <w:sz w:val="16"/>
        </w:rPr>
        <w:t> </w:t>
      </w:r>
      <w:r>
        <w:rPr>
          <w:sz w:val="16"/>
        </w:rPr>
        <w:t>normalization</w:t>
      </w:r>
      <w:r>
        <w:rPr>
          <w:spacing w:val="-14"/>
          <w:sz w:val="16"/>
        </w:rPr>
        <w:t> </w:t>
      </w:r>
      <w:r>
        <w:rPr>
          <w:sz w:val="16"/>
        </w:rPr>
        <w:t>on</w:t>
      </w:r>
      <w:r>
        <w:rPr>
          <w:spacing w:val="-14"/>
          <w:sz w:val="16"/>
        </w:rPr>
        <w:t> </w:t>
      </w:r>
      <w:r>
        <w:rPr>
          <w:sz w:val="16"/>
        </w:rPr>
        <w:t>features/weights</w:t>
      </w:r>
      <w:r>
        <w:rPr>
          <w:spacing w:val="-14"/>
          <w:sz w:val="16"/>
        </w:rPr>
        <w:t> </w:t>
      </w:r>
      <w:r>
        <w:rPr>
          <w:sz w:val="16"/>
        </w:rPr>
        <w:t>to</w:t>
      </w:r>
      <w:r>
        <w:rPr>
          <w:spacing w:val="-14"/>
          <w:sz w:val="16"/>
        </w:rPr>
        <w:t> </w:t>
      </w:r>
      <w:r>
        <w:rPr>
          <w:sz w:val="16"/>
        </w:rPr>
        <w:t>make</w:t>
      </w:r>
      <w:r>
        <w:rPr>
          <w:spacing w:val="-13"/>
          <w:sz w:val="16"/>
        </w:rPr>
        <w:t> </w:t>
      </w:r>
      <w:r>
        <w:rPr>
          <w:sz w:val="16"/>
        </w:rPr>
        <w:t>a</w:t>
      </w:r>
      <w:r>
        <w:rPr>
          <w:spacing w:val="-14"/>
          <w:sz w:val="16"/>
        </w:rPr>
        <w:t> </w:t>
      </w:r>
      <w:r>
        <w:rPr>
          <w:sz w:val="16"/>
        </w:rPr>
        <w:t>single</w:t>
      </w:r>
      <w:r>
        <w:rPr>
          <w:spacing w:val="-14"/>
          <w:sz w:val="16"/>
        </w:rPr>
        <w:t> </w:t>
      </w:r>
      <w:r>
        <w:rPr>
          <w:sz w:val="16"/>
        </w:rPr>
        <w:t>feature</w:t>
      </w:r>
      <w:r>
        <w:rPr>
          <w:spacing w:val="-14"/>
          <w:sz w:val="16"/>
        </w:rPr>
        <w:t> </w:t>
      </w:r>
      <w:r>
        <w:rPr>
          <w:sz w:val="16"/>
        </w:rPr>
        <w:t>more</w:t>
      </w:r>
      <w:r>
        <w:rPr>
          <w:spacing w:val="-14"/>
          <w:sz w:val="16"/>
        </w:rPr>
        <w:t> </w:t>
      </w:r>
      <w:r>
        <w:rPr>
          <w:sz w:val="16"/>
        </w:rPr>
        <w:t>accurate.</w:t>
      </w:r>
      <w:r>
        <w:rPr>
          <w:spacing w:val="4"/>
          <w:sz w:val="16"/>
        </w:rPr>
        <w:t> </w:t>
      </w:r>
      <w:r>
        <w:rPr>
          <w:sz w:val="16"/>
        </w:rPr>
        <w:t>In</w:t>
      </w:r>
      <w:r>
        <w:rPr>
          <w:spacing w:val="-14"/>
          <w:sz w:val="16"/>
        </w:rPr>
        <w:t> </w:t>
      </w:r>
      <w:r>
        <w:rPr>
          <w:sz w:val="16"/>
        </w:rPr>
        <w:t>this</w:t>
      </w:r>
      <w:r>
        <w:rPr>
          <w:spacing w:val="-13"/>
          <w:sz w:val="16"/>
        </w:rPr>
        <w:t> </w:t>
      </w:r>
      <w:r>
        <w:rPr>
          <w:sz w:val="16"/>
        </w:rPr>
        <w:t>work, inspired</w:t>
      </w:r>
      <w:r>
        <w:rPr>
          <w:spacing w:val="-15"/>
          <w:sz w:val="16"/>
        </w:rPr>
        <w:t> </w:t>
      </w:r>
      <w:r>
        <w:rPr>
          <w:sz w:val="16"/>
        </w:rPr>
        <w:t>by</w:t>
      </w:r>
      <w:r>
        <w:rPr>
          <w:spacing w:val="-14"/>
          <w:sz w:val="16"/>
        </w:rPr>
        <w:t> </w:t>
      </w:r>
      <w:r>
        <w:rPr>
          <w:sz w:val="16"/>
        </w:rPr>
        <w:t>the</w:t>
      </w:r>
      <w:r>
        <w:rPr>
          <w:spacing w:val="-14"/>
          <w:sz w:val="16"/>
        </w:rPr>
        <w:t> </w:t>
      </w:r>
      <w:r>
        <w:rPr>
          <w:sz w:val="16"/>
        </w:rPr>
        <w:t>frequently</w:t>
      </w:r>
      <w:r>
        <w:rPr>
          <w:spacing w:val="-15"/>
          <w:sz w:val="16"/>
        </w:rPr>
        <w:t> </w:t>
      </w:r>
      <w:r>
        <w:rPr>
          <w:sz w:val="16"/>
        </w:rPr>
        <w:t>used</w:t>
      </w:r>
      <w:r>
        <w:rPr>
          <w:spacing w:val="-14"/>
          <w:sz w:val="16"/>
        </w:rPr>
        <w:t> </w:t>
      </w:r>
      <w:r>
        <w:rPr>
          <w:sz w:val="16"/>
        </w:rPr>
        <w:t>multi-patch</w:t>
      </w:r>
      <w:r>
        <w:rPr>
          <w:spacing w:val="-15"/>
          <w:sz w:val="16"/>
        </w:rPr>
        <w:t> </w:t>
      </w:r>
      <w:r>
        <w:rPr>
          <w:sz w:val="16"/>
        </w:rPr>
        <w:t>ensemble</w:t>
      </w:r>
      <w:r>
        <w:rPr>
          <w:spacing w:val="-14"/>
          <w:sz w:val="16"/>
        </w:rPr>
        <w:t> </w:t>
      </w:r>
      <w:r>
        <w:rPr>
          <w:sz w:val="16"/>
        </w:rPr>
        <w:t>method</w:t>
      </w:r>
      <w:r>
        <w:rPr>
          <w:spacing w:val="-14"/>
          <w:sz w:val="16"/>
        </w:rPr>
        <w:t> </w:t>
      </w:r>
      <w:r>
        <w:rPr>
          <w:sz w:val="16"/>
        </w:rPr>
        <w:t>for</w:t>
      </w:r>
      <w:r>
        <w:rPr>
          <w:spacing w:val="-15"/>
          <w:sz w:val="16"/>
        </w:rPr>
        <w:t> </w:t>
      </w:r>
      <w:r>
        <w:rPr>
          <w:sz w:val="16"/>
        </w:rPr>
        <w:t>face</w:t>
      </w:r>
      <w:r>
        <w:rPr>
          <w:spacing w:val="-14"/>
          <w:sz w:val="16"/>
        </w:rPr>
        <w:t> </w:t>
      </w:r>
      <w:r>
        <w:rPr>
          <w:sz w:val="16"/>
        </w:rPr>
        <w:t>recognition</w:t>
      </w:r>
      <w:r>
        <w:rPr>
          <w:spacing w:val="-14"/>
          <w:sz w:val="16"/>
        </w:rPr>
        <w:t> </w:t>
      </w:r>
      <w:r>
        <w:rPr>
          <w:sz w:val="16"/>
        </w:rPr>
        <w:t>and</w:t>
      </w:r>
      <w:r>
        <w:rPr>
          <w:spacing w:val="-15"/>
          <w:sz w:val="16"/>
        </w:rPr>
        <w:t> </w:t>
      </w:r>
      <w:r>
        <w:rPr>
          <w:sz w:val="16"/>
        </w:rPr>
        <w:t>part-based</w:t>
      </w:r>
      <w:r>
        <w:rPr>
          <w:spacing w:val="-14"/>
          <w:sz w:val="16"/>
        </w:rPr>
        <w:t> </w:t>
      </w:r>
      <w:r>
        <w:rPr>
          <w:sz w:val="16"/>
        </w:rPr>
        <w:t>mod- els for person re-identification, we propose a novel training strategy to enhance the discriminability of deeply learned feature from another perspective, namely learning under dense supervision. The main</w:t>
      </w:r>
      <w:r>
        <w:rPr>
          <w:spacing w:val="-11"/>
          <w:sz w:val="16"/>
        </w:rPr>
        <w:t> </w:t>
      </w:r>
      <w:r>
        <w:rPr>
          <w:sz w:val="16"/>
        </w:rPr>
        <w:t>idea</w:t>
      </w:r>
      <w:r>
        <w:rPr>
          <w:spacing w:val="-10"/>
          <w:sz w:val="16"/>
        </w:rPr>
        <w:t> </w:t>
      </w:r>
      <w:r>
        <w:rPr>
          <w:sz w:val="16"/>
        </w:rPr>
        <w:t>is</w:t>
      </w:r>
      <w:r>
        <w:rPr>
          <w:spacing w:val="-10"/>
          <w:sz w:val="16"/>
        </w:rPr>
        <w:t> </w:t>
      </w:r>
      <w:r>
        <w:rPr>
          <w:sz w:val="16"/>
        </w:rPr>
        <w:t>to</w:t>
      </w:r>
      <w:r>
        <w:rPr>
          <w:spacing w:val="-10"/>
          <w:sz w:val="16"/>
        </w:rPr>
        <w:t> </w:t>
      </w:r>
      <w:r>
        <w:rPr>
          <w:sz w:val="16"/>
        </w:rPr>
        <w:t>apply</w:t>
      </w:r>
      <w:r>
        <w:rPr>
          <w:spacing w:val="-10"/>
          <w:sz w:val="16"/>
        </w:rPr>
        <w:t> </w:t>
      </w:r>
      <w:r>
        <w:rPr>
          <w:sz w:val="16"/>
        </w:rPr>
        <w:t>multiple</w:t>
      </w:r>
      <w:r>
        <w:rPr>
          <w:spacing w:val="-10"/>
          <w:sz w:val="16"/>
        </w:rPr>
        <w:t> </w:t>
      </w:r>
      <w:r>
        <w:rPr>
          <w:sz w:val="16"/>
        </w:rPr>
        <w:t>classification</w:t>
      </w:r>
      <w:r>
        <w:rPr>
          <w:spacing w:val="-10"/>
          <w:sz w:val="16"/>
        </w:rPr>
        <w:t> </w:t>
      </w:r>
      <w:r>
        <w:rPr>
          <w:sz w:val="16"/>
        </w:rPr>
        <w:t>loss</w:t>
      </w:r>
      <w:r>
        <w:rPr>
          <w:spacing w:val="-10"/>
          <w:sz w:val="16"/>
        </w:rPr>
        <w:t> </w:t>
      </w:r>
      <w:r>
        <w:rPr>
          <w:sz w:val="16"/>
        </w:rPr>
        <w:t>on</w:t>
      </w:r>
      <w:r>
        <w:rPr>
          <w:spacing w:val="-11"/>
          <w:sz w:val="16"/>
        </w:rPr>
        <w:t> </w:t>
      </w:r>
      <w:r>
        <w:rPr>
          <w:sz w:val="16"/>
        </w:rPr>
        <w:t>top</w:t>
      </w:r>
      <w:r>
        <w:rPr>
          <w:spacing w:val="-10"/>
          <w:sz w:val="16"/>
        </w:rPr>
        <w:t> </w:t>
      </w:r>
      <w:r>
        <w:rPr>
          <w:sz w:val="16"/>
        </w:rPr>
        <w:t>of</w:t>
      </w:r>
      <w:r>
        <w:rPr>
          <w:spacing w:val="-10"/>
          <w:sz w:val="16"/>
        </w:rPr>
        <w:t> </w:t>
      </w:r>
      <w:r>
        <w:rPr>
          <w:sz w:val="16"/>
        </w:rPr>
        <w:t>multiple</w:t>
      </w:r>
      <w:r>
        <w:rPr>
          <w:spacing w:val="-10"/>
          <w:sz w:val="16"/>
        </w:rPr>
        <w:t> </w:t>
      </w:r>
      <w:r>
        <w:rPr>
          <w:sz w:val="16"/>
        </w:rPr>
        <w:t>component</w:t>
      </w:r>
      <w:r>
        <w:rPr>
          <w:spacing w:val="-10"/>
          <w:sz w:val="16"/>
        </w:rPr>
        <w:t> </w:t>
      </w:r>
      <w:r>
        <w:rPr>
          <w:sz w:val="16"/>
        </w:rPr>
        <w:t>features</w:t>
      </w:r>
      <w:r>
        <w:rPr>
          <w:spacing w:val="-10"/>
          <w:sz w:val="16"/>
        </w:rPr>
        <w:t> </w:t>
      </w:r>
      <w:r>
        <w:rPr>
          <w:sz w:val="16"/>
        </w:rPr>
        <w:t>extracted</w:t>
      </w:r>
      <w:r>
        <w:rPr>
          <w:spacing w:val="-10"/>
          <w:sz w:val="16"/>
        </w:rPr>
        <w:t> </w:t>
      </w:r>
      <w:r>
        <w:rPr>
          <w:sz w:val="16"/>
        </w:rPr>
        <w:t>from a single network. Ideally, each component feature is expected to be accurate and has low correla- tion with the others. </w:t>
      </w:r>
      <w:r>
        <w:rPr>
          <w:spacing w:val="-3"/>
          <w:sz w:val="16"/>
        </w:rPr>
        <w:t>To </w:t>
      </w:r>
      <w:r>
        <w:rPr>
          <w:sz w:val="16"/>
        </w:rPr>
        <w:t>this end, we first design a metric called feature consistency to evaluate the correlation</w:t>
      </w:r>
      <w:r>
        <w:rPr>
          <w:spacing w:val="-10"/>
          <w:sz w:val="16"/>
        </w:rPr>
        <w:t> </w:t>
      </w:r>
      <w:r>
        <w:rPr>
          <w:sz w:val="16"/>
        </w:rPr>
        <w:t>between</w:t>
      </w:r>
      <w:r>
        <w:rPr>
          <w:spacing w:val="-9"/>
          <w:sz w:val="16"/>
        </w:rPr>
        <w:t> </w:t>
      </w:r>
      <w:r>
        <w:rPr>
          <w:sz w:val="16"/>
        </w:rPr>
        <w:t>one</w:t>
      </w:r>
      <w:r>
        <w:rPr>
          <w:spacing w:val="-10"/>
          <w:sz w:val="16"/>
        </w:rPr>
        <w:t> </w:t>
      </w:r>
      <w:r>
        <w:rPr>
          <w:sz w:val="16"/>
        </w:rPr>
        <w:t>component</w:t>
      </w:r>
      <w:r>
        <w:rPr>
          <w:spacing w:val="-9"/>
          <w:sz w:val="16"/>
        </w:rPr>
        <w:t> </w:t>
      </w:r>
      <w:r>
        <w:rPr>
          <w:sz w:val="16"/>
        </w:rPr>
        <w:t>feature</w:t>
      </w:r>
      <w:r>
        <w:rPr>
          <w:spacing w:val="-10"/>
          <w:sz w:val="16"/>
        </w:rPr>
        <w:t> </w:t>
      </w:r>
      <w:r>
        <w:rPr>
          <w:sz w:val="16"/>
        </w:rPr>
        <w:t>and</w:t>
      </w:r>
      <w:r>
        <w:rPr>
          <w:spacing w:val="-9"/>
          <w:sz w:val="16"/>
        </w:rPr>
        <w:t> </w:t>
      </w:r>
      <w:r>
        <w:rPr>
          <w:sz w:val="16"/>
        </w:rPr>
        <w:t>the</w:t>
      </w:r>
      <w:r>
        <w:rPr>
          <w:spacing w:val="-10"/>
          <w:sz w:val="16"/>
        </w:rPr>
        <w:t> </w:t>
      </w:r>
      <w:r>
        <w:rPr>
          <w:sz w:val="16"/>
        </w:rPr>
        <w:t>others,</w:t>
      </w:r>
      <w:r>
        <w:rPr>
          <w:spacing w:val="-9"/>
          <w:sz w:val="16"/>
        </w:rPr>
        <w:t> </w:t>
      </w:r>
      <w:r>
        <w:rPr>
          <w:sz w:val="16"/>
        </w:rPr>
        <w:t>which</w:t>
      </w:r>
      <w:r>
        <w:rPr>
          <w:spacing w:val="-9"/>
          <w:sz w:val="16"/>
        </w:rPr>
        <w:t> </w:t>
      </w:r>
      <w:r>
        <w:rPr>
          <w:sz w:val="16"/>
        </w:rPr>
        <w:t>is</w:t>
      </w:r>
      <w:r>
        <w:rPr>
          <w:spacing w:val="-10"/>
          <w:sz w:val="16"/>
        </w:rPr>
        <w:t> </w:t>
      </w:r>
      <w:r>
        <w:rPr>
          <w:sz w:val="16"/>
        </w:rPr>
        <w:t>defined</w:t>
      </w:r>
      <w:r>
        <w:rPr>
          <w:spacing w:val="-9"/>
          <w:sz w:val="16"/>
        </w:rPr>
        <w:t> </w:t>
      </w:r>
      <w:r>
        <w:rPr>
          <w:sz w:val="16"/>
        </w:rPr>
        <w:t>as</w:t>
      </w:r>
      <w:r>
        <w:rPr>
          <w:spacing w:val="-10"/>
          <w:sz w:val="16"/>
        </w:rPr>
        <w:t> </w:t>
      </w:r>
      <w:r>
        <w:rPr>
          <w:sz w:val="16"/>
        </w:rPr>
        <w:t>the</w:t>
      </w:r>
      <w:r>
        <w:rPr>
          <w:spacing w:val="-9"/>
          <w:sz w:val="16"/>
        </w:rPr>
        <w:t> </w:t>
      </w:r>
      <w:r>
        <w:rPr>
          <w:sz w:val="16"/>
        </w:rPr>
        <w:t>sum</w:t>
      </w:r>
      <w:r>
        <w:rPr>
          <w:spacing w:val="-9"/>
          <w:sz w:val="16"/>
        </w:rPr>
        <w:t> </w:t>
      </w:r>
      <w:r>
        <w:rPr>
          <w:sz w:val="16"/>
        </w:rPr>
        <w:t>of</w:t>
      </w:r>
      <w:r>
        <w:rPr>
          <w:spacing w:val="-10"/>
          <w:sz w:val="16"/>
        </w:rPr>
        <w:t> </w:t>
      </w:r>
      <w:r>
        <w:rPr>
          <w:sz w:val="16"/>
        </w:rPr>
        <w:t>distance</w:t>
      </w:r>
      <w:r>
        <w:rPr>
          <w:spacing w:val="-9"/>
          <w:sz w:val="16"/>
        </w:rPr>
        <w:t> </w:t>
      </w:r>
      <w:r>
        <w:rPr>
          <w:sz w:val="16"/>
        </w:rPr>
        <w:t>be- tween</w:t>
      </w:r>
      <w:r>
        <w:rPr>
          <w:spacing w:val="-10"/>
          <w:sz w:val="16"/>
        </w:rPr>
        <w:t> </w:t>
      </w:r>
      <w:r>
        <w:rPr>
          <w:sz w:val="16"/>
        </w:rPr>
        <w:t>one</w:t>
      </w:r>
      <w:r>
        <w:rPr>
          <w:spacing w:val="-10"/>
          <w:sz w:val="16"/>
        </w:rPr>
        <w:t> </w:t>
      </w:r>
      <w:r>
        <w:rPr>
          <w:sz w:val="16"/>
        </w:rPr>
        <w:t>component</w:t>
      </w:r>
      <w:r>
        <w:rPr>
          <w:spacing w:val="-10"/>
          <w:sz w:val="16"/>
        </w:rPr>
        <w:t> </w:t>
      </w:r>
      <w:r>
        <w:rPr>
          <w:sz w:val="16"/>
        </w:rPr>
        <w:t>feature</w:t>
      </w:r>
      <w:r>
        <w:rPr>
          <w:spacing w:val="-9"/>
          <w:sz w:val="16"/>
        </w:rPr>
        <w:t> </w:t>
      </w:r>
      <w:r>
        <w:rPr>
          <w:sz w:val="16"/>
        </w:rPr>
        <w:t>and</w:t>
      </w:r>
      <w:r>
        <w:rPr>
          <w:spacing w:val="-10"/>
          <w:sz w:val="16"/>
        </w:rPr>
        <w:t> </w:t>
      </w:r>
      <w:r>
        <w:rPr>
          <w:sz w:val="16"/>
        </w:rPr>
        <w:t>the</w:t>
      </w:r>
      <w:r>
        <w:rPr>
          <w:spacing w:val="-10"/>
          <w:sz w:val="16"/>
        </w:rPr>
        <w:t> </w:t>
      </w:r>
      <w:r>
        <w:rPr>
          <w:sz w:val="16"/>
        </w:rPr>
        <w:t>others,</w:t>
      </w:r>
      <w:r>
        <w:rPr>
          <w:spacing w:val="-8"/>
          <w:sz w:val="16"/>
        </w:rPr>
        <w:t> </w:t>
      </w:r>
      <w:r>
        <w:rPr>
          <w:sz w:val="16"/>
        </w:rPr>
        <w:t>where</w:t>
      </w:r>
      <w:r>
        <w:rPr>
          <w:spacing w:val="-9"/>
          <w:sz w:val="16"/>
        </w:rPr>
        <w:t> </w:t>
      </w:r>
      <w:r>
        <w:rPr>
          <w:sz w:val="16"/>
        </w:rPr>
        <w:t>the</w:t>
      </w:r>
      <w:r>
        <w:rPr>
          <w:spacing w:val="-10"/>
          <w:sz w:val="16"/>
        </w:rPr>
        <w:t> </w:t>
      </w:r>
      <w:r>
        <w:rPr>
          <w:sz w:val="16"/>
        </w:rPr>
        <w:t>distance</w:t>
      </w:r>
      <w:r>
        <w:rPr>
          <w:spacing w:val="-10"/>
          <w:sz w:val="16"/>
        </w:rPr>
        <w:t> </w:t>
      </w:r>
      <w:r>
        <w:rPr>
          <w:sz w:val="16"/>
        </w:rPr>
        <w:t>here</w:t>
      </w:r>
      <w:r>
        <w:rPr>
          <w:spacing w:val="-10"/>
          <w:sz w:val="16"/>
        </w:rPr>
        <w:t> </w:t>
      </w:r>
      <w:r>
        <w:rPr>
          <w:sz w:val="16"/>
        </w:rPr>
        <w:t>is</w:t>
      </w:r>
      <w:r>
        <w:rPr>
          <w:spacing w:val="-9"/>
          <w:sz w:val="16"/>
        </w:rPr>
        <w:t> </w:t>
      </w:r>
      <w:r>
        <w:rPr>
          <w:sz w:val="16"/>
        </w:rPr>
        <w:t>measured</w:t>
      </w:r>
      <w:r>
        <w:rPr>
          <w:spacing w:val="-10"/>
          <w:sz w:val="16"/>
        </w:rPr>
        <w:t> </w:t>
      </w:r>
      <w:r>
        <w:rPr>
          <w:sz w:val="16"/>
        </w:rPr>
        <w:t>with</w:t>
      </w:r>
      <w:r>
        <w:rPr>
          <w:spacing w:val="-10"/>
          <w:sz w:val="16"/>
        </w:rPr>
        <w:t> </w:t>
      </w:r>
      <w:r>
        <w:rPr>
          <w:sz w:val="16"/>
        </w:rPr>
        <w:t>KL</w:t>
      </w:r>
      <w:r>
        <w:rPr>
          <w:spacing w:val="-9"/>
          <w:sz w:val="16"/>
        </w:rPr>
        <w:t> </w:t>
      </w:r>
      <w:r>
        <w:rPr>
          <w:sz w:val="16"/>
        </w:rPr>
        <w:t>divergence between the corresponding softmax probabilities. Then we use feature consistency to select which component feature to sample for one learning pass by importance sampling. Dense supervision sig- nificantly outperforms the single supervision baseline and even performs on par with its multi-patch ensemble</w:t>
      </w:r>
      <w:r>
        <w:rPr>
          <w:spacing w:val="-8"/>
          <w:sz w:val="16"/>
        </w:rPr>
        <w:t> </w:t>
      </w:r>
      <w:r>
        <w:rPr>
          <w:sz w:val="16"/>
        </w:rPr>
        <w:t>counterpart</w:t>
      </w:r>
      <w:r>
        <w:rPr>
          <w:spacing w:val="-7"/>
          <w:sz w:val="16"/>
        </w:rPr>
        <w:t> </w:t>
      </w:r>
      <w:r>
        <w:rPr>
          <w:sz w:val="16"/>
        </w:rPr>
        <w:t>which</w:t>
      </w:r>
      <w:r>
        <w:rPr>
          <w:spacing w:val="-7"/>
          <w:sz w:val="16"/>
        </w:rPr>
        <w:t> </w:t>
      </w:r>
      <w:r>
        <w:rPr>
          <w:sz w:val="16"/>
        </w:rPr>
        <w:t>has</w:t>
      </w:r>
      <w:r>
        <w:rPr>
          <w:spacing w:val="-7"/>
          <w:sz w:val="16"/>
        </w:rPr>
        <w:t> </w:t>
      </w:r>
      <w:r>
        <w:rPr>
          <w:sz w:val="16"/>
        </w:rPr>
        <w:t>much</w:t>
      </w:r>
      <w:r>
        <w:rPr>
          <w:spacing w:val="-8"/>
          <w:sz w:val="16"/>
        </w:rPr>
        <w:t> </w:t>
      </w:r>
      <w:r>
        <w:rPr>
          <w:sz w:val="16"/>
        </w:rPr>
        <w:t>more</w:t>
      </w:r>
      <w:r>
        <w:rPr>
          <w:spacing w:val="-7"/>
          <w:sz w:val="16"/>
        </w:rPr>
        <w:t> </w:t>
      </w:r>
      <w:r>
        <w:rPr>
          <w:sz w:val="16"/>
        </w:rPr>
        <w:t>parameters</w:t>
      </w:r>
      <w:r>
        <w:rPr>
          <w:spacing w:val="-7"/>
          <w:sz w:val="16"/>
        </w:rPr>
        <w:t> </w:t>
      </w:r>
      <w:r>
        <w:rPr>
          <w:sz w:val="16"/>
        </w:rPr>
        <w:t>(such</w:t>
      </w:r>
      <w:r>
        <w:rPr>
          <w:spacing w:val="-7"/>
          <w:sz w:val="16"/>
        </w:rPr>
        <w:t> </w:t>
      </w:r>
      <w:r>
        <w:rPr>
          <w:sz w:val="16"/>
        </w:rPr>
        <w:t>as</w:t>
      </w:r>
      <w:r>
        <w:rPr>
          <w:spacing w:val="-7"/>
          <w:sz w:val="16"/>
        </w:rPr>
        <w:t> </w:t>
      </w:r>
      <w:r>
        <w:rPr>
          <w:sz w:val="16"/>
        </w:rPr>
        <w:t>9x).</w:t>
      </w:r>
      <w:r>
        <w:rPr>
          <w:spacing w:val="7"/>
          <w:sz w:val="16"/>
        </w:rPr>
        <w:t> </w:t>
      </w:r>
      <w:r>
        <w:rPr>
          <w:sz w:val="16"/>
        </w:rPr>
        <w:t>Our</w:t>
      </w:r>
      <w:r>
        <w:rPr>
          <w:spacing w:val="-7"/>
          <w:sz w:val="16"/>
        </w:rPr>
        <w:t> </w:t>
      </w:r>
      <w:r>
        <w:rPr>
          <w:sz w:val="16"/>
        </w:rPr>
        <w:t>experimental</w:t>
      </w:r>
      <w:r>
        <w:rPr>
          <w:spacing w:val="-7"/>
          <w:sz w:val="16"/>
        </w:rPr>
        <w:t> </w:t>
      </w:r>
      <w:r>
        <w:rPr>
          <w:sz w:val="16"/>
        </w:rPr>
        <w:t>results</w:t>
      </w:r>
      <w:r>
        <w:rPr>
          <w:spacing w:val="-7"/>
          <w:sz w:val="16"/>
        </w:rPr>
        <w:t> </w:t>
      </w:r>
      <w:r>
        <w:rPr>
          <w:sz w:val="16"/>
        </w:rPr>
        <w:t>match state-of-the-art performance on </w:t>
      </w:r>
      <w:r>
        <w:rPr>
          <w:spacing w:val="-4"/>
          <w:sz w:val="16"/>
        </w:rPr>
        <w:t>LFW, </w:t>
      </w:r>
      <w:r>
        <w:rPr>
          <w:sz w:val="16"/>
        </w:rPr>
        <w:t>YTF, MegaFace and outperform the others on LFW BLUFR and VGGFace2 pose protocol, thereby achieving state-of-the-art. Specially, results on VGGFace2 also show the superiority of dense supervision on cross-pose face</w:t>
      </w:r>
      <w:r>
        <w:rPr>
          <w:spacing w:val="-14"/>
          <w:sz w:val="16"/>
        </w:rPr>
        <w:t> </w:t>
      </w:r>
      <w:r>
        <w:rPr>
          <w:sz w:val="16"/>
        </w:rPr>
        <w:t>matching.</w:t>
      </w:r>
    </w:p>
    <w:p>
      <w:pPr>
        <w:pStyle w:val="BodyText"/>
        <w:spacing w:before="2"/>
        <w:rPr>
          <w:sz w:val="24"/>
        </w:rPr>
      </w:pPr>
    </w:p>
    <w:p>
      <w:pPr>
        <w:pStyle w:val="BodyText"/>
        <w:spacing w:line="161" w:lineRule="exact"/>
        <w:ind w:left="1780"/>
      </w:pPr>
      <w:r>
        <w:rPr/>
        <w:t>the sample is not close enough to other samples of the same</w:t>
      </w:r>
    </w:p>
    <w:p>
      <w:pPr>
        <w:spacing w:after="0" w:line="161" w:lineRule="exact"/>
        <w:sectPr>
          <w:type w:val="continuous"/>
          <w:pgSz w:w="11900" w:h="16840"/>
          <w:pgMar w:top="820" w:bottom="280" w:left="660" w:right="860"/>
          <w:cols w:num="2" w:equalWidth="0">
            <w:col w:w="1868" w:space="1582"/>
            <w:col w:w="6930"/>
          </w:cols>
        </w:sectPr>
      </w:pPr>
    </w:p>
    <w:p>
      <w:pPr>
        <w:pStyle w:val="BodyText"/>
        <w:spacing w:line="189" w:lineRule="auto" w:before="262"/>
        <w:ind w:left="122" w:right="30" w:firstLine="299"/>
      </w:pPr>
      <w:r>
        <w:rPr/>
        <w:t>Face recognition is an important research topic in com- puter</w:t>
      </w:r>
      <w:r>
        <w:rPr>
          <w:spacing w:val="-14"/>
        </w:rPr>
        <w:t> </w:t>
      </w:r>
      <w:r>
        <w:rPr/>
        <w:t>vision.</w:t>
      </w:r>
      <w:r>
        <w:rPr>
          <w:spacing w:val="8"/>
        </w:rPr>
        <w:t> </w:t>
      </w:r>
      <w:r>
        <w:rPr/>
        <w:t>In</w:t>
      </w:r>
      <w:r>
        <w:rPr>
          <w:spacing w:val="-13"/>
        </w:rPr>
        <w:t> </w:t>
      </w:r>
      <w:r>
        <w:rPr/>
        <w:t>the</w:t>
      </w:r>
      <w:r>
        <w:rPr>
          <w:spacing w:val="-14"/>
        </w:rPr>
        <w:t> </w:t>
      </w:r>
      <w:r>
        <w:rPr/>
        <w:t>past</w:t>
      </w:r>
      <w:r>
        <w:rPr>
          <w:spacing w:val="-13"/>
        </w:rPr>
        <w:t> </w:t>
      </w:r>
      <w:r>
        <w:rPr/>
        <w:t>decades,</w:t>
      </w:r>
      <w:r>
        <w:rPr>
          <w:spacing w:val="-11"/>
        </w:rPr>
        <w:t> </w:t>
      </w:r>
      <w:r>
        <w:rPr/>
        <w:t>we</w:t>
      </w:r>
      <w:r>
        <w:rPr>
          <w:spacing w:val="-14"/>
        </w:rPr>
        <w:t> </w:t>
      </w:r>
      <w:r>
        <w:rPr>
          <w:spacing w:val="-3"/>
        </w:rPr>
        <w:t>have</w:t>
      </w:r>
      <w:r>
        <w:rPr>
          <w:spacing w:val="-13"/>
        </w:rPr>
        <w:t> </w:t>
      </w:r>
      <w:r>
        <w:rPr/>
        <w:t>witnessed</w:t>
      </w:r>
      <w:r>
        <w:rPr>
          <w:spacing w:val="-13"/>
        </w:rPr>
        <w:t> </w:t>
      </w:r>
      <w:r>
        <w:rPr/>
        <w:t>remark- able</w:t>
      </w:r>
      <w:r>
        <w:rPr>
          <w:spacing w:val="-7"/>
        </w:rPr>
        <w:t> </w:t>
      </w:r>
      <w:r>
        <w:rPr/>
        <w:t>improvements</w:t>
      </w:r>
      <w:r>
        <w:rPr>
          <w:spacing w:val="-7"/>
        </w:rPr>
        <w:t> </w:t>
      </w:r>
      <w:r>
        <w:rPr/>
        <w:t>in</w:t>
      </w:r>
      <w:r>
        <w:rPr>
          <w:spacing w:val="-7"/>
        </w:rPr>
        <w:t> </w:t>
      </w:r>
      <w:r>
        <w:rPr/>
        <w:t>the</w:t>
      </w:r>
      <w:r>
        <w:rPr>
          <w:spacing w:val="-7"/>
        </w:rPr>
        <w:t> </w:t>
      </w:r>
      <w:r>
        <w:rPr/>
        <w:t>field</w:t>
      </w:r>
      <w:r>
        <w:rPr>
          <w:spacing w:val="-7"/>
        </w:rPr>
        <w:t> </w:t>
      </w:r>
      <w:r>
        <w:rPr/>
        <w:t>of</w:t>
      </w:r>
      <w:r>
        <w:rPr>
          <w:spacing w:val="-7"/>
        </w:rPr>
        <w:t> </w:t>
      </w:r>
      <w:r>
        <w:rPr/>
        <w:t>face</w:t>
      </w:r>
      <w:r>
        <w:rPr>
          <w:spacing w:val="-7"/>
        </w:rPr>
        <w:t> </w:t>
      </w:r>
      <w:r>
        <w:rPr/>
        <w:t>recognition,</w:t>
      </w:r>
      <w:r>
        <w:rPr>
          <w:spacing w:val="-7"/>
        </w:rPr>
        <w:t> </w:t>
      </w:r>
      <w:r>
        <w:rPr/>
        <w:t>owing</w:t>
      </w:r>
      <w:r>
        <w:rPr>
          <w:spacing w:val="-7"/>
        </w:rPr>
        <w:t> to </w:t>
      </w:r>
      <w:r>
        <w:rPr/>
        <w:t>the dramatic increase in available training data[</w:t>
      </w:r>
      <w:r>
        <w:rPr>
          <w:color w:val="2F4F4F"/>
        </w:rPr>
        <w:t>1</w:t>
      </w:r>
      <w:r>
        <w:rPr/>
        <w:t>,</w:t>
      </w:r>
      <w:r>
        <w:rPr>
          <w:color w:val="2F4F4F"/>
        </w:rPr>
        <w:t>2</w:t>
      </w:r>
      <w:r>
        <w:rPr/>
        <w:t>,</w:t>
      </w:r>
      <w:r>
        <w:rPr>
          <w:color w:val="2F4F4F"/>
        </w:rPr>
        <w:t>3</w:t>
      </w:r>
      <w:r>
        <w:rPr/>
        <w:t>], ad- vances in network architecture design[</w:t>
      </w:r>
      <w:r>
        <w:rPr>
          <w:color w:val="2F4F4F"/>
        </w:rPr>
        <w:t>4</w:t>
      </w:r>
      <w:r>
        <w:rPr/>
        <w:t>,</w:t>
      </w:r>
      <w:r>
        <w:rPr>
          <w:color w:val="2F4F4F"/>
        </w:rPr>
        <w:t>5</w:t>
      </w:r>
      <w:r>
        <w:rPr/>
        <w:t>] and progress in formulating more discriminative loss</w:t>
      </w:r>
      <w:r>
        <w:rPr>
          <w:spacing w:val="9"/>
        </w:rPr>
        <w:t> </w:t>
      </w:r>
      <w:r>
        <w:rPr/>
        <w:t>functions[</w:t>
      </w:r>
      <w:r>
        <w:rPr>
          <w:color w:val="2F4F4F"/>
        </w:rPr>
        <w:t>6</w:t>
      </w:r>
      <w:r>
        <w:rPr/>
        <w:t>,</w:t>
      </w:r>
      <w:r>
        <w:rPr>
          <w:color w:val="2F4F4F"/>
        </w:rPr>
        <w:t>7</w:t>
      </w:r>
      <w:r>
        <w:rPr/>
        <w:t>,</w:t>
      </w:r>
      <w:r>
        <w:rPr>
          <w:color w:val="2F4F4F"/>
        </w:rPr>
        <w:t>8</w:t>
      </w:r>
      <w:r>
        <w:rPr/>
        <w:t>,</w:t>
      </w:r>
      <w:r>
        <w:rPr>
          <w:color w:val="2F4F4F"/>
        </w:rPr>
        <w:t>9</w:t>
      </w:r>
      <w:r>
        <w:rPr/>
        <w:t>].</w:t>
      </w:r>
    </w:p>
    <w:p>
      <w:pPr>
        <w:pStyle w:val="BodyText"/>
        <w:spacing w:line="189" w:lineRule="auto" w:before="3"/>
        <w:ind w:left="122" w:right="32"/>
      </w:pPr>
      <w:r>
        <w:rPr/>
        <w:t>Some benchmarks </w:t>
      </w:r>
      <w:r>
        <w:rPr>
          <w:spacing w:val="-3"/>
        </w:rPr>
        <w:t>for </w:t>
      </w:r>
      <w:r>
        <w:rPr/>
        <w:t>face recognition, such as LFW[</w:t>
      </w:r>
      <w:r>
        <w:rPr>
          <w:color w:val="2F4F4F"/>
        </w:rPr>
        <w:t>10</w:t>
      </w:r>
      <w:r>
        <w:rPr/>
        <w:t>] </w:t>
      </w:r>
      <w:r>
        <w:rPr>
          <w:spacing w:val="-3"/>
        </w:rPr>
        <w:t>for  </w:t>
      </w:r>
      <w:r>
        <w:rPr/>
        <w:t>verification and MegaFace[</w:t>
      </w:r>
      <w:r>
        <w:rPr>
          <w:color w:val="2F4F4F"/>
        </w:rPr>
        <w:t>11</w:t>
      </w:r>
      <w:r>
        <w:rPr/>
        <w:t>] </w:t>
      </w:r>
      <w:r>
        <w:rPr>
          <w:spacing w:val="-3"/>
        </w:rPr>
        <w:t>for</w:t>
      </w:r>
      <w:r>
        <w:rPr>
          <w:spacing w:val="44"/>
        </w:rPr>
        <w:t> </w:t>
      </w:r>
      <w:r>
        <w:rPr/>
        <w:t>retrieval,</w:t>
      </w:r>
      <w:r>
        <w:rPr>
          <w:spacing w:val="50"/>
        </w:rPr>
        <w:t> </w:t>
      </w:r>
      <w:r>
        <w:rPr>
          <w:spacing w:val="-3"/>
        </w:rPr>
        <w:t>have</w:t>
      </w:r>
      <w:r>
        <w:rPr>
          <w:spacing w:val="-23"/>
        </w:rPr>
        <w:t> </w:t>
      </w:r>
      <w:r>
        <w:rPr>
          <w:spacing w:val="-3"/>
        </w:rPr>
        <w:t>even</w:t>
      </w:r>
    </w:p>
    <w:p>
      <w:pPr>
        <w:pStyle w:val="BodyText"/>
        <w:spacing w:line="83" w:lineRule="exact"/>
        <w:ind w:left="122"/>
      </w:pPr>
      <w:r>
        <w:rPr/>
        <w:t>reached saturation,  with </w:t>
      </w:r>
      <w:r>
        <w:rPr>
          <w:rFonts w:ascii="STIX Math"/>
        </w:rPr>
        <w:t>99</w:t>
      </w:r>
      <w:r>
        <w:rPr>
          <w:rFonts w:ascii="STIX Math"/>
          <w:i/>
        </w:rPr>
        <w:t>.</w:t>
      </w:r>
      <w:r>
        <w:rPr>
          <w:rFonts w:ascii="STIX Math"/>
        </w:rPr>
        <w:t>83% </w:t>
      </w:r>
      <w:r>
        <w:rPr/>
        <w:t>verification accuracy </w:t>
      </w:r>
      <w:r>
        <w:rPr>
          <w:spacing w:val="3"/>
        </w:rPr>
        <w:t> </w:t>
      </w:r>
      <w:r>
        <w:rPr/>
        <w:t>and</w:t>
      </w:r>
    </w:p>
    <w:p>
      <w:pPr>
        <w:pStyle w:val="BodyText"/>
        <w:spacing w:line="390" w:lineRule="exact"/>
        <w:ind w:left="122"/>
      </w:pPr>
      <w:r>
        <w:rPr>
          <w:rFonts w:ascii="STIX Math"/>
        </w:rPr>
        <w:t>98</w:t>
      </w:r>
      <w:r>
        <w:rPr>
          <w:rFonts w:ascii="STIX Math"/>
          <w:i/>
        </w:rPr>
        <w:t>.</w:t>
      </w:r>
      <w:r>
        <w:rPr>
          <w:rFonts w:ascii="STIX Math"/>
        </w:rPr>
        <w:t>06% </w:t>
      </w:r>
      <w:r>
        <w:rPr/>
        <w:t>rank-1 accuracy[</w:t>
      </w:r>
      <w:r>
        <w:rPr>
          <w:color w:val="2F4F4F"/>
        </w:rPr>
        <w:t>12</w:t>
      </w:r>
      <w:r>
        <w:rPr/>
        <w:t>] respectively.</w:t>
      </w:r>
    </w:p>
    <w:p>
      <w:pPr>
        <w:spacing w:line="187" w:lineRule="auto" w:before="9"/>
        <w:ind w:left="122" w:right="38" w:firstLine="299"/>
        <w:jc w:val="right"/>
        <w:rPr>
          <w:sz w:val="16"/>
        </w:rPr>
      </w:pPr>
      <w:r>
        <w:rPr/>
        <w:pict>
          <v:line style="position:absolute;mso-position-horizontal-relative:page;mso-position-vertical-relative:paragraph;z-index:-16840192" from="39.120495pt,124.668076pt" to="134.100577pt,124.668076pt" stroked="true" strokeweight=".398151pt" strokecolor="#000000">
            <v:stroke dashstyle="solid"/>
            <w10:wrap type="none"/>
          </v:line>
        </w:pict>
      </w:r>
      <w:r>
        <w:rPr>
          <w:spacing w:val="-4"/>
          <w:sz w:val="20"/>
        </w:rPr>
        <w:t>To</w:t>
      </w:r>
      <w:r>
        <w:rPr>
          <w:spacing w:val="-19"/>
          <w:sz w:val="20"/>
        </w:rPr>
        <w:t> </w:t>
      </w:r>
      <w:r>
        <w:rPr>
          <w:sz w:val="20"/>
        </w:rPr>
        <w:t>reach</w:t>
      </w:r>
      <w:r>
        <w:rPr>
          <w:spacing w:val="-19"/>
          <w:sz w:val="20"/>
        </w:rPr>
        <w:t> </w:t>
      </w:r>
      <w:r>
        <w:rPr>
          <w:sz w:val="20"/>
        </w:rPr>
        <w:t>such</w:t>
      </w:r>
      <w:r>
        <w:rPr>
          <w:spacing w:val="-18"/>
          <w:sz w:val="20"/>
        </w:rPr>
        <w:t> </w:t>
      </w:r>
      <w:r>
        <w:rPr>
          <w:sz w:val="20"/>
        </w:rPr>
        <w:t>high</w:t>
      </w:r>
      <w:r>
        <w:rPr>
          <w:spacing w:val="-19"/>
          <w:sz w:val="20"/>
        </w:rPr>
        <w:t> </w:t>
      </w:r>
      <w:r>
        <w:rPr>
          <w:sz w:val="20"/>
        </w:rPr>
        <w:t>performance,</w:t>
      </w:r>
      <w:r>
        <w:rPr>
          <w:spacing w:val="-15"/>
          <w:sz w:val="20"/>
        </w:rPr>
        <w:t> </w:t>
      </w:r>
      <w:r>
        <w:rPr>
          <w:sz w:val="20"/>
        </w:rPr>
        <w:t>one</w:t>
      </w:r>
      <w:r>
        <w:rPr>
          <w:spacing w:val="-19"/>
          <w:sz w:val="20"/>
        </w:rPr>
        <w:t> </w:t>
      </w:r>
      <w:r>
        <w:rPr>
          <w:sz w:val="20"/>
        </w:rPr>
        <w:t>of</w:t>
      </w:r>
      <w:r>
        <w:rPr>
          <w:spacing w:val="-18"/>
          <w:sz w:val="20"/>
        </w:rPr>
        <w:t> </w:t>
      </w:r>
      <w:r>
        <w:rPr>
          <w:sz w:val="20"/>
        </w:rPr>
        <w:t>the</w:t>
      </w:r>
      <w:r>
        <w:rPr>
          <w:spacing w:val="-19"/>
          <w:sz w:val="20"/>
        </w:rPr>
        <w:t> </w:t>
      </w:r>
      <w:r>
        <w:rPr>
          <w:spacing w:val="-3"/>
          <w:sz w:val="20"/>
        </w:rPr>
        <w:t>key</w:t>
      </w:r>
      <w:r>
        <w:rPr>
          <w:spacing w:val="-19"/>
          <w:sz w:val="20"/>
        </w:rPr>
        <w:t> </w:t>
      </w:r>
      <w:r>
        <w:rPr>
          <w:sz w:val="20"/>
        </w:rPr>
        <w:t>problems</w:t>
      </w:r>
      <w:r>
        <w:rPr>
          <w:w w:val="99"/>
          <w:sz w:val="20"/>
        </w:rPr>
        <w:t> </w:t>
      </w:r>
      <w:r>
        <w:rPr>
          <w:sz w:val="20"/>
        </w:rPr>
        <w:t>is</w:t>
      </w:r>
      <w:r>
        <w:rPr>
          <w:spacing w:val="-17"/>
          <w:sz w:val="20"/>
        </w:rPr>
        <w:t> </w:t>
      </w:r>
      <w:r>
        <w:rPr>
          <w:sz w:val="20"/>
        </w:rPr>
        <w:t>the</w:t>
      </w:r>
      <w:r>
        <w:rPr>
          <w:spacing w:val="-16"/>
          <w:sz w:val="20"/>
        </w:rPr>
        <w:t> </w:t>
      </w:r>
      <w:r>
        <w:rPr>
          <w:sz w:val="20"/>
        </w:rPr>
        <w:t>model’s</w:t>
      </w:r>
      <w:r>
        <w:rPr>
          <w:spacing w:val="-17"/>
          <w:sz w:val="20"/>
        </w:rPr>
        <w:t> </w:t>
      </w:r>
      <w:r>
        <w:rPr>
          <w:sz w:val="20"/>
        </w:rPr>
        <w:t>discriminability</w:t>
      </w:r>
      <w:r>
        <w:rPr>
          <w:spacing w:val="-16"/>
          <w:sz w:val="20"/>
        </w:rPr>
        <w:t> </w:t>
      </w:r>
      <w:r>
        <w:rPr>
          <w:sz w:val="20"/>
        </w:rPr>
        <w:t>in</w:t>
      </w:r>
      <w:r>
        <w:rPr>
          <w:spacing w:val="-16"/>
          <w:sz w:val="20"/>
        </w:rPr>
        <w:t> </w:t>
      </w:r>
      <w:r>
        <w:rPr>
          <w:sz w:val="20"/>
        </w:rPr>
        <w:t>unseen</w:t>
      </w:r>
      <w:r>
        <w:rPr>
          <w:spacing w:val="-17"/>
          <w:sz w:val="20"/>
        </w:rPr>
        <w:t> </w:t>
      </w:r>
      <w:r>
        <w:rPr>
          <w:sz w:val="20"/>
        </w:rPr>
        <w:t>samples.</w:t>
      </w:r>
      <w:r>
        <w:rPr>
          <w:spacing w:val="8"/>
          <w:sz w:val="20"/>
        </w:rPr>
        <w:t> </w:t>
      </w:r>
      <w:r>
        <w:rPr>
          <w:spacing w:val="-3"/>
          <w:sz w:val="20"/>
        </w:rPr>
        <w:t>Typically,</w:t>
      </w:r>
      <w:r>
        <w:rPr>
          <w:w w:val="99"/>
          <w:sz w:val="20"/>
        </w:rPr>
        <w:t> </w:t>
      </w:r>
      <w:r>
        <w:rPr>
          <w:sz w:val="20"/>
        </w:rPr>
        <w:t>a simple but effective </w:t>
      </w:r>
      <w:r>
        <w:rPr>
          <w:spacing w:val="-4"/>
          <w:sz w:val="20"/>
        </w:rPr>
        <w:t>way </w:t>
      </w:r>
      <w:r>
        <w:rPr>
          <w:sz w:val="20"/>
        </w:rPr>
        <w:t>to learn face</w:t>
      </w:r>
      <w:r>
        <w:rPr>
          <w:spacing w:val="16"/>
          <w:sz w:val="20"/>
        </w:rPr>
        <w:t> </w:t>
      </w:r>
      <w:r>
        <w:rPr>
          <w:sz w:val="20"/>
        </w:rPr>
        <w:t>representation</w:t>
      </w:r>
      <w:r>
        <w:rPr>
          <w:spacing w:val="1"/>
          <w:sz w:val="20"/>
        </w:rPr>
        <w:t> </w:t>
      </w:r>
      <w:r>
        <w:rPr>
          <w:sz w:val="20"/>
        </w:rPr>
        <w:t>with</w:t>
      </w:r>
      <w:r>
        <w:rPr>
          <w:w w:val="99"/>
          <w:sz w:val="20"/>
        </w:rPr>
        <w:t> </w:t>
      </w:r>
      <w:r>
        <w:rPr>
          <w:sz w:val="20"/>
        </w:rPr>
        <w:t>barely</w:t>
      </w:r>
      <w:r>
        <w:rPr>
          <w:spacing w:val="21"/>
          <w:sz w:val="20"/>
        </w:rPr>
        <w:t> </w:t>
      </w:r>
      <w:r>
        <w:rPr>
          <w:sz w:val="20"/>
        </w:rPr>
        <w:t>satisfactory</w:t>
      </w:r>
      <w:r>
        <w:rPr>
          <w:spacing w:val="22"/>
          <w:sz w:val="20"/>
        </w:rPr>
        <w:t> </w:t>
      </w:r>
      <w:r>
        <w:rPr>
          <w:sz w:val="20"/>
        </w:rPr>
        <w:t>discriminability</w:t>
      </w:r>
      <w:r>
        <w:rPr>
          <w:spacing w:val="21"/>
          <w:sz w:val="20"/>
        </w:rPr>
        <w:t> </w:t>
      </w:r>
      <w:r>
        <w:rPr>
          <w:sz w:val="20"/>
        </w:rPr>
        <w:t>is</w:t>
      </w:r>
      <w:r>
        <w:rPr>
          <w:spacing w:val="22"/>
          <w:sz w:val="20"/>
        </w:rPr>
        <w:t> </w:t>
      </w:r>
      <w:r>
        <w:rPr>
          <w:sz w:val="20"/>
        </w:rPr>
        <w:t>to</w:t>
      </w:r>
      <w:r>
        <w:rPr>
          <w:spacing w:val="22"/>
          <w:sz w:val="20"/>
        </w:rPr>
        <w:t> </w:t>
      </w:r>
      <w:r>
        <w:rPr>
          <w:sz w:val="20"/>
        </w:rPr>
        <w:t>train</w:t>
      </w:r>
      <w:r>
        <w:rPr>
          <w:spacing w:val="21"/>
          <w:sz w:val="20"/>
        </w:rPr>
        <w:t> </w:t>
      </w:r>
      <w:r>
        <w:rPr>
          <w:sz w:val="20"/>
        </w:rPr>
        <w:t>a</w:t>
      </w:r>
      <w:r>
        <w:rPr>
          <w:spacing w:val="21"/>
          <w:sz w:val="20"/>
        </w:rPr>
        <w:t> </w:t>
      </w:r>
      <w:r>
        <w:rPr>
          <w:sz w:val="20"/>
        </w:rPr>
        <w:t>deep</w:t>
      </w:r>
      <w:r>
        <w:rPr>
          <w:spacing w:val="22"/>
          <w:sz w:val="20"/>
        </w:rPr>
        <w:t> </w:t>
      </w:r>
      <w:r>
        <w:rPr>
          <w:sz w:val="20"/>
        </w:rPr>
        <w:t>neu-</w:t>
      </w:r>
      <w:r>
        <w:rPr>
          <w:w w:val="99"/>
          <w:sz w:val="20"/>
        </w:rPr>
        <w:t> </w:t>
      </w:r>
      <w:r>
        <w:rPr>
          <w:sz w:val="20"/>
        </w:rPr>
        <w:t>ral</w:t>
      </w:r>
      <w:r>
        <w:rPr>
          <w:spacing w:val="20"/>
          <w:sz w:val="20"/>
        </w:rPr>
        <w:t> </w:t>
      </w:r>
      <w:r>
        <w:rPr>
          <w:sz w:val="20"/>
        </w:rPr>
        <w:t>network</w:t>
      </w:r>
      <w:r>
        <w:rPr>
          <w:spacing w:val="20"/>
          <w:sz w:val="20"/>
        </w:rPr>
        <w:t> </w:t>
      </w:r>
      <w:r>
        <w:rPr>
          <w:sz w:val="20"/>
        </w:rPr>
        <w:t>in</w:t>
      </w:r>
      <w:r>
        <w:rPr>
          <w:spacing w:val="20"/>
          <w:sz w:val="20"/>
        </w:rPr>
        <w:t> </w:t>
      </w:r>
      <w:r>
        <w:rPr>
          <w:sz w:val="20"/>
        </w:rPr>
        <w:t>supervised</w:t>
      </w:r>
      <w:r>
        <w:rPr>
          <w:spacing w:val="21"/>
          <w:sz w:val="20"/>
        </w:rPr>
        <w:t> </w:t>
      </w:r>
      <w:r>
        <w:rPr>
          <w:sz w:val="20"/>
        </w:rPr>
        <w:t>classification</w:t>
      </w:r>
      <w:r>
        <w:rPr>
          <w:spacing w:val="20"/>
          <w:sz w:val="20"/>
        </w:rPr>
        <w:t> </w:t>
      </w:r>
      <w:r>
        <w:rPr>
          <w:sz w:val="20"/>
        </w:rPr>
        <w:t>manner</w:t>
      </w:r>
      <w:r>
        <w:rPr>
          <w:spacing w:val="20"/>
          <w:sz w:val="20"/>
        </w:rPr>
        <w:t> </w:t>
      </w:r>
      <w:r>
        <w:rPr>
          <w:sz w:val="20"/>
        </w:rPr>
        <w:t>with</w:t>
      </w:r>
      <w:r>
        <w:rPr>
          <w:spacing w:val="20"/>
          <w:sz w:val="20"/>
        </w:rPr>
        <w:t> </w:t>
      </w:r>
      <w:r>
        <w:rPr>
          <w:spacing w:val="-3"/>
          <w:sz w:val="20"/>
        </w:rPr>
        <w:t>soft-</w:t>
      </w:r>
      <w:r>
        <w:rPr>
          <w:w w:val="99"/>
          <w:sz w:val="20"/>
        </w:rPr>
        <w:t> </w:t>
      </w:r>
      <w:r>
        <w:rPr>
          <w:sz w:val="20"/>
        </w:rPr>
        <w:t>max cross-entropy loss. </w:t>
      </w:r>
      <w:r>
        <w:rPr>
          <w:spacing w:val="-3"/>
          <w:sz w:val="20"/>
        </w:rPr>
        <w:t>However, </w:t>
      </w:r>
      <w:r>
        <w:rPr>
          <w:sz w:val="20"/>
        </w:rPr>
        <w:t>when we</w:t>
      </w:r>
      <w:r>
        <w:rPr>
          <w:spacing w:val="26"/>
          <w:sz w:val="20"/>
        </w:rPr>
        <w:t> </w:t>
      </w:r>
      <w:r>
        <w:rPr>
          <w:sz w:val="20"/>
        </w:rPr>
        <w:t>preform</w:t>
      </w:r>
      <w:r>
        <w:rPr>
          <w:spacing w:val="17"/>
          <w:sz w:val="20"/>
        </w:rPr>
        <w:t> </w:t>
      </w:r>
      <w:r>
        <w:rPr>
          <w:sz w:val="20"/>
        </w:rPr>
        <w:t>face</w:t>
      </w:r>
      <w:r>
        <w:rPr>
          <w:w w:val="99"/>
          <w:sz w:val="20"/>
        </w:rPr>
        <w:t> </w:t>
      </w:r>
      <w:r>
        <w:rPr>
          <w:sz w:val="20"/>
        </w:rPr>
        <w:t>retrieval in large scale database using such</w:t>
      </w:r>
      <w:r>
        <w:rPr>
          <w:spacing w:val="-1"/>
          <w:sz w:val="20"/>
        </w:rPr>
        <w:t> </w:t>
      </w:r>
      <w:r>
        <w:rPr>
          <w:sz w:val="20"/>
        </w:rPr>
        <w:t>face representa-</w:t>
      </w:r>
      <w:r>
        <w:rPr>
          <w:w w:val="99"/>
          <w:sz w:val="20"/>
        </w:rPr>
        <w:t> </w:t>
      </w:r>
      <w:r>
        <w:rPr>
          <w:sz w:val="20"/>
        </w:rPr>
        <w:t>tion, the results turn to be unacceptable. The reason</w:t>
      </w:r>
      <w:r>
        <w:rPr>
          <w:spacing w:val="27"/>
          <w:sz w:val="20"/>
        </w:rPr>
        <w:t> </w:t>
      </w:r>
      <w:r>
        <w:rPr>
          <w:sz w:val="20"/>
        </w:rPr>
        <w:t>is</w:t>
      </w:r>
      <w:r>
        <w:rPr>
          <w:spacing w:val="6"/>
          <w:sz w:val="20"/>
        </w:rPr>
        <w:t> </w:t>
      </w:r>
      <w:r>
        <w:rPr>
          <w:sz w:val="20"/>
        </w:rPr>
        <w:t>that</w:t>
      </w:r>
      <w:r>
        <w:rPr>
          <w:w w:val="99"/>
          <w:sz w:val="20"/>
        </w:rPr>
        <w:t> </w:t>
      </w:r>
      <w:r>
        <w:rPr>
          <w:sz w:val="20"/>
        </w:rPr>
        <w:t>softmax loss is not </w:t>
      </w:r>
      <w:r>
        <w:rPr>
          <w:i/>
          <w:sz w:val="20"/>
        </w:rPr>
        <w:t>strict </w:t>
      </w:r>
      <w:r>
        <w:rPr>
          <w:sz w:val="20"/>
        </w:rPr>
        <w:t>enough. Once a sample</w:t>
      </w:r>
      <w:r>
        <w:rPr>
          <w:spacing w:val="29"/>
          <w:sz w:val="20"/>
        </w:rPr>
        <w:t> </w:t>
      </w:r>
      <w:r>
        <w:rPr>
          <w:sz w:val="20"/>
        </w:rPr>
        <w:t>is</w:t>
      </w:r>
      <w:r>
        <w:rPr>
          <w:spacing w:val="19"/>
          <w:sz w:val="20"/>
        </w:rPr>
        <w:t> </w:t>
      </w:r>
      <w:r>
        <w:rPr>
          <w:sz w:val="20"/>
        </w:rPr>
        <w:t>clas-</w:t>
      </w:r>
      <w:r>
        <w:rPr>
          <w:w w:val="99"/>
          <w:sz w:val="20"/>
        </w:rPr>
        <w:t> </w:t>
      </w:r>
      <w:r>
        <w:rPr>
          <w:sz w:val="20"/>
        </w:rPr>
        <w:t>sified correctly,  the loss is prone to be </w:t>
      </w:r>
      <w:r>
        <w:rPr>
          <w:spacing w:val="36"/>
          <w:sz w:val="20"/>
        </w:rPr>
        <w:t> </w:t>
      </w:r>
      <w:r>
        <w:rPr>
          <w:sz w:val="20"/>
        </w:rPr>
        <w:t>negligible,  </w:t>
      </w:r>
      <w:r>
        <w:rPr>
          <w:spacing w:val="-3"/>
          <w:sz w:val="20"/>
        </w:rPr>
        <w:t>even</w:t>
      </w:r>
      <w:r>
        <w:rPr>
          <w:spacing w:val="19"/>
          <w:sz w:val="20"/>
        </w:rPr>
        <w:t> </w:t>
      </w:r>
      <w:r>
        <w:rPr>
          <w:sz w:val="20"/>
        </w:rPr>
        <w:t>if</w:t>
      </w:r>
      <w:r>
        <w:rPr>
          <w:w w:val="99"/>
          <w:sz w:val="20"/>
        </w:rPr>
        <w:t> </w:t>
      </w:r>
      <w:r>
        <w:rPr>
          <w:rFonts w:ascii="STIX Math" w:hAnsi="STIX Math"/>
          <w:i/>
          <w:sz w:val="16"/>
          <w:vertAlign w:val="superscript"/>
        </w:rPr>
        <w:t>Y</w:t>
      </w:r>
      <w:r>
        <w:rPr>
          <w:rFonts w:ascii="STIX Math" w:hAnsi="STIX Math"/>
          <w:i/>
          <w:spacing w:val="-23"/>
          <w:sz w:val="16"/>
          <w:vertAlign w:val="baseline"/>
        </w:rPr>
        <w:t> </w:t>
      </w:r>
      <w:r>
        <w:rPr>
          <w:sz w:val="16"/>
          <w:vertAlign w:val="baseline"/>
        </w:rPr>
        <w:t>This</w:t>
      </w:r>
      <w:r>
        <w:rPr>
          <w:spacing w:val="11"/>
          <w:sz w:val="16"/>
          <w:vertAlign w:val="baseline"/>
        </w:rPr>
        <w:t> </w:t>
      </w:r>
      <w:r>
        <w:rPr>
          <w:sz w:val="16"/>
          <w:vertAlign w:val="baseline"/>
        </w:rPr>
        <w:t>document</w:t>
      </w:r>
      <w:r>
        <w:rPr>
          <w:spacing w:val="12"/>
          <w:sz w:val="16"/>
          <w:vertAlign w:val="baseline"/>
        </w:rPr>
        <w:t> </w:t>
      </w:r>
      <w:r>
        <w:rPr>
          <w:sz w:val="16"/>
          <w:vertAlign w:val="baseline"/>
        </w:rPr>
        <w:t>is</w:t>
      </w:r>
      <w:r>
        <w:rPr>
          <w:spacing w:val="11"/>
          <w:sz w:val="16"/>
          <w:vertAlign w:val="baseline"/>
        </w:rPr>
        <w:t> </w:t>
      </w:r>
      <w:r>
        <w:rPr>
          <w:sz w:val="16"/>
          <w:vertAlign w:val="baseline"/>
        </w:rPr>
        <w:t>the</w:t>
      </w:r>
      <w:r>
        <w:rPr>
          <w:spacing w:val="11"/>
          <w:sz w:val="16"/>
          <w:vertAlign w:val="baseline"/>
        </w:rPr>
        <w:t> </w:t>
      </w:r>
      <w:r>
        <w:rPr>
          <w:sz w:val="16"/>
          <w:vertAlign w:val="baseline"/>
        </w:rPr>
        <w:t>results</w:t>
      </w:r>
      <w:r>
        <w:rPr>
          <w:spacing w:val="11"/>
          <w:sz w:val="16"/>
          <w:vertAlign w:val="baseline"/>
        </w:rPr>
        <w:t> </w:t>
      </w:r>
      <w:r>
        <w:rPr>
          <w:sz w:val="16"/>
          <w:vertAlign w:val="baseline"/>
        </w:rPr>
        <w:t>of</w:t>
      </w:r>
      <w:r>
        <w:rPr>
          <w:spacing w:val="11"/>
          <w:sz w:val="16"/>
          <w:vertAlign w:val="baseline"/>
        </w:rPr>
        <w:t> </w:t>
      </w:r>
      <w:r>
        <w:rPr>
          <w:sz w:val="16"/>
          <w:vertAlign w:val="baseline"/>
        </w:rPr>
        <w:t>the</w:t>
      </w:r>
      <w:r>
        <w:rPr>
          <w:spacing w:val="11"/>
          <w:sz w:val="16"/>
          <w:vertAlign w:val="baseline"/>
        </w:rPr>
        <w:t> </w:t>
      </w:r>
      <w:r>
        <w:rPr>
          <w:sz w:val="16"/>
          <w:vertAlign w:val="baseline"/>
        </w:rPr>
        <w:t>research</w:t>
      </w:r>
      <w:r>
        <w:rPr>
          <w:spacing w:val="11"/>
          <w:sz w:val="16"/>
          <w:vertAlign w:val="baseline"/>
        </w:rPr>
        <w:t> </w:t>
      </w:r>
      <w:r>
        <w:rPr>
          <w:sz w:val="16"/>
          <w:vertAlign w:val="baseline"/>
        </w:rPr>
        <w:t>projects</w:t>
      </w:r>
      <w:r>
        <w:rPr>
          <w:spacing w:val="11"/>
          <w:sz w:val="16"/>
          <w:vertAlign w:val="baseline"/>
        </w:rPr>
        <w:t> </w:t>
      </w:r>
      <w:r>
        <w:rPr>
          <w:sz w:val="16"/>
          <w:vertAlign w:val="baseline"/>
        </w:rPr>
        <w:t>funded</w:t>
      </w:r>
      <w:r>
        <w:rPr>
          <w:spacing w:val="11"/>
          <w:sz w:val="16"/>
          <w:vertAlign w:val="baseline"/>
        </w:rPr>
        <w:t> </w:t>
      </w:r>
      <w:r>
        <w:rPr>
          <w:sz w:val="16"/>
          <w:vertAlign w:val="baseline"/>
        </w:rPr>
        <w:t>by</w:t>
      </w:r>
      <w:r>
        <w:rPr>
          <w:spacing w:val="11"/>
          <w:sz w:val="16"/>
          <w:vertAlign w:val="baseline"/>
        </w:rPr>
        <w:t> </w:t>
      </w:r>
      <w:r>
        <w:rPr>
          <w:sz w:val="16"/>
          <w:vertAlign w:val="baseline"/>
        </w:rPr>
        <w:t>the</w:t>
      </w:r>
      <w:r>
        <w:rPr>
          <w:w w:val="99"/>
          <w:sz w:val="16"/>
          <w:vertAlign w:val="baseline"/>
        </w:rPr>
        <w:t> </w:t>
      </w:r>
      <w:r>
        <w:rPr>
          <w:sz w:val="16"/>
          <w:vertAlign w:val="baseline"/>
        </w:rPr>
        <w:t>National</w:t>
      </w:r>
      <w:r>
        <w:rPr>
          <w:spacing w:val="-6"/>
          <w:sz w:val="16"/>
          <w:vertAlign w:val="baseline"/>
        </w:rPr>
        <w:t> </w:t>
      </w:r>
      <w:r>
        <w:rPr>
          <w:spacing w:val="-3"/>
          <w:sz w:val="16"/>
          <w:vertAlign w:val="baseline"/>
        </w:rPr>
        <w:t>Key</w:t>
      </w:r>
      <w:r>
        <w:rPr>
          <w:spacing w:val="-6"/>
          <w:sz w:val="16"/>
          <w:vertAlign w:val="baseline"/>
        </w:rPr>
        <w:t> </w:t>
      </w:r>
      <w:r>
        <w:rPr>
          <w:sz w:val="16"/>
          <w:vertAlign w:val="baseline"/>
        </w:rPr>
        <w:t>R</w:t>
      </w:r>
      <w:r>
        <w:rPr>
          <w:spacing w:val="-5"/>
          <w:sz w:val="16"/>
          <w:vertAlign w:val="baseline"/>
        </w:rPr>
        <w:t> </w:t>
      </w:r>
      <w:r>
        <w:rPr>
          <w:sz w:val="16"/>
          <w:vertAlign w:val="baseline"/>
        </w:rPr>
        <w:t>&amp;</w:t>
      </w:r>
      <w:r>
        <w:rPr>
          <w:spacing w:val="-5"/>
          <w:sz w:val="16"/>
          <w:vertAlign w:val="baseline"/>
        </w:rPr>
        <w:t> </w:t>
      </w:r>
      <w:r>
        <w:rPr>
          <w:sz w:val="16"/>
          <w:vertAlign w:val="baseline"/>
        </w:rPr>
        <w:t>D</w:t>
      </w:r>
      <w:r>
        <w:rPr>
          <w:spacing w:val="-6"/>
          <w:sz w:val="16"/>
          <w:vertAlign w:val="baseline"/>
        </w:rPr>
        <w:t> </w:t>
      </w:r>
      <w:r>
        <w:rPr>
          <w:sz w:val="16"/>
          <w:vertAlign w:val="baseline"/>
        </w:rPr>
        <w:t>Program</w:t>
      </w:r>
      <w:r>
        <w:rPr>
          <w:spacing w:val="-5"/>
          <w:sz w:val="16"/>
          <w:vertAlign w:val="baseline"/>
        </w:rPr>
        <w:t> </w:t>
      </w:r>
      <w:r>
        <w:rPr>
          <w:sz w:val="16"/>
          <w:vertAlign w:val="baseline"/>
        </w:rPr>
        <w:t>of</w:t>
      </w:r>
      <w:r>
        <w:rPr>
          <w:spacing w:val="-6"/>
          <w:sz w:val="16"/>
          <w:vertAlign w:val="baseline"/>
        </w:rPr>
        <w:t> </w:t>
      </w:r>
      <w:r>
        <w:rPr>
          <w:sz w:val="16"/>
          <w:vertAlign w:val="baseline"/>
        </w:rPr>
        <w:t>China</w:t>
      </w:r>
      <w:r>
        <w:rPr>
          <w:spacing w:val="-5"/>
          <w:sz w:val="16"/>
          <w:vertAlign w:val="baseline"/>
        </w:rPr>
        <w:t> </w:t>
      </w:r>
      <w:r>
        <w:rPr>
          <w:sz w:val="16"/>
          <w:vertAlign w:val="baseline"/>
        </w:rPr>
        <w:t>and</w:t>
      </w:r>
      <w:r>
        <w:rPr>
          <w:spacing w:val="-5"/>
          <w:sz w:val="16"/>
          <w:vertAlign w:val="baseline"/>
        </w:rPr>
        <w:t> </w:t>
      </w:r>
      <w:r>
        <w:rPr>
          <w:sz w:val="16"/>
          <w:vertAlign w:val="baseline"/>
        </w:rPr>
        <w:t>the</w:t>
      </w:r>
      <w:r>
        <w:rPr>
          <w:spacing w:val="-6"/>
          <w:sz w:val="16"/>
          <w:vertAlign w:val="baseline"/>
        </w:rPr>
        <w:t> </w:t>
      </w:r>
      <w:r>
        <w:rPr>
          <w:sz w:val="16"/>
          <w:vertAlign w:val="baseline"/>
        </w:rPr>
        <w:t>Basic</w:t>
      </w:r>
      <w:r>
        <w:rPr>
          <w:spacing w:val="-6"/>
          <w:sz w:val="16"/>
          <w:vertAlign w:val="baseline"/>
        </w:rPr>
        <w:t> </w:t>
      </w:r>
      <w:r>
        <w:rPr>
          <w:sz w:val="16"/>
          <w:vertAlign w:val="baseline"/>
        </w:rPr>
        <w:t>Special</w:t>
      </w:r>
      <w:r>
        <w:rPr>
          <w:spacing w:val="-5"/>
          <w:sz w:val="16"/>
          <w:vertAlign w:val="baseline"/>
        </w:rPr>
        <w:t> </w:t>
      </w:r>
      <w:r>
        <w:rPr>
          <w:sz w:val="16"/>
          <w:vertAlign w:val="baseline"/>
        </w:rPr>
        <w:t>Project</w:t>
      </w:r>
      <w:r>
        <w:rPr>
          <w:spacing w:val="-6"/>
          <w:sz w:val="16"/>
          <w:vertAlign w:val="baseline"/>
        </w:rPr>
        <w:t> </w:t>
      </w:r>
      <w:r>
        <w:rPr>
          <w:sz w:val="16"/>
          <w:vertAlign w:val="baseline"/>
        </w:rPr>
        <w:t>of</w:t>
      </w:r>
      <w:r>
        <w:rPr>
          <w:spacing w:val="-5"/>
          <w:sz w:val="16"/>
          <w:vertAlign w:val="baseline"/>
        </w:rPr>
        <w:t> </w:t>
      </w:r>
      <w:r>
        <w:rPr>
          <w:sz w:val="16"/>
          <w:vertAlign w:val="baseline"/>
        </w:rPr>
        <w:t>the</w:t>
      </w:r>
    </w:p>
    <w:p>
      <w:pPr>
        <w:spacing w:line="92" w:lineRule="exact" w:before="0"/>
        <w:ind w:left="122" w:right="0" w:firstLine="0"/>
        <w:jc w:val="both"/>
        <w:rPr>
          <w:sz w:val="16"/>
        </w:rPr>
      </w:pPr>
      <w:r>
        <w:rPr>
          <w:sz w:val="16"/>
        </w:rPr>
        <w:t>Ministry of Public Security of China.</w:t>
      </w:r>
    </w:p>
    <w:p>
      <w:pPr>
        <w:spacing w:line="289" w:lineRule="exact" w:before="0"/>
        <w:ind w:left="408" w:right="0" w:firstLine="0"/>
        <w:jc w:val="both"/>
        <w:rPr>
          <w:sz w:val="16"/>
        </w:rPr>
      </w:pPr>
      <w:r>
        <w:rPr>
          <w:rFonts w:ascii="STIX Math" w:hAnsi="STIX Math"/>
          <w:position w:val="6"/>
          <w:sz w:val="12"/>
        </w:rPr>
        <w:t>×</w:t>
      </w:r>
      <w:r>
        <w:rPr>
          <w:sz w:val="16"/>
        </w:rPr>
        <w:t>Corresponding author at: College of Computer Science and Tech-</w:t>
      </w:r>
    </w:p>
    <w:p>
      <w:pPr>
        <w:spacing w:line="187" w:lineRule="auto" w:before="11"/>
        <w:ind w:left="122" w:right="38" w:firstLine="0"/>
        <w:jc w:val="both"/>
        <w:rPr>
          <w:sz w:val="16"/>
        </w:rPr>
      </w:pPr>
      <w:r>
        <w:rPr>
          <w:sz w:val="16"/>
        </w:rPr>
        <w:t>nology(Software</w:t>
      </w:r>
      <w:r>
        <w:rPr>
          <w:spacing w:val="-10"/>
          <w:sz w:val="16"/>
        </w:rPr>
        <w:t> </w:t>
      </w:r>
      <w:r>
        <w:rPr>
          <w:sz w:val="16"/>
        </w:rPr>
        <w:t>College),</w:t>
      </w:r>
      <w:r>
        <w:rPr>
          <w:spacing w:val="-10"/>
          <w:sz w:val="16"/>
        </w:rPr>
        <w:t> </w:t>
      </w:r>
      <w:r>
        <w:rPr>
          <w:sz w:val="16"/>
        </w:rPr>
        <w:t>Henan</w:t>
      </w:r>
      <w:r>
        <w:rPr>
          <w:spacing w:val="-10"/>
          <w:sz w:val="16"/>
        </w:rPr>
        <w:t> </w:t>
      </w:r>
      <w:r>
        <w:rPr>
          <w:sz w:val="16"/>
        </w:rPr>
        <w:t>Polytechnic</w:t>
      </w:r>
      <w:r>
        <w:rPr>
          <w:spacing w:val="-10"/>
          <w:sz w:val="16"/>
        </w:rPr>
        <w:t> </w:t>
      </w:r>
      <w:r>
        <w:rPr>
          <w:sz w:val="16"/>
        </w:rPr>
        <w:t>University,</w:t>
      </w:r>
      <w:r>
        <w:rPr>
          <w:spacing w:val="-10"/>
          <w:sz w:val="16"/>
        </w:rPr>
        <w:t> </w:t>
      </w:r>
      <w:r>
        <w:rPr>
          <w:sz w:val="16"/>
        </w:rPr>
        <w:t>Jiaozuo</w:t>
      </w:r>
      <w:r>
        <w:rPr>
          <w:spacing w:val="-10"/>
          <w:sz w:val="16"/>
        </w:rPr>
        <w:t> </w:t>
      </w:r>
      <w:r>
        <w:rPr>
          <w:sz w:val="16"/>
        </w:rPr>
        <w:t>454003, China. Department of Electronic Engineering, Tsinghua University, </w:t>
      </w:r>
      <w:r>
        <w:rPr>
          <w:spacing w:val="-3"/>
          <w:sz w:val="16"/>
        </w:rPr>
        <w:t>Bei- </w:t>
      </w:r>
      <w:r>
        <w:rPr>
          <w:sz w:val="16"/>
        </w:rPr>
        <w:t>jing 100084,</w:t>
      </w:r>
      <w:r>
        <w:rPr>
          <w:spacing w:val="-3"/>
          <w:sz w:val="16"/>
        </w:rPr>
        <w:t> </w:t>
      </w:r>
      <w:r>
        <w:rPr>
          <w:sz w:val="16"/>
        </w:rPr>
        <w:t>China.</w:t>
      </w:r>
    </w:p>
    <w:p>
      <w:pPr>
        <w:spacing w:line="103" w:lineRule="auto" w:before="0"/>
        <w:ind w:left="366" w:right="0" w:firstLine="0"/>
        <w:jc w:val="both"/>
        <w:rPr>
          <w:sz w:val="16"/>
        </w:rPr>
      </w:pPr>
      <w:r>
        <w:rPr>
          <w:rFonts w:ascii="STIX Math" w:hAnsi="STIX Math"/>
          <w:position w:val="6"/>
          <w:sz w:val="12"/>
        </w:rPr>
        <w:t>××</w:t>
      </w:r>
      <w:r>
        <w:rPr>
          <w:sz w:val="16"/>
        </w:rPr>
        <w:t>Corresponding author.</w:t>
      </w:r>
    </w:p>
    <w:p>
      <w:pPr>
        <w:spacing w:line="224" w:lineRule="exact" w:before="0"/>
        <w:ind w:left="680" w:right="0" w:firstLine="0"/>
        <w:jc w:val="left"/>
        <w:rPr>
          <w:sz w:val="16"/>
        </w:rPr>
      </w:pPr>
      <w:r>
        <w:rPr/>
        <w:drawing>
          <wp:anchor distT="0" distB="0" distL="0" distR="0" allowOverlap="1" layoutInCell="1" locked="0" behindDoc="0" simplePos="0" relativeHeight="15735296">
            <wp:simplePos x="0" y="0"/>
            <wp:positionH relativeFrom="page">
              <wp:posOffset>724665</wp:posOffset>
            </wp:positionH>
            <wp:positionV relativeFrom="paragraph">
              <wp:posOffset>15735</wp:posOffset>
            </wp:positionV>
            <wp:extent cx="101251" cy="101251"/>
            <wp:effectExtent l="0" t="0" r="0" b="0"/>
            <wp:wrapNone/>
            <wp:docPr id="7" name="image13.jpeg"/>
            <wp:cNvGraphicFramePr>
              <a:graphicFrameLocks noChangeAspect="1"/>
            </wp:cNvGraphicFramePr>
            <a:graphic>
              <a:graphicData uri="http://schemas.openxmlformats.org/drawingml/2006/picture">
                <pic:pic>
                  <pic:nvPicPr>
                    <pic:cNvPr id="8" name="image13.jpeg"/>
                    <pic:cNvPicPr/>
                  </pic:nvPicPr>
                  <pic:blipFill>
                    <a:blip r:embed="rId13" cstate="print"/>
                    <a:stretch>
                      <a:fillRect/>
                    </a:stretch>
                  </pic:blipFill>
                  <pic:spPr>
                    <a:xfrm>
                      <a:off x="0" y="0"/>
                      <a:ext cx="101251" cy="101251"/>
                    </a:xfrm>
                    <a:prstGeom prst="rect">
                      <a:avLst/>
                    </a:prstGeom>
                  </pic:spPr>
                </pic:pic>
              </a:graphicData>
            </a:graphic>
          </wp:anchor>
        </w:drawing>
      </w:r>
      <w:hyperlink r:id="rId14">
        <w:r>
          <w:rPr>
            <w:rFonts w:ascii="Noto Sans Mono CJK JP Bold"/>
            <w:sz w:val="13"/>
          </w:rPr>
          <w:t>2459830187@qq.com </w:t>
        </w:r>
      </w:hyperlink>
      <w:r>
        <w:rPr>
          <w:sz w:val="16"/>
        </w:rPr>
        <w:t>(Z. Liu); </w:t>
      </w:r>
      <w:hyperlink r:id="rId15">
        <w:r>
          <w:rPr>
            <w:rFonts w:ascii="Noto Sans Mono CJK JP Bold"/>
            <w:sz w:val="13"/>
          </w:rPr>
          <w:t>zhang_ppsuc@163.com </w:t>
        </w:r>
      </w:hyperlink>
      <w:r>
        <w:rPr>
          <w:sz w:val="16"/>
        </w:rPr>
        <w:t>(H. Zhang)</w:t>
      </w:r>
    </w:p>
    <w:p>
      <w:pPr>
        <w:spacing w:line="232" w:lineRule="exact" w:before="0"/>
        <w:ind w:left="481" w:right="0" w:firstLine="0"/>
        <w:jc w:val="both"/>
        <w:rPr>
          <w:sz w:val="16"/>
        </w:rPr>
      </w:pPr>
      <w:r>
        <w:rPr>
          <w:sz w:val="12"/>
        </w:rPr>
        <w:t>ORCID</w:t>
      </w:r>
      <w:r>
        <w:rPr>
          <w:sz w:val="16"/>
        </w:rPr>
        <w:t>(s): </w:t>
      </w:r>
      <w:r>
        <w:rPr>
          <w:rFonts w:ascii="Noto Sans Mono CJK JP Bold"/>
          <w:sz w:val="13"/>
        </w:rPr>
        <w:t>0000-0002-1883-2871 </w:t>
      </w:r>
      <w:r>
        <w:rPr>
          <w:sz w:val="16"/>
        </w:rPr>
        <w:t>(Z. Liu)</w:t>
      </w:r>
    </w:p>
    <w:p>
      <w:pPr>
        <w:pStyle w:val="BodyText"/>
        <w:spacing w:line="189" w:lineRule="auto" w:before="122"/>
        <w:ind w:left="122" w:right="398"/>
        <w:jc w:val="both"/>
      </w:pPr>
      <w:r>
        <w:rPr/>
        <w:br w:type="column"/>
      </w:r>
      <w:r>
        <w:rPr/>
        <w:t>class. A feasible solution to address this problem is to </w:t>
      </w:r>
      <w:r>
        <w:rPr>
          <w:spacing w:val="-4"/>
        </w:rPr>
        <w:t>for- </w:t>
      </w:r>
      <w:r>
        <w:rPr/>
        <w:t>mulate more strict loss functions that encourage samples </w:t>
      </w:r>
      <w:r>
        <w:rPr>
          <w:spacing w:val="-6"/>
        </w:rPr>
        <w:t>in </w:t>
      </w:r>
      <w:r>
        <w:rPr/>
        <w:t>the</w:t>
      </w:r>
      <w:r>
        <w:rPr>
          <w:spacing w:val="-10"/>
        </w:rPr>
        <w:t> </w:t>
      </w:r>
      <w:r>
        <w:rPr/>
        <w:t>same</w:t>
      </w:r>
      <w:r>
        <w:rPr>
          <w:spacing w:val="-9"/>
        </w:rPr>
        <w:t> </w:t>
      </w:r>
      <w:r>
        <w:rPr/>
        <w:t>class</w:t>
      </w:r>
      <w:r>
        <w:rPr>
          <w:spacing w:val="-9"/>
        </w:rPr>
        <w:t> </w:t>
      </w:r>
      <w:r>
        <w:rPr/>
        <w:t>to</w:t>
      </w:r>
      <w:r>
        <w:rPr>
          <w:spacing w:val="-9"/>
        </w:rPr>
        <w:t> </w:t>
      </w:r>
      <w:r>
        <w:rPr/>
        <w:t>be</w:t>
      </w:r>
      <w:r>
        <w:rPr>
          <w:spacing w:val="-9"/>
        </w:rPr>
        <w:t> </w:t>
      </w:r>
      <w:r>
        <w:rPr/>
        <w:t>close</w:t>
      </w:r>
      <w:r>
        <w:rPr>
          <w:spacing w:val="-9"/>
        </w:rPr>
        <w:t> </w:t>
      </w:r>
      <w:r>
        <w:rPr/>
        <w:t>and</w:t>
      </w:r>
      <w:r>
        <w:rPr>
          <w:spacing w:val="-9"/>
        </w:rPr>
        <w:t> </w:t>
      </w:r>
      <w:r>
        <w:rPr/>
        <w:t>those</w:t>
      </w:r>
      <w:r>
        <w:rPr>
          <w:spacing w:val="-9"/>
        </w:rPr>
        <w:t> </w:t>
      </w:r>
      <w:r>
        <w:rPr/>
        <w:t>in</w:t>
      </w:r>
      <w:r>
        <w:rPr>
          <w:spacing w:val="-10"/>
        </w:rPr>
        <w:t> </w:t>
      </w:r>
      <w:r>
        <w:rPr/>
        <w:t>different</w:t>
      </w:r>
      <w:r>
        <w:rPr>
          <w:spacing w:val="-9"/>
        </w:rPr>
        <w:t> </w:t>
      </w:r>
      <w:r>
        <w:rPr/>
        <w:t>classes</w:t>
      </w:r>
      <w:r>
        <w:rPr>
          <w:spacing w:val="-9"/>
        </w:rPr>
        <w:t> </w:t>
      </w:r>
      <w:r>
        <w:rPr/>
        <w:t>to</w:t>
      </w:r>
      <w:r>
        <w:rPr>
          <w:spacing w:val="-9"/>
        </w:rPr>
        <w:t> </w:t>
      </w:r>
      <w:r>
        <w:rPr>
          <w:spacing w:val="-6"/>
        </w:rPr>
        <w:t>be </w:t>
      </w:r>
      <w:r>
        <w:rPr/>
        <w:t>far</w:t>
      </w:r>
      <w:r>
        <w:rPr>
          <w:spacing w:val="-11"/>
        </w:rPr>
        <w:t> </w:t>
      </w:r>
      <w:r>
        <w:rPr>
          <w:spacing w:val="-7"/>
        </w:rPr>
        <w:t>away.</w:t>
      </w:r>
      <w:r>
        <w:rPr>
          <w:spacing w:val="10"/>
        </w:rPr>
        <w:t> </w:t>
      </w:r>
      <w:r>
        <w:rPr/>
        <w:t>Such</w:t>
      </w:r>
      <w:r>
        <w:rPr>
          <w:spacing w:val="-10"/>
        </w:rPr>
        <w:t> </w:t>
      </w:r>
      <w:r>
        <w:rPr/>
        <w:t>kind</w:t>
      </w:r>
      <w:r>
        <w:rPr>
          <w:spacing w:val="-10"/>
        </w:rPr>
        <w:t> </w:t>
      </w:r>
      <w:r>
        <w:rPr/>
        <w:t>of</w:t>
      </w:r>
      <w:r>
        <w:rPr>
          <w:spacing w:val="-10"/>
        </w:rPr>
        <w:t> </w:t>
      </w:r>
      <w:r>
        <w:rPr/>
        <w:t>loss</w:t>
      </w:r>
      <w:r>
        <w:rPr>
          <w:spacing w:val="-11"/>
        </w:rPr>
        <w:t> </w:t>
      </w:r>
      <w:r>
        <w:rPr/>
        <w:t>functions</w:t>
      </w:r>
      <w:r>
        <w:rPr>
          <w:spacing w:val="-10"/>
        </w:rPr>
        <w:t> </w:t>
      </w:r>
      <w:r>
        <w:rPr>
          <w:spacing w:val="-3"/>
        </w:rPr>
        <w:t>have</w:t>
      </w:r>
      <w:r>
        <w:rPr>
          <w:spacing w:val="-10"/>
        </w:rPr>
        <w:t> </w:t>
      </w:r>
      <w:r>
        <w:rPr/>
        <w:t>been</w:t>
      </w:r>
      <w:r>
        <w:rPr>
          <w:spacing w:val="-10"/>
        </w:rPr>
        <w:t> </w:t>
      </w:r>
      <w:r>
        <w:rPr/>
        <w:t>proved</w:t>
      </w:r>
      <w:r>
        <w:rPr>
          <w:spacing w:val="-10"/>
        </w:rPr>
        <w:t> </w:t>
      </w:r>
      <w:r>
        <w:rPr/>
        <w:t>to</w:t>
      </w:r>
      <w:r>
        <w:rPr>
          <w:spacing w:val="-10"/>
        </w:rPr>
        <w:t> </w:t>
      </w:r>
      <w:r>
        <w:rPr/>
        <w:t>be effective in promoting the discriminability of the model in several recent works, </w:t>
      </w:r>
      <w:r>
        <w:rPr>
          <w:spacing w:val="-3"/>
        </w:rPr>
        <w:t>for </w:t>
      </w:r>
      <w:r>
        <w:rPr/>
        <w:t>instance, triplet loss[</w:t>
      </w:r>
      <w:r>
        <w:rPr>
          <w:color w:val="2F4F4F"/>
        </w:rPr>
        <w:t>6</w:t>
      </w:r>
      <w:r>
        <w:rPr/>
        <w:t>] which op- timizes Euclidean distance and large margin[</w:t>
      </w:r>
      <w:r>
        <w:rPr>
          <w:color w:val="2F4F4F"/>
        </w:rPr>
        <w:t>8</w:t>
      </w:r>
      <w:r>
        <w:rPr/>
        <w:t>]/angular[</w:t>
      </w:r>
      <w:r>
        <w:rPr>
          <w:color w:val="2F4F4F"/>
        </w:rPr>
        <w:t>9</w:t>
      </w:r>
      <w:r>
        <w:rPr/>
        <w:t>] softmax which optimize Cosine</w:t>
      </w:r>
      <w:r>
        <w:rPr>
          <w:spacing w:val="-6"/>
        </w:rPr>
        <w:t> </w:t>
      </w:r>
      <w:r>
        <w:rPr/>
        <w:t>distance.</w:t>
      </w:r>
    </w:p>
    <w:p>
      <w:pPr>
        <w:pStyle w:val="BodyText"/>
        <w:spacing w:line="189" w:lineRule="auto" w:before="5"/>
        <w:ind w:left="122" w:right="398" w:firstLine="299"/>
      </w:pPr>
      <w:r>
        <w:rPr/>
        <w:t>While most of the recent works[</w:t>
      </w:r>
      <w:r>
        <w:rPr>
          <w:color w:val="2F4F4F"/>
        </w:rPr>
        <w:t>6</w:t>
      </w:r>
      <w:r>
        <w:rPr/>
        <w:t>,</w:t>
      </w:r>
      <w:r>
        <w:rPr>
          <w:color w:val="2F4F4F"/>
        </w:rPr>
        <w:t>8</w:t>
      </w:r>
      <w:r>
        <w:rPr/>
        <w:t>,</w:t>
      </w:r>
      <w:r>
        <w:rPr>
          <w:color w:val="2F4F4F"/>
        </w:rPr>
        <w:t>9</w:t>
      </w:r>
      <w:r>
        <w:rPr/>
        <w:t>] concentrate on designing</w:t>
      </w:r>
      <w:r>
        <w:rPr>
          <w:spacing w:val="-17"/>
        </w:rPr>
        <w:t> </w:t>
      </w:r>
      <w:r>
        <w:rPr/>
        <w:t>more</w:t>
      </w:r>
      <w:r>
        <w:rPr>
          <w:spacing w:val="-17"/>
        </w:rPr>
        <w:t> </w:t>
      </w:r>
      <w:r>
        <w:rPr/>
        <w:t>discriminative</w:t>
      </w:r>
      <w:r>
        <w:rPr>
          <w:spacing w:val="-16"/>
        </w:rPr>
        <w:t> </w:t>
      </w:r>
      <w:r>
        <w:rPr/>
        <w:t>loss</w:t>
      </w:r>
      <w:r>
        <w:rPr>
          <w:spacing w:val="-17"/>
        </w:rPr>
        <w:t> </w:t>
      </w:r>
      <w:r>
        <w:rPr/>
        <w:t>functions,</w:t>
      </w:r>
      <w:r>
        <w:rPr>
          <w:spacing w:val="-14"/>
        </w:rPr>
        <w:t> </w:t>
      </w:r>
      <w:r>
        <w:rPr/>
        <w:t>this</w:t>
      </w:r>
      <w:r>
        <w:rPr>
          <w:spacing w:val="-16"/>
        </w:rPr>
        <w:t> </w:t>
      </w:r>
      <w:r>
        <w:rPr/>
        <w:t>paper</w:t>
      </w:r>
      <w:r>
        <w:rPr>
          <w:spacing w:val="-17"/>
        </w:rPr>
        <w:t> </w:t>
      </w:r>
      <w:r>
        <w:rPr/>
        <w:t>pro- poses to boost the discriminability of deeply learned fea- ture from a novel perspective, </w:t>
      </w:r>
      <w:r>
        <w:rPr>
          <w:spacing w:val="-3"/>
        </w:rPr>
        <w:t>namely, </w:t>
      </w:r>
      <w:r>
        <w:rPr/>
        <w:t>training with dense supervision. The main idea is to divide the output tensor  of</w:t>
      </w:r>
      <w:r>
        <w:rPr>
          <w:spacing w:val="-13"/>
        </w:rPr>
        <w:t> </w:t>
      </w:r>
      <w:r>
        <w:rPr/>
        <w:t>the</w:t>
      </w:r>
      <w:r>
        <w:rPr>
          <w:spacing w:val="-12"/>
        </w:rPr>
        <w:t> </w:t>
      </w:r>
      <w:r>
        <w:rPr/>
        <w:t>backbone</w:t>
      </w:r>
      <w:r>
        <w:rPr>
          <w:spacing w:val="-13"/>
        </w:rPr>
        <w:t> </w:t>
      </w:r>
      <w:r>
        <w:rPr/>
        <w:t>network</w:t>
      </w:r>
      <w:r>
        <w:rPr>
          <w:spacing w:val="-12"/>
        </w:rPr>
        <w:t> </w:t>
      </w:r>
      <w:r>
        <w:rPr/>
        <w:t>into</w:t>
      </w:r>
      <w:r>
        <w:rPr>
          <w:spacing w:val="-13"/>
        </w:rPr>
        <w:t> </w:t>
      </w:r>
      <w:r>
        <w:rPr/>
        <w:t>multiple</w:t>
      </w:r>
      <w:r>
        <w:rPr>
          <w:spacing w:val="-12"/>
        </w:rPr>
        <w:t> </w:t>
      </w:r>
      <w:r>
        <w:rPr/>
        <w:t>non-overlapping</w:t>
      </w:r>
      <w:r>
        <w:rPr>
          <w:spacing w:val="-12"/>
        </w:rPr>
        <w:t> </w:t>
      </w:r>
      <w:r>
        <w:rPr/>
        <w:t>vec- tors,</w:t>
      </w:r>
      <w:r>
        <w:rPr>
          <w:spacing w:val="-5"/>
        </w:rPr>
        <w:t> </w:t>
      </w:r>
      <w:r>
        <w:rPr/>
        <w:t>and</w:t>
      </w:r>
      <w:r>
        <w:rPr>
          <w:spacing w:val="-5"/>
        </w:rPr>
        <w:t> </w:t>
      </w:r>
      <w:r>
        <w:rPr/>
        <w:t>each</w:t>
      </w:r>
      <w:r>
        <w:rPr>
          <w:spacing w:val="-6"/>
        </w:rPr>
        <w:t> </w:t>
      </w:r>
      <w:r>
        <w:rPr/>
        <w:t>vector</w:t>
      </w:r>
      <w:r>
        <w:rPr>
          <w:spacing w:val="-4"/>
        </w:rPr>
        <w:t> </w:t>
      </w:r>
      <w:r>
        <w:rPr/>
        <w:t>is</w:t>
      </w:r>
      <w:r>
        <w:rPr>
          <w:spacing w:val="-6"/>
        </w:rPr>
        <w:t> </w:t>
      </w:r>
      <w:r>
        <w:rPr/>
        <w:t>a</w:t>
      </w:r>
      <w:r>
        <w:rPr>
          <w:spacing w:val="-5"/>
        </w:rPr>
        <w:t> </w:t>
      </w:r>
      <w:r>
        <w:rPr/>
        <w:t>separated</w:t>
      </w:r>
      <w:r>
        <w:rPr>
          <w:spacing w:val="-6"/>
        </w:rPr>
        <w:t> </w:t>
      </w:r>
      <w:r>
        <w:rPr/>
        <w:t>feature</w:t>
      </w:r>
      <w:r>
        <w:rPr>
          <w:spacing w:val="-5"/>
        </w:rPr>
        <w:t> </w:t>
      </w:r>
      <w:r>
        <w:rPr>
          <w:spacing w:val="-3"/>
        </w:rPr>
        <w:t>for</w:t>
      </w:r>
      <w:r>
        <w:rPr>
          <w:spacing w:val="-6"/>
        </w:rPr>
        <w:t> </w:t>
      </w:r>
      <w:r>
        <w:rPr/>
        <w:t>an</w:t>
      </w:r>
      <w:r>
        <w:rPr>
          <w:spacing w:val="-5"/>
        </w:rPr>
        <w:t> </w:t>
      </w:r>
      <w:r>
        <w:rPr/>
        <w:t>input</w:t>
      </w:r>
      <w:r>
        <w:rPr>
          <w:spacing w:val="-5"/>
        </w:rPr>
        <w:t> </w:t>
      </w:r>
      <w:r>
        <w:rPr/>
        <w:t>face. This is inspired by the frequently used multi-patch ensem- ble method in face recognition[</w:t>
      </w:r>
      <w:r>
        <w:rPr>
          <w:color w:val="2F4F4F"/>
        </w:rPr>
        <w:t>13</w:t>
      </w:r>
      <w:r>
        <w:rPr/>
        <w:t>]. In order to take full ad- vantage of the local information in faces, we usually crop  a face into multiple patches and use them to train multiple independent networks. While testing, the output </w:t>
      </w:r>
      <w:r>
        <w:rPr>
          <w:spacing w:val="-3"/>
        </w:rPr>
        <w:t>features </w:t>
      </w:r>
      <w:r>
        <w:rPr/>
        <w:t>are fused by directly concatenating, PCA, or learning cer- tain form of transformation. The sizes and locations of the patches</w:t>
      </w:r>
      <w:r>
        <w:rPr>
          <w:spacing w:val="-15"/>
        </w:rPr>
        <w:t> </w:t>
      </w:r>
      <w:r>
        <w:rPr/>
        <w:t>remain</w:t>
      </w:r>
      <w:r>
        <w:rPr>
          <w:spacing w:val="-15"/>
        </w:rPr>
        <w:t> </w:t>
      </w:r>
      <w:r>
        <w:rPr/>
        <w:t>to</w:t>
      </w:r>
      <w:r>
        <w:rPr>
          <w:spacing w:val="-14"/>
        </w:rPr>
        <w:t> </w:t>
      </w:r>
      <w:r>
        <w:rPr/>
        <w:t>be</w:t>
      </w:r>
      <w:r>
        <w:rPr>
          <w:spacing w:val="-15"/>
        </w:rPr>
        <w:t> </w:t>
      </w:r>
      <w:r>
        <w:rPr/>
        <w:t>tuned</w:t>
      </w:r>
      <w:r>
        <w:rPr>
          <w:spacing w:val="-15"/>
        </w:rPr>
        <w:t> </w:t>
      </w:r>
      <w:r>
        <w:rPr/>
        <w:t>as</w:t>
      </w:r>
      <w:r>
        <w:rPr>
          <w:spacing w:val="-14"/>
        </w:rPr>
        <w:t> </w:t>
      </w:r>
      <w:r>
        <w:rPr/>
        <w:t>hyperparameters</w:t>
      </w:r>
      <w:r>
        <w:rPr>
          <w:spacing w:val="-15"/>
        </w:rPr>
        <w:t> </w:t>
      </w:r>
      <w:r>
        <w:rPr/>
        <w:t>by</w:t>
      </w:r>
      <w:r>
        <w:rPr>
          <w:spacing w:val="-14"/>
        </w:rPr>
        <w:t> </w:t>
      </w:r>
      <w:r>
        <w:rPr/>
        <w:t>cross</w:t>
      </w:r>
      <w:r>
        <w:rPr>
          <w:spacing w:val="-15"/>
        </w:rPr>
        <w:t> </w:t>
      </w:r>
      <w:r>
        <w:rPr/>
        <w:t>vali- dation,</w:t>
      </w:r>
      <w:r>
        <w:rPr>
          <w:spacing w:val="-11"/>
        </w:rPr>
        <w:t> </w:t>
      </w:r>
      <w:r>
        <w:rPr/>
        <w:t>which</w:t>
      </w:r>
      <w:r>
        <w:rPr>
          <w:spacing w:val="-12"/>
        </w:rPr>
        <w:t> </w:t>
      </w:r>
      <w:r>
        <w:rPr/>
        <w:t>is</w:t>
      </w:r>
      <w:r>
        <w:rPr>
          <w:spacing w:val="-12"/>
        </w:rPr>
        <w:t> </w:t>
      </w:r>
      <w:r>
        <w:rPr/>
        <w:t>a</w:t>
      </w:r>
      <w:r>
        <w:rPr>
          <w:spacing w:val="-12"/>
        </w:rPr>
        <w:t> </w:t>
      </w:r>
      <w:r>
        <w:rPr/>
        <w:t>quite</w:t>
      </w:r>
      <w:r>
        <w:rPr>
          <w:spacing w:val="-13"/>
        </w:rPr>
        <w:t> </w:t>
      </w:r>
      <w:r>
        <w:rPr/>
        <w:t>time-consuming</w:t>
      </w:r>
      <w:r>
        <w:rPr>
          <w:spacing w:val="-12"/>
        </w:rPr>
        <w:t> </w:t>
      </w:r>
      <w:r>
        <w:rPr/>
        <w:t>procedure.</w:t>
      </w:r>
      <w:r>
        <w:rPr>
          <w:spacing w:val="10"/>
        </w:rPr>
        <w:t> </w:t>
      </w:r>
      <w:r>
        <w:rPr>
          <w:spacing w:val="-3"/>
        </w:rPr>
        <w:t>Another </w:t>
      </w:r>
      <w:r>
        <w:rPr/>
        <w:t>drawback of multi-patch ensemble is the increased compu- tational cost, making it unaffordable to deploy large </w:t>
      </w:r>
      <w:r>
        <w:rPr>
          <w:spacing w:val="-3"/>
        </w:rPr>
        <w:t>model </w:t>
      </w:r>
      <w:r>
        <w:rPr/>
        <w:t>ensemble</w:t>
      </w:r>
      <w:r>
        <w:rPr>
          <w:spacing w:val="-21"/>
        </w:rPr>
        <w:t> </w:t>
      </w:r>
      <w:r>
        <w:rPr/>
        <w:t>in</w:t>
      </w:r>
      <w:r>
        <w:rPr>
          <w:spacing w:val="-21"/>
        </w:rPr>
        <w:t> </w:t>
      </w:r>
      <w:r>
        <w:rPr/>
        <w:t>practice.</w:t>
      </w:r>
      <w:r>
        <w:rPr>
          <w:spacing w:val="4"/>
        </w:rPr>
        <w:t> </w:t>
      </w:r>
      <w:r>
        <w:rPr/>
        <w:t>These</w:t>
      </w:r>
      <w:r>
        <w:rPr>
          <w:spacing w:val="-20"/>
        </w:rPr>
        <w:t> </w:t>
      </w:r>
      <w:r>
        <w:rPr/>
        <w:t>problems</w:t>
      </w:r>
      <w:r>
        <w:rPr>
          <w:spacing w:val="-21"/>
        </w:rPr>
        <w:t> </w:t>
      </w:r>
      <w:r>
        <w:rPr/>
        <w:t>motivate</w:t>
      </w:r>
      <w:r>
        <w:rPr>
          <w:spacing w:val="-21"/>
        </w:rPr>
        <w:t> </w:t>
      </w:r>
      <w:r>
        <w:rPr/>
        <w:t>us</w:t>
      </w:r>
      <w:r>
        <w:rPr>
          <w:spacing w:val="-21"/>
        </w:rPr>
        <w:t> </w:t>
      </w:r>
      <w:r>
        <w:rPr/>
        <w:t>to</w:t>
      </w:r>
      <w:r>
        <w:rPr>
          <w:spacing w:val="-20"/>
        </w:rPr>
        <w:t> </w:t>
      </w:r>
      <w:r>
        <w:rPr/>
        <w:t>develop a</w:t>
      </w:r>
      <w:r>
        <w:rPr>
          <w:spacing w:val="-9"/>
        </w:rPr>
        <w:t> </w:t>
      </w:r>
      <w:r>
        <w:rPr/>
        <w:t>method</w:t>
      </w:r>
      <w:r>
        <w:rPr>
          <w:spacing w:val="-8"/>
        </w:rPr>
        <w:t> </w:t>
      </w:r>
      <w:r>
        <w:rPr/>
        <w:t>to</w:t>
      </w:r>
      <w:r>
        <w:rPr>
          <w:spacing w:val="-8"/>
        </w:rPr>
        <w:t> </w:t>
      </w:r>
      <w:r>
        <w:rPr/>
        <w:t>train</w:t>
      </w:r>
      <w:r>
        <w:rPr>
          <w:spacing w:val="-8"/>
        </w:rPr>
        <w:t> </w:t>
      </w:r>
      <w:r>
        <w:rPr/>
        <w:t>a</w:t>
      </w:r>
      <w:r>
        <w:rPr>
          <w:spacing w:val="-8"/>
        </w:rPr>
        <w:t> </w:t>
      </w:r>
      <w:r>
        <w:rPr/>
        <w:t>simple</w:t>
      </w:r>
      <w:r>
        <w:rPr>
          <w:spacing w:val="-8"/>
        </w:rPr>
        <w:t> </w:t>
      </w:r>
      <w:r>
        <w:rPr/>
        <w:t>but</w:t>
      </w:r>
      <w:r>
        <w:rPr>
          <w:spacing w:val="-8"/>
        </w:rPr>
        <w:t> </w:t>
      </w:r>
      <w:r>
        <w:rPr/>
        <w:t>effective</w:t>
      </w:r>
      <w:r>
        <w:rPr>
          <w:spacing w:val="-8"/>
        </w:rPr>
        <w:t> </w:t>
      </w:r>
      <w:r>
        <w:rPr/>
        <w:t>ensemble</w:t>
      </w:r>
      <w:r>
        <w:rPr>
          <w:spacing w:val="-8"/>
        </w:rPr>
        <w:t> </w:t>
      </w:r>
      <w:r>
        <w:rPr/>
        <w:t>model.</w:t>
      </w:r>
      <w:r>
        <w:rPr>
          <w:spacing w:val="10"/>
        </w:rPr>
        <w:t> </w:t>
      </w:r>
      <w:r>
        <w:rPr>
          <w:spacing w:val="-10"/>
        </w:rPr>
        <w:t>To </w:t>
      </w:r>
      <w:r>
        <w:rPr/>
        <w:t>this</w:t>
      </w:r>
      <w:r>
        <w:rPr>
          <w:spacing w:val="-18"/>
        </w:rPr>
        <w:t> </w:t>
      </w:r>
      <w:r>
        <w:rPr/>
        <w:t>end,</w:t>
      </w:r>
      <w:r>
        <w:rPr>
          <w:spacing w:val="-15"/>
        </w:rPr>
        <w:t> </w:t>
      </w:r>
      <w:r>
        <w:rPr/>
        <w:t>we</w:t>
      </w:r>
      <w:r>
        <w:rPr>
          <w:spacing w:val="-17"/>
        </w:rPr>
        <w:t> </w:t>
      </w:r>
      <w:r>
        <w:rPr/>
        <w:t>train</w:t>
      </w:r>
      <w:r>
        <w:rPr>
          <w:spacing w:val="-18"/>
        </w:rPr>
        <w:t> </w:t>
      </w:r>
      <w:r>
        <w:rPr/>
        <w:t>multiple</w:t>
      </w:r>
      <w:r>
        <w:rPr>
          <w:spacing w:val="-18"/>
        </w:rPr>
        <w:t> </w:t>
      </w:r>
      <w:r>
        <w:rPr/>
        <w:t>features</w:t>
      </w:r>
      <w:r>
        <w:rPr>
          <w:spacing w:val="-17"/>
        </w:rPr>
        <w:t> </w:t>
      </w:r>
      <w:r>
        <w:rPr/>
        <w:t>which</w:t>
      </w:r>
      <w:r>
        <w:rPr>
          <w:spacing w:val="-18"/>
        </w:rPr>
        <w:t> </w:t>
      </w:r>
      <w:r>
        <w:rPr>
          <w:spacing w:val="-3"/>
        </w:rPr>
        <w:t>have</w:t>
      </w:r>
      <w:r>
        <w:rPr>
          <w:spacing w:val="-17"/>
        </w:rPr>
        <w:t> </w:t>
      </w:r>
      <w:r>
        <w:rPr/>
        <w:t>a</w:t>
      </w:r>
      <w:r>
        <w:rPr>
          <w:spacing w:val="-18"/>
        </w:rPr>
        <w:t> </w:t>
      </w:r>
      <w:r>
        <w:rPr/>
        <w:t>shared</w:t>
      </w:r>
      <w:r>
        <w:rPr>
          <w:spacing w:val="-18"/>
        </w:rPr>
        <w:t> </w:t>
      </w:r>
      <w:r>
        <w:rPr>
          <w:spacing w:val="-6"/>
        </w:rPr>
        <w:t>back-</w:t>
      </w:r>
    </w:p>
    <w:p>
      <w:pPr>
        <w:spacing w:after="0" w:line="189" w:lineRule="auto"/>
        <w:sectPr>
          <w:type w:val="continuous"/>
          <w:pgSz w:w="11900" w:h="16840"/>
          <w:pgMar w:top="820" w:bottom="280" w:left="660" w:right="860"/>
          <w:cols w:num="2" w:equalWidth="0">
            <w:col w:w="4912" w:space="196"/>
            <w:col w:w="5272"/>
          </w:cols>
        </w:sectPr>
      </w:pPr>
    </w:p>
    <w:p>
      <w:pPr>
        <w:pStyle w:val="BodyText"/>
        <w:spacing w:before="10"/>
        <w:rPr>
          <w:sz w:val="7"/>
        </w:rPr>
      </w:pPr>
    </w:p>
    <w:p>
      <w:pPr>
        <w:pStyle w:val="BodyText"/>
        <w:spacing w:line="20" w:lineRule="exact"/>
        <w:ind w:left="120"/>
        <w:rPr>
          <w:sz w:val="2"/>
        </w:rPr>
      </w:pPr>
      <w:r>
        <w:rPr>
          <w:sz w:val="2"/>
        </w:rPr>
        <w:pict>
          <v:group style="width:492.85pt;height:.2pt;mso-position-horizontal-relative:char;mso-position-vertical-relative:line" coordorigin="0,0" coordsize="9857,4">
            <v:line style="position:absolute" from="0,2" to="9857,2" stroked="true" strokeweight=".199076pt" strokecolor="#000000">
              <v:stroke dashstyle="solid"/>
            </v:line>
          </v:group>
        </w:pict>
      </w:r>
      <w:r>
        <w:rPr>
          <w:sz w:val="2"/>
        </w:rPr>
      </w:r>
    </w:p>
    <w:p>
      <w:pPr>
        <w:tabs>
          <w:tab w:pos="8982" w:val="left" w:leader="none"/>
        </w:tabs>
        <w:spacing w:before="12"/>
        <w:ind w:left="122" w:right="0" w:firstLine="0"/>
        <w:jc w:val="left"/>
        <w:rPr>
          <w:sz w:val="20"/>
        </w:rPr>
      </w:pPr>
      <w:r>
        <w:rPr>
          <w:rFonts w:ascii="LM Sans 9"/>
          <w:sz w:val="18"/>
        </w:rPr>
        <w:t>Zhiqiang Liu et al.: </w:t>
      </w:r>
      <w:r>
        <w:rPr>
          <w:i/>
          <w:sz w:val="18"/>
        </w:rPr>
        <w:t>Preprint submitted</w:t>
      </w:r>
      <w:r>
        <w:rPr>
          <w:i/>
          <w:spacing w:val="-6"/>
          <w:sz w:val="18"/>
        </w:rPr>
        <w:t> </w:t>
      </w:r>
      <w:r>
        <w:rPr>
          <w:i/>
          <w:sz w:val="18"/>
        </w:rPr>
        <w:t>to</w:t>
      </w:r>
      <w:r>
        <w:rPr>
          <w:i/>
          <w:spacing w:val="-3"/>
          <w:sz w:val="18"/>
        </w:rPr>
        <w:t> </w:t>
      </w:r>
      <w:r>
        <w:rPr>
          <w:i/>
          <w:sz w:val="18"/>
        </w:rPr>
        <w:t>Elsevier</w:t>
        <w:tab/>
      </w:r>
      <w:r>
        <w:rPr>
          <w:sz w:val="20"/>
        </w:rPr>
        <w:t>Page 1 of</w:t>
      </w:r>
      <w:r>
        <w:rPr>
          <w:spacing w:val="-5"/>
          <w:sz w:val="20"/>
        </w:rPr>
        <w:t> </w:t>
      </w:r>
      <w:r>
        <w:rPr>
          <w:sz w:val="20"/>
        </w:rPr>
        <w:t>12</w:t>
      </w:r>
    </w:p>
    <w:p>
      <w:pPr>
        <w:spacing w:after="0"/>
        <w:jc w:val="left"/>
        <w:rPr>
          <w:sz w:val="20"/>
        </w:rPr>
        <w:sectPr>
          <w:type w:val="continuous"/>
          <w:pgSz w:w="11900" w:h="16840"/>
          <w:pgMar w:top="820" w:bottom="280" w:left="660" w:right="86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3"/>
        </w:rPr>
      </w:pPr>
    </w:p>
    <w:p>
      <w:pPr>
        <w:spacing w:line="199" w:lineRule="auto" w:before="0"/>
        <w:ind w:left="122" w:right="130" w:firstLine="0"/>
        <w:jc w:val="both"/>
        <w:rPr>
          <w:rFonts w:ascii="LM Sans 9"/>
          <w:sz w:val="18"/>
        </w:rPr>
      </w:pPr>
      <w:r>
        <w:rPr/>
        <w:pict>
          <v:group style="position:absolute;margin-left:44.038765pt;margin-top:-220.870132pt;width:228.2pt;height:212.45pt;mso-position-horizontal-relative:page;mso-position-vertical-relative:paragraph;z-index:-16828416" coordorigin="881,-4417" coordsize="4564,4249">
            <v:shape style="position:absolute;left:1083;top:-1056;width:681;height:680" type="#_x0000_t75" stroked="false">
              <v:imagedata r:id="rId18" o:title=""/>
            </v:shape>
            <v:shape style="position:absolute;left:2069;top:-951;width:364;height:456" coordorigin="2070,-950" coordsize="364,456" path="m2070,-950l2070,-495,2433,-643,2433,-803,2070,-950xe" filled="true" fillcolor="#e1efd9" stroked="false">
              <v:path arrowok="t"/>
              <v:fill type="solid"/>
            </v:shape>
            <v:shape style="position:absolute;left:2069;top:-951;width:364;height:456" coordorigin="2070,-950" coordsize="364,456" path="m2070,-950l2433,-803,2433,-643,2070,-495,2070,-950xe" filled="false" stroked="true" strokeweight=".384146pt" strokecolor="#00af50">
              <v:path arrowok="t"/>
              <v:stroke dashstyle="solid"/>
            </v:shape>
            <v:line style="position:absolute" from="1764,-715" to="2070,-723" stroked="true" strokeweight=".384146pt" strokecolor="#00af50">
              <v:stroke dashstyle="solid"/>
            </v:line>
            <v:shape style="position:absolute;left:2947;top:-1048;width:304;height:57" coordorigin="2947,-1047" coordsize="304,57" path="m3223,-1047l3239,-1047,3251,-1035,3251,-1020,3251,-1018,3251,-1003,3239,-991,3223,-991,2975,-991,2960,-991,2947,-1003,2947,-1018,2947,-1020,2947,-1035,2960,-1047,2975,-1047,3223,-1047xe" filled="false" stroked="true" strokeweight=".384146pt" strokecolor="#6fac46">
              <v:path arrowok="t"/>
              <v:stroke dashstyle="solid"/>
            </v:shape>
            <v:shape style="position:absolute;left:3199;top:-1038;width:36;height:36" coordorigin="3199,-1038" coordsize="36,36" path="m3227,-1038l3207,-1038,3199,-1030,3199,-1010,3207,-1002,3227,-1002,3235,-1010,3235,-1030xe" filled="true" fillcolor="#ffc000" stroked="false">
              <v:path arrowok="t"/>
              <v:fill type="solid"/>
            </v:shape>
            <v:shape style="position:absolute;left:3199;top:-1038;width:36;height:36" coordorigin="3199,-1038" coordsize="36,36" path="m3217,-1038l3227,-1038,3235,-1030,3235,-1020,3235,-1010,3227,-1002,3217,-1002,3207,-1002,3199,-1010,3199,-1020,3199,-1030,3207,-1038,3217,-1038xe" filled="false" stroked="true" strokeweight=".384146pt" strokecolor="#ffc000">
              <v:path arrowok="t"/>
              <v:stroke dashstyle="solid"/>
            </v:shape>
            <v:shape style="position:absolute;left:2967;top:-1038;width:36;height:36" coordorigin="2968,-1038" coordsize="36,36" path="m2995,-1038l2976,-1038,2968,-1030,2968,-1010,2976,-1002,2995,-1002,3003,-1010,3003,-1030xe" filled="true" fillcolor="#ffc000" stroked="false">
              <v:path arrowok="t"/>
              <v:fill type="solid"/>
            </v:shape>
            <v:shape style="position:absolute;left:2967;top:-1038;width:36;height:36" coordorigin="2968,-1038" coordsize="36,36" path="m2985,-1038l2995,-1038,3003,-1030,3003,-1020,3003,-1010,2995,-1002,2985,-1002,2976,-1002,2968,-1010,2968,-1020,2968,-1030,2976,-1038,2985,-1038xe" filled="false" stroked="true" strokeweight=".384146pt" strokecolor="#ffc000">
              <v:path arrowok="t"/>
              <v:stroke dashstyle="solid"/>
            </v:shape>
            <v:shape style="position:absolute;left:3025;top:-1038;width:36;height:36" coordorigin="3025,-1038" coordsize="36,36" path="m3053,-1038l3033,-1038,3025,-1030,3025,-1010,3033,-1002,3053,-1002,3061,-1010,3061,-1030xe" filled="true" fillcolor="#ffc000" stroked="false">
              <v:path arrowok="t"/>
              <v:fill type="solid"/>
            </v:shape>
            <v:shape style="position:absolute;left:3025;top:-1038;width:36;height:36" coordorigin="3025,-1038" coordsize="36,36" path="m3043,-1038l3053,-1038,3061,-1030,3061,-1020,3061,-1010,3053,-1002,3043,-1002,3033,-1002,3025,-1010,3025,-1020,3025,-1030,3033,-1038,3043,-1038xe" filled="false" stroked="true" strokeweight=".384146pt" strokecolor="#ffc000">
              <v:path arrowok="t"/>
              <v:stroke dashstyle="solid"/>
            </v:shape>
            <v:shape style="position:absolute;left:3141;top:-1038;width:36;height:36" coordorigin="3141,-1038" coordsize="36,36" path="m3169,-1038l3149,-1038,3141,-1030,3141,-1010,3149,-1002,3169,-1002,3177,-1010,3177,-1030xe" filled="true" fillcolor="#ffc000" stroked="false">
              <v:path arrowok="t"/>
              <v:fill type="solid"/>
            </v:shape>
            <v:shape style="position:absolute;left:3141;top:-1038;width:36;height:36" coordorigin="3141,-1038" coordsize="36,36" path="m3159,-1038l3169,-1038,3177,-1030,3177,-1020,3177,-1010,3169,-1002,3159,-1002,3149,-1002,3141,-1010,3141,-1020,3141,-1030,3149,-1038,3159,-1038xe" filled="false" stroked="true" strokeweight=".384146pt" strokecolor="#ffc000">
              <v:path arrowok="t"/>
              <v:stroke dashstyle="solid"/>
            </v:shape>
            <v:shape style="position:absolute;left:3083;top:-1038;width:36;height:36" coordorigin="3084,-1038" coordsize="36,36" path="m3111,-1038l3092,-1038,3084,-1030,3084,-1010,3092,-1002,3111,-1002,3119,-1010,3119,-1030xe" filled="true" fillcolor="#ffc000" stroked="false">
              <v:path arrowok="t"/>
              <v:fill type="solid"/>
            </v:shape>
            <v:shape style="position:absolute;left:3083;top:-1038;width:36;height:36" coordorigin="3084,-1038" coordsize="36,36" path="m3102,-1038l3111,-1038,3119,-1030,3119,-1020,3119,-1010,3111,-1002,3102,-1002,3092,-1002,3084,-1010,3084,-1020,3084,-1030,3092,-1038,3102,-1038xe" filled="false" stroked="true" strokeweight=".384146pt" strokecolor="#ffc000">
              <v:path arrowok="t"/>
              <v:stroke dashstyle="solid"/>
            </v:shape>
            <v:shape style="position:absolute;left:2947;top:-847;width:304;height:57" coordorigin="2947,-847" coordsize="304,57" path="m3223,-847l3239,-847,3251,-834,3251,-819,3251,-818,3251,-802,3239,-790,3223,-790,2975,-790,2960,-790,2947,-802,2947,-818,2947,-819,2947,-834,2960,-847,2975,-847,3223,-847xe" filled="false" stroked="true" strokeweight=".384146pt" strokecolor="#6fac46">
              <v:path arrowok="t"/>
              <v:stroke dashstyle="solid"/>
            </v:shape>
            <v:shape style="position:absolute;left:3199;top:-838;width:36;height:36" coordorigin="3199,-837" coordsize="36,36" path="m3227,-837l3207,-837,3199,-829,3199,-810,3207,-802,3227,-802,3235,-810,3235,-829xe" filled="true" fillcolor="#ffc000" stroked="false">
              <v:path arrowok="t"/>
              <v:fill type="solid"/>
            </v:shape>
            <v:shape style="position:absolute;left:3199;top:-838;width:36;height:36" coordorigin="3199,-837" coordsize="36,36" path="m3217,-837l3227,-837,3235,-829,3235,-819,3235,-810,3227,-802,3217,-802,3207,-802,3199,-810,3199,-819,3199,-829,3207,-837,3217,-837xe" filled="false" stroked="true" strokeweight=".384146pt" strokecolor="#ffc000">
              <v:path arrowok="t"/>
              <v:stroke dashstyle="solid"/>
            </v:shape>
            <v:shape style="position:absolute;left:2967;top:-838;width:36;height:36" coordorigin="2968,-837" coordsize="36,36" path="m2995,-837l2976,-837,2968,-829,2968,-810,2976,-802,2995,-802,3003,-810,3003,-829xe" filled="true" fillcolor="#ffc000" stroked="false">
              <v:path arrowok="t"/>
              <v:fill type="solid"/>
            </v:shape>
            <v:shape style="position:absolute;left:2967;top:-838;width:36;height:36" coordorigin="2968,-837" coordsize="36,36" path="m2985,-837l2995,-837,3003,-829,3003,-819,3003,-810,2995,-802,2985,-802,2976,-802,2968,-810,2968,-819,2968,-829,2976,-837,2985,-837xe" filled="false" stroked="true" strokeweight=".384146pt" strokecolor="#ffc000">
              <v:path arrowok="t"/>
              <v:stroke dashstyle="solid"/>
            </v:shape>
            <v:shape style="position:absolute;left:3025;top:-838;width:36;height:36" coordorigin="3025,-837" coordsize="36,36" path="m3053,-837l3033,-837,3025,-829,3025,-810,3033,-802,3053,-802,3061,-810,3061,-829xe" filled="true" fillcolor="#ffc000" stroked="false">
              <v:path arrowok="t"/>
              <v:fill type="solid"/>
            </v:shape>
            <v:shape style="position:absolute;left:3025;top:-838;width:36;height:36" coordorigin="3025,-837" coordsize="36,36" path="m3043,-837l3053,-837,3061,-829,3061,-819,3061,-810,3053,-802,3043,-802,3033,-802,3025,-810,3025,-819,3025,-829,3033,-837,3043,-837xe" filled="false" stroked="true" strokeweight=".384146pt" strokecolor="#ffc000">
              <v:path arrowok="t"/>
              <v:stroke dashstyle="solid"/>
            </v:shape>
            <v:shape style="position:absolute;left:3141;top:-838;width:36;height:36" coordorigin="3141,-837" coordsize="36,36" path="m3169,-837l3149,-837,3141,-829,3141,-810,3149,-802,3169,-802,3177,-810,3177,-829xe" filled="true" fillcolor="#ffc000" stroked="false">
              <v:path arrowok="t"/>
              <v:fill type="solid"/>
            </v:shape>
            <v:shape style="position:absolute;left:3141;top:-838;width:36;height:36" coordorigin="3141,-837" coordsize="36,36" path="m3159,-837l3169,-837,3177,-829,3177,-819,3177,-810,3169,-802,3159,-802,3149,-802,3141,-810,3141,-819,3141,-829,3149,-837,3159,-837xe" filled="false" stroked="true" strokeweight=".384146pt" strokecolor="#ffc000">
              <v:path arrowok="t"/>
              <v:stroke dashstyle="solid"/>
            </v:shape>
            <v:shape style="position:absolute;left:3083;top:-838;width:36;height:36" coordorigin="3084,-837" coordsize="36,36" path="m3111,-837l3092,-837,3084,-829,3084,-810,3092,-802,3111,-802,3119,-810,3119,-829xe" filled="true" fillcolor="#ffc000" stroked="false">
              <v:path arrowok="t"/>
              <v:fill type="solid"/>
            </v:shape>
            <v:shape style="position:absolute;left:3083;top:-838;width:36;height:36" coordorigin="3084,-837" coordsize="36,36" path="m3102,-837l3111,-837,3119,-829,3119,-819,3119,-810,3111,-802,3102,-802,3092,-802,3084,-810,3084,-819,3084,-829,3092,-837,3102,-837xe" filled="false" stroked="true" strokeweight=".384146pt" strokecolor="#ffc000">
              <v:path arrowok="t"/>
              <v:stroke dashstyle="solid"/>
            </v:shape>
            <v:shape style="position:absolute;left:2432;top:-1019;width:515;height:296" coordorigin="2433,-1019" coordsize="515,296" path="m2433,-723l2690,-723,2690,-1019,2948,-1019e" filled="false" stroked="true" strokeweight=".384146pt" strokecolor="#00af50">
              <v:path arrowok="t"/>
              <v:stroke dashstyle="solid"/>
            </v:shape>
            <v:line style="position:absolute" from="2688,-819" to="2948,-818" stroked="true" strokeweight=".384146pt" strokecolor="#00af50">
              <v:stroke dashstyle="solid"/>
            </v:line>
            <v:shape style="position:absolute;left:2947;top:-385;width:304;height:57" coordorigin="2947,-385" coordsize="304,57" path="m3223,-385l3239,-385,3251,-373,3251,-357,3251,-356,3251,-340,3239,-328,3223,-328,2975,-328,2960,-328,2947,-340,2947,-356,2947,-357,2947,-373,2960,-385,2975,-385,3223,-385xe" filled="false" stroked="true" strokeweight=".384146pt" strokecolor="#6fac46">
              <v:path arrowok="t"/>
              <v:stroke dashstyle="solid"/>
            </v:shape>
            <v:shape style="position:absolute;left:3199;top:-376;width:36;height:36" coordorigin="3199,-375" coordsize="36,36" path="m3227,-375l3207,-375,3199,-367,3199,-348,3207,-340,3227,-340,3235,-348,3235,-367xe" filled="true" fillcolor="#ffc000" stroked="false">
              <v:path arrowok="t"/>
              <v:fill type="solid"/>
            </v:shape>
            <v:shape style="position:absolute;left:3199;top:-376;width:36;height:36" coordorigin="3199,-375" coordsize="36,36" path="m3217,-375l3227,-375,3235,-367,3235,-357,3235,-348,3227,-340,3217,-340,3207,-340,3199,-348,3199,-357,3199,-367,3207,-375,3217,-375xe" filled="false" stroked="true" strokeweight=".384146pt" strokecolor="#ffc000">
              <v:path arrowok="t"/>
              <v:stroke dashstyle="solid"/>
            </v:shape>
            <v:shape style="position:absolute;left:2967;top:-376;width:36;height:36" coordorigin="2968,-375" coordsize="36,36" path="m2995,-375l2976,-375,2968,-367,2968,-348,2976,-340,2995,-340,3003,-348,3003,-367xe" filled="true" fillcolor="#ffc000" stroked="false">
              <v:path arrowok="t"/>
              <v:fill type="solid"/>
            </v:shape>
            <v:shape style="position:absolute;left:2967;top:-376;width:36;height:36" coordorigin="2968,-375" coordsize="36,36" path="m2985,-375l2995,-375,3003,-367,3003,-357,3003,-348,2995,-340,2985,-340,2976,-340,2968,-348,2968,-357,2968,-367,2976,-375,2985,-375xe" filled="false" stroked="true" strokeweight=".384146pt" strokecolor="#ffc000">
              <v:path arrowok="t"/>
              <v:stroke dashstyle="solid"/>
            </v:shape>
            <v:shape style="position:absolute;left:3025;top:-376;width:36;height:36" coordorigin="3025,-375" coordsize="36,36" path="m3053,-375l3033,-375,3025,-367,3025,-348,3033,-340,3053,-340,3061,-348,3061,-367xe" filled="true" fillcolor="#ffc000" stroked="false">
              <v:path arrowok="t"/>
              <v:fill type="solid"/>
            </v:shape>
            <v:shape style="position:absolute;left:3025;top:-376;width:36;height:36" coordorigin="3025,-375" coordsize="36,36" path="m3043,-375l3053,-375,3061,-367,3061,-357,3061,-348,3053,-340,3043,-340,3033,-340,3025,-348,3025,-357,3025,-367,3033,-375,3043,-375xe" filled="false" stroked="true" strokeweight=".384146pt" strokecolor="#ffc000">
              <v:path arrowok="t"/>
              <v:stroke dashstyle="solid"/>
            </v:shape>
            <v:shape style="position:absolute;left:3141;top:-376;width:36;height:36" coordorigin="3141,-375" coordsize="36,36" path="m3169,-375l3149,-375,3141,-367,3141,-348,3149,-340,3169,-340,3177,-348,3177,-367xe" filled="true" fillcolor="#ffc000" stroked="false">
              <v:path arrowok="t"/>
              <v:fill type="solid"/>
            </v:shape>
            <v:shape style="position:absolute;left:3141;top:-376;width:36;height:36" coordorigin="3141,-375" coordsize="36,36" path="m3159,-375l3169,-375,3177,-367,3177,-357,3177,-348,3169,-340,3159,-340,3149,-340,3141,-348,3141,-357,3141,-367,3149,-375,3159,-375xe" filled="false" stroked="true" strokeweight=".384146pt" strokecolor="#ffc000">
              <v:path arrowok="t"/>
              <v:stroke dashstyle="solid"/>
            </v:shape>
            <v:shape style="position:absolute;left:3083;top:-376;width:36;height:36" coordorigin="3084,-375" coordsize="36,36" path="m3111,-375l3092,-375,3084,-367,3084,-348,3092,-340,3111,-340,3119,-348,3119,-367xe" filled="true" fillcolor="#ffc000" stroked="false">
              <v:path arrowok="t"/>
              <v:fill type="solid"/>
            </v:shape>
            <v:shape style="position:absolute;left:3083;top:-376;width:36;height:36" coordorigin="3084,-375" coordsize="36,36" path="m3102,-375l3111,-375,3119,-367,3119,-357,3119,-348,3111,-340,3102,-340,3092,-340,3084,-348,3084,-357,3084,-367,3092,-375,3102,-375xe" filled="false" stroked="true" strokeweight=".384146pt" strokecolor="#ffc000">
              <v:path arrowok="t"/>
              <v:stroke dashstyle="solid"/>
            </v:shape>
            <v:shape style="position:absolute;left:2432;top:-723;width:515;height:367" coordorigin="2433,-723" coordsize="515,367" path="m2433,-723l2690,-723,2690,-356,2948,-356e" filled="false" stroked="true" strokeweight=".384146pt" strokecolor="#00af50">
              <v:path arrowok="t"/>
              <v:stroke dashstyle="solid"/>
            </v:shape>
            <v:shape style="position:absolute;left:1083;top:-2621;width:681;height:680" type="#_x0000_t75" stroked="false">
              <v:imagedata r:id="rId18" o:title=""/>
            </v:shape>
            <v:shape style="position:absolute;left:2037;top:-2981;width:304;height:304" type="#_x0000_t75" stroked="false">
              <v:imagedata r:id="rId19" o:title=""/>
            </v:shape>
            <v:shape style="position:absolute;left:2037;top:-2587;width:304;height:303" type="#_x0000_t75" stroked="false">
              <v:imagedata r:id="rId20" o:title=""/>
            </v:shape>
            <v:shape style="position:absolute;left:1764;top:-2829;width:274;height:549" coordorigin="1764,-2829" coordsize="274,549" path="m1764,-2281l1877,-2281,1877,-2829,2038,-2829e" filled="false" stroked="true" strokeweight=".384146pt" strokecolor="#00af50">
              <v:path arrowok="t"/>
              <v:stroke dashstyle="solid"/>
            </v:shape>
            <v:shape style="position:absolute;left:2037;top:-1869;width:304;height:303" type="#_x0000_t75" stroked="false">
              <v:imagedata r:id="rId21" o:title=""/>
            </v:shape>
            <v:shape style="position:absolute;left:1764;top:-2281;width:274;height:564" coordorigin="1764,-2281" coordsize="274,564" path="m1764,-2281l1877,-2281,1877,-1717,2038,-1717e" filled="false" stroked="true" strokeweight=".384146pt" strokecolor="#00af50">
              <v:path arrowok="t"/>
              <v:stroke dashstyle="solid"/>
            </v:shape>
            <v:line style="position:absolute" from="1870,-2435" to="2037,-2435" stroked="true" strokeweight=".384146pt" strokecolor="#00af50">
              <v:stroke dashstyle="solid"/>
            </v:line>
            <v:shape style="position:absolute;left:2947;top:-2857;width:304;height:56" coordorigin="2947,-2857" coordsize="304,56" path="m3224,-2857l3239,-2857,3251,-2845,3251,-2830,3251,-2828,3251,-2813,3239,-2801,3224,-2801,2975,-2801,2960,-2801,2947,-2813,2947,-2828,2947,-2830,2947,-2845,2960,-2857,2975,-2857,3224,-2857xe" filled="false" stroked="true" strokeweight=".384146pt" strokecolor="#6fac46">
              <v:path arrowok="t"/>
              <v:stroke dashstyle="solid"/>
            </v:shape>
            <v:shape style="position:absolute;left:3199;top:-2848;width:36;height:35" coordorigin="3199,-2847" coordsize="36,35" path="m3227,-2847l3207,-2847,3199,-2839,3199,-2820,3207,-2813,3227,-2813,3235,-2820,3235,-2839xe" filled="true" fillcolor="#ffc000" stroked="false">
              <v:path arrowok="t"/>
              <v:fill type="solid"/>
            </v:shape>
            <v:shape style="position:absolute;left:3199;top:-2848;width:36;height:35" coordorigin="3199,-2847" coordsize="36,35" path="m3217,-2847l3227,-2847,3235,-2839,3235,-2830,3235,-2820,3227,-2813,3217,-2813,3207,-2813,3199,-2820,3199,-2830,3199,-2839,3207,-2847,3217,-2847xe" filled="false" stroked="true" strokeweight=".384146pt" strokecolor="#ffc000">
              <v:path arrowok="t"/>
              <v:stroke dashstyle="solid"/>
            </v:shape>
            <v:shape style="position:absolute;left:2967;top:-2848;width:36;height:35" coordorigin="2968,-2847" coordsize="36,35" path="m2995,-2847l2976,-2847,2968,-2839,2968,-2820,2976,-2813,2995,-2813,3003,-2820,3003,-2839xe" filled="true" fillcolor="#ffc000" stroked="false">
              <v:path arrowok="t"/>
              <v:fill type="solid"/>
            </v:shape>
            <v:shape style="position:absolute;left:2967;top:-2848;width:36;height:35" coordorigin="2968,-2847" coordsize="36,35" path="m2985,-2847l2995,-2847,3003,-2839,3003,-2830,3003,-2820,2995,-2813,2985,-2813,2976,-2813,2968,-2820,2968,-2830,2968,-2839,2976,-2847,2985,-2847xe" filled="false" stroked="true" strokeweight=".384146pt" strokecolor="#ffc000">
              <v:path arrowok="t"/>
              <v:stroke dashstyle="solid"/>
            </v:shape>
            <v:shape style="position:absolute;left:3025;top:-2848;width:36;height:35" coordorigin="3025,-2847" coordsize="36,35" path="m3053,-2847l3033,-2847,3025,-2839,3025,-2820,3033,-2813,3053,-2813,3061,-2820,3061,-2839xe" filled="true" fillcolor="#ffc000" stroked="false">
              <v:path arrowok="t"/>
              <v:fill type="solid"/>
            </v:shape>
            <v:shape style="position:absolute;left:3025;top:-2848;width:36;height:35" coordorigin="3025,-2847" coordsize="36,35" path="m3043,-2847l3053,-2847,3061,-2839,3061,-2830,3061,-2820,3053,-2813,3043,-2813,3033,-2813,3025,-2820,3025,-2830,3025,-2839,3033,-2847,3043,-2847xe" filled="false" stroked="true" strokeweight=".384146pt" strokecolor="#ffc000">
              <v:path arrowok="t"/>
              <v:stroke dashstyle="solid"/>
            </v:shape>
            <v:shape style="position:absolute;left:3141;top:-2848;width:36;height:35" coordorigin="3141,-2847" coordsize="36,35" path="m3169,-2847l3149,-2847,3141,-2839,3141,-2820,3149,-2813,3169,-2813,3177,-2820,3177,-2839xe" filled="true" fillcolor="#ffc000" stroked="false">
              <v:path arrowok="t"/>
              <v:fill type="solid"/>
            </v:shape>
            <v:shape style="position:absolute;left:3141;top:-2848;width:36;height:35" coordorigin="3141,-2847" coordsize="36,35" path="m3159,-2847l3169,-2847,3177,-2839,3177,-2830,3177,-2820,3169,-2813,3159,-2813,3149,-2813,3141,-2820,3141,-2830,3141,-2839,3149,-2847,3159,-2847xe" filled="false" stroked="true" strokeweight=".384146pt" strokecolor="#ffc000">
              <v:path arrowok="t"/>
              <v:stroke dashstyle="solid"/>
            </v:shape>
            <v:shape style="position:absolute;left:3083;top:-2848;width:36;height:35" coordorigin="3084,-2847" coordsize="36,35" path="m3111,-2847l3092,-2847,3084,-2839,3084,-2820,3092,-2813,3111,-2813,3119,-2820,3119,-2839xe" filled="true" fillcolor="#ffc000" stroked="false">
              <v:path arrowok="t"/>
              <v:fill type="solid"/>
            </v:shape>
            <v:shape style="position:absolute;left:3083;top:-2848;width:36;height:35" coordorigin="3084,-2847" coordsize="36,35" path="m3102,-2847l3111,-2847,3119,-2839,3119,-2830,3119,-2820,3111,-2813,3102,-2813,3092,-2813,3084,-2820,3084,-2830,3084,-2839,3092,-2847,3102,-2847xe" filled="false" stroked="true" strokeweight=".384146pt" strokecolor="#ffc000">
              <v:path arrowok="t"/>
              <v:stroke dashstyle="solid"/>
            </v:shape>
            <v:shape style="position:absolute;left:2522;top:-2985;width:323;height:312" type="#_x0000_t75" stroked="false">
              <v:imagedata r:id="rId22" o:title=""/>
            </v:shape>
            <v:line style="position:absolute" from="2841,-2829" to="2948,-2829" stroked="true" strokeweight=".384146pt" strokecolor="#00af50">
              <v:stroke dashstyle="solid"/>
            </v:line>
            <v:shape style="position:absolute;left:2947;top:-2461;width:304;height:57" coordorigin="2947,-2460" coordsize="304,57" path="m3223,-2460l3239,-2460,3251,-2448,3251,-2433,3251,-2431,3251,-2416,3239,-2404,3223,-2404,2975,-2404,2960,-2404,2947,-2416,2947,-2431,2947,-2433,2947,-2448,2960,-2460,2975,-2460,3223,-2460xe" filled="false" stroked="true" strokeweight=".384146pt" strokecolor="#6fac46">
              <v:path arrowok="t"/>
              <v:stroke dashstyle="solid"/>
            </v:shape>
            <v:shape style="position:absolute;left:3199;top:-2451;width:36;height:36" coordorigin="3199,-2451" coordsize="36,36" path="m3227,-2451l3207,-2451,3199,-2443,3199,-2423,3207,-2415,3227,-2415,3235,-2423,3235,-2443xe" filled="true" fillcolor="#ffc000" stroked="false">
              <v:path arrowok="t"/>
              <v:fill type="solid"/>
            </v:shape>
            <v:shape style="position:absolute;left:3199;top:-2451;width:36;height:36" coordorigin="3199,-2451" coordsize="36,36" path="m3217,-2451l3227,-2451,3235,-2443,3235,-2433,3235,-2423,3227,-2415,3217,-2415,3207,-2415,3199,-2423,3199,-2433,3199,-2443,3207,-2451,3217,-2451xe" filled="false" stroked="true" strokeweight=".384146pt" strokecolor="#ffc000">
              <v:path arrowok="t"/>
              <v:stroke dashstyle="solid"/>
            </v:shape>
            <v:shape style="position:absolute;left:2967;top:-2451;width:36;height:36" coordorigin="2968,-2451" coordsize="36,36" path="m2995,-2451l2976,-2451,2968,-2443,2968,-2423,2976,-2415,2995,-2415,3003,-2423,3003,-2443xe" filled="true" fillcolor="#ffc000" stroked="false">
              <v:path arrowok="t"/>
              <v:fill type="solid"/>
            </v:shape>
            <v:shape style="position:absolute;left:2967;top:-2451;width:36;height:36" coordorigin="2968,-2451" coordsize="36,36" path="m2985,-2451l2995,-2451,3003,-2443,3003,-2433,3003,-2423,2995,-2415,2985,-2415,2976,-2415,2968,-2423,2968,-2433,2968,-2443,2976,-2451,2985,-2451xe" filled="false" stroked="true" strokeweight=".384146pt" strokecolor="#ffc000">
              <v:path arrowok="t"/>
              <v:stroke dashstyle="solid"/>
            </v:shape>
            <v:shape style="position:absolute;left:3025;top:-2451;width:36;height:36" coordorigin="3025,-2451" coordsize="36,36" path="m3053,-2451l3033,-2451,3025,-2443,3025,-2423,3033,-2415,3053,-2415,3061,-2423,3061,-2443xe" filled="true" fillcolor="#ffc000" stroked="false">
              <v:path arrowok="t"/>
              <v:fill type="solid"/>
            </v:shape>
            <v:shape style="position:absolute;left:3025;top:-2451;width:36;height:36" coordorigin="3025,-2451" coordsize="36,36" path="m3043,-2451l3053,-2451,3061,-2443,3061,-2433,3061,-2423,3053,-2415,3043,-2415,3033,-2415,3025,-2423,3025,-2433,3025,-2443,3033,-2451,3043,-2451xe" filled="false" stroked="true" strokeweight=".384146pt" strokecolor="#ffc000">
              <v:path arrowok="t"/>
              <v:stroke dashstyle="solid"/>
            </v:shape>
            <v:shape style="position:absolute;left:3141;top:-2451;width:36;height:36" coordorigin="3141,-2451" coordsize="36,36" path="m3169,-2451l3149,-2451,3141,-2443,3141,-2423,3149,-2415,3169,-2415,3177,-2423,3177,-2443xe" filled="true" fillcolor="#ffc000" stroked="false">
              <v:path arrowok="t"/>
              <v:fill type="solid"/>
            </v:shape>
            <v:shape style="position:absolute;left:3141;top:-2451;width:36;height:36" coordorigin="3141,-2451" coordsize="36,36" path="m3159,-2451l3169,-2451,3177,-2443,3177,-2433,3177,-2423,3169,-2415,3159,-2415,3149,-2415,3141,-2423,3141,-2433,3141,-2443,3149,-2451,3159,-2451xe" filled="false" stroked="true" strokeweight=".384146pt" strokecolor="#ffc000">
              <v:path arrowok="t"/>
              <v:stroke dashstyle="solid"/>
            </v:shape>
            <v:shape style="position:absolute;left:3083;top:-2451;width:36;height:36" coordorigin="3084,-2451" coordsize="36,36" path="m3111,-2451l3092,-2451,3084,-2443,3084,-2423,3092,-2415,3111,-2415,3119,-2423,3119,-2443xe" filled="true" fillcolor="#ffc000" stroked="false">
              <v:path arrowok="t"/>
              <v:fill type="solid"/>
            </v:shape>
            <v:shape style="position:absolute;left:3083;top:-2451;width:36;height:36" coordorigin="3084,-2451" coordsize="36,36" path="m3102,-2451l3111,-2451,3119,-2443,3119,-2433,3119,-2423,3111,-2415,3102,-2415,3092,-2415,3084,-2423,3084,-2433,3084,-2443,3092,-2451,3102,-2451xe" filled="false" stroked="true" strokeweight=".384146pt" strokecolor="#ffc000">
              <v:path arrowok="t"/>
              <v:stroke dashstyle="solid"/>
            </v:shape>
            <v:shape style="position:absolute;left:2529;top:-2587;width:322;height:311" type="#_x0000_t75" stroked="false">
              <v:imagedata r:id="rId23" o:title=""/>
            </v:shape>
            <v:line style="position:absolute" from="2848,-2432" to="2948,-2432" stroked="true" strokeweight=".384146pt" strokecolor="#00af50">
              <v:stroke dashstyle="solid"/>
            </v:line>
            <v:shape style="position:absolute;left:2947;top:-1743;width:304;height:57" coordorigin="2947,-1743" coordsize="304,57" path="m3223,-1743l3239,-1743,3251,-1730,3251,-1715,3251,-1714,3251,-1698,3239,-1686,3223,-1686,2975,-1686,2960,-1686,2947,-1698,2947,-1714,2947,-1715,2947,-1730,2960,-1743,2975,-1743,3223,-1743xe" filled="false" stroked="true" strokeweight=".384146pt" strokecolor="#6fac46">
              <v:path arrowok="t"/>
              <v:stroke dashstyle="solid"/>
            </v:shape>
            <v:shape style="position:absolute;left:3199;top:-1734;width:36;height:36" coordorigin="3199,-1733" coordsize="36,36" path="m3227,-1733l3207,-1733,3199,-1725,3199,-1706,3207,-1698,3227,-1698,3235,-1706,3235,-1725xe" filled="true" fillcolor="#ffc000" stroked="false">
              <v:path arrowok="t"/>
              <v:fill type="solid"/>
            </v:shape>
            <v:shape style="position:absolute;left:3199;top:-1734;width:36;height:36" coordorigin="3199,-1733" coordsize="36,36" path="m3217,-1733l3227,-1733,3235,-1725,3235,-1715,3235,-1706,3227,-1698,3217,-1698,3207,-1698,3199,-1706,3199,-1715,3199,-1725,3207,-1733,3217,-1733xe" filled="false" stroked="true" strokeweight=".384146pt" strokecolor="#ffc000">
              <v:path arrowok="t"/>
              <v:stroke dashstyle="solid"/>
            </v:shape>
            <v:shape style="position:absolute;left:2967;top:-1734;width:36;height:36" coordorigin="2968,-1733" coordsize="36,36" path="m2995,-1733l2976,-1733,2968,-1725,2968,-1706,2976,-1698,2995,-1698,3003,-1706,3003,-1725xe" filled="true" fillcolor="#ffc000" stroked="false">
              <v:path arrowok="t"/>
              <v:fill type="solid"/>
            </v:shape>
            <v:shape style="position:absolute;left:2967;top:-1734;width:36;height:36" coordorigin="2968,-1733" coordsize="36,36" path="m2985,-1733l2995,-1733,3003,-1725,3003,-1715,3003,-1706,2995,-1698,2985,-1698,2976,-1698,2968,-1706,2968,-1715,2968,-1725,2976,-1733,2985,-1733xe" filled="false" stroked="true" strokeweight=".384146pt" strokecolor="#ffc000">
              <v:path arrowok="t"/>
              <v:stroke dashstyle="solid"/>
            </v:shape>
            <v:shape style="position:absolute;left:3025;top:-1734;width:36;height:36" coordorigin="3025,-1733" coordsize="36,36" path="m3053,-1733l3033,-1733,3025,-1725,3025,-1706,3033,-1698,3053,-1698,3061,-1706,3061,-1725xe" filled="true" fillcolor="#ffc000" stroked="false">
              <v:path arrowok="t"/>
              <v:fill type="solid"/>
            </v:shape>
            <v:shape style="position:absolute;left:3025;top:-1734;width:36;height:36" coordorigin="3025,-1733" coordsize="36,36" path="m3043,-1733l3053,-1733,3061,-1725,3061,-1715,3061,-1706,3053,-1698,3043,-1698,3033,-1698,3025,-1706,3025,-1715,3025,-1725,3033,-1733,3043,-1733xe" filled="false" stroked="true" strokeweight=".384146pt" strokecolor="#ffc000">
              <v:path arrowok="t"/>
              <v:stroke dashstyle="solid"/>
            </v:shape>
            <v:shape style="position:absolute;left:3141;top:-1734;width:36;height:36" coordorigin="3141,-1733" coordsize="36,36" path="m3169,-1733l3149,-1733,3141,-1725,3141,-1706,3149,-1698,3169,-1698,3177,-1706,3177,-1725xe" filled="true" fillcolor="#ffc000" stroked="false">
              <v:path arrowok="t"/>
              <v:fill type="solid"/>
            </v:shape>
            <v:shape style="position:absolute;left:3141;top:-1734;width:36;height:36" coordorigin="3141,-1733" coordsize="36,36" path="m3159,-1733l3169,-1733,3177,-1725,3177,-1715,3177,-1706,3169,-1698,3159,-1698,3149,-1698,3141,-1706,3141,-1715,3141,-1725,3149,-1733,3159,-1733xe" filled="false" stroked="true" strokeweight=".384146pt" strokecolor="#ffc000">
              <v:path arrowok="t"/>
              <v:stroke dashstyle="solid"/>
            </v:shape>
            <v:shape style="position:absolute;left:3083;top:-1734;width:36;height:36" coordorigin="3084,-1733" coordsize="36,36" path="m3111,-1733l3092,-1733,3084,-1725,3084,-1706,3092,-1698,3111,-1698,3119,-1706,3119,-1725xe" filled="true" fillcolor="#ffc000" stroked="false">
              <v:path arrowok="t"/>
              <v:fill type="solid"/>
            </v:shape>
            <v:shape style="position:absolute;left:3083;top:-1734;width:36;height:36" coordorigin="3084,-1733" coordsize="36,36" path="m3102,-1733l3111,-1733,3119,-1725,3119,-1715,3119,-1706,3111,-1698,3102,-1698,3092,-1698,3084,-1706,3084,-1715,3084,-1725,3092,-1733,3102,-1733xe" filled="false" stroked="true" strokeweight=".384146pt" strokecolor="#ffc000">
              <v:path arrowok="t"/>
              <v:stroke dashstyle="solid"/>
            </v:shape>
            <v:shape style="position:absolute;left:2529;top:-1870;width:322;height:311" type="#_x0000_t75" stroked="false">
              <v:imagedata r:id="rId24" o:title=""/>
            </v:shape>
            <v:line style="position:absolute" from="2848,-1715" to="2948,-1715" stroked="true" strokeweight=".384146pt" strokecolor="#00af50">
              <v:stroke dashstyle="solid"/>
            </v:line>
            <v:shape style="position:absolute;left:2780;top:-3863;width:304;height:57" coordorigin="2780,-3862" coordsize="304,57" path="m3056,-3862l3072,-3862,3084,-3850,3084,-3835,3084,-3833,3084,-3818,3072,-3806,3056,-3806,2808,-3806,2793,-3806,2780,-3818,2780,-3833,2780,-3835,2780,-3850,2793,-3862,2808,-3862,3056,-3862xe" filled="false" stroked="true" strokeweight=".384146pt" strokecolor="#6fac46">
              <v:path arrowok="t"/>
              <v:stroke dashstyle="solid"/>
            </v:shape>
            <v:shape style="position:absolute;left:2800;top:-3850;width:267;height:36" coordorigin="2801,-3850" coordsize="267,36" path="m2836,-3842l2828,-3850,2808,-3850,2801,-3842,2801,-3822,2808,-3814,2828,-3814,2836,-3822,2836,-3842xm2894,-3842l2886,-3850,2866,-3850,2858,-3842,2858,-3822,2866,-3814,2886,-3814,2894,-3822,2894,-3842xm2951,-3842l2943,-3850,2924,-3850,2916,-3842,2916,-3822,2924,-3814,2943,-3814,2951,-3822,2951,-3842xm3010,-3842l3002,-3850,2982,-3850,2974,-3842,2974,-3822,2982,-3814,3002,-3814,3010,-3822,3010,-3842xm3068,-3842l3060,-3850,3040,-3850,3032,-3842,3032,-3822,3040,-3814,3060,-3814,3068,-3822,3068,-3842xe" filled="true" fillcolor="#92d050" stroked="false">
              <v:path arrowok="t"/>
              <v:fill type="solid"/>
            </v:shape>
            <v:line style="position:absolute" from="2494,-3831" to="2781,-3834" stroked="true" strokeweight=".384146pt" strokecolor="#00af50">
              <v:stroke dashstyle="solid"/>
            </v:line>
            <v:shape style="position:absolute;left:1082;top:-4172;width:680;height:680" type="#_x0000_t75" stroked="false">
              <v:imagedata r:id="rId18" o:title=""/>
            </v:shape>
            <v:rect style="position:absolute;left:888;top:-4410;width:4548;height:4233" filled="false" stroked="true" strokeweight=".81631pt" strokecolor="#000000">
              <v:stroke dashstyle="shortdash"/>
            </v:rect>
            <v:line style="position:absolute" from="889,-1445" to="5436,-1445" stroked="true" strokeweight=".81631pt" strokecolor="#000000">
              <v:stroke dashstyle="shortdash"/>
            </v:line>
            <v:line style="position:absolute" from="889,-3317" to="5436,-3317" stroked="true" strokeweight=".81631pt" strokecolor="#000000">
              <v:stroke dashstyle="shortdash"/>
            </v:line>
            <v:shape style="position:absolute;left:2130;top:-4060;width:364;height:456" coordorigin="2130,-4059" coordsize="364,456" path="m2130,-4059l2130,-3604,2494,-3752,2494,-3911,2130,-4059xe" filled="true" fillcolor="#e1efd9" stroked="false">
              <v:path arrowok="t"/>
              <v:fill type="solid"/>
            </v:shape>
            <v:shape style="position:absolute;left:2130;top:-4060;width:364;height:456" coordorigin="2130,-4059" coordsize="364,456" path="m2130,-4059l2494,-3911,2494,-3752,2130,-3604,2130,-4059xe" filled="false" stroked="true" strokeweight=".384146pt" strokecolor="#00af50">
              <v:path arrowok="t"/>
              <v:stroke dashstyle="solid"/>
            </v:shape>
            <v:shape style="position:absolute;left:3250;top:-2853;width:153;height:49" coordorigin="3251,-2853" coordsize="153,49" path="m3299,-2853l3251,-2829,3299,-2805,3299,-2825,3291,-2825,3291,-2833,3299,-2833,3299,-2853xm3299,-2833l3299,-2825,3403,-2825,3403,-2833,3299,-2833xm3291,-2833l3291,-2825,3299,-2825,3299,-2833,3291,-2833xe" filled="true" fillcolor="#00af50" stroked="false">
              <v:path arrowok="t"/>
              <v:fill type="solid"/>
            </v:shape>
            <v:shape style="position:absolute;left:3250;top:-2456;width:154;height:49" coordorigin="3250,-2456" coordsize="154,49" path="m3298,-2456l3250,-2432,3298,-2408,3298,-2428,3290,-2428,3290,-2436,3298,-2436,3298,-2456xm3298,-2436l3290,-2436,3290,-2428,3298,-2428,3298,-2436xm3298,-2428l3290,-2428,3298,-2428,3298,-2428xm3403,-2436l3298,-2436,3298,-2428,3403,-2428,3403,-2436xe" filled="true" fillcolor="#00af50" stroked="false">
              <v:path arrowok="t"/>
              <v:fill type="solid"/>
            </v:shape>
            <v:rect style="position:absolute;left:3402;top:-907;width:594;height:175" filled="false" stroked="true" strokeweight=".384146pt" strokecolor="#00af50">
              <v:stroke dashstyle="solid"/>
            </v:rect>
            <v:shape style="position:absolute;left:3250;top:-843;width:154;height:49" coordorigin="3250,-843" coordsize="154,49" path="m3298,-843l3250,-818,3298,-795,3298,-815,3290,-815,3290,-823,3298,-823,3298,-843xm3298,-823l3290,-823,3290,-815,3298,-815,3298,-823xm3298,-815l3290,-815,3298,-815,3298,-815xm3403,-823l3298,-823,3298,-815,3403,-815,3403,-823xe" filled="true" fillcolor="#00af50" stroked="false">
              <v:path arrowok="t"/>
              <v:fill type="solid"/>
            </v:shape>
            <v:rect style="position:absolute;left:3402;top:-1108;width:594;height:175" filled="false" stroked="true" strokeweight=".384146pt" strokecolor="#00af50">
              <v:stroke dashstyle="solid"/>
            </v:rect>
            <v:shape style="position:absolute;left:3083;top:-3859;width:320;height:3526" coordorigin="3084,-3858" coordsize="320,3526" path="m3403,-353l3403,-361,3298,-361,3298,-381,3250,-356,3298,-333,3298,-353,3298,-353,3403,-353xm3403,-1016l3403,-1024,3298,-1023,3298,-1043,3250,-1019,3298,-995,3298,-1015,3298,-1015,3403,-1016xm3403,-1711l3403,-1719,3298,-1719,3298,-1739,3250,-1714,3298,-1691,3298,-1711,3298,-1711,3403,-1711xm3403,-3839l3132,-3838,3132,-3858,3084,-3834,3132,-3810,3132,-3830,3132,-3830,3403,-3831,3403,-3839xe" filled="true" fillcolor="#00af50" stroked="false">
              <v:path arrowok="t"/>
              <v:fill type="solid"/>
            </v:shape>
            <v:line style="position:absolute" from="1762,-3832" to="2130,-3832" stroked="true" strokeweight=".384146pt" strokecolor="#00af50">
              <v:stroke dashstyle="solid"/>
            </v:line>
            <v:shape style="position:absolute;left:4578;top:-3846;width:303;height:56" coordorigin="4578,-3846" coordsize="303,56" path="m4854,-3846l4869,-3846,4881,-3834,4881,-3819,4881,-3817,4881,-3802,4869,-3790,4854,-3790,4605,-3790,4590,-3790,4578,-3802,4578,-3817,4578,-3819,4578,-3834,4590,-3846,4605,-3846,4854,-3846xe" filled="false" stroked="true" strokeweight=".384146pt" strokecolor="#6fac46">
              <v:path arrowok="t"/>
              <v:stroke dashstyle="solid"/>
            </v:shape>
            <v:shape style="position:absolute;left:4597;top:-3835;width:267;height:36" coordorigin="4597,-3834" coordsize="267,36" path="m4633,-3827l4625,-3834,4605,-3834,4597,-3827,4597,-3807,4605,-3799,4625,-3799,4633,-3807,4633,-3827xm4692,-3827l4683,-3834,4663,-3834,4655,-3827,4655,-3807,4663,-3799,4683,-3799,4692,-3807,4692,-3827xm4749,-3827l4741,-3834,4722,-3834,4714,-3827,4714,-3807,4722,-3799,4741,-3799,4749,-3807,4749,-3827xm4807,-3827l4799,-3834,4779,-3834,4771,-3827,4771,-3807,4779,-3799,4799,-3799,4807,-3807,4807,-3827xm4864,-3827l4856,-3834,4837,-3834,4829,-3827,4829,-3807,4837,-3799,4856,-3799,4864,-3807,4864,-3827xe" filled="true" fillcolor="#92d050" stroked="false">
              <v:path arrowok="t"/>
              <v:fill type="solid"/>
            </v:shape>
            <v:shape style="position:absolute;left:4277;top:-4105;width:922;height:595" coordorigin="4278,-4104" coordsize="922,595" path="m4278,-4005l4285,-4044,4307,-4075,4338,-4097,4377,-4104,5100,-4104,5139,-4097,5171,-4075,5192,-4044,5200,-4005,5200,-3609,5192,-3570,5171,-3539,5139,-3518,5100,-3510,4377,-3510,4338,-3518,4307,-3539,4285,-3570,4278,-3609,4278,-4005xe" filled="false" stroked="true" strokeweight=".384146pt" strokecolor="#000000">
              <v:path arrowok="t"/>
              <v:stroke dashstyle="shortdash"/>
            </v:shape>
            <v:shape style="position:absolute;left:4267;top:-2909;width:930;height:1139" type="#_x0000_t75" stroked="false">
              <v:imagedata r:id="rId25" o:title=""/>
            </v:shape>
            <v:shape style="position:absolute;left:4267;top:-1378;width:930;height:1139" type="#_x0000_t75" stroked="false">
              <v:imagedata r:id="rId26" o:title=""/>
            </v:shape>
            <v:line style="position:absolute" from="2339,-2434" to="2533,-2432" stroked="true" strokeweight=".384146pt" strokecolor="#00af50">
              <v:stroke dashstyle="solid"/>
            </v:line>
            <v:line style="position:absolute" from="2341,-2829" to="2526,-2829" stroked="true" strokeweight=".384146pt" strokecolor="#00af50">
              <v:stroke dashstyle="solid"/>
            </v:line>
            <v:line style="position:absolute" from="2341,-1718" to="2534,-1715" stroked="true" strokeweight=".384146pt" strokecolor="#00af50">
              <v:stroke dashstyle="solid"/>
            </v:line>
            <v:shape style="position:absolute;left:4519;top:-672;width:508;height:381" type="#_x0000_t202" filled="false" stroked="false">
              <v:textbox inset="0,0,0,0">
                <w:txbxContent>
                  <w:p>
                    <w:pPr>
                      <w:spacing w:before="1"/>
                      <w:ind w:left="287" w:right="0" w:firstLine="0"/>
                      <w:jc w:val="left"/>
                      <w:rPr>
                        <w:rFonts w:ascii="Times New Roman"/>
                        <w:sz w:val="9"/>
                      </w:rPr>
                    </w:pPr>
                    <w:r>
                      <w:rPr>
                        <w:rFonts w:ascii="Times New Roman"/>
                        <w:w w:val="105"/>
                        <w:sz w:val="9"/>
                      </w:rPr>
                      <w:t>PCA</w:t>
                    </w:r>
                  </w:p>
                  <w:p>
                    <w:pPr>
                      <w:spacing w:line="240" w:lineRule="auto" w:before="10"/>
                      <w:rPr>
                        <w:rFonts w:ascii="Times New Roman"/>
                        <w:sz w:val="14"/>
                      </w:rPr>
                    </w:pPr>
                  </w:p>
                  <w:p>
                    <w:pPr>
                      <w:spacing w:before="0"/>
                      <w:ind w:left="0" w:right="0" w:firstLine="0"/>
                      <w:jc w:val="left"/>
                      <w:rPr>
                        <w:rFonts w:ascii="Times New Roman"/>
                        <w:sz w:val="9"/>
                      </w:rPr>
                    </w:pPr>
                    <w:r>
                      <w:rPr>
                        <w:rFonts w:ascii="Times New Roman"/>
                        <w:w w:val="105"/>
                        <w:sz w:val="9"/>
                      </w:rPr>
                      <w:t>Final</w:t>
                    </w:r>
                    <w:r>
                      <w:rPr>
                        <w:rFonts w:ascii="Times New Roman"/>
                        <w:spacing w:val="5"/>
                        <w:w w:val="105"/>
                        <w:sz w:val="9"/>
                      </w:rPr>
                      <w:t> </w:t>
                    </w:r>
                    <w:r>
                      <w:rPr>
                        <w:rFonts w:ascii="Times New Roman"/>
                        <w:w w:val="105"/>
                        <w:sz w:val="9"/>
                      </w:rPr>
                      <w:t>feature</w:t>
                    </w:r>
                  </w:p>
                </w:txbxContent>
              </v:textbox>
              <w10:wrap type="none"/>
            </v:shape>
            <v:shape style="position:absolute;left:2122;top:-773;width:223;height:107" type="#_x0000_t202" filled="false" stroked="false">
              <v:textbox inset="0,0,0,0">
                <w:txbxContent>
                  <w:p>
                    <w:pPr>
                      <w:spacing w:before="1"/>
                      <w:ind w:left="0" w:right="0" w:firstLine="0"/>
                      <w:jc w:val="left"/>
                      <w:rPr>
                        <w:rFonts w:ascii="Times New Roman"/>
                        <w:sz w:val="9"/>
                      </w:rPr>
                    </w:pPr>
                    <w:r>
                      <w:rPr>
                        <w:rFonts w:ascii="Times New Roman"/>
                        <w:w w:val="105"/>
                        <w:sz w:val="9"/>
                      </w:rPr>
                      <w:t>CNN</w:t>
                    </w:r>
                  </w:p>
                </w:txbxContent>
              </v:textbox>
              <w10:wrap type="none"/>
            </v:shape>
            <v:shape style="position:absolute;left:4593;top:-1320;width:302;height:367" type="#_x0000_t202" filled="false" stroked="false">
              <v:textbox inset="0,0,0,0">
                <w:txbxContent>
                  <w:p>
                    <w:pPr>
                      <w:spacing w:before="1"/>
                      <w:ind w:left="0" w:right="0" w:firstLine="0"/>
                      <w:jc w:val="left"/>
                      <w:rPr>
                        <w:rFonts w:ascii="Times New Roman"/>
                        <w:sz w:val="9"/>
                      </w:rPr>
                    </w:pPr>
                    <w:r>
                      <w:rPr>
                        <w:rFonts w:ascii="Times New Roman"/>
                        <w:w w:val="105"/>
                        <w:sz w:val="9"/>
                      </w:rPr>
                      <w:t>Testing</w:t>
                    </w:r>
                  </w:p>
                  <w:p>
                    <w:pPr>
                      <w:spacing w:line="240" w:lineRule="auto" w:before="8"/>
                      <w:rPr>
                        <w:rFonts w:ascii="Times New Roman"/>
                        <w:sz w:val="8"/>
                      </w:rPr>
                    </w:pPr>
                  </w:p>
                  <w:p>
                    <w:pPr>
                      <w:spacing w:before="0"/>
                      <w:ind w:left="84" w:right="0" w:firstLine="0"/>
                      <w:jc w:val="left"/>
                      <w:rPr>
                        <w:rFonts w:ascii="Times New Roman" w:hAnsi="Times New Roman"/>
                        <w:sz w:val="14"/>
                      </w:rPr>
                    </w:pPr>
                    <w:r>
                      <w:rPr>
                        <w:rFonts w:ascii="Times New Roman" w:hAnsi="Times New Roman"/>
                        <w:w w:val="102"/>
                        <w:sz w:val="14"/>
                      </w:rPr>
                      <w:t>…</w:t>
                    </w:r>
                  </w:p>
                </w:txbxContent>
              </v:textbox>
              <w10:wrap type="none"/>
            </v:shape>
            <v:shape style="position:absolute;left:2459;top:-1350;width:1302;height:160" type="#_x0000_t202" filled="false" stroked="false">
              <v:textbox inset="0,0,0,0">
                <w:txbxContent>
                  <w:p>
                    <w:pPr>
                      <w:spacing w:line="159" w:lineRule="exact" w:before="0"/>
                      <w:ind w:left="0" w:right="0" w:firstLine="0"/>
                      <w:jc w:val="left"/>
                      <w:rPr>
                        <w:rFonts w:ascii="Times New Roman"/>
                        <w:sz w:val="14"/>
                      </w:rPr>
                    </w:pPr>
                    <w:r>
                      <w:rPr>
                        <w:rFonts w:ascii="Times New Roman"/>
                        <w:w w:val="105"/>
                        <w:sz w:val="14"/>
                      </w:rPr>
                      <w:t>(c) Dense</w:t>
                    </w:r>
                    <w:r>
                      <w:rPr>
                        <w:rFonts w:ascii="Times New Roman"/>
                        <w:spacing w:val="-21"/>
                        <w:w w:val="105"/>
                        <w:sz w:val="14"/>
                      </w:rPr>
                      <w:t> </w:t>
                    </w:r>
                    <w:r>
                      <w:rPr>
                        <w:rFonts w:ascii="Times New Roman"/>
                        <w:w w:val="105"/>
                        <w:sz w:val="14"/>
                      </w:rPr>
                      <w:t>Supervision</w:t>
                    </w:r>
                  </w:p>
                </w:txbxContent>
              </v:textbox>
              <w10:wrap type="none"/>
            </v:shape>
            <v:shape style="position:absolute;left:2567;top:-1765;width:223;height:107" type="#_x0000_t202" filled="false" stroked="false">
              <v:textbox inset="0,0,0,0">
                <w:txbxContent>
                  <w:p>
                    <w:pPr>
                      <w:spacing w:before="1"/>
                      <w:ind w:left="0" w:right="0" w:firstLine="0"/>
                      <w:jc w:val="left"/>
                      <w:rPr>
                        <w:rFonts w:ascii="Times New Roman"/>
                        <w:sz w:val="9"/>
                      </w:rPr>
                    </w:pPr>
                    <w:r>
                      <w:rPr>
                        <w:rFonts w:ascii="Times New Roman"/>
                        <w:w w:val="105"/>
                        <w:sz w:val="9"/>
                      </w:rPr>
                      <w:t>CNN</w:t>
                    </w:r>
                  </w:p>
                </w:txbxContent>
              </v:textbox>
              <w10:wrap type="none"/>
            </v:shape>
            <v:shape style="position:absolute;left:4519;top:-2203;width:508;height:381" type="#_x0000_t202" filled="false" stroked="false">
              <v:textbox inset="0,0,0,0">
                <w:txbxContent>
                  <w:p>
                    <w:pPr>
                      <w:spacing w:before="1"/>
                      <w:ind w:left="287" w:right="0" w:firstLine="0"/>
                      <w:jc w:val="left"/>
                      <w:rPr>
                        <w:rFonts w:ascii="Times New Roman"/>
                        <w:sz w:val="9"/>
                      </w:rPr>
                    </w:pPr>
                    <w:r>
                      <w:rPr>
                        <w:rFonts w:ascii="Times New Roman"/>
                        <w:w w:val="105"/>
                        <w:sz w:val="9"/>
                      </w:rPr>
                      <w:t>PCA</w:t>
                    </w:r>
                  </w:p>
                  <w:p>
                    <w:pPr>
                      <w:spacing w:line="240" w:lineRule="auto" w:before="10"/>
                      <w:rPr>
                        <w:rFonts w:ascii="Times New Roman"/>
                        <w:sz w:val="14"/>
                      </w:rPr>
                    </w:pPr>
                  </w:p>
                  <w:p>
                    <w:pPr>
                      <w:spacing w:before="0"/>
                      <w:ind w:left="0" w:right="0" w:firstLine="0"/>
                      <w:jc w:val="left"/>
                      <w:rPr>
                        <w:rFonts w:ascii="Times New Roman"/>
                        <w:sz w:val="9"/>
                      </w:rPr>
                    </w:pPr>
                    <w:r>
                      <w:rPr>
                        <w:rFonts w:ascii="Times New Roman"/>
                        <w:w w:val="105"/>
                        <w:sz w:val="9"/>
                      </w:rPr>
                      <w:t>Final</w:t>
                    </w:r>
                    <w:r>
                      <w:rPr>
                        <w:rFonts w:ascii="Times New Roman"/>
                        <w:spacing w:val="5"/>
                        <w:w w:val="105"/>
                        <w:sz w:val="9"/>
                      </w:rPr>
                      <w:t> </w:t>
                    </w:r>
                    <w:r>
                      <w:rPr>
                        <w:rFonts w:ascii="Times New Roman"/>
                        <w:w w:val="105"/>
                        <w:sz w:val="9"/>
                      </w:rPr>
                      <w:t>feature</w:t>
                    </w:r>
                  </w:p>
                </w:txbxContent>
              </v:textbox>
              <w10:wrap type="none"/>
            </v:shape>
            <v:shape style="position:absolute;left:2567;top:-2482;width:223;height:107" type="#_x0000_t202" filled="false" stroked="false">
              <v:textbox inset="0,0,0,0">
                <w:txbxContent>
                  <w:p>
                    <w:pPr>
                      <w:spacing w:before="1"/>
                      <w:ind w:left="0" w:right="0" w:firstLine="0"/>
                      <w:jc w:val="left"/>
                      <w:rPr>
                        <w:rFonts w:ascii="Times New Roman"/>
                        <w:sz w:val="9"/>
                      </w:rPr>
                    </w:pPr>
                    <w:r>
                      <w:rPr>
                        <w:rFonts w:ascii="Times New Roman"/>
                        <w:w w:val="105"/>
                        <w:sz w:val="9"/>
                      </w:rPr>
                      <w:t>CNN</w:t>
                    </w:r>
                  </w:p>
                </w:txbxContent>
              </v:textbox>
              <w10:wrap type="none"/>
            </v:shape>
            <v:shape style="position:absolute;left:4593;top:-2851;width:302;height:367" type="#_x0000_t202" filled="false" stroked="false">
              <v:textbox inset="0,0,0,0">
                <w:txbxContent>
                  <w:p>
                    <w:pPr>
                      <w:spacing w:before="1"/>
                      <w:ind w:left="0" w:right="0" w:firstLine="0"/>
                      <w:jc w:val="left"/>
                      <w:rPr>
                        <w:rFonts w:ascii="Times New Roman"/>
                        <w:sz w:val="9"/>
                      </w:rPr>
                    </w:pPr>
                    <w:r>
                      <w:rPr>
                        <w:rFonts w:ascii="Times New Roman"/>
                        <w:w w:val="105"/>
                        <w:sz w:val="9"/>
                      </w:rPr>
                      <w:t>Testing</w:t>
                    </w:r>
                  </w:p>
                  <w:p>
                    <w:pPr>
                      <w:spacing w:line="240" w:lineRule="auto" w:before="8"/>
                      <w:rPr>
                        <w:rFonts w:ascii="Times New Roman"/>
                        <w:sz w:val="8"/>
                      </w:rPr>
                    </w:pPr>
                  </w:p>
                  <w:p>
                    <w:pPr>
                      <w:spacing w:before="0"/>
                      <w:ind w:left="84" w:right="0" w:firstLine="0"/>
                      <w:jc w:val="left"/>
                      <w:rPr>
                        <w:rFonts w:ascii="Times New Roman" w:hAnsi="Times New Roman"/>
                        <w:sz w:val="14"/>
                      </w:rPr>
                    </w:pPr>
                    <w:r>
                      <w:rPr>
                        <w:rFonts w:ascii="Times New Roman" w:hAnsi="Times New Roman"/>
                        <w:w w:val="102"/>
                        <w:sz w:val="14"/>
                      </w:rPr>
                      <w:t>…</w:t>
                    </w:r>
                  </w:p>
                </w:txbxContent>
              </v:textbox>
              <w10:wrap type="none"/>
            </v:shape>
            <v:shape style="position:absolute;left:2355;top:-3254;width:1510;height:482" type="#_x0000_t202" filled="false" stroked="false">
              <v:textbox inset="0,0,0,0">
                <w:txbxContent>
                  <w:p>
                    <w:pPr>
                      <w:spacing w:line="159" w:lineRule="exact" w:before="0"/>
                      <w:ind w:left="0" w:right="0" w:firstLine="0"/>
                      <w:jc w:val="left"/>
                      <w:rPr>
                        <w:rFonts w:ascii="Times New Roman"/>
                        <w:sz w:val="14"/>
                      </w:rPr>
                    </w:pPr>
                    <w:r>
                      <w:rPr>
                        <w:rFonts w:ascii="Times New Roman"/>
                        <w:w w:val="105"/>
                        <w:sz w:val="14"/>
                      </w:rPr>
                      <w:t>(b) Multi-patch</w:t>
                    </w:r>
                    <w:r>
                      <w:rPr>
                        <w:rFonts w:ascii="Times New Roman"/>
                        <w:spacing w:val="-27"/>
                        <w:w w:val="105"/>
                        <w:sz w:val="14"/>
                      </w:rPr>
                      <w:t> </w:t>
                    </w:r>
                    <w:r>
                      <w:rPr>
                        <w:rFonts w:ascii="Times New Roman"/>
                        <w:w w:val="105"/>
                        <w:sz w:val="14"/>
                      </w:rPr>
                      <w:t>Ensemble</w:t>
                    </w:r>
                  </w:p>
                  <w:p>
                    <w:pPr>
                      <w:spacing w:line="240" w:lineRule="auto" w:before="10"/>
                      <w:rPr>
                        <w:rFonts w:ascii="Times New Roman"/>
                        <w:sz w:val="18"/>
                      </w:rPr>
                    </w:pPr>
                  </w:p>
                  <w:p>
                    <w:pPr>
                      <w:spacing w:before="1"/>
                      <w:ind w:left="204" w:right="0" w:firstLine="0"/>
                      <w:jc w:val="left"/>
                      <w:rPr>
                        <w:rFonts w:ascii="Times New Roman"/>
                        <w:sz w:val="9"/>
                      </w:rPr>
                    </w:pPr>
                    <w:r>
                      <w:rPr>
                        <w:rFonts w:ascii="Times New Roman"/>
                        <w:w w:val="105"/>
                        <w:sz w:val="9"/>
                      </w:rPr>
                      <w:t>CNN</w:t>
                    </w:r>
                  </w:p>
                </w:txbxContent>
              </v:textbox>
              <w10:wrap type="none"/>
            </v:shape>
            <v:shape style="position:absolute;left:4496;top:-3690;width:508;height:107" type="#_x0000_t202" filled="false" stroked="false">
              <v:textbox inset="0,0,0,0">
                <w:txbxContent>
                  <w:p>
                    <w:pPr>
                      <w:spacing w:before="1"/>
                      <w:ind w:left="0" w:right="0" w:firstLine="0"/>
                      <w:jc w:val="left"/>
                      <w:rPr>
                        <w:rFonts w:ascii="Times New Roman"/>
                        <w:sz w:val="9"/>
                      </w:rPr>
                    </w:pPr>
                    <w:r>
                      <w:rPr>
                        <w:rFonts w:ascii="Times New Roman"/>
                        <w:w w:val="105"/>
                        <w:sz w:val="9"/>
                      </w:rPr>
                      <w:t>Final feature</w:t>
                    </w:r>
                  </w:p>
                </w:txbxContent>
              </v:textbox>
              <w10:wrap type="none"/>
            </v:shape>
            <v:shape style="position:absolute;left:2183;top:-3882;width:223;height:107" type="#_x0000_t202" filled="false" stroked="false">
              <v:textbox inset="0,0,0,0">
                <w:txbxContent>
                  <w:p>
                    <w:pPr>
                      <w:spacing w:before="1"/>
                      <w:ind w:left="0" w:right="0" w:firstLine="0"/>
                      <w:jc w:val="left"/>
                      <w:rPr>
                        <w:rFonts w:ascii="Times New Roman"/>
                        <w:sz w:val="9"/>
                      </w:rPr>
                    </w:pPr>
                    <w:r>
                      <w:rPr>
                        <w:rFonts w:ascii="Times New Roman"/>
                        <w:w w:val="105"/>
                        <w:sz w:val="9"/>
                      </w:rPr>
                      <w:t>CNN</w:t>
                    </w:r>
                  </w:p>
                </w:txbxContent>
              </v:textbox>
              <w10:wrap type="none"/>
            </v:shape>
            <v:shape style="position:absolute;left:4584;top:-4060;width:302;height:107" type="#_x0000_t202" filled="false" stroked="false">
              <v:textbox inset="0,0,0,0">
                <w:txbxContent>
                  <w:p>
                    <w:pPr>
                      <w:spacing w:before="1"/>
                      <w:ind w:left="0" w:right="0" w:firstLine="0"/>
                      <w:jc w:val="left"/>
                      <w:rPr>
                        <w:rFonts w:ascii="Times New Roman"/>
                        <w:sz w:val="9"/>
                      </w:rPr>
                    </w:pPr>
                    <w:r>
                      <w:rPr>
                        <w:rFonts w:ascii="Times New Roman"/>
                        <w:w w:val="105"/>
                        <w:sz w:val="9"/>
                      </w:rPr>
                      <w:t>Testing</w:t>
                    </w:r>
                  </w:p>
                </w:txbxContent>
              </v:textbox>
              <w10:wrap type="none"/>
            </v:shape>
            <v:shape style="position:absolute;left:2398;top:-4341;width:1309;height:160" type="#_x0000_t202" filled="false" stroked="false">
              <v:textbox inset="0,0,0,0">
                <w:txbxContent>
                  <w:p>
                    <w:pPr>
                      <w:spacing w:line="159" w:lineRule="exact" w:before="0"/>
                      <w:ind w:left="0" w:right="0" w:firstLine="0"/>
                      <w:jc w:val="left"/>
                      <w:rPr>
                        <w:rFonts w:ascii="Times New Roman"/>
                        <w:sz w:val="14"/>
                      </w:rPr>
                    </w:pPr>
                    <w:r>
                      <w:rPr>
                        <w:rFonts w:ascii="Times New Roman"/>
                        <w:w w:val="105"/>
                        <w:sz w:val="14"/>
                      </w:rPr>
                      <w:t>(a) Single</w:t>
                    </w:r>
                    <w:r>
                      <w:rPr>
                        <w:rFonts w:ascii="Times New Roman"/>
                        <w:spacing w:val="-22"/>
                        <w:w w:val="105"/>
                        <w:sz w:val="14"/>
                      </w:rPr>
                      <w:t> </w:t>
                    </w:r>
                    <w:r>
                      <w:rPr>
                        <w:rFonts w:ascii="Times New Roman"/>
                        <w:w w:val="105"/>
                        <w:sz w:val="14"/>
                      </w:rPr>
                      <w:t>Supervision</w:t>
                    </w:r>
                  </w:p>
                </w:txbxContent>
              </v:textbox>
              <w10:wrap type="none"/>
            </v:shape>
            <v:shape style="position:absolute;left:3406;top:-916;width:586;height:181" type="#_x0000_t202" filled="false" stroked="false">
              <v:textbox inset="0,0,0,0">
                <w:txbxContent>
                  <w:p>
                    <w:pPr>
                      <w:spacing w:before="47"/>
                      <w:ind w:left="64" w:right="0" w:firstLine="0"/>
                      <w:jc w:val="left"/>
                      <w:rPr>
                        <w:rFonts w:ascii="Times New Roman"/>
                        <w:sz w:val="9"/>
                      </w:rPr>
                    </w:pPr>
                    <w:r>
                      <w:rPr>
                        <w:rFonts w:ascii="Times New Roman"/>
                        <w:w w:val="105"/>
                        <w:sz w:val="9"/>
                      </w:rPr>
                      <w:t>Supervision</w:t>
                    </w:r>
                  </w:p>
                </w:txbxContent>
              </v:textbox>
              <w10:wrap type="none"/>
            </v:shape>
            <v:shape style="position:absolute;left:3406;top:-1104;width:586;height:181" type="#_x0000_t202" filled="false" stroked="false">
              <v:textbox inset="0,0,0,0">
                <w:txbxContent>
                  <w:p>
                    <w:pPr>
                      <w:spacing w:before="34"/>
                      <w:ind w:left="64" w:right="0" w:firstLine="0"/>
                      <w:jc w:val="left"/>
                      <w:rPr>
                        <w:rFonts w:ascii="Times New Roman"/>
                        <w:sz w:val="9"/>
                      </w:rPr>
                    </w:pPr>
                    <w:r>
                      <w:rPr>
                        <w:rFonts w:ascii="Times New Roman"/>
                        <w:w w:val="105"/>
                        <w:sz w:val="9"/>
                      </w:rPr>
                      <w:t>Supervision</w:t>
                    </w:r>
                  </w:p>
                </w:txbxContent>
              </v:textbox>
              <w10:wrap type="none"/>
            </v:shape>
            <v:shape style="position:absolute;left:3402;top:-445;width:594;height:175" type="#_x0000_t202" filled="false" stroked="true" strokeweight=".384146pt" strokecolor="#00af50">
              <v:textbox inset="0,0,0,0">
                <w:txbxContent>
                  <w:p>
                    <w:pPr>
                      <w:spacing w:before="34"/>
                      <w:ind w:left="64" w:right="0" w:firstLine="0"/>
                      <w:jc w:val="left"/>
                      <w:rPr>
                        <w:rFonts w:ascii="Times New Roman"/>
                        <w:sz w:val="9"/>
                      </w:rPr>
                    </w:pPr>
                    <w:r>
                      <w:rPr>
                        <w:rFonts w:ascii="Times New Roman"/>
                        <w:w w:val="105"/>
                        <w:sz w:val="9"/>
                      </w:rPr>
                      <w:t>Supervision</w:t>
                    </w:r>
                  </w:p>
                </w:txbxContent>
              </v:textbox>
              <v:stroke dashstyle="solid"/>
              <w10:wrap type="none"/>
            </v:shape>
            <v:shape style="position:absolute;left:3402;top:-1803;width:594;height:175" type="#_x0000_t202" filled="false" stroked="true" strokeweight=".384146pt" strokecolor="#00af50">
              <v:textbox inset="0,0,0,0">
                <w:txbxContent>
                  <w:p>
                    <w:pPr>
                      <w:spacing w:before="34"/>
                      <w:ind w:left="64" w:right="0" w:firstLine="0"/>
                      <w:jc w:val="left"/>
                      <w:rPr>
                        <w:rFonts w:ascii="Times New Roman"/>
                        <w:sz w:val="9"/>
                      </w:rPr>
                    </w:pPr>
                    <w:r>
                      <w:rPr>
                        <w:rFonts w:ascii="Times New Roman"/>
                        <w:w w:val="105"/>
                        <w:sz w:val="9"/>
                      </w:rPr>
                      <w:t>Supervision</w:t>
                    </w:r>
                  </w:p>
                </w:txbxContent>
              </v:textbox>
              <v:stroke dashstyle="solid"/>
              <w10:wrap type="none"/>
            </v:shape>
            <v:shape style="position:absolute;left:3402;top:-2520;width:594;height:175" type="#_x0000_t202" filled="false" stroked="true" strokeweight=".384146pt" strokecolor="#00af50">
              <v:textbox inset="0,0,0,0">
                <w:txbxContent>
                  <w:p>
                    <w:pPr>
                      <w:spacing w:before="34"/>
                      <w:ind w:left="64" w:right="0" w:firstLine="0"/>
                      <w:jc w:val="left"/>
                      <w:rPr>
                        <w:rFonts w:ascii="Times New Roman"/>
                        <w:sz w:val="9"/>
                      </w:rPr>
                    </w:pPr>
                    <w:r>
                      <w:rPr>
                        <w:rFonts w:ascii="Times New Roman"/>
                        <w:w w:val="105"/>
                        <w:sz w:val="9"/>
                      </w:rPr>
                      <w:t>Supervision</w:t>
                    </w:r>
                  </w:p>
                </w:txbxContent>
              </v:textbox>
              <v:stroke dashstyle="solid"/>
              <w10:wrap type="none"/>
            </v:shape>
            <v:shape style="position:absolute;left:3402;top:-2917;width:594;height:175" type="#_x0000_t202" filled="false" stroked="true" strokeweight=".384146pt" strokecolor="#00af50">
              <v:textbox inset="0,0,0,0">
                <w:txbxContent>
                  <w:p>
                    <w:pPr>
                      <w:spacing w:before="35"/>
                      <w:ind w:left="64" w:right="0" w:firstLine="0"/>
                      <w:jc w:val="left"/>
                      <w:rPr>
                        <w:rFonts w:ascii="Times New Roman"/>
                        <w:sz w:val="9"/>
                      </w:rPr>
                    </w:pPr>
                    <w:r>
                      <w:rPr>
                        <w:rFonts w:ascii="Times New Roman"/>
                        <w:w w:val="105"/>
                        <w:sz w:val="9"/>
                      </w:rPr>
                      <w:t>Supervision</w:t>
                    </w:r>
                  </w:p>
                </w:txbxContent>
              </v:textbox>
              <v:stroke dashstyle="solid"/>
              <w10:wrap type="none"/>
            </v:shape>
            <v:shape style="position:absolute;left:3402;top:-3923;width:594;height:175" type="#_x0000_t202" filled="false" stroked="true" strokeweight=".384146pt" strokecolor="#00af50">
              <v:textbox inset="0,0,0,0">
                <w:txbxContent>
                  <w:p>
                    <w:pPr>
                      <w:spacing w:before="34"/>
                      <w:ind w:left="64" w:right="0" w:firstLine="0"/>
                      <w:jc w:val="left"/>
                      <w:rPr>
                        <w:rFonts w:ascii="Times New Roman"/>
                        <w:sz w:val="9"/>
                      </w:rPr>
                    </w:pPr>
                    <w:r>
                      <w:rPr>
                        <w:rFonts w:ascii="Times New Roman"/>
                        <w:w w:val="105"/>
                        <w:sz w:val="9"/>
                      </w:rPr>
                      <w:t>Supervision</w:t>
                    </w:r>
                  </w:p>
                </w:txbxContent>
              </v:textbox>
              <v:stroke dashstyle="solid"/>
              <w10:wrap type="none"/>
            </v:shape>
            <w10:wrap type="none"/>
          </v:group>
        </w:pict>
      </w:r>
      <w:r>
        <w:rPr/>
        <w:pict>
          <v:shape style="position:absolute;margin-left:149.244705pt;margin-top:-35.607388pt;width:16.45pt;height:12pt;mso-position-horizontal-relative:page;mso-position-vertical-relative:paragraph;z-index:15747584" type="#_x0000_t202" filled="false" stroked="false">
            <v:textbox inset="0,0,0,0" style="layout-flow:vertical">
              <w:txbxContent>
                <w:p>
                  <w:pPr>
                    <w:spacing w:line="301" w:lineRule="exact" w:before="0"/>
                    <w:ind w:left="20" w:right="0" w:firstLine="0"/>
                    <w:jc w:val="left"/>
                    <w:rPr>
                      <w:rFonts w:ascii="Trebuchet MS" w:hAnsi="Trebuchet MS"/>
                      <w:sz w:val="29"/>
                    </w:rPr>
                  </w:pPr>
                  <w:r>
                    <w:rPr>
                      <w:rFonts w:ascii="Trebuchet MS" w:hAnsi="Trebuchet MS"/>
                      <w:w w:val="93"/>
                      <w:sz w:val="29"/>
                    </w:rPr>
                    <w:t>…</w:t>
                  </w:r>
                </w:p>
              </w:txbxContent>
            </v:textbox>
            <w10:wrap type="none"/>
          </v:shape>
        </w:pict>
      </w:r>
      <w:r>
        <w:rPr/>
        <w:pict>
          <v:shape style="position:absolute;margin-left:129.403564pt;margin-top:-108.50708pt;width:16.45pt;height:11.95pt;mso-position-horizontal-relative:page;mso-position-vertical-relative:paragraph;z-index:15748096" type="#_x0000_t202" filled="false" stroked="false">
            <v:textbox inset="0,0,0,0" style="layout-flow:vertical">
              <w:txbxContent>
                <w:p>
                  <w:pPr>
                    <w:spacing w:line="301" w:lineRule="exact" w:before="0"/>
                    <w:ind w:left="20" w:right="0" w:firstLine="0"/>
                    <w:jc w:val="left"/>
                    <w:rPr>
                      <w:rFonts w:ascii="Trebuchet MS" w:hAnsi="Trebuchet MS"/>
                      <w:sz w:val="29"/>
                    </w:rPr>
                  </w:pPr>
                  <w:r>
                    <w:rPr>
                      <w:rFonts w:ascii="Trebuchet MS" w:hAnsi="Trebuchet MS"/>
                      <w:w w:val="93"/>
                      <w:sz w:val="29"/>
                    </w:rPr>
                    <w:t>…</w:t>
                  </w:r>
                </w:p>
              </w:txbxContent>
            </v:textbox>
            <w10:wrap type="none"/>
          </v:shape>
        </w:pict>
      </w:r>
      <w:r>
        <w:rPr>
          <w:rFonts w:ascii="Arial"/>
          <w:b/>
          <w:sz w:val="18"/>
        </w:rPr>
        <w:t>Figure 1: </w:t>
      </w:r>
      <w:r>
        <w:rPr>
          <w:rFonts w:ascii="LM Sans 9"/>
          <w:sz w:val="18"/>
        </w:rPr>
        <w:t>Comparison between multi-patch ensemble and</w:t>
      </w:r>
      <w:r>
        <w:rPr>
          <w:rFonts w:ascii="LM Sans 9"/>
          <w:spacing w:val="-39"/>
          <w:sz w:val="18"/>
        </w:rPr>
        <w:t> </w:t>
      </w:r>
      <w:r>
        <w:rPr>
          <w:rFonts w:ascii="LM Sans 9"/>
          <w:sz w:val="18"/>
        </w:rPr>
        <w:t>the proposed dense supervision. (a) In multi-patch ensemble, a face</w:t>
      </w:r>
      <w:r>
        <w:rPr>
          <w:rFonts w:ascii="LM Sans 9"/>
          <w:spacing w:val="-18"/>
          <w:sz w:val="18"/>
        </w:rPr>
        <w:t> </w:t>
      </w:r>
      <w:r>
        <w:rPr>
          <w:rFonts w:ascii="LM Sans 9"/>
          <w:sz w:val="18"/>
        </w:rPr>
        <w:t>is</w:t>
      </w:r>
      <w:r>
        <w:rPr>
          <w:rFonts w:ascii="LM Sans 9"/>
          <w:spacing w:val="-18"/>
          <w:sz w:val="18"/>
        </w:rPr>
        <w:t> </w:t>
      </w:r>
      <w:r>
        <w:rPr>
          <w:rFonts w:ascii="LM Sans 9"/>
          <w:sz w:val="18"/>
        </w:rPr>
        <w:t>cropped</w:t>
      </w:r>
      <w:r>
        <w:rPr>
          <w:rFonts w:ascii="LM Sans 9"/>
          <w:spacing w:val="-17"/>
          <w:sz w:val="18"/>
        </w:rPr>
        <w:t> </w:t>
      </w:r>
      <w:r>
        <w:rPr>
          <w:rFonts w:ascii="LM Sans 9"/>
          <w:sz w:val="18"/>
        </w:rPr>
        <w:t>into</w:t>
      </w:r>
      <w:r>
        <w:rPr>
          <w:rFonts w:ascii="LM Sans 9"/>
          <w:spacing w:val="-18"/>
          <w:sz w:val="18"/>
        </w:rPr>
        <w:t> </w:t>
      </w:r>
      <w:r>
        <w:rPr>
          <w:rFonts w:ascii="LM Sans 9"/>
          <w:sz w:val="18"/>
        </w:rPr>
        <w:t>multiple</w:t>
      </w:r>
      <w:r>
        <w:rPr>
          <w:rFonts w:ascii="LM Sans 9"/>
          <w:spacing w:val="-18"/>
          <w:sz w:val="18"/>
        </w:rPr>
        <w:t> </w:t>
      </w:r>
      <w:r>
        <w:rPr>
          <w:rFonts w:ascii="LM Sans 9"/>
          <w:sz w:val="18"/>
        </w:rPr>
        <w:t>patches</w:t>
      </w:r>
      <w:r>
        <w:rPr>
          <w:rFonts w:ascii="LM Sans 9"/>
          <w:spacing w:val="-17"/>
          <w:sz w:val="18"/>
        </w:rPr>
        <w:t> </w:t>
      </w:r>
      <w:r>
        <w:rPr>
          <w:rFonts w:ascii="LM Sans 9"/>
          <w:sz w:val="18"/>
        </w:rPr>
        <w:t>and</w:t>
      </w:r>
      <w:r>
        <w:rPr>
          <w:rFonts w:ascii="LM Sans 9"/>
          <w:spacing w:val="-18"/>
          <w:sz w:val="18"/>
        </w:rPr>
        <w:t> </w:t>
      </w:r>
      <w:r>
        <w:rPr>
          <w:rFonts w:ascii="LM Sans 9"/>
          <w:sz w:val="18"/>
        </w:rPr>
        <w:t>multiple</w:t>
      </w:r>
      <w:r>
        <w:rPr>
          <w:rFonts w:ascii="LM Sans 9"/>
          <w:spacing w:val="-18"/>
          <w:sz w:val="18"/>
        </w:rPr>
        <w:t> </w:t>
      </w:r>
      <w:r>
        <w:rPr>
          <w:rFonts w:ascii="LM Sans 9"/>
          <w:spacing w:val="-3"/>
          <w:sz w:val="18"/>
        </w:rPr>
        <w:t>networks</w:t>
      </w:r>
      <w:r>
        <w:rPr>
          <w:rFonts w:ascii="LM Sans 9"/>
          <w:spacing w:val="-18"/>
          <w:sz w:val="18"/>
        </w:rPr>
        <w:t> </w:t>
      </w:r>
      <w:r>
        <w:rPr>
          <w:rFonts w:ascii="LM Sans 9"/>
          <w:sz w:val="18"/>
        </w:rPr>
        <w:t>are trained</w:t>
      </w:r>
      <w:r>
        <w:rPr>
          <w:rFonts w:ascii="LM Sans 9"/>
          <w:spacing w:val="-11"/>
          <w:sz w:val="18"/>
        </w:rPr>
        <w:t> </w:t>
      </w:r>
      <w:r>
        <w:rPr>
          <w:rFonts w:ascii="LM Sans 9"/>
          <w:sz w:val="18"/>
        </w:rPr>
        <w:t>using</w:t>
      </w:r>
      <w:r>
        <w:rPr>
          <w:rFonts w:ascii="LM Sans 9"/>
          <w:spacing w:val="-10"/>
          <w:sz w:val="18"/>
        </w:rPr>
        <w:t> </w:t>
      </w:r>
      <w:r>
        <w:rPr>
          <w:rFonts w:ascii="LM Sans 9"/>
          <w:sz w:val="18"/>
        </w:rPr>
        <w:t>these</w:t>
      </w:r>
      <w:r>
        <w:rPr>
          <w:rFonts w:ascii="LM Sans 9"/>
          <w:spacing w:val="-11"/>
          <w:sz w:val="18"/>
        </w:rPr>
        <w:t> </w:t>
      </w:r>
      <w:r>
        <w:rPr>
          <w:rFonts w:ascii="LM Sans 9"/>
          <w:sz w:val="18"/>
        </w:rPr>
        <w:t>patches.</w:t>
      </w:r>
      <w:r>
        <w:rPr>
          <w:rFonts w:ascii="LM Sans 9"/>
          <w:spacing w:val="9"/>
          <w:sz w:val="18"/>
        </w:rPr>
        <w:t> </w:t>
      </w:r>
      <w:r>
        <w:rPr>
          <w:rFonts w:ascii="LM Sans 9"/>
          <w:sz w:val="18"/>
        </w:rPr>
        <w:t>Features</w:t>
      </w:r>
      <w:r>
        <w:rPr>
          <w:rFonts w:ascii="LM Sans 9"/>
          <w:spacing w:val="-10"/>
          <w:sz w:val="18"/>
        </w:rPr>
        <w:t> </w:t>
      </w:r>
      <w:r>
        <w:rPr>
          <w:rFonts w:ascii="LM Sans 9"/>
          <w:sz w:val="18"/>
        </w:rPr>
        <w:t>extracted</w:t>
      </w:r>
      <w:r>
        <w:rPr>
          <w:rFonts w:ascii="LM Sans 9"/>
          <w:spacing w:val="-11"/>
          <w:sz w:val="18"/>
        </w:rPr>
        <w:t> </w:t>
      </w:r>
      <w:r>
        <w:rPr>
          <w:rFonts w:ascii="LM Sans 9"/>
          <w:sz w:val="18"/>
        </w:rPr>
        <w:t>from</w:t>
      </w:r>
      <w:r>
        <w:rPr>
          <w:rFonts w:ascii="LM Sans 9"/>
          <w:spacing w:val="-10"/>
          <w:sz w:val="18"/>
        </w:rPr>
        <w:t> </w:t>
      </w:r>
      <w:r>
        <w:rPr>
          <w:rFonts w:ascii="LM Sans 9"/>
          <w:sz w:val="18"/>
        </w:rPr>
        <w:t>different </w:t>
      </w:r>
      <w:r>
        <w:rPr>
          <w:rFonts w:ascii="LM Sans 9"/>
          <w:spacing w:val="-3"/>
          <w:sz w:val="18"/>
        </w:rPr>
        <w:t>networks</w:t>
      </w:r>
      <w:r>
        <w:rPr>
          <w:rFonts w:ascii="LM Sans 9"/>
          <w:spacing w:val="-15"/>
          <w:sz w:val="18"/>
        </w:rPr>
        <w:t> </w:t>
      </w:r>
      <w:r>
        <w:rPr>
          <w:rFonts w:ascii="LM Sans 9"/>
          <w:sz w:val="18"/>
        </w:rPr>
        <w:t>are</w:t>
      </w:r>
      <w:r>
        <w:rPr>
          <w:rFonts w:ascii="LM Sans 9"/>
          <w:spacing w:val="-15"/>
          <w:sz w:val="18"/>
        </w:rPr>
        <w:t> </w:t>
      </w:r>
      <w:r>
        <w:rPr>
          <w:rFonts w:ascii="LM Sans 9"/>
          <w:sz w:val="18"/>
        </w:rPr>
        <w:t>fused</w:t>
      </w:r>
      <w:r>
        <w:rPr>
          <w:rFonts w:ascii="LM Sans 9"/>
          <w:spacing w:val="-15"/>
          <w:sz w:val="18"/>
        </w:rPr>
        <w:t> </w:t>
      </w:r>
      <w:r>
        <w:rPr>
          <w:rFonts w:ascii="LM Sans 9"/>
          <w:sz w:val="18"/>
        </w:rPr>
        <w:t>to</w:t>
      </w:r>
      <w:r>
        <w:rPr>
          <w:rFonts w:ascii="LM Sans 9"/>
          <w:spacing w:val="-15"/>
          <w:sz w:val="18"/>
        </w:rPr>
        <w:t> </w:t>
      </w:r>
      <w:r>
        <w:rPr>
          <w:rFonts w:ascii="LM Sans 9"/>
          <w:sz w:val="18"/>
        </w:rPr>
        <w:t>get</w:t>
      </w:r>
      <w:r>
        <w:rPr>
          <w:rFonts w:ascii="LM Sans 9"/>
          <w:spacing w:val="-15"/>
          <w:sz w:val="18"/>
        </w:rPr>
        <w:t> </w:t>
      </w:r>
      <w:r>
        <w:rPr>
          <w:rFonts w:ascii="LM Sans 9"/>
          <w:sz w:val="18"/>
        </w:rPr>
        <w:t>a</w:t>
      </w:r>
      <w:r>
        <w:rPr>
          <w:rFonts w:ascii="LM Sans 9"/>
          <w:spacing w:val="-15"/>
          <w:sz w:val="18"/>
        </w:rPr>
        <w:t> </w:t>
      </w:r>
      <w:r>
        <w:rPr>
          <w:rFonts w:ascii="LM Sans 9"/>
          <w:sz w:val="18"/>
        </w:rPr>
        <w:t>final</w:t>
      </w:r>
      <w:r>
        <w:rPr>
          <w:rFonts w:ascii="LM Sans 9"/>
          <w:spacing w:val="-15"/>
          <w:sz w:val="18"/>
        </w:rPr>
        <w:t> </w:t>
      </w:r>
      <w:r>
        <w:rPr>
          <w:rFonts w:ascii="LM Sans 9"/>
          <w:sz w:val="18"/>
        </w:rPr>
        <w:t>face</w:t>
      </w:r>
      <w:r>
        <w:rPr>
          <w:rFonts w:ascii="LM Sans 9"/>
          <w:spacing w:val="-14"/>
          <w:sz w:val="18"/>
        </w:rPr>
        <w:t> </w:t>
      </w:r>
      <w:r>
        <w:rPr>
          <w:rFonts w:ascii="LM Sans 9"/>
          <w:sz w:val="18"/>
        </w:rPr>
        <w:t>representation</w:t>
      </w:r>
      <w:r>
        <w:rPr>
          <w:rFonts w:ascii="LM Sans 9"/>
          <w:spacing w:val="-15"/>
          <w:sz w:val="18"/>
        </w:rPr>
        <w:t> </w:t>
      </w:r>
      <w:r>
        <w:rPr>
          <w:rFonts w:ascii="LM Sans 9"/>
          <w:sz w:val="18"/>
        </w:rPr>
        <w:t>when</w:t>
      </w:r>
      <w:r>
        <w:rPr>
          <w:rFonts w:ascii="LM Sans 9"/>
          <w:spacing w:val="-15"/>
          <w:sz w:val="18"/>
        </w:rPr>
        <w:t> </w:t>
      </w:r>
      <w:r>
        <w:rPr>
          <w:rFonts w:ascii="LM Sans 9"/>
          <w:sz w:val="18"/>
        </w:rPr>
        <w:t>test- ing. (b) In our proposed dense supervision, the output tensor of the </w:t>
      </w:r>
      <w:r>
        <w:rPr>
          <w:rFonts w:ascii="LM Sans 9"/>
          <w:i/>
          <w:sz w:val="18"/>
        </w:rPr>
        <w:t>single </w:t>
      </w:r>
      <w:r>
        <w:rPr>
          <w:rFonts w:ascii="LM Sans 9"/>
          <w:sz w:val="18"/>
        </w:rPr>
        <w:t>backbone </w:t>
      </w:r>
      <w:r>
        <w:rPr>
          <w:rFonts w:ascii="LM Sans 9"/>
          <w:spacing w:val="-3"/>
          <w:sz w:val="18"/>
        </w:rPr>
        <w:t>network </w:t>
      </w:r>
      <w:r>
        <w:rPr>
          <w:rFonts w:ascii="LM Sans 9"/>
          <w:sz w:val="18"/>
        </w:rPr>
        <w:t>is split into multiple vectors and </w:t>
      </w:r>
      <w:r>
        <w:rPr>
          <w:rFonts w:ascii="LM Sans 9"/>
          <w:spacing w:val="-3"/>
          <w:sz w:val="18"/>
        </w:rPr>
        <w:t>we </w:t>
      </w:r>
      <w:r>
        <w:rPr>
          <w:rFonts w:ascii="LM Sans 9"/>
          <w:sz w:val="18"/>
        </w:rPr>
        <w:t>apply multiple supervision on top of them. These</w:t>
      </w:r>
      <w:r>
        <w:rPr>
          <w:rFonts w:ascii="LM Sans 9"/>
          <w:spacing w:val="-43"/>
          <w:sz w:val="18"/>
        </w:rPr>
        <w:t> </w:t>
      </w:r>
      <w:r>
        <w:rPr>
          <w:rFonts w:ascii="LM Sans 9"/>
          <w:sz w:val="18"/>
        </w:rPr>
        <w:t>vec- tors are extracted as component features and fused to get a final face representation when</w:t>
      </w:r>
      <w:r>
        <w:rPr>
          <w:rFonts w:ascii="LM Sans 9"/>
          <w:spacing w:val="-7"/>
          <w:sz w:val="18"/>
        </w:rPr>
        <w:t> </w:t>
      </w:r>
      <w:r>
        <w:rPr>
          <w:rFonts w:ascii="LM Sans 9"/>
          <w:sz w:val="18"/>
        </w:rPr>
        <w:t>testing.</w:t>
      </w:r>
    </w:p>
    <w:p>
      <w:pPr>
        <w:pStyle w:val="BodyText"/>
        <w:spacing w:before="5"/>
        <w:rPr>
          <w:rFonts w:ascii="LM Sans 9"/>
          <w:sz w:val="17"/>
        </w:rPr>
      </w:pPr>
    </w:p>
    <w:p>
      <w:pPr>
        <w:pStyle w:val="BodyText"/>
        <w:spacing w:line="189" w:lineRule="auto"/>
        <w:ind w:left="122" w:right="131"/>
        <w:jc w:val="both"/>
      </w:pPr>
      <w:r>
        <w:rPr/>
        <w:t>bone network, by pixel-wisely dividing the output tensor</w:t>
      </w:r>
      <w:r>
        <w:rPr>
          <w:spacing w:val="-19"/>
        </w:rPr>
        <w:t> </w:t>
      </w:r>
      <w:r>
        <w:rPr/>
        <w:t>of the</w:t>
      </w:r>
      <w:r>
        <w:rPr>
          <w:spacing w:val="-13"/>
        </w:rPr>
        <w:t> </w:t>
      </w:r>
      <w:r>
        <w:rPr/>
        <w:t>backbone</w:t>
      </w:r>
      <w:r>
        <w:rPr>
          <w:spacing w:val="-12"/>
        </w:rPr>
        <w:t> </w:t>
      </w:r>
      <w:r>
        <w:rPr/>
        <w:t>network</w:t>
      </w:r>
      <w:r>
        <w:rPr>
          <w:spacing w:val="-13"/>
        </w:rPr>
        <w:t> </w:t>
      </w:r>
      <w:r>
        <w:rPr/>
        <w:t>and</w:t>
      </w:r>
      <w:r>
        <w:rPr>
          <w:spacing w:val="-12"/>
        </w:rPr>
        <w:t> </w:t>
      </w:r>
      <w:r>
        <w:rPr/>
        <w:t>apply</w:t>
      </w:r>
      <w:r>
        <w:rPr>
          <w:spacing w:val="-12"/>
        </w:rPr>
        <w:t> </w:t>
      </w:r>
      <w:r>
        <w:rPr/>
        <w:t>dense</w:t>
      </w:r>
      <w:r>
        <w:rPr>
          <w:spacing w:val="-13"/>
        </w:rPr>
        <w:t> </w:t>
      </w:r>
      <w:r>
        <w:rPr/>
        <w:t>supervision</w:t>
      </w:r>
      <w:r>
        <w:rPr>
          <w:spacing w:val="-12"/>
        </w:rPr>
        <w:t> </w:t>
      </w:r>
      <w:r>
        <w:rPr/>
        <w:t>on</w:t>
      </w:r>
      <w:r>
        <w:rPr>
          <w:spacing w:val="-13"/>
        </w:rPr>
        <w:t> </w:t>
      </w:r>
      <w:r>
        <w:rPr/>
        <w:t>top</w:t>
      </w:r>
      <w:r>
        <w:rPr>
          <w:spacing w:val="-12"/>
        </w:rPr>
        <w:t> </w:t>
      </w:r>
      <w:r>
        <w:rPr/>
        <w:t>of each individual </w:t>
      </w:r>
      <w:r>
        <w:rPr>
          <w:spacing w:val="-3"/>
        </w:rPr>
        <w:t>vector. </w:t>
      </w:r>
      <w:r>
        <w:rPr>
          <w:spacing w:val="-6"/>
        </w:rPr>
        <w:t>We </w:t>
      </w:r>
      <w:r>
        <w:rPr/>
        <w:t>name these vectors component features. Fig.</w:t>
      </w:r>
      <w:r>
        <w:rPr>
          <w:color w:val="2F4F4F"/>
        </w:rPr>
        <w:t>1</w:t>
      </w:r>
      <w:r>
        <w:rPr/>
        <w:t>a) and b) compare the multi-patch ensemble method and our</w:t>
      </w:r>
      <w:r>
        <w:rPr>
          <w:spacing w:val="-4"/>
        </w:rPr>
        <w:t> </w:t>
      </w:r>
      <w:r>
        <w:rPr/>
        <w:t>method.</w:t>
      </w:r>
    </w:p>
    <w:p>
      <w:pPr>
        <w:pStyle w:val="BodyText"/>
        <w:spacing w:line="189" w:lineRule="auto" w:before="3"/>
        <w:ind w:left="122" w:right="38" w:firstLine="299"/>
      </w:pPr>
      <w:r>
        <w:rPr/>
        <w:t>In</w:t>
      </w:r>
      <w:r>
        <w:rPr>
          <w:spacing w:val="-19"/>
        </w:rPr>
        <w:t> </w:t>
      </w:r>
      <w:r>
        <w:rPr/>
        <w:t>order</w:t>
      </w:r>
      <w:r>
        <w:rPr>
          <w:spacing w:val="-19"/>
        </w:rPr>
        <w:t> </w:t>
      </w:r>
      <w:r>
        <w:rPr/>
        <w:t>to</w:t>
      </w:r>
      <w:r>
        <w:rPr>
          <w:spacing w:val="-19"/>
        </w:rPr>
        <w:t> </w:t>
      </w:r>
      <w:r>
        <w:rPr/>
        <w:t>train</w:t>
      </w:r>
      <w:r>
        <w:rPr>
          <w:spacing w:val="-19"/>
        </w:rPr>
        <w:t> </w:t>
      </w:r>
      <w:r>
        <w:rPr/>
        <w:t>multiple</w:t>
      </w:r>
      <w:r>
        <w:rPr>
          <w:spacing w:val="-19"/>
        </w:rPr>
        <w:t> </w:t>
      </w:r>
      <w:r>
        <w:rPr/>
        <w:t>component</w:t>
      </w:r>
      <w:r>
        <w:rPr>
          <w:spacing w:val="-19"/>
        </w:rPr>
        <w:t> </w:t>
      </w:r>
      <w:r>
        <w:rPr/>
        <w:t>features</w:t>
      </w:r>
      <w:r>
        <w:rPr>
          <w:spacing w:val="-19"/>
        </w:rPr>
        <w:t> </w:t>
      </w:r>
      <w:r>
        <w:rPr/>
        <w:t>with</w:t>
      </w:r>
      <w:r>
        <w:rPr>
          <w:spacing w:val="-19"/>
        </w:rPr>
        <w:t> </w:t>
      </w:r>
      <w:r>
        <w:rPr/>
        <w:t>a</w:t>
      </w:r>
      <w:r>
        <w:rPr>
          <w:spacing w:val="-19"/>
        </w:rPr>
        <w:t> </w:t>
      </w:r>
      <w:r>
        <w:rPr>
          <w:spacing w:val="-3"/>
        </w:rPr>
        <w:t>shared </w:t>
      </w:r>
      <w:r>
        <w:rPr/>
        <w:t>backbone network, a most straightforward solution is sim- ply</w:t>
      </w:r>
      <w:r>
        <w:rPr>
          <w:spacing w:val="-16"/>
        </w:rPr>
        <w:t> </w:t>
      </w:r>
      <w:r>
        <w:rPr/>
        <w:t>to</w:t>
      </w:r>
      <w:r>
        <w:rPr>
          <w:spacing w:val="-17"/>
        </w:rPr>
        <w:t> </w:t>
      </w:r>
      <w:r>
        <w:rPr/>
        <w:t>apply</w:t>
      </w:r>
      <w:r>
        <w:rPr>
          <w:spacing w:val="-15"/>
        </w:rPr>
        <w:t> </w:t>
      </w:r>
      <w:r>
        <w:rPr/>
        <w:t>classification</w:t>
      </w:r>
      <w:r>
        <w:rPr>
          <w:spacing w:val="-17"/>
        </w:rPr>
        <w:t> </w:t>
      </w:r>
      <w:r>
        <w:rPr/>
        <w:t>loss</w:t>
      </w:r>
      <w:r>
        <w:rPr>
          <w:spacing w:val="-16"/>
        </w:rPr>
        <w:t> </w:t>
      </w:r>
      <w:r>
        <w:rPr/>
        <w:t>upon</w:t>
      </w:r>
      <w:r>
        <w:rPr>
          <w:spacing w:val="-16"/>
        </w:rPr>
        <w:t> </w:t>
      </w:r>
      <w:r>
        <w:rPr/>
        <w:t>each</w:t>
      </w:r>
      <w:r>
        <w:rPr>
          <w:spacing w:val="-16"/>
        </w:rPr>
        <w:t> </w:t>
      </w:r>
      <w:r>
        <w:rPr/>
        <w:t>component</w:t>
      </w:r>
      <w:r>
        <w:rPr>
          <w:spacing w:val="-17"/>
        </w:rPr>
        <w:t> </w:t>
      </w:r>
      <w:r>
        <w:rPr/>
        <w:t>feature. Such naive strategy brings marginal improvements with re- gard to the single supervision baseline (See Section.</w:t>
      </w:r>
      <w:r>
        <w:rPr>
          <w:color w:val="2F4F4F"/>
        </w:rPr>
        <w:t>4</w:t>
      </w:r>
      <w:r>
        <w:rPr/>
        <w:t>), showing that it is feasible to enhance the learned feature by applying dense supervision. </w:t>
      </w:r>
      <w:r>
        <w:rPr>
          <w:spacing w:val="-3"/>
        </w:rPr>
        <w:t>However, </w:t>
      </w:r>
      <w:r>
        <w:rPr/>
        <w:t>to step further in this direction, we find it important to design a smarter strategy to dynamically balance the learning process of each com- ponent feature rather than treating them as equal. Actually, since each component feature corresponds to a facial region, the visibility and the quality of the corresponding region de- termine how useful this component feature is. If such qual- </w:t>
      </w:r>
      <w:r>
        <w:rPr>
          <w:spacing w:val="-3"/>
        </w:rPr>
        <w:t>ity, </w:t>
      </w:r>
      <w:r>
        <w:rPr/>
        <w:t>or importance, of component features can be estimated, we could weight its loss with the importance accordingly. In this</w:t>
      </w:r>
      <w:r>
        <w:rPr>
          <w:spacing w:val="-18"/>
        </w:rPr>
        <w:t> </w:t>
      </w:r>
      <w:r>
        <w:rPr/>
        <w:t>work,</w:t>
      </w:r>
      <w:r>
        <w:rPr>
          <w:spacing w:val="-15"/>
        </w:rPr>
        <w:t> </w:t>
      </w:r>
      <w:r>
        <w:rPr/>
        <w:t>to</w:t>
      </w:r>
      <w:r>
        <w:rPr>
          <w:spacing w:val="-17"/>
        </w:rPr>
        <w:t> </w:t>
      </w:r>
      <w:r>
        <w:rPr/>
        <w:t>estimate</w:t>
      </w:r>
      <w:r>
        <w:rPr>
          <w:spacing w:val="-18"/>
        </w:rPr>
        <w:t> </w:t>
      </w:r>
      <w:r>
        <w:rPr/>
        <w:t>the</w:t>
      </w:r>
      <w:r>
        <w:rPr>
          <w:spacing w:val="-17"/>
        </w:rPr>
        <w:t> </w:t>
      </w:r>
      <w:r>
        <w:rPr/>
        <w:t>importance</w:t>
      </w:r>
      <w:r>
        <w:rPr>
          <w:spacing w:val="-17"/>
        </w:rPr>
        <w:t> </w:t>
      </w:r>
      <w:r>
        <w:rPr/>
        <w:t>of</w:t>
      </w:r>
      <w:r>
        <w:rPr>
          <w:spacing w:val="-18"/>
        </w:rPr>
        <w:t> </w:t>
      </w:r>
      <w:r>
        <w:rPr/>
        <w:t>each</w:t>
      </w:r>
      <w:r>
        <w:rPr>
          <w:spacing w:val="-17"/>
        </w:rPr>
        <w:t> </w:t>
      </w:r>
      <w:r>
        <w:rPr/>
        <w:t>component</w:t>
      </w:r>
      <w:r>
        <w:rPr>
          <w:spacing w:val="-18"/>
        </w:rPr>
        <w:t> </w:t>
      </w:r>
      <w:r>
        <w:rPr/>
        <w:t>fea- ture without supervision, we design a metric to compute the inconsistency of each component feature with regard to the others, and use the inconsistency as the importance. Then component features with high importance are sampled to be trained with high probability, and vice versa. This training strategy brings more improvements on dense supervision. Our</w:t>
      </w:r>
      <w:r>
        <w:rPr>
          <w:spacing w:val="-15"/>
        </w:rPr>
        <w:t> </w:t>
      </w:r>
      <w:r>
        <w:rPr/>
        <w:t>experimental</w:t>
      </w:r>
      <w:r>
        <w:rPr>
          <w:spacing w:val="-14"/>
        </w:rPr>
        <w:t> </w:t>
      </w:r>
      <w:r>
        <w:rPr/>
        <w:t>results</w:t>
      </w:r>
      <w:r>
        <w:rPr>
          <w:spacing w:val="-14"/>
        </w:rPr>
        <w:t> </w:t>
      </w:r>
      <w:r>
        <w:rPr/>
        <w:t>match</w:t>
      </w:r>
      <w:r>
        <w:rPr>
          <w:spacing w:val="-14"/>
        </w:rPr>
        <w:t> </w:t>
      </w:r>
      <w:r>
        <w:rPr/>
        <w:t>state-of-the-art</w:t>
      </w:r>
      <w:r>
        <w:rPr>
          <w:spacing w:val="-14"/>
        </w:rPr>
        <w:t> </w:t>
      </w:r>
      <w:r>
        <w:rPr/>
        <w:t>performance</w:t>
      </w:r>
    </w:p>
    <w:p>
      <w:pPr>
        <w:pStyle w:val="BodyText"/>
        <w:spacing w:line="189" w:lineRule="auto" w:before="216"/>
        <w:ind w:left="122" w:right="398"/>
        <w:jc w:val="both"/>
      </w:pPr>
      <w:r>
        <w:rPr/>
        <w:br w:type="column"/>
      </w:r>
      <w:r>
        <w:rPr/>
        <w:t>on</w:t>
      </w:r>
      <w:r>
        <w:rPr>
          <w:spacing w:val="-9"/>
        </w:rPr>
        <w:t> </w:t>
      </w:r>
      <w:r>
        <w:rPr/>
        <w:t>LFW</w:t>
      </w:r>
      <w:r>
        <w:rPr>
          <w:spacing w:val="-9"/>
        </w:rPr>
        <w:t> </w:t>
      </w:r>
      <w:r>
        <w:rPr/>
        <w:t>[</w:t>
      </w:r>
      <w:r>
        <w:rPr>
          <w:color w:val="2F4F4F"/>
        </w:rPr>
        <w:t>10</w:t>
      </w:r>
      <w:r>
        <w:rPr/>
        <w:t>],</w:t>
      </w:r>
      <w:r>
        <w:rPr>
          <w:spacing w:val="-8"/>
        </w:rPr>
        <w:t> </w:t>
      </w:r>
      <w:r>
        <w:rPr/>
        <w:t>YTF</w:t>
      </w:r>
      <w:r>
        <w:rPr>
          <w:spacing w:val="-9"/>
        </w:rPr>
        <w:t> </w:t>
      </w:r>
      <w:r>
        <w:rPr/>
        <w:t>[</w:t>
      </w:r>
      <w:r>
        <w:rPr>
          <w:color w:val="2F4F4F"/>
        </w:rPr>
        <w:t>14</w:t>
      </w:r>
      <w:r>
        <w:rPr/>
        <w:t>],</w:t>
      </w:r>
      <w:r>
        <w:rPr>
          <w:spacing w:val="-7"/>
        </w:rPr>
        <w:t> </w:t>
      </w:r>
      <w:r>
        <w:rPr/>
        <w:t>MegaFace</w:t>
      </w:r>
      <w:r>
        <w:rPr>
          <w:spacing w:val="-9"/>
        </w:rPr>
        <w:t> </w:t>
      </w:r>
      <w:r>
        <w:rPr/>
        <w:t>[</w:t>
      </w:r>
      <w:r>
        <w:rPr>
          <w:color w:val="2F4F4F"/>
        </w:rPr>
        <w:t>11</w:t>
      </w:r>
      <w:r>
        <w:rPr/>
        <w:t>]</w:t>
      </w:r>
      <w:r>
        <w:rPr>
          <w:spacing w:val="-9"/>
        </w:rPr>
        <w:t> </w:t>
      </w:r>
      <w:r>
        <w:rPr/>
        <w:t>and</w:t>
      </w:r>
      <w:r>
        <w:rPr>
          <w:spacing w:val="-9"/>
        </w:rPr>
        <w:t> </w:t>
      </w:r>
      <w:r>
        <w:rPr/>
        <w:t>outperform</w:t>
      </w:r>
      <w:r>
        <w:rPr>
          <w:spacing w:val="-9"/>
        </w:rPr>
        <w:t> </w:t>
      </w:r>
      <w:r>
        <w:rPr/>
        <w:t>the others</w:t>
      </w:r>
      <w:r>
        <w:rPr>
          <w:spacing w:val="-10"/>
        </w:rPr>
        <w:t> </w:t>
      </w:r>
      <w:r>
        <w:rPr/>
        <w:t>on</w:t>
      </w:r>
      <w:r>
        <w:rPr>
          <w:spacing w:val="-10"/>
        </w:rPr>
        <w:t> </w:t>
      </w:r>
      <w:r>
        <w:rPr/>
        <w:t>LFW</w:t>
      </w:r>
      <w:r>
        <w:rPr>
          <w:spacing w:val="-10"/>
        </w:rPr>
        <w:t> </w:t>
      </w:r>
      <w:r>
        <w:rPr/>
        <w:t>BLUFR</w:t>
      </w:r>
      <w:r>
        <w:rPr>
          <w:spacing w:val="-10"/>
        </w:rPr>
        <w:t> </w:t>
      </w:r>
      <w:r>
        <w:rPr/>
        <w:t>[</w:t>
      </w:r>
      <w:r>
        <w:rPr>
          <w:color w:val="2F4F4F"/>
        </w:rPr>
        <w:t>15</w:t>
      </w:r>
      <w:r>
        <w:rPr/>
        <w:t>]</w:t>
      </w:r>
      <w:r>
        <w:rPr>
          <w:spacing w:val="-10"/>
        </w:rPr>
        <w:t> </w:t>
      </w:r>
      <w:r>
        <w:rPr/>
        <w:t>and</w:t>
      </w:r>
      <w:r>
        <w:rPr>
          <w:spacing w:val="-9"/>
        </w:rPr>
        <w:t> </w:t>
      </w:r>
      <w:r>
        <w:rPr/>
        <w:t>VGGFace2</w:t>
      </w:r>
      <w:r>
        <w:rPr>
          <w:spacing w:val="-10"/>
        </w:rPr>
        <w:t> </w:t>
      </w:r>
      <w:r>
        <w:rPr/>
        <w:t>[</w:t>
      </w:r>
      <w:r>
        <w:rPr>
          <w:color w:val="2F4F4F"/>
        </w:rPr>
        <w:t>3</w:t>
      </w:r>
      <w:r>
        <w:rPr/>
        <w:t>]</w:t>
      </w:r>
      <w:r>
        <w:rPr>
          <w:spacing w:val="-10"/>
        </w:rPr>
        <w:t> </w:t>
      </w:r>
      <w:r>
        <w:rPr/>
        <w:t>pose</w:t>
      </w:r>
      <w:r>
        <w:rPr>
          <w:spacing w:val="-10"/>
        </w:rPr>
        <w:t> </w:t>
      </w:r>
      <w:r>
        <w:rPr/>
        <w:t>proto- col, thereby achieving state-of-the-art. Specially, results on VGGFace2 also show the superiority of dense supervision on cross-pose face</w:t>
      </w:r>
      <w:r>
        <w:rPr>
          <w:spacing w:val="-5"/>
        </w:rPr>
        <w:t> </w:t>
      </w:r>
      <w:r>
        <w:rPr/>
        <w:t>matching.</w:t>
      </w:r>
    </w:p>
    <w:p>
      <w:pPr>
        <w:pStyle w:val="BodyText"/>
        <w:spacing w:line="189" w:lineRule="auto" w:before="3"/>
        <w:ind w:left="122" w:right="398" w:firstLine="299"/>
        <w:jc w:val="both"/>
      </w:pPr>
      <w:r>
        <w:rPr/>
        <w:t>The contributions of this work are summarized as fol- lows.</w:t>
      </w:r>
    </w:p>
    <w:p>
      <w:pPr>
        <w:pStyle w:val="ListParagraph"/>
        <w:numPr>
          <w:ilvl w:val="0"/>
          <w:numId w:val="3"/>
        </w:numPr>
        <w:tabs>
          <w:tab w:pos="621" w:val="left" w:leader="none"/>
        </w:tabs>
        <w:spacing w:line="189" w:lineRule="auto" w:before="151" w:after="0"/>
        <w:ind w:left="620" w:right="398" w:hanging="204"/>
        <w:jc w:val="both"/>
        <w:rPr>
          <w:sz w:val="20"/>
        </w:rPr>
      </w:pPr>
      <w:r>
        <w:rPr>
          <w:spacing w:val="-6"/>
          <w:sz w:val="20"/>
        </w:rPr>
        <w:t>We</w:t>
      </w:r>
      <w:r>
        <w:rPr>
          <w:spacing w:val="-17"/>
          <w:sz w:val="20"/>
        </w:rPr>
        <w:t> </w:t>
      </w:r>
      <w:r>
        <w:rPr>
          <w:sz w:val="20"/>
        </w:rPr>
        <w:t>propose</w:t>
      </w:r>
      <w:r>
        <w:rPr>
          <w:spacing w:val="-17"/>
          <w:sz w:val="20"/>
        </w:rPr>
        <w:t> </w:t>
      </w:r>
      <w:r>
        <w:rPr>
          <w:sz w:val="20"/>
        </w:rPr>
        <w:t>to</w:t>
      </w:r>
      <w:r>
        <w:rPr>
          <w:spacing w:val="-17"/>
          <w:sz w:val="20"/>
        </w:rPr>
        <w:t> </w:t>
      </w:r>
      <w:r>
        <w:rPr>
          <w:sz w:val="20"/>
        </w:rPr>
        <w:t>train</w:t>
      </w:r>
      <w:r>
        <w:rPr>
          <w:spacing w:val="-17"/>
          <w:sz w:val="20"/>
        </w:rPr>
        <w:t> </w:t>
      </w:r>
      <w:r>
        <w:rPr>
          <w:sz w:val="20"/>
        </w:rPr>
        <w:t>a</w:t>
      </w:r>
      <w:r>
        <w:rPr>
          <w:spacing w:val="-16"/>
          <w:sz w:val="20"/>
        </w:rPr>
        <w:t> </w:t>
      </w:r>
      <w:r>
        <w:rPr>
          <w:sz w:val="20"/>
        </w:rPr>
        <w:t>family</w:t>
      </w:r>
      <w:r>
        <w:rPr>
          <w:spacing w:val="-17"/>
          <w:sz w:val="20"/>
        </w:rPr>
        <w:t> </w:t>
      </w:r>
      <w:r>
        <w:rPr>
          <w:sz w:val="20"/>
        </w:rPr>
        <w:t>of</w:t>
      </w:r>
      <w:r>
        <w:rPr>
          <w:spacing w:val="-17"/>
          <w:sz w:val="20"/>
        </w:rPr>
        <w:t> </w:t>
      </w:r>
      <w:r>
        <w:rPr>
          <w:sz w:val="20"/>
        </w:rPr>
        <w:t>component</w:t>
      </w:r>
      <w:r>
        <w:rPr>
          <w:spacing w:val="-17"/>
          <w:sz w:val="20"/>
        </w:rPr>
        <w:t> </w:t>
      </w:r>
      <w:r>
        <w:rPr>
          <w:sz w:val="20"/>
        </w:rPr>
        <w:t>features</w:t>
      </w:r>
      <w:r>
        <w:rPr>
          <w:spacing w:val="-17"/>
          <w:sz w:val="20"/>
        </w:rPr>
        <w:t> </w:t>
      </w:r>
      <w:r>
        <w:rPr>
          <w:spacing w:val="-3"/>
          <w:sz w:val="20"/>
        </w:rPr>
        <w:t>for </w:t>
      </w:r>
      <w:r>
        <w:rPr>
          <w:sz w:val="20"/>
        </w:rPr>
        <w:t>face</w:t>
      </w:r>
      <w:r>
        <w:rPr>
          <w:spacing w:val="-12"/>
          <w:sz w:val="20"/>
        </w:rPr>
        <w:t> </w:t>
      </w:r>
      <w:r>
        <w:rPr>
          <w:sz w:val="20"/>
        </w:rPr>
        <w:t>recognition</w:t>
      </w:r>
      <w:r>
        <w:rPr>
          <w:spacing w:val="-11"/>
          <w:sz w:val="20"/>
        </w:rPr>
        <w:t> </w:t>
      </w:r>
      <w:r>
        <w:rPr>
          <w:sz w:val="20"/>
        </w:rPr>
        <w:t>within</w:t>
      </w:r>
      <w:r>
        <w:rPr>
          <w:spacing w:val="-11"/>
          <w:sz w:val="20"/>
        </w:rPr>
        <w:t> </w:t>
      </w:r>
      <w:r>
        <w:rPr>
          <w:sz w:val="20"/>
        </w:rPr>
        <w:t>a</w:t>
      </w:r>
      <w:r>
        <w:rPr>
          <w:spacing w:val="-12"/>
          <w:sz w:val="20"/>
        </w:rPr>
        <w:t> </w:t>
      </w:r>
      <w:r>
        <w:rPr>
          <w:sz w:val="20"/>
        </w:rPr>
        <w:t>shared</w:t>
      </w:r>
      <w:r>
        <w:rPr>
          <w:spacing w:val="-11"/>
          <w:sz w:val="20"/>
        </w:rPr>
        <w:t> </w:t>
      </w:r>
      <w:r>
        <w:rPr>
          <w:sz w:val="20"/>
        </w:rPr>
        <w:t>network,</w:t>
      </w:r>
      <w:r>
        <w:rPr>
          <w:spacing w:val="-10"/>
          <w:sz w:val="20"/>
        </w:rPr>
        <w:t> </w:t>
      </w:r>
      <w:r>
        <w:rPr>
          <w:sz w:val="20"/>
        </w:rPr>
        <w:t>by</w:t>
      </w:r>
      <w:r>
        <w:rPr>
          <w:spacing w:val="-11"/>
          <w:sz w:val="20"/>
        </w:rPr>
        <w:t> </w:t>
      </w:r>
      <w:r>
        <w:rPr>
          <w:sz w:val="20"/>
        </w:rPr>
        <w:t>applying dense supervision on top of the output tensor of the backbone</w:t>
      </w:r>
      <w:r>
        <w:rPr>
          <w:spacing w:val="-2"/>
          <w:sz w:val="20"/>
        </w:rPr>
        <w:t> </w:t>
      </w:r>
      <w:r>
        <w:rPr>
          <w:sz w:val="20"/>
        </w:rPr>
        <w:t>network.</w:t>
      </w:r>
    </w:p>
    <w:p>
      <w:pPr>
        <w:pStyle w:val="ListParagraph"/>
        <w:numPr>
          <w:ilvl w:val="0"/>
          <w:numId w:val="3"/>
        </w:numPr>
        <w:tabs>
          <w:tab w:pos="621" w:val="left" w:leader="none"/>
        </w:tabs>
        <w:spacing w:line="189" w:lineRule="auto" w:before="141" w:after="0"/>
        <w:ind w:left="620" w:right="367" w:hanging="204"/>
        <w:jc w:val="both"/>
        <w:rPr>
          <w:sz w:val="20"/>
        </w:rPr>
      </w:pPr>
      <w:r>
        <w:rPr>
          <w:spacing w:val="-6"/>
          <w:sz w:val="20"/>
        </w:rPr>
        <w:t>We</w:t>
      </w:r>
      <w:r>
        <w:rPr>
          <w:spacing w:val="-21"/>
          <w:sz w:val="20"/>
        </w:rPr>
        <w:t> </w:t>
      </w:r>
      <w:r>
        <w:rPr>
          <w:sz w:val="20"/>
        </w:rPr>
        <w:t>propose</w:t>
      </w:r>
      <w:r>
        <w:rPr>
          <w:spacing w:val="-20"/>
          <w:sz w:val="20"/>
        </w:rPr>
        <w:t> </w:t>
      </w:r>
      <w:r>
        <w:rPr>
          <w:sz w:val="20"/>
        </w:rPr>
        <w:t>a</w:t>
      </w:r>
      <w:r>
        <w:rPr>
          <w:spacing w:val="-21"/>
          <w:sz w:val="20"/>
        </w:rPr>
        <w:t> </w:t>
      </w:r>
      <w:r>
        <w:rPr>
          <w:sz w:val="20"/>
        </w:rPr>
        <w:t>metric</w:t>
      </w:r>
      <w:r>
        <w:rPr>
          <w:spacing w:val="-20"/>
          <w:sz w:val="20"/>
        </w:rPr>
        <w:t> </w:t>
      </w:r>
      <w:r>
        <w:rPr>
          <w:sz w:val="20"/>
        </w:rPr>
        <w:t>to</w:t>
      </w:r>
      <w:r>
        <w:rPr>
          <w:spacing w:val="-20"/>
          <w:sz w:val="20"/>
        </w:rPr>
        <w:t> </w:t>
      </w:r>
      <w:r>
        <w:rPr>
          <w:sz w:val="20"/>
        </w:rPr>
        <w:t>evaluate</w:t>
      </w:r>
      <w:r>
        <w:rPr>
          <w:spacing w:val="-21"/>
          <w:sz w:val="20"/>
        </w:rPr>
        <w:t> </w:t>
      </w:r>
      <w:r>
        <w:rPr>
          <w:sz w:val="20"/>
        </w:rPr>
        <w:t>the</w:t>
      </w:r>
      <w:r>
        <w:rPr>
          <w:spacing w:val="-20"/>
          <w:sz w:val="20"/>
        </w:rPr>
        <w:t> </w:t>
      </w:r>
      <w:r>
        <w:rPr>
          <w:sz w:val="20"/>
        </w:rPr>
        <w:t>component</w:t>
      </w:r>
      <w:r>
        <w:rPr>
          <w:spacing w:val="-21"/>
          <w:sz w:val="20"/>
        </w:rPr>
        <w:t> </w:t>
      </w:r>
      <w:r>
        <w:rPr>
          <w:sz w:val="20"/>
        </w:rPr>
        <w:t>feature consistency, which is defined as the sum of pair-wise KL</w:t>
      </w:r>
      <w:r>
        <w:rPr>
          <w:spacing w:val="-21"/>
          <w:sz w:val="20"/>
        </w:rPr>
        <w:t> </w:t>
      </w:r>
      <w:r>
        <w:rPr>
          <w:sz w:val="20"/>
        </w:rPr>
        <w:t>divergences</w:t>
      </w:r>
      <w:r>
        <w:rPr>
          <w:spacing w:val="-20"/>
          <w:sz w:val="20"/>
        </w:rPr>
        <w:t> </w:t>
      </w:r>
      <w:r>
        <w:rPr>
          <w:sz w:val="20"/>
        </w:rPr>
        <w:t>between</w:t>
      </w:r>
      <w:r>
        <w:rPr>
          <w:spacing w:val="-21"/>
          <w:sz w:val="20"/>
        </w:rPr>
        <w:t> </w:t>
      </w:r>
      <w:r>
        <w:rPr>
          <w:sz w:val="20"/>
        </w:rPr>
        <w:t>one</w:t>
      </w:r>
      <w:r>
        <w:rPr>
          <w:spacing w:val="-20"/>
          <w:sz w:val="20"/>
        </w:rPr>
        <w:t> </w:t>
      </w:r>
      <w:r>
        <w:rPr>
          <w:sz w:val="20"/>
        </w:rPr>
        <w:t>component</w:t>
      </w:r>
      <w:r>
        <w:rPr>
          <w:spacing w:val="-21"/>
          <w:sz w:val="20"/>
        </w:rPr>
        <w:t> </w:t>
      </w:r>
      <w:r>
        <w:rPr>
          <w:spacing w:val="-3"/>
          <w:sz w:val="20"/>
        </w:rPr>
        <w:t>feature’s</w:t>
      </w:r>
      <w:r>
        <w:rPr>
          <w:spacing w:val="-20"/>
          <w:sz w:val="20"/>
        </w:rPr>
        <w:t> </w:t>
      </w:r>
      <w:r>
        <w:rPr>
          <w:spacing w:val="-3"/>
          <w:sz w:val="20"/>
        </w:rPr>
        <w:t>soft- </w:t>
      </w:r>
      <w:r>
        <w:rPr>
          <w:sz w:val="20"/>
        </w:rPr>
        <w:t>max probability and those of the</w:t>
      </w:r>
      <w:r>
        <w:rPr>
          <w:spacing w:val="-9"/>
          <w:sz w:val="20"/>
        </w:rPr>
        <w:t> </w:t>
      </w:r>
      <w:r>
        <w:rPr>
          <w:sz w:val="20"/>
        </w:rPr>
        <w:t>others.</w:t>
      </w:r>
    </w:p>
    <w:p>
      <w:pPr>
        <w:pStyle w:val="ListParagraph"/>
        <w:numPr>
          <w:ilvl w:val="0"/>
          <w:numId w:val="3"/>
        </w:numPr>
        <w:tabs>
          <w:tab w:pos="621" w:val="left" w:leader="none"/>
        </w:tabs>
        <w:spacing w:line="189" w:lineRule="auto" w:before="142" w:after="0"/>
        <w:ind w:left="620" w:right="398" w:hanging="204"/>
        <w:jc w:val="both"/>
        <w:rPr>
          <w:sz w:val="20"/>
        </w:rPr>
      </w:pPr>
      <w:r>
        <w:rPr/>
        <w:drawing>
          <wp:anchor distT="0" distB="0" distL="0" distR="0" allowOverlap="1" layoutInCell="1" locked="0" behindDoc="0" simplePos="0" relativeHeight="15747072">
            <wp:simplePos x="0" y="0"/>
            <wp:positionH relativeFrom="page">
              <wp:posOffset>1461554</wp:posOffset>
            </wp:positionH>
            <wp:positionV relativeFrom="paragraph">
              <wp:posOffset>64208</wp:posOffset>
            </wp:positionV>
            <wp:extent cx="3489617" cy="3849535"/>
            <wp:effectExtent l="0" t="0" r="0" b="0"/>
            <wp:wrapNone/>
            <wp:docPr id="9" name="image12.png"/>
            <wp:cNvGraphicFramePr>
              <a:graphicFrameLocks noChangeAspect="1"/>
            </wp:cNvGraphicFramePr>
            <a:graphic>
              <a:graphicData uri="http://schemas.openxmlformats.org/drawingml/2006/picture">
                <pic:pic>
                  <pic:nvPicPr>
                    <pic:cNvPr id="10"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spacing w:val="-6"/>
          <w:sz w:val="20"/>
        </w:rPr>
        <w:t>We</w:t>
      </w:r>
      <w:r>
        <w:rPr>
          <w:spacing w:val="-19"/>
          <w:sz w:val="20"/>
        </w:rPr>
        <w:t> </w:t>
      </w:r>
      <w:r>
        <w:rPr>
          <w:sz w:val="20"/>
        </w:rPr>
        <w:t>use</w:t>
      </w:r>
      <w:r>
        <w:rPr>
          <w:spacing w:val="-17"/>
          <w:sz w:val="20"/>
        </w:rPr>
        <w:t> </w:t>
      </w:r>
      <w:r>
        <w:rPr>
          <w:sz w:val="20"/>
        </w:rPr>
        <w:t>the</w:t>
      </w:r>
      <w:r>
        <w:rPr>
          <w:spacing w:val="-19"/>
          <w:sz w:val="20"/>
        </w:rPr>
        <w:t> </w:t>
      </w:r>
      <w:r>
        <w:rPr>
          <w:sz w:val="20"/>
        </w:rPr>
        <w:t>proposed</w:t>
      </w:r>
      <w:r>
        <w:rPr>
          <w:spacing w:val="-18"/>
          <w:sz w:val="20"/>
        </w:rPr>
        <w:t> </w:t>
      </w:r>
      <w:r>
        <w:rPr>
          <w:sz w:val="20"/>
        </w:rPr>
        <w:t>feature</w:t>
      </w:r>
      <w:r>
        <w:rPr>
          <w:spacing w:val="-18"/>
          <w:sz w:val="20"/>
        </w:rPr>
        <w:t> </w:t>
      </w:r>
      <w:r>
        <w:rPr>
          <w:sz w:val="20"/>
        </w:rPr>
        <w:t>consistency</w:t>
      </w:r>
      <w:r>
        <w:rPr>
          <w:spacing w:val="-18"/>
          <w:sz w:val="20"/>
        </w:rPr>
        <w:t> </w:t>
      </w:r>
      <w:r>
        <w:rPr>
          <w:sz w:val="20"/>
        </w:rPr>
        <w:t>to</w:t>
      </w:r>
      <w:r>
        <w:rPr>
          <w:spacing w:val="-18"/>
          <w:sz w:val="20"/>
        </w:rPr>
        <w:t> </w:t>
      </w:r>
      <w:r>
        <w:rPr>
          <w:sz w:val="20"/>
        </w:rPr>
        <w:t>acquire</w:t>
      </w:r>
      <w:r>
        <w:rPr>
          <w:spacing w:val="-19"/>
          <w:sz w:val="20"/>
        </w:rPr>
        <w:t> </w:t>
      </w:r>
      <w:r>
        <w:rPr>
          <w:sz w:val="20"/>
        </w:rPr>
        <w:t>the importance probability </w:t>
      </w:r>
      <w:r>
        <w:rPr>
          <w:spacing w:val="-3"/>
          <w:sz w:val="20"/>
        </w:rPr>
        <w:t>for </w:t>
      </w:r>
      <w:r>
        <w:rPr>
          <w:sz w:val="20"/>
        </w:rPr>
        <w:t>back-propagating the </w:t>
      </w:r>
      <w:r>
        <w:rPr>
          <w:spacing w:val="-5"/>
          <w:sz w:val="20"/>
        </w:rPr>
        <w:t>cor- </w:t>
      </w:r>
      <w:r>
        <w:rPr>
          <w:sz w:val="20"/>
        </w:rPr>
        <w:t>responding loss of one component feature. Correla- tion</w:t>
      </w:r>
      <w:r>
        <w:rPr>
          <w:spacing w:val="-9"/>
          <w:sz w:val="20"/>
        </w:rPr>
        <w:t> </w:t>
      </w:r>
      <w:r>
        <w:rPr>
          <w:sz w:val="20"/>
        </w:rPr>
        <w:t>between</w:t>
      </w:r>
      <w:r>
        <w:rPr>
          <w:spacing w:val="-9"/>
          <w:sz w:val="20"/>
        </w:rPr>
        <w:t> </w:t>
      </w:r>
      <w:r>
        <w:rPr>
          <w:sz w:val="20"/>
        </w:rPr>
        <w:t>features</w:t>
      </w:r>
      <w:r>
        <w:rPr>
          <w:spacing w:val="-9"/>
          <w:sz w:val="20"/>
        </w:rPr>
        <w:t> </w:t>
      </w:r>
      <w:r>
        <w:rPr>
          <w:sz w:val="20"/>
        </w:rPr>
        <w:t>are</w:t>
      </w:r>
      <w:r>
        <w:rPr>
          <w:spacing w:val="-9"/>
          <w:sz w:val="20"/>
        </w:rPr>
        <w:t> </w:t>
      </w:r>
      <w:r>
        <w:rPr>
          <w:sz w:val="20"/>
        </w:rPr>
        <w:t>reduced</w:t>
      </w:r>
      <w:r>
        <w:rPr>
          <w:spacing w:val="-9"/>
          <w:sz w:val="20"/>
        </w:rPr>
        <w:t> </w:t>
      </w:r>
      <w:r>
        <w:rPr>
          <w:sz w:val="20"/>
        </w:rPr>
        <w:t>thus</w:t>
      </w:r>
      <w:r>
        <w:rPr>
          <w:spacing w:val="-9"/>
          <w:sz w:val="20"/>
        </w:rPr>
        <w:t> </w:t>
      </w:r>
      <w:r>
        <w:rPr>
          <w:sz w:val="20"/>
        </w:rPr>
        <w:t>the</w:t>
      </w:r>
      <w:r>
        <w:rPr>
          <w:spacing w:val="-9"/>
          <w:sz w:val="20"/>
        </w:rPr>
        <w:t> </w:t>
      </w:r>
      <w:r>
        <w:rPr>
          <w:sz w:val="20"/>
        </w:rPr>
        <w:t>component features become more</w:t>
      </w:r>
      <w:r>
        <w:rPr>
          <w:spacing w:val="-6"/>
          <w:sz w:val="20"/>
        </w:rPr>
        <w:t> </w:t>
      </w:r>
      <w:r>
        <w:rPr>
          <w:sz w:val="20"/>
        </w:rPr>
        <w:t>discriminative.</w:t>
      </w:r>
    </w:p>
    <w:p>
      <w:pPr>
        <w:pStyle w:val="ListParagraph"/>
        <w:numPr>
          <w:ilvl w:val="0"/>
          <w:numId w:val="3"/>
        </w:numPr>
        <w:tabs>
          <w:tab w:pos="621" w:val="left" w:leader="none"/>
        </w:tabs>
        <w:spacing w:line="189" w:lineRule="auto" w:before="143" w:after="0"/>
        <w:ind w:left="620" w:right="201" w:hanging="204"/>
        <w:jc w:val="left"/>
        <w:rPr>
          <w:sz w:val="20"/>
        </w:rPr>
      </w:pPr>
      <w:r>
        <w:rPr>
          <w:sz w:val="20"/>
        </w:rPr>
        <w:t>Experimental results show that our approach outper- forms the corresponding single supervision  baseline by a large margin, and </w:t>
      </w:r>
      <w:r>
        <w:rPr>
          <w:spacing w:val="-3"/>
          <w:sz w:val="20"/>
        </w:rPr>
        <w:t>even </w:t>
      </w:r>
      <w:r>
        <w:rPr>
          <w:sz w:val="20"/>
        </w:rPr>
        <w:t>performs on par with its multi-patch</w:t>
      </w:r>
      <w:r>
        <w:rPr>
          <w:spacing w:val="-19"/>
          <w:sz w:val="20"/>
        </w:rPr>
        <w:t> </w:t>
      </w:r>
      <w:r>
        <w:rPr>
          <w:sz w:val="20"/>
        </w:rPr>
        <w:t>ensemble</w:t>
      </w:r>
      <w:r>
        <w:rPr>
          <w:spacing w:val="-19"/>
          <w:sz w:val="20"/>
        </w:rPr>
        <w:t> </w:t>
      </w:r>
      <w:r>
        <w:rPr>
          <w:sz w:val="20"/>
        </w:rPr>
        <w:t>counterpart.</w:t>
      </w:r>
      <w:r>
        <w:rPr>
          <w:spacing w:val="6"/>
          <w:sz w:val="20"/>
        </w:rPr>
        <w:t> </w:t>
      </w:r>
      <w:r>
        <w:rPr>
          <w:sz w:val="20"/>
        </w:rPr>
        <w:t>Compared</w:t>
      </w:r>
      <w:r>
        <w:rPr>
          <w:spacing w:val="-18"/>
          <w:sz w:val="20"/>
        </w:rPr>
        <w:t> </w:t>
      </w:r>
      <w:r>
        <w:rPr>
          <w:sz w:val="20"/>
        </w:rPr>
        <w:t>with</w:t>
      </w:r>
      <w:r>
        <w:rPr>
          <w:spacing w:val="-19"/>
          <w:sz w:val="20"/>
        </w:rPr>
        <w:t> </w:t>
      </w:r>
      <w:r>
        <w:rPr>
          <w:sz w:val="20"/>
        </w:rPr>
        <w:t>state- of-the-art methods which utilize strict supervision, our approach is still competitive, especially in large scale face retrieval and cross-pose face</w:t>
      </w:r>
      <w:r>
        <w:rPr>
          <w:spacing w:val="-13"/>
          <w:sz w:val="20"/>
        </w:rPr>
        <w:t> </w:t>
      </w:r>
      <w:r>
        <w:rPr>
          <w:sz w:val="20"/>
        </w:rPr>
        <w:t>matching.</w:t>
      </w:r>
    </w:p>
    <w:p>
      <w:pPr>
        <w:pStyle w:val="BodyText"/>
        <w:spacing w:line="189" w:lineRule="auto" w:before="153"/>
        <w:ind w:left="122" w:firstLine="299"/>
      </w:pPr>
      <w:r>
        <w:rPr/>
        <w:t>The remainder of this paper is organized as follows. In Section</w:t>
      </w:r>
      <w:r>
        <w:rPr>
          <w:color w:val="2F4F4F"/>
        </w:rPr>
        <w:t>2</w:t>
      </w:r>
      <w:r>
        <w:rPr/>
        <w:t>, we introduce the related works. The proposed ap- proach is presented in Section</w:t>
      </w:r>
      <w:r>
        <w:rPr>
          <w:color w:val="2F4F4F"/>
        </w:rPr>
        <w:t>3</w:t>
      </w:r>
      <w:r>
        <w:rPr/>
        <w:t>. In Section</w:t>
      </w:r>
      <w:r>
        <w:rPr>
          <w:color w:val="2F4F4F"/>
        </w:rPr>
        <w:t>4</w:t>
      </w:r>
      <w:r>
        <w:rPr/>
        <w:t>, we present experimental results and discussions. Finally, a brief con- clusion is drawn in the last section.</w:t>
      </w:r>
    </w:p>
    <w:p>
      <w:pPr>
        <w:pStyle w:val="Heading2"/>
        <w:numPr>
          <w:ilvl w:val="0"/>
          <w:numId w:val="2"/>
        </w:numPr>
        <w:tabs>
          <w:tab w:pos="422" w:val="left" w:leader="none"/>
        </w:tabs>
        <w:spacing w:line="362" w:lineRule="exact" w:before="225" w:after="0"/>
        <w:ind w:left="421" w:right="0" w:hanging="300"/>
        <w:jc w:val="left"/>
      </w:pPr>
      <w:r>
        <w:rPr/>
        <w:t>Related</w:t>
      </w:r>
      <w:r>
        <w:rPr>
          <w:spacing w:val="-2"/>
        </w:rPr>
        <w:t> </w:t>
      </w:r>
      <w:r>
        <w:rPr>
          <w:spacing w:val="-3"/>
        </w:rPr>
        <w:t>work</w:t>
      </w:r>
    </w:p>
    <w:p>
      <w:pPr>
        <w:pStyle w:val="BodyText"/>
        <w:spacing w:line="189" w:lineRule="auto" w:before="44"/>
        <w:ind w:left="122" w:right="293" w:firstLine="299"/>
      </w:pPr>
      <w:r>
        <w:rPr>
          <w:b/>
        </w:rPr>
        <w:t>Deep face recognition</w:t>
      </w:r>
      <w:r>
        <w:rPr/>
        <w:t>. Great progress has been made in face</w:t>
      </w:r>
      <w:r>
        <w:rPr>
          <w:spacing w:val="-18"/>
        </w:rPr>
        <w:t> </w:t>
      </w:r>
      <w:r>
        <w:rPr/>
        <w:t>recognition</w:t>
      </w:r>
      <w:r>
        <w:rPr>
          <w:spacing w:val="-17"/>
        </w:rPr>
        <w:t> </w:t>
      </w:r>
      <w:r>
        <w:rPr/>
        <w:t>in</w:t>
      </w:r>
      <w:r>
        <w:rPr>
          <w:spacing w:val="-18"/>
        </w:rPr>
        <w:t> </w:t>
      </w:r>
      <w:r>
        <w:rPr/>
        <w:t>recent</w:t>
      </w:r>
      <w:r>
        <w:rPr>
          <w:spacing w:val="-18"/>
        </w:rPr>
        <w:t> </w:t>
      </w:r>
      <w:r>
        <w:rPr/>
        <w:t>years,</w:t>
      </w:r>
      <w:r>
        <w:rPr>
          <w:spacing w:val="-15"/>
        </w:rPr>
        <w:t> </w:t>
      </w:r>
      <w:r>
        <w:rPr/>
        <w:t>owning</w:t>
      </w:r>
      <w:r>
        <w:rPr>
          <w:spacing w:val="-18"/>
        </w:rPr>
        <w:t> </w:t>
      </w:r>
      <w:r>
        <w:rPr/>
        <w:t>to</w:t>
      </w:r>
      <w:r>
        <w:rPr>
          <w:spacing w:val="-18"/>
        </w:rPr>
        <w:t> </w:t>
      </w:r>
      <w:r>
        <w:rPr/>
        <w:t>increasing</w:t>
      </w:r>
      <w:r>
        <w:rPr>
          <w:spacing w:val="-17"/>
        </w:rPr>
        <w:t> </w:t>
      </w:r>
      <w:r>
        <w:rPr/>
        <w:t>data[</w:t>
      </w:r>
      <w:r>
        <w:rPr>
          <w:color w:val="2F4F4F"/>
        </w:rPr>
        <w:t>1</w:t>
      </w:r>
      <w:r>
        <w:rPr/>
        <w:t>, </w:t>
      </w:r>
      <w:r>
        <w:rPr>
          <w:color w:val="2F4F4F"/>
        </w:rPr>
        <w:t>3</w:t>
      </w:r>
      <w:r>
        <w:rPr/>
        <w:t>,</w:t>
      </w:r>
      <w:r>
        <w:rPr>
          <w:color w:val="2F4F4F"/>
        </w:rPr>
        <w:t>2</w:t>
      </w:r>
      <w:r>
        <w:rPr/>
        <w:t>], sophisticated network architectures[</w:t>
      </w:r>
      <w:r>
        <w:rPr>
          <w:color w:val="2F4F4F"/>
        </w:rPr>
        <w:t>4</w:t>
      </w:r>
      <w:r>
        <w:rPr/>
        <w:t>,</w:t>
      </w:r>
      <w:r>
        <w:rPr>
          <w:color w:val="2F4F4F"/>
        </w:rPr>
        <w:t>5</w:t>
      </w:r>
      <w:r>
        <w:rPr/>
        <w:t>,</w:t>
      </w:r>
      <w:r>
        <w:rPr>
          <w:color w:val="2F4F4F"/>
        </w:rPr>
        <w:t>16</w:t>
      </w:r>
      <w:r>
        <w:rPr/>
        <w:t>,</w:t>
      </w:r>
      <w:r>
        <w:rPr>
          <w:color w:val="2F4F4F"/>
        </w:rPr>
        <w:t>17</w:t>
      </w:r>
      <w:r>
        <w:rPr/>
        <w:t>], well- designed</w:t>
      </w:r>
      <w:r>
        <w:rPr>
          <w:spacing w:val="-22"/>
        </w:rPr>
        <w:t> </w:t>
      </w:r>
      <w:r>
        <w:rPr/>
        <w:t>normalization</w:t>
      </w:r>
      <w:r>
        <w:rPr>
          <w:spacing w:val="-22"/>
        </w:rPr>
        <w:t> </w:t>
      </w:r>
      <w:r>
        <w:rPr/>
        <w:t>techniques</w:t>
      </w:r>
      <w:r>
        <w:rPr>
          <w:spacing w:val="-22"/>
        </w:rPr>
        <w:t> </w:t>
      </w:r>
      <w:r>
        <w:rPr/>
        <w:t>[</w:t>
      </w:r>
      <w:r>
        <w:rPr>
          <w:color w:val="2F4F4F"/>
        </w:rPr>
        <w:t>18</w:t>
      </w:r>
      <w:r>
        <w:rPr/>
        <w:t>]</w:t>
      </w:r>
      <w:r>
        <w:rPr>
          <w:spacing w:val="-22"/>
        </w:rPr>
        <w:t> </w:t>
      </w:r>
      <w:r>
        <w:rPr/>
        <w:t>and</w:t>
      </w:r>
      <w:r>
        <w:rPr>
          <w:spacing w:val="-22"/>
        </w:rPr>
        <w:t> </w:t>
      </w:r>
      <w:r>
        <w:rPr/>
        <w:t>loss</w:t>
      </w:r>
      <w:r>
        <w:rPr>
          <w:spacing w:val="-22"/>
        </w:rPr>
        <w:t> </w:t>
      </w:r>
      <w:r>
        <w:rPr/>
        <w:t>functions[</w:t>
      </w:r>
      <w:r>
        <w:rPr>
          <w:color w:val="2F4F4F"/>
        </w:rPr>
        <w:t>19</w:t>
      </w:r>
      <w:r>
        <w:rPr/>
        <w:t>, </w:t>
      </w:r>
      <w:r>
        <w:rPr>
          <w:color w:val="2F4F4F"/>
        </w:rPr>
        <w:t>6</w:t>
      </w:r>
      <w:r>
        <w:rPr/>
        <w:t>,</w:t>
      </w:r>
      <w:r>
        <w:rPr>
          <w:color w:val="2F4F4F"/>
        </w:rPr>
        <w:t>7</w:t>
      </w:r>
      <w:r>
        <w:rPr/>
        <w:t>,</w:t>
      </w:r>
      <w:r>
        <w:rPr>
          <w:color w:val="2F4F4F"/>
        </w:rPr>
        <w:t>20</w:t>
      </w:r>
      <w:r>
        <w:rPr/>
        <w:t>,</w:t>
      </w:r>
      <w:r>
        <w:rPr>
          <w:color w:val="2F4F4F"/>
        </w:rPr>
        <w:t>9</w:t>
      </w:r>
      <w:r>
        <w:rPr/>
        <w:t>]. Among these, Most researchers concentrate on designing loss functions. [</w:t>
      </w:r>
      <w:r>
        <w:rPr>
          <w:color w:val="2F4F4F"/>
        </w:rPr>
        <w:t>19</w:t>
      </w:r>
      <w:r>
        <w:rPr/>
        <w:t>] proposes to add contrastive loss[</w:t>
      </w:r>
      <w:r>
        <w:rPr>
          <w:color w:val="2F4F4F"/>
        </w:rPr>
        <w:t>21</w:t>
      </w:r>
      <w:r>
        <w:rPr/>
        <w:t>] as verification supervision and jointly train classi- fication and verification. In [</w:t>
      </w:r>
      <w:r>
        <w:rPr>
          <w:color w:val="2F4F4F"/>
        </w:rPr>
        <w:t>6</w:t>
      </w:r>
      <w:r>
        <w:rPr/>
        <w:t>], triplet loss is used instead  of softmax loss to learn discriminative face embedding with huge amount of data. [</w:t>
      </w:r>
      <w:r>
        <w:rPr>
          <w:color w:val="2F4F4F"/>
        </w:rPr>
        <w:t>7</w:t>
      </w:r>
      <w:r>
        <w:rPr/>
        <w:t>] proposes center loss to make sam- ples of the same class cluster together, which is usually used together with softmax loss. More recent works tend to mod- ify the vanilla softmax loss by adding more strict objective, such as introducing large angular margin between different classes[</w:t>
      </w:r>
      <w:r>
        <w:rPr>
          <w:color w:val="2F4F4F"/>
        </w:rPr>
        <w:t>8</w:t>
      </w:r>
      <w:r>
        <w:rPr/>
        <w:t>,</w:t>
      </w:r>
      <w:r>
        <w:rPr>
          <w:color w:val="2F4F4F"/>
        </w:rPr>
        <w:t>9</w:t>
      </w:r>
      <w:r>
        <w:rPr/>
        <w:t>]. In this paper, we try to view face recognition from another perspective. Instead of proposing novel loss functions, we study on how to apply dense supervision on one network to make the feature more</w:t>
      </w:r>
      <w:r>
        <w:rPr>
          <w:spacing w:val="-21"/>
        </w:rPr>
        <w:t> </w:t>
      </w:r>
      <w:r>
        <w:rPr/>
        <w:t>discriminative.</w:t>
      </w:r>
    </w:p>
    <w:p>
      <w:pPr>
        <w:pStyle w:val="BodyText"/>
        <w:spacing w:line="189" w:lineRule="auto" w:before="11"/>
        <w:ind w:left="122" w:right="398" w:firstLine="299"/>
      </w:pPr>
      <w:r>
        <w:rPr>
          <w:b/>
        </w:rPr>
        <w:t>Part-based models. </w:t>
      </w:r>
      <w:r>
        <w:rPr/>
        <w:t>Part-based models are popular </w:t>
      </w:r>
      <w:r>
        <w:rPr>
          <w:spacing w:val="-8"/>
        </w:rPr>
        <w:t>in </w:t>
      </w:r>
      <w:r>
        <w:rPr/>
        <w:t>recognition</w:t>
      </w:r>
      <w:r>
        <w:rPr>
          <w:spacing w:val="-19"/>
        </w:rPr>
        <w:t> </w:t>
      </w:r>
      <w:r>
        <w:rPr/>
        <w:t>tasks</w:t>
      </w:r>
      <w:r>
        <w:rPr>
          <w:spacing w:val="-19"/>
        </w:rPr>
        <w:t> </w:t>
      </w:r>
      <w:r>
        <w:rPr/>
        <w:t>such</w:t>
      </w:r>
      <w:r>
        <w:rPr>
          <w:spacing w:val="-19"/>
        </w:rPr>
        <w:t> </w:t>
      </w:r>
      <w:r>
        <w:rPr/>
        <w:t>as</w:t>
      </w:r>
      <w:r>
        <w:rPr>
          <w:spacing w:val="-19"/>
        </w:rPr>
        <w:t> </w:t>
      </w:r>
      <w:r>
        <w:rPr/>
        <w:t>face</w:t>
      </w:r>
      <w:r>
        <w:rPr>
          <w:spacing w:val="-19"/>
        </w:rPr>
        <w:t> </w:t>
      </w:r>
      <w:r>
        <w:rPr/>
        <w:t>recognition[</w:t>
      </w:r>
      <w:r>
        <w:rPr>
          <w:color w:val="2F4F4F"/>
        </w:rPr>
        <w:t>13</w:t>
      </w:r>
      <w:r>
        <w:rPr/>
        <w:t>,</w:t>
      </w:r>
      <w:r>
        <w:rPr>
          <w:color w:val="2F4F4F"/>
        </w:rPr>
        <w:t>22</w:t>
      </w:r>
      <w:r>
        <w:rPr/>
        <w:t>]</w:t>
      </w:r>
      <w:r>
        <w:rPr>
          <w:spacing w:val="-19"/>
        </w:rPr>
        <w:t> </w:t>
      </w:r>
      <w:r>
        <w:rPr/>
        <w:t>and</w:t>
      </w:r>
      <w:r>
        <w:rPr>
          <w:spacing w:val="-19"/>
        </w:rPr>
        <w:t> </w:t>
      </w:r>
      <w:r>
        <w:rPr/>
        <w:t>person</w:t>
      </w:r>
    </w:p>
    <w:p>
      <w:pPr>
        <w:spacing w:after="0" w:line="189" w:lineRule="auto"/>
        <w:sectPr>
          <w:headerReference w:type="default" r:id="rId16"/>
          <w:footerReference w:type="default" r:id="rId17"/>
          <w:pgSz w:w="11900" w:h="16840"/>
          <w:pgMar w:header="504" w:footer="1117" w:top="1280" w:bottom="1300" w:left="660" w:right="860"/>
          <w:pgNumType w:start="2"/>
          <w:cols w:num="2" w:equalWidth="0">
            <w:col w:w="5005" w:space="103"/>
            <w:col w:w="5272"/>
          </w:cols>
        </w:sectPr>
      </w:pPr>
    </w:p>
    <w:p>
      <w:pPr>
        <w:pStyle w:val="BodyText"/>
        <w:spacing w:before="7"/>
        <w:rPr>
          <w:sz w:val="14"/>
        </w:rPr>
      </w:pPr>
    </w:p>
    <w:p>
      <w:pPr>
        <w:spacing w:after="0"/>
        <w:rPr>
          <w:sz w:val="14"/>
        </w:rPr>
        <w:sectPr>
          <w:pgSz w:w="11900" w:h="16840"/>
          <w:pgMar w:header="504" w:footer="1117" w:top="1280" w:bottom="1300" w:left="660" w:right="860"/>
        </w:sectPr>
      </w:pPr>
    </w:p>
    <w:p>
      <w:pPr>
        <w:pStyle w:val="BodyText"/>
        <w:spacing w:before="6"/>
        <w:rPr>
          <w:sz w:val="15"/>
        </w:rPr>
      </w:pPr>
    </w:p>
    <w:p>
      <w:pPr>
        <w:spacing w:before="0"/>
        <w:ind w:left="632" w:right="0" w:firstLine="0"/>
        <w:jc w:val="left"/>
        <w:rPr>
          <w:rFonts w:ascii="Arial"/>
          <w:sz w:val="19"/>
        </w:rPr>
      </w:pPr>
      <w:r>
        <w:rPr>
          <w:rFonts w:ascii="Arial"/>
          <w:sz w:val="19"/>
        </w:rPr>
        <w:t>Input</w:t>
      </w:r>
    </w:p>
    <w:p>
      <w:pPr>
        <w:spacing w:line="252" w:lineRule="auto" w:before="77"/>
        <w:ind w:left="775" w:right="5000" w:hanging="144"/>
        <w:jc w:val="left"/>
        <w:rPr>
          <w:rFonts w:ascii="Arial"/>
          <w:sz w:val="19"/>
        </w:rPr>
      </w:pPr>
      <w:r>
        <w:rPr/>
        <w:br w:type="column"/>
      </w:r>
      <w:r>
        <w:rPr>
          <w:rFonts w:ascii="Arial"/>
          <w:sz w:val="19"/>
        </w:rPr>
        <w:t>Component Features</w:t>
      </w:r>
    </w:p>
    <w:p>
      <w:pPr>
        <w:spacing w:after="0" w:line="252" w:lineRule="auto"/>
        <w:jc w:val="left"/>
        <w:rPr>
          <w:rFonts w:ascii="Arial"/>
          <w:sz w:val="19"/>
        </w:rPr>
        <w:sectPr>
          <w:type w:val="continuous"/>
          <w:pgSz w:w="11900" w:h="16840"/>
          <w:pgMar w:top="820" w:bottom="280" w:left="660" w:right="860"/>
          <w:cols w:num="2" w:equalWidth="0">
            <w:col w:w="1103" w:space="2643"/>
            <w:col w:w="6634"/>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19"/>
        </w:rPr>
      </w:pPr>
    </w:p>
    <w:p>
      <w:pPr>
        <w:spacing w:line="252" w:lineRule="auto" w:before="0"/>
        <w:ind w:left="1204" w:right="24" w:hanging="53"/>
        <w:jc w:val="left"/>
        <w:rPr>
          <w:rFonts w:ascii="Arial"/>
          <w:sz w:val="19"/>
        </w:rPr>
      </w:pPr>
      <w:r>
        <w:rPr/>
        <w:pict>
          <v:group style="position:absolute;margin-left:48.514191pt;margin-top:-171.805878pt;width:179.1pt;height:162.25pt;mso-position-horizontal-relative:page;mso-position-vertical-relative:paragraph;z-index:15749632" coordorigin="970,-3436" coordsize="3582,3245">
            <v:shape style="position:absolute;left:4266;top:-1734;width:274;height:797" coordorigin="4267,-1733" coordsize="274,797" path="m4541,-1733l4267,-1459,4267,-937,4541,-1211,4541,-1733xe" filled="true" fillcolor="#cdcdcd" stroked="false">
              <v:path arrowok="t"/>
              <v:fill type="solid"/>
            </v:shape>
            <v:shape style="position:absolute;left:3495;top:-1734;width:1046;height:274" coordorigin="3495,-1733" coordsize="1046,274" path="m4541,-1733l3769,-1733,3495,-1459,4267,-1459,4541,-1733xe" filled="true" fillcolor="#ffffff" stroked="false">
              <v:path arrowok="t"/>
              <v:fill type="solid"/>
            </v:shape>
            <v:shape style="position:absolute;left:3493;top:-1734;width:1048;height:797" coordorigin="3494,-1733" coordsize="1048,797" path="m3495,-1459l3769,-1733,4541,-1733,4541,-1211,4267,-937,3495,-937,3495,-1459xm3495,-1459l4267,-1459,4541,-1733m4267,-1459l4267,-937m4266,-1459l4541,-1733m4266,-1285l4541,-1559m4266,-1111l4541,-1385m4266,-937l4541,-1212m4266,-938l4266,-1460m4358,-1029l4358,-1550m4450,-1121l4450,-1642m4541,-1211l4541,-1733m4266,-1115l3494,-1115m4266,-1287l3494,-1287m4267,-1460l3495,-1460m4267,-943l3495,-943m4358,-1550l3586,-1550m4450,-1642l3678,-1642m4541,-1733l3769,-1733e" filled="false" stroked="true" strokeweight="1.086345pt" strokecolor="#ff6600">
              <v:path arrowok="t"/>
              <v:stroke dashstyle="solid"/>
            </v:shape>
            <v:shape style="position:absolute;left:970;top:-3437;width:1141;height:1135" type="#_x0000_t75" stroked="false">
              <v:imagedata r:id="rId8" o:title=""/>
            </v:shape>
            <v:rect style="position:absolute;left:1763;top:-1842;width:113;height:1650" filled="true" fillcolor="#ffc000" stroked="false">
              <v:fill type="solid"/>
            </v:rect>
            <v:shape style="position:absolute;left:1876;top:-2562;width:721;height:2371" coordorigin="1876,-2562" coordsize="721,2371" path="m2597,-2562l1876,-1841,1876,-191,2597,-912,2597,-2562xe" filled="true" fillcolor="#cd9a00" stroked="false">
              <v:path arrowok="t"/>
              <v:fill type="solid"/>
            </v:shape>
            <v:shape style="position:absolute;left:1763;top:-2562;width:834;height:721" coordorigin="1764,-2562" coordsize="834,721" path="m2597,-2562l2485,-2562,1764,-1841,1876,-1841,2597,-2562xe" filled="true" fillcolor="#ffcc31" stroked="false">
              <v:path arrowok="t"/>
              <v:fill type="solid"/>
            </v:shape>
            <v:rect style="position:absolute;left:2083;top:-1606;width:222;height:974" filled="true" fillcolor="#ffc000" stroked="false">
              <v:fill type="solid"/>
            </v:rect>
            <v:shape style="position:absolute;left:2304;top:-2041;width:435;height:1409" coordorigin="2305,-2040" coordsize="435,1409" path="m2739,-2040l2305,-1606,2305,-632,2739,-1067,2739,-2040xe" filled="true" fillcolor="#cd9a00" stroked="false">
              <v:path arrowok="t"/>
              <v:fill type="solid"/>
            </v:shape>
            <v:shape style="position:absolute;left:2083;top:-2041;width:656;height:435" coordorigin="2083,-2040" coordsize="656,435" path="m2739,-2040l2518,-2040,2083,-1606,2305,-1606,2739,-2040xe" filled="true" fillcolor="#ffcc31" stroked="false">
              <v:path arrowok="t"/>
              <v:fill type="solid"/>
            </v:shape>
            <v:rect style="position:absolute;left:2428;top:-1461;width:384;height:524" filled="true" fillcolor="#ffc000" stroked="false">
              <v:fill type="solid"/>
            </v:rect>
            <v:shape style="position:absolute;left:2812;top:-1734;width:273;height:797" coordorigin="2812,-1734" coordsize="273,797" path="m3085,-1734l2812,-1461,2812,-938,3085,-1210,3085,-1734xe" filled="true" fillcolor="#cd9a00" stroked="false">
              <v:path arrowok="t"/>
              <v:fill type="solid"/>
            </v:shape>
            <v:shape style="position:absolute;left:2428;top:-1734;width:657;height:273" coordorigin="2429,-1734" coordsize="657,273" path="m3085,-1734l2702,-1734,2429,-1461,2812,-1461,3085,-1734xe" filled="true" fillcolor="#ffcc31" stroked="false">
              <v:path arrowok="t"/>
              <v:fill type="solid"/>
            </v:shape>
            <v:shape style="position:absolute;left:3143;top:-1387;width:287;height:96" coordorigin="3144,-1386" coordsize="287,96" path="m3334,-1386l3334,-1290,3398,-1322,3350,-1322,3350,-1354,3398,-1354,3334,-1386xm3334,-1354l3144,-1354,3144,-1322,3334,-1322,3334,-1354xm3398,-1354l3350,-1354,3350,-1322,3398,-1322,3430,-1338,3398,-1354xe" filled="true" fillcolor="#ff6600" stroked="false">
              <v:path arrowok="t"/>
              <v:fill type="solid"/>
            </v:shape>
            <v:shape style="position:absolute;left:1429;top:-2246;width:214;height:385" type="#_x0000_t75" stroked="false">
              <v:imagedata r:id="rId27" o:title=""/>
            </v:shape>
            <v:shape style="position:absolute;left:3611;top:-767;width:637;height:430" type="#_x0000_t202" filled="false" stroked="false">
              <v:textbox inset="0,0,0,0">
                <w:txbxContent>
                  <w:p>
                    <w:pPr>
                      <w:spacing w:line="196" w:lineRule="exact" w:before="0"/>
                      <w:ind w:left="-1" w:right="18" w:firstLine="0"/>
                      <w:jc w:val="center"/>
                      <w:rPr>
                        <w:rFonts w:ascii="Arial"/>
                        <w:sz w:val="19"/>
                      </w:rPr>
                    </w:pPr>
                    <w:r>
                      <w:rPr>
                        <w:rFonts w:ascii="Arial"/>
                        <w:spacing w:val="-1"/>
                        <w:w w:val="95"/>
                        <w:sz w:val="19"/>
                      </w:rPr>
                      <w:t>Feature</w:t>
                    </w:r>
                  </w:p>
                  <w:p>
                    <w:pPr>
                      <w:spacing w:before="11"/>
                      <w:ind w:left="104" w:right="123" w:firstLine="0"/>
                      <w:jc w:val="center"/>
                      <w:rPr>
                        <w:rFonts w:ascii="Arial"/>
                        <w:sz w:val="19"/>
                      </w:rPr>
                    </w:pPr>
                    <w:r>
                      <w:rPr>
                        <w:rFonts w:ascii="Arial"/>
                        <w:sz w:val="19"/>
                      </w:rPr>
                      <w:t>Map</w:t>
                    </w:r>
                  </w:p>
                </w:txbxContent>
              </v:textbox>
              <w10:wrap type="none"/>
            </v:shape>
            <w10:wrap type="none"/>
          </v:group>
        </w:pict>
      </w:r>
      <w:r>
        <w:rPr>
          <w:rFonts w:ascii="Arial"/>
          <w:w w:val="95"/>
          <w:sz w:val="19"/>
        </w:rPr>
        <w:t>Backbone </w:t>
      </w:r>
      <w:r>
        <w:rPr>
          <w:rFonts w:ascii="Arial"/>
          <w:sz w:val="19"/>
        </w:rPr>
        <w:t>Network</w:t>
      </w:r>
    </w:p>
    <w:p>
      <w:pPr>
        <w:spacing w:before="104"/>
        <w:ind w:left="0" w:right="1" w:firstLine="0"/>
        <w:jc w:val="right"/>
        <w:rPr>
          <w:rFonts w:ascii="Times New Roman" w:eastAsia="Times New Roman"/>
          <w:sz w:val="14"/>
        </w:rPr>
      </w:pPr>
      <w:r>
        <w:rPr/>
        <w:br w:type="column"/>
      </w:r>
      <w:r>
        <w:rPr>
          <w:rFonts w:ascii="Times New Roman" w:eastAsia="Times New Roman"/>
          <w:spacing w:val="-26"/>
          <w:w w:val="90"/>
          <w:sz w:val="19"/>
        </w:rPr>
        <w:t>𝑓</w:t>
      </w:r>
      <w:r>
        <w:rPr>
          <w:rFonts w:ascii="Times New Roman" w:eastAsia="Times New Roman"/>
          <w:spacing w:val="-26"/>
          <w:w w:val="90"/>
          <w:position w:val="-3"/>
          <w:sz w:val="14"/>
        </w:rPr>
        <w:t>1</w:t>
      </w:r>
    </w:p>
    <w:p>
      <w:pPr>
        <w:pStyle w:val="BodyText"/>
        <w:spacing w:before="5"/>
        <w:rPr>
          <w:rFonts w:ascii="Times New Roman"/>
          <w:sz w:val="17"/>
        </w:rPr>
      </w:pPr>
    </w:p>
    <w:p>
      <w:pPr>
        <w:spacing w:before="0"/>
        <w:ind w:left="0" w:right="0" w:firstLine="0"/>
        <w:jc w:val="right"/>
        <w:rPr>
          <w:rFonts w:ascii="Times New Roman" w:eastAsia="Times New Roman"/>
          <w:sz w:val="14"/>
        </w:rPr>
      </w:pPr>
      <w:r>
        <w:rPr/>
        <w:pict>
          <v:group style="position:absolute;margin-left:235.046082pt;margin-top:-21.367496pt;width:59.35pt;height:193.4pt;mso-position-horizontal-relative:page;mso-position-vertical-relative:paragraph;z-index:-16824832" coordorigin="4701,-427" coordsize="1187,3868">
            <v:shape style="position:absolute;left:5791;top:-417;width:85;height:247" coordorigin="5791,-416" coordsize="85,247" path="m5876,-416l5791,-332,5791,-170,5876,-255,5876,-416xe" filled="true" fillcolor="#cdcdcd" stroked="false">
              <v:path arrowok="t"/>
              <v:fill type="solid"/>
            </v:shape>
            <v:shape style="position:absolute;left:5014;top:-417;width:862;height:85" coordorigin="5015,-416" coordsize="862,85" path="m5876,-416l5100,-416,5015,-332,5791,-332,5876,-416xe" filled="true" fillcolor="#ffffff" stroked="false">
              <v:path arrowok="t"/>
              <v:fill type="solid"/>
            </v:shape>
            <v:shape style="position:absolute;left:5014;top:-417;width:862;height:247" coordorigin="5015,-416" coordsize="862,247" path="m5015,-332l5100,-416,5876,-416,5876,-255,5791,-170,5015,-170,5015,-332xm5015,-332l5791,-332,5876,-416m5791,-332l5791,-170e" filled="false" stroked="true" strokeweight="1.086345pt" strokecolor="#ff6600">
              <v:path arrowok="t"/>
              <v:stroke dashstyle="solid"/>
            </v:shape>
            <v:shape style="position:absolute;left:4711;top:-417;width:224;height:3846" coordorigin="4712,-416" coordsize="224,3846" path="m4935,3429l4892,3428,4856,3424,4832,3418,4824,3411,4824,1525,4815,1518,4791,1512,4755,1508,4712,1506,4755,1505,4791,1501,4815,1495,4824,1488,4824,-398,4832,-405,4856,-411,4892,-415,4935,-416e" filled="false" stroked="true" strokeweight="1.086345pt" strokecolor="#a6a6a6">
              <v:path arrowok="t"/>
              <v:stroke dashstyle="solid"/>
            </v:shape>
            <v:shape style="position:absolute;left:5790;top:24;width:86;height:248" coordorigin="5791,24" coordsize="86,248" path="m5876,24l5791,110,5791,272,5876,187,5876,24xe" filled="true" fillcolor="#cdcdcd" stroked="false">
              <v:path arrowok="t"/>
              <v:fill type="solid"/>
            </v:shape>
            <v:shape style="position:absolute;left:5014;top:24;width:862;height:86" coordorigin="5015,24" coordsize="862,86" path="m5876,24l5100,24,5015,110,5791,110,5876,24xe" filled="true" fillcolor="#ffffff" stroked="false">
              <v:path arrowok="t"/>
              <v:fill type="solid"/>
            </v:shape>
            <v:shape style="position:absolute;left:5014;top:24;width:862;height:248" coordorigin="5015,24" coordsize="862,248" path="m5015,110l5100,24,5876,24,5876,187,5791,272,5015,272,5015,110xm5015,110l5791,110,5876,24m5791,110l5791,272e" filled="false" stroked="true" strokeweight="1.086345pt" strokecolor="#ff6600">
              <v:path arrowok="t"/>
              <v:stroke dashstyle="solid"/>
            </v:shape>
            <v:shape style="position:absolute;left:5791;top:466;width:85;height:247" coordorigin="5791,467" coordsize="85,247" path="m5876,467l5791,552,5791,713,5876,628,5876,467xe" filled="true" fillcolor="#cdcdcd" stroked="false">
              <v:path arrowok="t"/>
              <v:fill type="solid"/>
            </v:shape>
            <v:shape style="position:absolute;left:5014;top:466;width:862;height:85" coordorigin="5015,467" coordsize="862,85" path="m5876,467l5100,467,5015,552,5791,552,5876,467xe" filled="true" fillcolor="#ffffff" stroked="false">
              <v:path arrowok="t"/>
              <v:fill type="solid"/>
            </v:shape>
            <v:shape style="position:absolute;left:5014;top:466;width:862;height:247" coordorigin="5015,467" coordsize="862,247" path="m5015,552l5100,467,5876,467,5876,628,5791,713,5015,713,5015,552xm5015,552l5791,552,5876,467m5791,552l5791,713e" filled="false" stroked="true" strokeweight="1.086345pt" strokecolor="#ff6600">
              <v:path arrowok="t"/>
              <v:stroke dashstyle="solid"/>
            </v:shape>
            <v:shape style="position:absolute;left:5791;top:908;width:85;height:247" coordorigin="5791,909" coordsize="85,247" path="m5876,909l5791,994,5791,1156,5876,1071,5876,909xe" filled="true" fillcolor="#cdcdcd" stroked="false">
              <v:path arrowok="t"/>
              <v:fill type="solid"/>
            </v:shape>
            <v:shape style="position:absolute;left:5014;top:908;width:862;height:85" coordorigin="5015,909" coordsize="862,85" path="m5876,909l5100,909,5015,994,5791,994,5876,909xe" filled="true" fillcolor="#ffffff" stroked="false">
              <v:path arrowok="t"/>
              <v:fill type="solid"/>
            </v:shape>
            <v:shape style="position:absolute;left:5014;top:908;width:862;height:247" coordorigin="5015,909" coordsize="862,247" path="m5015,994l5100,909,5876,909,5876,1071,5791,1156,5015,1156,5015,994xm5015,994l5791,994,5876,909m5791,994l5791,1156e" filled="false" stroked="true" strokeweight="1.086345pt" strokecolor="#ff6600">
              <v:path arrowok="t"/>
              <v:stroke dashstyle="solid"/>
            </v:shape>
            <v:shape style="position:absolute;left:5791;top:1351;width:85;height:247" coordorigin="5791,1351" coordsize="85,247" path="m5876,1351l5791,1436,5791,1598,5876,1513,5876,1351xe" filled="true" fillcolor="#cdcdcd" stroked="false">
              <v:path arrowok="t"/>
              <v:fill type="solid"/>
            </v:shape>
            <v:shape style="position:absolute;left:5014;top:1351;width:862;height:85" coordorigin="5015,1351" coordsize="862,85" path="m5876,1351l5100,1351,5015,1436,5791,1436,5876,1351xe" filled="true" fillcolor="#ffffff" stroked="false">
              <v:path arrowok="t"/>
              <v:fill type="solid"/>
            </v:shape>
            <v:shape style="position:absolute;left:5014;top:1351;width:862;height:247" coordorigin="5015,1351" coordsize="862,247" path="m5015,1436l5100,1351,5876,1351,5876,1513,5791,1598,5015,1598,5015,1436xm5015,1436l5791,1436,5876,1351m5791,1436l5791,1598e" filled="false" stroked="true" strokeweight="1.086345pt" strokecolor="#ff6600">
              <v:path arrowok="t"/>
              <v:stroke dashstyle="solid"/>
            </v:shape>
            <v:shape style="position:absolute;left:5791;top:3118;width:85;height:247" coordorigin="5791,3119" coordsize="85,247" path="m5876,3119l5791,3203,5791,3365,5876,3280,5876,3119xe" filled="true" fillcolor="#cdcdcd" stroked="false">
              <v:path arrowok="t"/>
              <v:fill type="solid"/>
            </v:shape>
            <v:shape style="position:absolute;left:5014;top:3118;width:862;height:85" coordorigin="5015,3119" coordsize="862,85" path="m5876,3119l5100,3119,5015,3203,5791,3203,5876,3119xe" filled="true" fillcolor="#ffffff" stroked="false">
              <v:path arrowok="t"/>
              <v:fill type="solid"/>
            </v:shape>
            <v:shape style="position:absolute;left:5014;top:3118;width:862;height:247" coordorigin="5015,3119" coordsize="862,247" path="m5015,3203l5100,3119,5876,3119,5876,3280,5791,3365,5015,3365,5015,3203xm5015,3203l5791,3203,5876,3119m5791,3203l5791,3365e" filled="false" stroked="true" strokeweight="1.086345pt" strokecolor="#ff6600">
              <v:path arrowok="t"/>
              <v:stroke dashstyle="solid"/>
            </v:shape>
            <v:shape style="position:absolute;left:5790;top:2676;width:86;height:248" coordorigin="5791,2676" coordsize="86,248" path="m5876,2676l5791,2762,5791,2924,5876,2839,5876,2676xe" filled="true" fillcolor="#cdcdcd" stroked="false">
              <v:path arrowok="t"/>
              <v:fill type="solid"/>
            </v:shape>
            <v:shape style="position:absolute;left:5014;top:2676;width:862;height:86" coordorigin="5015,2676" coordsize="862,86" path="m5876,2676l5100,2676,5015,2762,5791,2762,5876,2676xe" filled="true" fillcolor="#ffffff" stroked="false">
              <v:path arrowok="t"/>
              <v:fill type="solid"/>
            </v:shape>
            <v:shape style="position:absolute;left:5014;top:2676;width:862;height:248" coordorigin="5015,2676" coordsize="862,248" path="m5015,2762l5100,2676,5876,2676,5876,2839,5791,2924,5015,2924,5015,2762xm5015,2762l5791,2762,5876,2676m5791,2762l5791,2924e" filled="false" stroked="true" strokeweight="1.086345pt" strokecolor="#ff6600">
              <v:path arrowok="t"/>
              <v:stroke dashstyle="solid"/>
            </v:shape>
            <v:shape style="position:absolute;left:5791;top:2235;width:85;height:247" coordorigin="5791,2235" coordsize="85,247" path="m5876,2235l5791,2320,5791,2482,5876,2397,5876,2235xe" filled="true" fillcolor="#cdcdcd" stroked="false">
              <v:path arrowok="t"/>
              <v:fill type="solid"/>
            </v:shape>
            <v:shape style="position:absolute;left:5014;top:2235;width:862;height:85" coordorigin="5015,2235" coordsize="862,85" path="m5876,2235l5100,2235,5015,2320,5791,2320,5876,2235xe" filled="true" fillcolor="#ffffff" stroked="false">
              <v:path arrowok="t"/>
              <v:fill type="solid"/>
            </v:shape>
            <v:shape style="position:absolute;left:5014;top:2235;width:862;height:247" coordorigin="5015,2235" coordsize="862,247" path="m5015,2320l5100,2235,5876,2235,5876,2397,5791,2482,5015,2482,5015,2320xm5015,2320l5791,2320,5876,2235m5791,2320l5791,2482e" filled="false" stroked="true" strokeweight="1.086345pt" strokecolor="#ff6600">
              <v:path arrowok="t"/>
              <v:stroke dashstyle="solid"/>
            </v:shape>
            <v:shape style="position:absolute;left:5791;top:1793;width:85;height:247" coordorigin="5791,1793" coordsize="85,247" path="m5876,1793l5791,1878,5791,2040,5876,1955,5876,1793xe" filled="true" fillcolor="#cdcdcd" stroked="false">
              <v:path arrowok="t"/>
              <v:fill type="solid"/>
            </v:shape>
            <v:shape style="position:absolute;left:5014;top:1793;width:862;height:85" coordorigin="5015,1793" coordsize="862,85" path="m5876,1793l5100,1793,5015,1878,5791,1878,5876,1793xe" filled="true" fillcolor="#ffffff" stroked="false">
              <v:path arrowok="t"/>
              <v:fill type="solid"/>
            </v:shape>
            <v:shape style="position:absolute;left:5014;top:1793;width:862;height:247" coordorigin="5015,1793" coordsize="862,247" path="m5015,1878l5100,1793,5876,1793,5876,1955,5791,2040,5015,2040,5015,1878xm5015,1878l5791,1878,5876,1793m5791,1878l5791,2040e" filled="false" stroked="true" strokeweight="1.086345pt" strokecolor="#ff6600">
              <v:path arrowok="t"/>
              <v:stroke dashstyle="solid"/>
            </v:shape>
            <w10:wrap type="none"/>
          </v:group>
        </w:pict>
      </w:r>
      <w:r>
        <w:rPr>
          <w:rFonts w:ascii="Times New Roman" w:eastAsia="Times New Roman"/>
          <w:spacing w:val="-24"/>
          <w:w w:val="90"/>
          <w:sz w:val="19"/>
        </w:rPr>
        <w:t>𝑓</w:t>
      </w:r>
      <w:r>
        <w:rPr>
          <w:rFonts w:ascii="Times New Roman" w:eastAsia="Times New Roman"/>
          <w:spacing w:val="-24"/>
          <w:w w:val="90"/>
          <w:position w:val="-3"/>
          <w:sz w:val="14"/>
        </w:rPr>
        <w:t>2</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3</w:t>
      </w:r>
    </w:p>
    <w:p>
      <w:pPr>
        <w:pStyle w:val="BodyText"/>
        <w:spacing w:before="4"/>
        <w:rPr>
          <w:rFonts w:ascii="Times New Roman"/>
          <w:sz w:val="17"/>
        </w:rPr>
      </w:pPr>
    </w:p>
    <w:p>
      <w:pPr>
        <w:spacing w:before="1"/>
        <w:ind w:left="0" w:right="5" w:firstLine="0"/>
        <w:jc w:val="right"/>
        <w:rPr>
          <w:rFonts w:ascii="Times New Roman" w:eastAsia="Times New Roman"/>
          <w:sz w:val="14"/>
        </w:rPr>
      </w:pPr>
      <w:r>
        <w:rPr>
          <w:rFonts w:ascii="Times New Roman" w:eastAsia="Times New Roman"/>
          <w:spacing w:val="-28"/>
          <w:w w:val="90"/>
          <w:sz w:val="19"/>
        </w:rPr>
        <w:t>𝑓</w:t>
      </w:r>
      <w:r>
        <w:rPr>
          <w:rFonts w:ascii="Times New Roman" w:eastAsia="Times New Roman"/>
          <w:spacing w:val="-28"/>
          <w:w w:val="90"/>
          <w:position w:val="-3"/>
          <w:sz w:val="14"/>
        </w:rPr>
        <w:t>4</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5</w:t>
      </w:r>
    </w:p>
    <w:p>
      <w:pPr>
        <w:pStyle w:val="BodyText"/>
        <w:spacing w:before="4"/>
        <w:rPr>
          <w:rFonts w:ascii="Times New Roman"/>
          <w:sz w:val="17"/>
        </w:rPr>
      </w:pPr>
    </w:p>
    <w:p>
      <w:pPr>
        <w:spacing w:before="1"/>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6</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7</w:t>
      </w:r>
    </w:p>
    <w:p>
      <w:pPr>
        <w:pStyle w:val="BodyText"/>
        <w:spacing w:before="4"/>
        <w:rPr>
          <w:rFonts w:ascii="Times New Roman"/>
          <w:sz w:val="17"/>
        </w:rPr>
      </w:pPr>
    </w:p>
    <w:p>
      <w:pPr>
        <w:spacing w:before="0"/>
        <w:ind w:left="0" w:right="0" w:firstLine="0"/>
        <w:jc w:val="right"/>
        <w:rPr>
          <w:rFonts w:ascii="Times New Roman" w:eastAsia="Times New Roman"/>
          <w:sz w:val="14"/>
        </w:rPr>
      </w:pPr>
      <w:r>
        <w:rPr>
          <w:rFonts w:ascii="Times New Roman" w:eastAsia="Times New Roman"/>
          <w:spacing w:val="-24"/>
          <w:w w:val="90"/>
          <w:sz w:val="19"/>
        </w:rPr>
        <w:t>𝑓</w:t>
      </w:r>
      <w:r>
        <w:rPr>
          <w:rFonts w:ascii="Times New Roman" w:eastAsia="Times New Roman"/>
          <w:spacing w:val="-24"/>
          <w:w w:val="90"/>
          <w:position w:val="-3"/>
          <w:sz w:val="14"/>
        </w:rPr>
        <w:t>8</w:t>
      </w:r>
    </w:p>
    <w:p>
      <w:pPr>
        <w:pStyle w:val="BodyText"/>
        <w:spacing w:before="5"/>
        <w:rPr>
          <w:rFonts w:ascii="Times New Roman"/>
          <w:sz w:val="17"/>
        </w:rPr>
      </w:pPr>
    </w:p>
    <w:p>
      <w:pPr>
        <w:spacing w:before="0"/>
        <w:ind w:left="0" w:right="1" w:firstLine="0"/>
        <w:jc w:val="right"/>
        <w:rPr>
          <w:rFonts w:ascii="Times New Roman" w:eastAsia="Times New Roman"/>
          <w:sz w:val="14"/>
        </w:rPr>
      </w:pPr>
      <w:r>
        <w:rPr>
          <w:rFonts w:ascii="Times New Roman" w:eastAsia="Times New Roman"/>
          <w:spacing w:val="-23"/>
          <w:w w:val="90"/>
          <w:sz w:val="19"/>
        </w:rPr>
        <w:t>𝑓</w:t>
      </w:r>
      <w:r>
        <w:rPr>
          <w:rFonts w:ascii="Times New Roman" w:eastAsia="Times New Roman"/>
          <w:spacing w:val="-23"/>
          <w:w w:val="90"/>
          <w:position w:val="-3"/>
          <w:sz w:val="14"/>
        </w:rPr>
        <w:t>9</w:t>
      </w:r>
    </w:p>
    <w:p>
      <w:pPr>
        <w:pStyle w:val="BodyText"/>
        <w:rPr>
          <w:rFonts w:ascii="Times New Roman"/>
        </w:rPr>
      </w:pPr>
      <w:r>
        <w:rPr/>
        <w:br w:type="column"/>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16"/>
        </w:rPr>
      </w:pPr>
    </w:p>
    <w:p>
      <w:pPr>
        <w:spacing w:before="0"/>
        <w:ind w:left="189" w:right="0" w:firstLine="0"/>
        <w:jc w:val="center"/>
        <w:rPr>
          <w:rFonts w:ascii="Arial"/>
          <w:sz w:val="19"/>
        </w:rPr>
      </w:pPr>
      <w:r>
        <w:rPr>
          <w:rFonts w:ascii="Arial"/>
          <w:sz w:val="19"/>
        </w:rPr>
        <w:t>Rank by</w:t>
      </w:r>
    </w:p>
    <w:p>
      <w:pPr>
        <w:spacing w:before="12"/>
        <w:ind w:left="189" w:right="0" w:firstLine="0"/>
        <w:jc w:val="center"/>
        <w:rPr>
          <w:rFonts w:ascii="Arial"/>
          <w:sz w:val="19"/>
        </w:rPr>
      </w:pPr>
      <w:r>
        <w:rPr>
          <w:rFonts w:ascii="Arial"/>
          <w:w w:val="95"/>
          <w:sz w:val="19"/>
        </w:rPr>
        <w:t>inconsistency</w:t>
      </w:r>
    </w:p>
    <w:p>
      <w:pPr>
        <w:spacing w:before="39"/>
        <w:ind w:left="275" w:right="637" w:firstLine="0"/>
        <w:jc w:val="center"/>
        <w:rPr>
          <w:rFonts w:ascii="Arial"/>
          <w:sz w:val="19"/>
        </w:rPr>
      </w:pPr>
      <w:r>
        <w:rPr/>
        <w:br w:type="column"/>
      </w:r>
      <w:r>
        <w:rPr>
          <w:rFonts w:ascii="Arial"/>
          <w:sz w:val="19"/>
        </w:rPr>
        <w:t>Sampled with </w:t>
      </w:r>
      <w:r>
        <w:rPr>
          <w:rFonts w:ascii="Trebuchet MS"/>
          <w:b/>
          <w:color w:val="FF0000"/>
          <w:sz w:val="19"/>
        </w:rPr>
        <w:t>High </w:t>
      </w:r>
      <w:r>
        <w:rPr>
          <w:rFonts w:ascii="Arial"/>
          <w:sz w:val="19"/>
        </w:rPr>
        <w:t>Probability</w:t>
      </w:r>
    </w:p>
    <w:p>
      <w:pPr>
        <w:spacing w:before="9"/>
        <w:ind w:left="275" w:right="637" w:firstLine="0"/>
        <w:jc w:val="center"/>
        <w:rPr>
          <w:rFonts w:ascii="Arial"/>
          <w:sz w:val="19"/>
        </w:rPr>
      </w:pPr>
      <w:r>
        <w:rPr/>
        <w:pict>
          <v:group style="position:absolute;margin-left:312.623932pt;margin-top:-6.769181pt;width:178.4pt;height:193.4pt;mso-position-horizontal-relative:page;mso-position-vertical-relative:paragraph;z-index:-16826368" coordorigin="6252,-135" coordsize="3568,3868">
            <v:shape style="position:absolute;left:8398;top:2067;width:1410;height:889" coordorigin="8399,2067" coordsize="1410,889" path="m8399,2215l8411,2158,8442,2111,8489,2079,8547,2067,9661,2067,9718,2079,9765,2111,9797,2158,9809,2215,9809,2808,9797,2865,9765,2912,9718,2944,9661,2956,8547,2956,8489,2944,8442,2912,8411,2865,8399,2808,8399,2215xe" filled="false" stroked="true" strokeweight="1.086345pt" strokecolor="#00af50">
              <v:path arrowok="t"/>
              <v:stroke dashstyle="solid"/>
            </v:shape>
            <v:shape style="position:absolute;left:7467;top:982;width:951;height:1622" coordorigin="7468,982" coordsize="951,1622" path="m8418,2604l8406,2577,8390,2537,8375,2553,7496,1797,8358,1034,8373,1050,8389,1010,8400,982,8330,1001,8344,1017,7468,1794,7481,1809,7479,1811,8361,2570,8347,2586,8418,2604xe" filled="true" fillcolor="#a6a6a6" stroked="false">
              <v:path arrowok="t"/>
              <v:fill type="solid"/>
            </v:shape>
            <v:shape style="position:absolute;left:8398;top:538;width:1410;height:889" coordorigin="8399,539" coordsize="1410,889" path="m8399,687l8411,629,8442,582,8489,550,8547,539,9661,539,9718,550,9765,582,9797,629,9809,687,9809,1279,9797,1337,9765,1384,9718,1415,9661,1427,8547,1427,8489,1415,8442,1384,8411,1337,8399,1279,8399,687xe" filled="false" stroked="true" strokeweight="1.086345pt" strokecolor="#ff0000">
              <v:path arrowok="t"/>
              <v:stroke dashstyle="solid"/>
            </v:shape>
            <v:shape style="position:absolute;left:6263;top:-125;width:213;height:3846" coordorigin="6263,-125" coordsize="213,3846" path="m6263,-125l6305,-123,6338,-119,6361,-114,6369,-107,6369,1781,6378,1788,6400,1793,6434,1797,6475,1798,6434,1800,6400,1803,6378,1809,6369,1816,6369,3703,6361,3710,6338,3716,6305,3720,6263,3721e" filled="false" stroked="true" strokeweight="1.086345pt" strokecolor="#a6a6a6">
              <v:path arrowok="t"/>
              <v:stroke dashstyle="solid"/>
            </v:shape>
            <v:shape style="position:absolute;left:6475;top:1761;width:1012;height:66" coordorigin="6475,1761" coordsize="1012,66" path="m7465,1783l7432,1783,7433,1805,7422,1805,7422,1827,7487,1794,7465,1783xm7422,1783l6475,1787,6475,1809,7422,1805,7422,1783xm7432,1783l7422,1783,7422,1805,7433,1805,7432,1783xm7422,1761l7422,1783,7465,1783,7422,1761xe" filled="true" fillcolor="#a6a6a6" stroked="false">
              <v:path arrowok="t"/>
              <v:fill type="solid"/>
            </v:shape>
            <v:shape style="position:absolute;left:7512;top:962;width:674;height:1574" coordorigin="7513,962" coordsize="674,1574" path="m7618,1972l7608,1964,7523,2064,7574,2108,7581,2100,7539,2064,7618,1972xm7627,1368l7617,1356,7608,1364,7618,1376,7627,1368xm7674,1488l7638,1448,7586,1390,7577,1398,7615,1440,7560,1488,7522,1446,7513,1454,7601,1552,7610,1544,7568,1498,7579,1488,7623,1448,7665,1496,7674,1488xm7700,2116l7699,2104,7699,2093,7693,2082,7688,2078,7688,2095,7688,2104,7688,2113,7683,2122,7666,2142,7658,2147,7649,2149,7640,2150,7632,2147,7623,2140,7615,2133,7611,2125,7612,2107,7616,2098,7633,2079,7641,2073,7659,2070,7667,2073,7684,2087,7688,2095,7688,2078,7679,2070,7671,2063,7659,2059,7636,2062,7625,2069,7615,2081,7605,2092,7600,2104,7600,2107,7601,2128,7606,2138,7628,2157,7640,2161,7663,2158,7674,2152,7675,2150,7684,2140,7695,2128,7700,2116xm7707,1458l7644,1386,7635,1394,7698,1466,7707,1458xm7799,1400l7796,1390,7785,1378,7764,1355,7764,1392,7760,1400,7752,1406,7745,1414,7737,1416,7721,1412,7713,1406,7704,1398,7696,1388,7691,1378,7690,1370,7690,1362,7693,1354,7701,1348,7708,1340,7716,1338,7733,1342,7741,1346,7758,1366,7762,1374,7764,1392,7764,1355,7749,1338,7745,1334,7736,1324,7731,1318,7727,1312,7719,1320,7723,1326,7727,1330,7730,1334,7729,1334,7720,1332,7710,1332,7701,1336,7692,1342,7683,1350,7678,1360,7678,1372,7679,1382,7685,1394,7695,1406,7705,1418,7716,1424,7737,1428,7747,1424,7756,1416,7762,1410,7767,1406,7771,1392,7771,1386,7769,1378,7769,1378,7770,1380,7772,1382,7773,1382,7780,1390,7787,1402,7789,1412,7785,1422,7776,1432,7765,1442,7755,1444,7745,1440,7738,1448,7748,1454,7759,1454,7771,1450,7778,1444,7783,1440,7793,1432,7799,1422,7799,1412,7799,1400xm7822,2195l7814,2188,7762,2221,7753,2228,7751,2229,7748,2231,7742,2236,7745,2229,7749,2221,7774,2162,7777,2156,7769,2150,7711,2187,7706,2190,7699,2194,7696,2197,7699,2191,7703,2183,7707,2175,7733,2119,7724,2111,7683,2202,7692,2209,7712,2197,7746,2176,7754,2171,7760,2167,7765,2162,7762,2168,7758,2175,7755,2184,7730,2242,7738,2249,7759,2236,7822,2195xm7870,1314l7825,1264,7822,1260,7814,1254,7805,1254,7797,1252,7789,1256,7775,1268,7772,1272,7770,1278,7768,1284,7768,1290,7770,1298,7770,1298,7768,1296,7766,1294,7763,1290,7761,1288,7759,1286,7757,1282,7732,1254,7723,1262,7813,1364,7822,1356,7780,1308,7776,1300,7776,1298,7776,1284,7779,1278,7785,1272,7791,1266,7797,1264,7810,1266,7816,1272,7824,1280,7861,1322,7870,1314xm7912,2270l7910,2268,7909,2267,7908,2266,7907,2265,7901,2261,7896,2258,7891,2258,7885,2258,7878,2261,7871,2265,7871,2265,7876,2259,7880,2254,7884,2248,7876,2241,7869,2249,7864,2255,7814,2314,7823,2321,7862,2276,7870,2270,7886,2266,7892,2267,7898,2272,7901,2275,7903,2277,7905,2279,7912,2270xm7940,1252l7900,1206,7895,1198,7895,1196,7893,1182,7896,1176,7904,1168,7906,1166,7909,1166,7901,1156,7897,1160,7895,1162,7890,1166,7887,1170,7886,1182,7887,1188,7891,1196,7890,1196,7885,1192,7880,1186,7875,1182,7867,1188,7874,1196,7880,1202,7931,1260,7940,1252xm7965,2334l7965,2319,7960,2311,7950,2302,7944,2297,7937,2293,7930,2292,7924,2291,7917,2292,7911,2297,7918,2306,7922,2303,7926,2302,7931,2303,7935,2303,7939,2306,7945,2310,7950,2315,7953,2320,7953,2332,7950,2338,7942,2348,7936,2343,7936,2354,7925,2367,7921,2370,7917,2372,7912,2373,7907,2374,7902,2373,7897,2372,7893,2370,7888,2367,7878,2358,7877,2349,7889,2334,7895,2332,7901,2333,7907,2333,7916,2338,7936,2354,7936,2343,7930,2338,7922,2332,7918,2328,7907,2323,7898,2322,7889,2321,7881,2324,7875,2332,7869,2338,7867,2345,7868,2354,7869,2359,7873,2366,7881,2373,7891,2382,7902,2383,7915,2378,7916,2378,7905,2391,7914,2399,7931,2378,7935,2374,7958,2348,7961,2343,7965,2334xm8029,1172l8025,1168,8004,1144,8003,1144,8003,1170,8003,1176,8002,1180,8000,1186,7997,1190,7993,1194,7983,1202,7974,1202,7966,1194,7961,1188,7960,1182,7963,1170,7968,1162,7978,1154,7988,1144,7999,1156,8001,1160,8002,1166,8003,1170,8003,1144,7984,1122,7980,1118,7972,1112,7964,1112,7956,1110,7948,1114,7939,1122,7932,1128,7927,1134,7925,1142,7923,1148,7924,1154,7928,1162,7938,1156,7935,1150,7935,1146,7937,1138,7940,1134,7945,1130,7951,1124,7957,1122,7962,1124,7968,1124,7973,1128,7982,1138,7959,1158,7952,1168,7948,1186,7950,1194,7957,1202,7963,1208,7969,1212,7984,1212,7991,1208,7998,1202,8009,1192,8012,1182,8008,1168,8009,1168,8020,1180,8029,1172xm8045,2387l8041,2380,8030,2370,8027,2367,8026,2367,8021,2364,8015,2364,8009,2363,8002,2364,7995,2367,7995,2367,8006,2352,7998,2345,7996,2348,7991,2354,7987,2359,7984,2362,7936,2418,7945,2426,7986,2378,7994,2373,8010,2370,8017,2372,8024,2378,8030,2383,8033,2389,8032,2395,8032,2401,8028,2409,7985,2459,7994,2467,8040,2413,8045,2404,8045,2387xm8107,1102l8065,1054,8060,1048,8051,1044,8035,1040,8027,1044,8013,1056,8009,1062,8006,1074,8006,1080,8008,1088,8008,1088,7995,1074,7987,1082,7994,1090,7997,1092,7999,1094,8051,1152,8060,1144,8025,1106,8018,1098,8014,1090,8014,1088,8013,1074,8017,1066,8023,1060,8029,1056,8035,1054,8041,1054,8047,1056,8054,1060,8062,1068,8099,1110,8107,1102xm8134,2462l8130,2458,8123,2452,8057,2458,8114,2391,8105,2383,8017,2487,8026,2494,8049,2467,8066,2467,8063,2526,8074,2536,8077,2467,8077,2466,8134,2462xm8186,1032l8175,1030,8118,1020,8121,962,8110,972,8107,1038,8048,972,8039,980,8130,1082,8139,1074,8115,1048,8116,1038,8117,1030,8175,1042,8186,1032xe" filled="true" fillcolor="#000000" stroked="false">
              <v:path arrowok="t"/>
              <v:fill type="solid"/>
            </v:shape>
            <v:shape style="position:absolute;left:9056;top:2955;width:96;height:265" coordorigin="9057,2956" coordsize="96,265" path="m9120,3035l9088,3035,9088,3220,9120,3220,9120,3035xm9104,2956l9057,3051,9088,3051,9088,3035,9144,3035,9104,2956xm9144,3035l9120,3035,9120,3051,9152,3051,9144,3035xe" filled="true" fillcolor="#00af50" stroked="false">
              <v:path arrowok="t"/>
              <v:fill type="solid"/>
            </v:shape>
            <v:shape style="position:absolute;left:9057;top:281;width:96;height:257" coordorigin="9058,282" coordsize="96,257" path="m9058,442l9104,538,9145,458,9121,458,9089,458,9090,442,9058,442xm9090,442l9089,458,9121,458,9121,442,9090,442xm9121,442l9121,458,9145,458,9153,443,9121,442xm9091,282l9090,442,9121,442,9123,282,9091,282xe" filled="true" fillcolor="#ff0000" stroked="false">
              <v:path arrowok="t"/>
              <v:fill type="solid"/>
            </v:shape>
            <w10:wrap type="none"/>
          </v:group>
        </w:pict>
      </w:r>
      <w:r>
        <w:rPr>
          <w:rFonts w:ascii="Arial"/>
          <w:sz w:val="19"/>
        </w:rPr>
        <w:t>to backward the loss</w:t>
      </w:r>
    </w:p>
    <w:p>
      <w:pPr>
        <w:pStyle w:val="BodyText"/>
        <w:rPr>
          <w:rFonts w:ascii="Arial"/>
        </w:rPr>
      </w:pPr>
    </w:p>
    <w:p>
      <w:pPr>
        <w:pStyle w:val="BodyText"/>
        <w:spacing w:before="11"/>
        <w:rPr>
          <w:rFonts w:ascii="Arial"/>
          <w:sz w:val="21"/>
        </w:rPr>
      </w:pPr>
    </w:p>
    <w:p>
      <w:pPr>
        <w:spacing w:before="0"/>
        <w:ind w:left="275" w:right="604" w:firstLine="0"/>
        <w:jc w:val="center"/>
        <w:rPr>
          <w:rFonts w:ascii="Arial"/>
          <w:sz w:val="19"/>
        </w:rPr>
      </w:pPr>
      <w:r>
        <w:rPr>
          <w:rFonts w:ascii="Arial"/>
          <w:color w:val="FF0000"/>
          <w:sz w:val="19"/>
        </w:rPr>
        <w:t>Major Group</w:t>
      </w:r>
    </w:p>
    <w:p>
      <w:pPr>
        <w:spacing w:before="64"/>
        <w:ind w:left="275" w:right="604" w:firstLine="0"/>
        <w:jc w:val="center"/>
        <w:rPr>
          <w:rFonts w:ascii="Times New Roman" w:eastAsia="Times New Roman"/>
          <w:sz w:val="14"/>
        </w:rPr>
      </w:pPr>
      <w:r>
        <w:rPr>
          <w:rFonts w:ascii="Times New Roman" w:eastAsia="Times New Roman"/>
          <w:spacing w:val="-17"/>
          <w:sz w:val="19"/>
        </w:rPr>
        <w:t>𝑓</w:t>
      </w:r>
      <w:r>
        <w:rPr>
          <w:rFonts w:ascii="Times New Roman" w:eastAsia="Times New Roman"/>
          <w:spacing w:val="-17"/>
          <w:position w:val="-3"/>
          <w:sz w:val="14"/>
        </w:rPr>
        <w:t>1    </w:t>
      </w:r>
      <w:r>
        <w:rPr>
          <w:rFonts w:ascii="Times New Roman" w:eastAsia="Times New Roman"/>
          <w:spacing w:val="-15"/>
          <w:sz w:val="19"/>
        </w:rPr>
        <w:t>𝑓</w:t>
      </w:r>
      <w:r>
        <w:rPr>
          <w:rFonts w:ascii="Times New Roman" w:eastAsia="Times New Roman"/>
          <w:spacing w:val="-15"/>
          <w:position w:val="-3"/>
          <w:sz w:val="14"/>
        </w:rPr>
        <w:t>3    </w:t>
      </w:r>
      <w:r>
        <w:rPr>
          <w:rFonts w:ascii="Times New Roman" w:eastAsia="Times New Roman"/>
          <w:spacing w:val="-15"/>
          <w:sz w:val="19"/>
        </w:rPr>
        <w:t>𝑓</w:t>
      </w:r>
      <w:r>
        <w:rPr>
          <w:rFonts w:ascii="Times New Roman" w:eastAsia="Times New Roman"/>
          <w:spacing w:val="-15"/>
          <w:position w:val="-3"/>
          <w:sz w:val="14"/>
        </w:rPr>
        <w:t>7  </w:t>
      </w:r>
      <w:r>
        <w:rPr>
          <w:rFonts w:ascii="Times New Roman" w:eastAsia="Times New Roman"/>
          <w:spacing w:val="-12"/>
          <w:position w:val="-3"/>
          <w:sz w:val="14"/>
        </w:rPr>
        <w:t> </w:t>
      </w:r>
      <w:r>
        <w:rPr>
          <w:rFonts w:ascii="Times New Roman" w:eastAsia="Times New Roman"/>
          <w:spacing w:val="-15"/>
          <w:sz w:val="19"/>
        </w:rPr>
        <w:t>𝑓</w:t>
      </w:r>
      <w:r>
        <w:rPr>
          <w:rFonts w:ascii="Times New Roman" w:eastAsia="Times New Roman"/>
          <w:spacing w:val="-15"/>
          <w:position w:val="-3"/>
          <w:sz w:val="14"/>
        </w:rPr>
        <w:t>8</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1"/>
        </w:rPr>
      </w:pPr>
    </w:p>
    <w:p>
      <w:pPr>
        <w:spacing w:before="1"/>
        <w:ind w:left="275" w:right="603" w:firstLine="0"/>
        <w:jc w:val="center"/>
        <w:rPr>
          <w:rFonts w:ascii="Arial"/>
          <w:sz w:val="19"/>
        </w:rPr>
      </w:pPr>
      <w:r>
        <w:rPr>
          <w:rFonts w:ascii="Arial"/>
          <w:color w:val="00AF50"/>
          <w:sz w:val="19"/>
        </w:rPr>
        <w:t>Minor</w:t>
      </w:r>
      <w:r>
        <w:rPr>
          <w:rFonts w:ascii="Arial"/>
          <w:color w:val="00AF50"/>
          <w:spacing w:val="2"/>
          <w:sz w:val="19"/>
        </w:rPr>
        <w:t> </w:t>
      </w:r>
      <w:r>
        <w:rPr>
          <w:rFonts w:ascii="Arial"/>
          <w:color w:val="00AF50"/>
          <w:sz w:val="19"/>
        </w:rPr>
        <w:t>Group</w:t>
      </w:r>
    </w:p>
    <w:p>
      <w:pPr>
        <w:spacing w:before="145"/>
        <w:ind w:left="275" w:right="624" w:firstLine="0"/>
        <w:jc w:val="center"/>
        <w:rPr>
          <w:rFonts w:ascii="Times New Roman" w:eastAsia="Times New Roman"/>
          <w:sz w:val="14"/>
        </w:rPr>
      </w:pPr>
      <w:r>
        <w:rPr>
          <w:rFonts w:ascii="Times New Roman" w:eastAsia="Times New Roman"/>
          <w:spacing w:val="-15"/>
          <w:sz w:val="19"/>
        </w:rPr>
        <w:t>𝑓</w:t>
      </w:r>
      <w:r>
        <w:rPr>
          <w:rFonts w:ascii="Times New Roman" w:eastAsia="Times New Roman"/>
          <w:spacing w:val="-15"/>
          <w:position w:val="-3"/>
          <w:sz w:val="14"/>
        </w:rPr>
        <w:t>2   </w:t>
      </w:r>
      <w:r>
        <w:rPr>
          <w:rFonts w:ascii="Times New Roman" w:eastAsia="Times New Roman"/>
          <w:spacing w:val="-19"/>
          <w:sz w:val="19"/>
        </w:rPr>
        <w:t>𝑓</w:t>
      </w:r>
      <w:r>
        <w:rPr>
          <w:rFonts w:ascii="Times New Roman" w:eastAsia="Times New Roman"/>
          <w:spacing w:val="-19"/>
          <w:position w:val="-3"/>
          <w:sz w:val="14"/>
        </w:rPr>
        <w:t>4   </w:t>
      </w:r>
      <w:r>
        <w:rPr>
          <w:rFonts w:ascii="Times New Roman" w:eastAsia="Times New Roman"/>
          <w:spacing w:val="-15"/>
          <w:sz w:val="19"/>
        </w:rPr>
        <w:t>𝑓</w:t>
      </w:r>
      <w:r>
        <w:rPr>
          <w:rFonts w:ascii="Times New Roman" w:eastAsia="Times New Roman"/>
          <w:spacing w:val="-15"/>
          <w:position w:val="-3"/>
          <w:sz w:val="14"/>
        </w:rPr>
        <w:t>5   </w:t>
      </w:r>
      <w:r>
        <w:rPr>
          <w:rFonts w:ascii="Times New Roman" w:eastAsia="Times New Roman"/>
          <w:spacing w:val="-15"/>
          <w:sz w:val="19"/>
        </w:rPr>
        <w:t>𝑓</w:t>
      </w:r>
      <w:r>
        <w:rPr>
          <w:rFonts w:ascii="Times New Roman" w:eastAsia="Times New Roman"/>
          <w:spacing w:val="-15"/>
          <w:position w:val="-3"/>
          <w:sz w:val="14"/>
        </w:rPr>
        <w:t>6</w:t>
      </w:r>
      <w:r>
        <w:rPr>
          <w:rFonts w:ascii="Times New Roman" w:eastAsia="Times New Roman"/>
          <w:spacing w:val="-12"/>
          <w:position w:val="-3"/>
          <w:sz w:val="14"/>
        </w:rPr>
        <w:t> </w:t>
      </w:r>
      <w:r>
        <w:rPr>
          <w:rFonts w:ascii="Times New Roman" w:eastAsia="Times New Roman"/>
          <w:spacing w:val="-15"/>
          <w:sz w:val="19"/>
        </w:rPr>
        <w:t>𝑓</w:t>
      </w:r>
      <w:r>
        <w:rPr>
          <w:rFonts w:ascii="Times New Roman" w:eastAsia="Times New Roman"/>
          <w:spacing w:val="-15"/>
          <w:position w:val="-3"/>
          <w:sz w:val="14"/>
        </w:rPr>
        <w:t>9</w:t>
      </w:r>
    </w:p>
    <w:p>
      <w:pPr>
        <w:pStyle w:val="BodyText"/>
        <w:rPr>
          <w:rFonts w:ascii="Times New Roman"/>
          <w:sz w:val="22"/>
        </w:rPr>
      </w:pPr>
    </w:p>
    <w:p>
      <w:pPr>
        <w:spacing w:before="154"/>
        <w:ind w:left="275" w:right="641" w:firstLine="0"/>
        <w:jc w:val="center"/>
        <w:rPr>
          <w:rFonts w:ascii="Arial"/>
          <w:sz w:val="19"/>
        </w:rPr>
      </w:pPr>
      <w:r>
        <w:rPr/>
        <w:drawing>
          <wp:anchor distT="0" distB="0" distL="0" distR="0" allowOverlap="1" layoutInCell="1" locked="0" behindDoc="0" simplePos="0" relativeHeight="15750656">
            <wp:simplePos x="0" y="0"/>
            <wp:positionH relativeFrom="page">
              <wp:posOffset>1461554</wp:posOffset>
            </wp:positionH>
            <wp:positionV relativeFrom="paragraph">
              <wp:posOffset>45485</wp:posOffset>
            </wp:positionV>
            <wp:extent cx="3489617" cy="3849535"/>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rFonts w:ascii="Arial"/>
          <w:sz w:val="19"/>
        </w:rPr>
        <w:t>Sampled with </w:t>
      </w:r>
      <w:r>
        <w:rPr>
          <w:rFonts w:ascii="Trebuchet MS"/>
          <w:b/>
          <w:color w:val="00AF50"/>
          <w:sz w:val="19"/>
        </w:rPr>
        <w:t>LOW </w:t>
      </w:r>
      <w:r>
        <w:rPr>
          <w:rFonts w:ascii="Arial"/>
          <w:sz w:val="19"/>
        </w:rPr>
        <w:t>Probability</w:t>
      </w:r>
    </w:p>
    <w:p>
      <w:pPr>
        <w:spacing w:before="9"/>
        <w:ind w:left="274" w:right="641" w:firstLine="0"/>
        <w:jc w:val="center"/>
        <w:rPr>
          <w:rFonts w:ascii="Arial"/>
          <w:sz w:val="19"/>
        </w:rPr>
      </w:pPr>
      <w:r>
        <w:rPr>
          <w:rFonts w:ascii="Arial"/>
          <w:sz w:val="19"/>
        </w:rPr>
        <w:t>to backward the loss</w:t>
      </w:r>
    </w:p>
    <w:p>
      <w:pPr>
        <w:spacing w:after="0"/>
        <w:jc w:val="center"/>
        <w:rPr>
          <w:rFonts w:ascii="Arial"/>
          <w:sz w:val="19"/>
        </w:rPr>
        <w:sectPr>
          <w:type w:val="continuous"/>
          <w:pgSz w:w="11900" w:h="16840"/>
          <w:pgMar w:top="820" w:bottom="280" w:left="660" w:right="860"/>
          <w:cols w:num="4" w:equalWidth="0">
            <w:col w:w="1998" w:space="2208"/>
            <w:col w:w="1309" w:space="40"/>
            <w:col w:w="1284" w:space="39"/>
            <w:col w:w="3502"/>
          </w:cols>
        </w:sectPr>
      </w:pPr>
    </w:p>
    <w:p>
      <w:pPr>
        <w:pStyle w:val="BodyText"/>
        <w:spacing w:before="4"/>
        <w:rPr>
          <w:rFonts w:ascii="Arial"/>
          <w:sz w:val="14"/>
        </w:rPr>
      </w:pPr>
    </w:p>
    <w:p>
      <w:pPr>
        <w:spacing w:line="199" w:lineRule="auto" w:before="93"/>
        <w:ind w:left="122" w:right="397" w:firstLine="0"/>
        <w:jc w:val="both"/>
        <w:rPr>
          <w:rFonts w:ascii="LM Sans 9"/>
          <w:sz w:val="18"/>
        </w:rPr>
      </w:pPr>
      <w:r>
        <w:rPr>
          <w:rFonts w:ascii="Arial"/>
          <w:b/>
          <w:sz w:val="18"/>
        </w:rPr>
        <w:t>Figure 2: </w:t>
      </w:r>
      <w:r>
        <w:rPr>
          <w:rFonts w:ascii="LM Sans 9"/>
          <w:sz w:val="18"/>
        </w:rPr>
        <w:t>An overview of the proposed approach. An image is first input to the backbone </w:t>
      </w:r>
      <w:r>
        <w:rPr>
          <w:rFonts w:ascii="LM Sans 9"/>
          <w:spacing w:val="-3"/>
          <w:sz w:val="18"/>
        </w:rPr>
        <w:t>network </w:t>
      </w:r>
      <w:r>
        <w:rPr>
          <w:rFonts w:ascii="LM Sans 9"/>
          <w:sz w:val="18"/>
        </w:rPr>
        <w:t>and form an output feature map. Then the feature map is point-wisely split into multiple vectors called component features. </w:t>
      </w:r>
      <w:r>
        <w:rPr>
          <w:rFonts w:ascii="LM Sans 9"/>
          <w:spacing w:val="-3"/>
          <w:sz w:val="18"/>
        </w:rPr>
        <w:t>We </w:t>
      </w:r>
      <w:r>
        <w:rPr>
          <w:rFonts w:ascii="LM Sans 9"/>
          <w:sz w:val="18"/>
        </w:rPr>
        <w:t>then rank the component features </w:t>
      </w:r>
      <w:r>
        <w:rPr>
          <w:rFonts w:ascii="LM Sans 9"/>
          <w:spacing w:val="-3"/>
          <w:sz w:val="18"/>
        </w:rPr>
        <w:t>by </w:t>
      </w:r>
      <w:r>
        <w:rPr>
          <w:rFonts w:ascii="LM Sans 9"/>
          <w:sz w:val="18"/>
        </w:rPr>
        <w:t>a metric called feature </w:t>
      </w:r>
      <w:r>
        <w:rPr>
          <w:rFonts w:ascii="LM Sans 9"/>
          <w:spacing w:val="-3"/>
          <w:sz w:val="18"/>
        </w:rPr>
        <w:t>consistency, </w:t>
      </w:r>
      <w:r>
        <w:rPr>
          <w:rFonts w:ascii="LM Sans 9"/>
          <w:sz w:val="18"/>
        </w:rPr>
        <w:t>which is introduced in Sec.</w:t>
      </w:r>
      <w:r>
        <w:rPr>
          <w:rFonts w:ascii="LM Sans 9"/>
          <w:color w:val="2F4F4F"/>
          <w:sz w:val="18"/>
        </w:rPr>
        <w:t>3.2</w:t>
      </w:r>
      <w:r>
        <w:rPr>
          <w:rFonts w:ascii="LM Sans 9"/>
          <w:sz w:val="18"/>
        </w:rPr>
        <w:t>. Component features with different ranks are categorized</w:t>
      </w:r>
      <w:r>
        <w:rPr>
          <w:rFonts w:ascii="LM Sans 9"/>
          <w:spacing w:val="-14"/>
          <w:sz w:val="18"/>
        </w:rPr>
        <w:t> </w:t>
      </w:r>
      <w:r>
        <w:rPr>
          <w:rFonts w:ascii="LM Sans 9"/>
          <w:sz w:val="18"/>
        </w:rPr>
        <w:t>into</w:t>
      </w:r>
      <w:r>
        <w:rPr>
          <w:rFonts w:ascii="LM Sans 9"/>
          <w:spacing w:val="-15"/>
          <w:sz w:val="18"/>
        </w:rPr>
        <w:t> </w:t>
      </w:r>
      <w:r>
        <w:rPr>
          <w:rFonts w:ascii="LM Sans 9"/>
          <w:sz w:val="18"/>
        </w:rPr>
        <w:t>major</w:t>
      </w:r>
      <w:r>
        <w:rPr>
          <w:rFonts w:ascii="LM Sans 9"/>
          <w:spacing w:val="-14"/>
          <w:sz w:val="18"/>
        </w:rPr>
        <w:t> </w:t>
      </w:r>
      <w:r>
        <w:rPr>
          <w:rFonts w:ascii="LM Sans 9"/>
          <w:sz w:val="18"/>
        </w:rPr>
        <w:t>group</w:t>
      </w:r>
      <w:r>
        <w:rPr>
          <w:rFonts w:ascii="LM Sans 9"/>
          <w:spacing w:val="-14"/>
          <w:sz w:val="18"/>
        </w:rPr>
        <w:t> </w:t>
      </w:r>
      <w:r>
        <w:rPr>
          <w:rFonts w:ascii="LM Sans 9"/>
          <w:sz w:val="18"/>
        </w:rPr>
        <w:t>and</w:t>
      </w:r>
      <w:r>
        <w:rPr>
          <w:rFonts w:ascii="LM Sans 9"/>
          <w:spacing w:val="-14"/>
          <w:sz w:val="18"/>
        </w:rPr>
        <w:t> </w:t>
      </w:r>
      <w:r>
        <w:rPr>
          <w:rFonts w:ascii="LM Sans 9"/>
          <w:sz w:val="18"/>
        </w:rPr>
        <w:t>minor</w:t>
      </w:r>
      <w:r>
        <w:rPr>
          <w:rFonts w:ascii="LM Sans 9"/>
          <w:spacing w:val="-15"/>
          <w:sz w:val="18"/>
        </w:rPr>
        <w:t> </w:t>
      </w:r>
      <w:r>
        <w:rPr>
          <w:rFonts w:ascii="LM Sans 9"/>
          <w:sz w:val="18"/>
        </w:rPr>
        <w:t>group.</w:t>
      </w:r>
      <w:r>
        <w:rPr>
          <w:rFonts w:ascii="LM Sans 9"/>
          <w:spacing w:val="9"/>
          <w:sz w:val="18"/>
        </w:rPr>
        <w:t> </w:t>
      </w:r>
      <w:r>
        <w:rPr>
          <w:rFonts w:ascii="LM Sans 9"/>
          <w:sz w:val="18"/>
        </w:rPr>
        <w:t>In</w:t>
      </w:r>
      <w:r>
        <w:rPr>
          <w:rFonts w:ascii="LM Sans 9"/>
          <w:spacing w:val="-15"/>
          <w:sz w:val="18"/>
        </w:rPr>
        <w:t> </w:t>
      </w:r>
      <w:r>
        <w:rPr>
          <w:rFonts w:ascii="LM Sans 9"/>
          <w:sz w:val="18"/>
        </w:rPr>
        <w:t>different</w:t>
      </w:r>
      <w:r>
        <w:rPr>
          <w:rFonts w:ascii="LM Sans 9"/>
          <w:spacing w:val="-14"/>
          <w:sz w:val="18"/>
        </w:rPr>
        <w:t> </w:t>
      </w:r>
      <w:r>
        <w:rPr>
          <w:rFonts w:ascii="LM Sans 9"/>
          <w:sz w:val="18"/>
        </w:rPr>
        <w:t>groups</w:t>
      </w:r>
      <w:r>
        <w:rPr>
          <w:rFonts w:ascii="LM Sans 9"/>
          <w:spacing w:val="-15"/>
          <w:sz w:val="18"/>
        </w:rPr>
        <w:t> </w:t>
      </w:r>
      <w:r>
        <w:rPr>
          <w:rFonts w:ascii="LM Sans 9"/>
          <w:sz w:val="18"/>
        </w:rPr>
        <w:t>component</w:t>
      </w:r>
      <w:r>
        <w:rPr>
          <w:rFonts w:ascii="LM Sans 9"/>
          <w:spacing w:val="-14"/>
          <w:sz w:val="18"/>
        </w:rPr>
        <w:t> </w:t>
      </w:r>
      <w:r>
        <w:rPr>
          <w:rFonts w:ascii="LM Sans 9"/>
          <w:sz w:val="18"/>
        </w:rPr>
        <w:t>features</w:t>
      </w:r>
      <w:r>
        <w:rPr>
          <w:rFonts w:ascii="LM Sans 9"/>
          <w:spacing w:val="-15"/>
          <w:sz w:val="18"/>
        </w:rPr>
        <w:t> </w:t>
      </w:r>
      <w:r>
        <w:rPr>
          <w:rFonts w:ascii="LM Sans 9"/>
          <w:sz w:val="18"/>
        </w:rPr>
        <w:t>are</w:t>
      </w:r>
      <w:r>
        <w:rPr>
          <w:rFonts w:ascii="LM Sans 9"/>
          <w:spacing w:val="-14"/>
          <w:sz w:val="18"/>
        </w:rPr>
        <w:t> </w:t>
      </w:r>
      <w:r>
        <w:rPr>
          <w:rFonts w:ascii="LM Sans 9"/>
          <w:sz w:val="18"/>
        </w:rPr>
        <w:t>sampled</w:t>
      </w:r>
      <w:r>
        <w:rPr>
          <w:rFonts w:ascii="LM Sans 9"/>
          <w:spacing w:val="-15"/>
          <w:sz w:val="18"/>
        </w:rPr>
        <w:t> </w:t>
      </w:r>
      <w:r>
        <w:rPr>
          <w:rFonts w:ascii="LM Sans 9"/>
          <w:sz w:val="18"/>
        </w:rPr>
        <w:t>with</w:t>
      </w:r>
      <w:r>
        <w:rPr>
          <w:rFonts w:ascii="LM Sans 9"/>
          <w:spacing w:val="-14"/>
          <w:sz w:val="18"/>
        </w:rPr>
        <w:t> </w:t>
      </w:r>
      <w:r>
        <w:rPr>
          <w:rFonts w:ascii="LM Sans 9"/>
          <w:sz w:val="18"/>
        </w:rPr>
        <w:t>different</w:t>
      </w:r>
      <w:r>
        <w:rPr>
          <w:rFonts w:ascii="LM Sans 9"/>
          <w:spacing w:val="-15"/>
          <w:sz w:val="18"/>
        </w:rPr>
        <w:t> </w:t>
      </w:r>
      <w:r>
        <w:rPr>
          <w:rFonts w:ascii="LM Sans 9"/>
          <w:spacing w:val="-3"/>
          <w:sz w:val="18"/>
        </w:rPr>
        <w:t>probability,</w:t>
      </w:r>
      <w:r>
        <w:rPr>
          <w:rFonts w:ascii="LM Sans 9"/>
          <w:spacing w:val="-13"/>
          <w:sz w:val="18"/>
        </w:rPr>
        <w:t> </w:t>
      </w:r>
      <w:r>
        <w:rPr>
          <w:rFonts w:ascii="LM Sans 9"/>
          <w:sz w:val="18"/>
        </w:rPr>
        <w:t>and the corresponding losses are</w:t>
      </w:r>
      <w:r>
        <w:rPr>
          <w:rFonts w:ascii="LM Sans 9"/>
          <w:spacing w:val="-6"/>
          <w:sz w:val="18"/>
        </w:rPr>
        <w:t> </w:t>
      </w:r>
      <w:r>
        <w:rPr>
          <w:rFonts w:ascii="LM Sans 9"/>
          <w:sz w:val="18"/>
        </w:rPr>
        <w:t>back-propagated.</w:t>
      </w:r>
    </w:p>
    <w:p>
      <w:pPr>
        <w:spacing w:after="0" w:line="199" w:lineRule="auto"/>
        <w:jc w:val="both"/>
        <w:rPr>
          <w:rFonts w:ascii="LM Sans 9"/>
          <w:sz w:val="18"/>
        </w:rPr>
        <w:sectPr>
          <w:type w:val="continuous"/>
          <w:pgSz w:w="11900" w:h="16840"/>
          <w:pgMar w:top="820" w:bottom="280" w:left="660" w:right="860"/>
        </w:sectPr>
      </w:pPr>
    </w:p>
    <w:p>
      <w:pPr>
        <w:pStyle w:val="BodyText"/>
        <w:spacing w:line="189" w:lineRule="auto" w:before="255"/>
        <w:ind w:left="122" w:right="28"/>
      </w:pPr>
      <w:r>
        <w:rPr/>
        <w:t>re-identification[</w:t>
      </w:r>
      <w:r>
        <w:rPr>
          <w:color w:val="2F4F4F"/>
        </w:rPr>
        <w:t>23</w:t>
      </w:r>
      <w:r>
        <w:rPr/>
        <w:t>,</w:t>
      </w:r>
      <w:r>
        <w:rPr>
          <w:color w:val="2F4F4F"/>
        </w:rPr>
        <w:t>24</w:t>
      </w:r>
      <w:r>
        <w:rPr/>
        <w:t>,</w:t>
      </w:r>
      <w:r>
        <w:rPr>
          <w:color w:val="2F4F4F"/>
        </w:rPr>
        <w:t>25</w:t>
      </w:r>
      <w:r>
        <w:rPr/>
        <w:t>,</w:t>
      </w:r>
      <w:r>
        <w:rPr>
          <w:color w:val="2F4F4F"/>
        </w:rPr>
        <w:t>26</w:t>
      </w:r>
      <w:r>
        <w:rPr/>
        <w:t>]. </w:t>
      </w:r>
      <w:r>
        <w:rPr>
          <w:spacing w:val="-6"/>
        </w:rPr>
        <w:t>We </w:t>
      </w:r>
      <w:r>
        <w:rPr/>
        <w:t>summarize part-based models as a kind of ensemble methods which take </w:t>
      </w:r>
      <w:r>
        <w:rPr>
          <w:spacing w:val="-3"/>
        </w:rPr>
        <w:t>different </w:t>
      </w:r>
      <w:r>
        <w:rPr/>
        <w:t>parts</w:t>
      </w:r>
      <w:r>
        <w:rPr>
          <w:spacing w:val="-12"/>
        </w:rPr>
        <w:t> </w:t>
      </w:r>
      <w:r>
        <w:rPr/>
        <w:t>of</w:t>
      </w:r>
      <w:r>
        <w:rPr>
          <w:spacing w:val="-11"/>
        </w:rPr>
        <w:t> </w:t>
      </w:r>
      <w:r>
        <w:rPr/>
        <w:t>the</w:t>
      </w:r>
      <w:r>
        <w:rPr>
          <w:spacing w:val="-11"/>
        </w:rPr>
        <w:t> </w:t>
      </w:r>
      <w:r>
        <w:rPr/>
        <w:t>images</w:t>
      </w:r>
      <w:r>
        <w:rPr>
          <w:spacing w:val="-11"/>
        </w:rPr>
        <w:t> </w:t>
      </w:r>
      <w:r>
        <w:rPr/>
        <w:t>as</w:t>
      </w:r>
      <w:r>
        <w:rPr>
          <w:spacing w:val="-11"/>
        </w:rPr>
        <w:t> </w:t>
      </w:r>
      <w:r>
        <w:rPr/>
        <w:t>input</w:t>
      </w:r>
      <w:r>
        <w:rPr>
          <w:spacing w:val="-11"/>
        </w:rPr>
        <w:t> </w:t>
      </w:r>
      <w:r>
        <w:rPr/>
        <w:t>and</w:t>
      </w:r>
      <w:r>
        <w:rPr>
          <w:spacing w:val="-11"/>
        </w:rPr>
        <w:t> </w:t>
      </w:r>
      <w:r>
        <w:rPr/>
        <w:t>train</w:t>
      </w:r>
      <w:r>
        <w:rPr>
          <w:spacing w:val="-11"/>
        </w:rPr>
        <w:t> </w:t>
      </w:r>
      <w:r>
        <w:rPr/>
        <w:t>multiple</w:t>
      </w:r>
      <w:r>
        <w:rPr>
          <w:spacing w:val="-11"/>
        </w:rPr>
        <w:t> </w:t>
      </w:r>
      <w:r>
        <w:rPr/>
        <w:t>networks</w:t>
      </w:r>
      <w:r>
        <w:rPr>
          <w:spacing w:val="-11"/>
        </w:rPr>
        <w:t> </w:t>
      </w:r>
      <w:r>
        <w:rPr>
          <w:spacing w:val="-3"/>
        </w:rPr>
        <w:t>with </w:t>
      </w:r>
      <w:r>
        <w:rPr/>
        <w:t>the</w:t>
      </w:r>
      <w:r>
        <w:rPr>
          <w:spacing w:val="-20"/>
        </w:rPr>
        <w:t> </w:t>
      </w:r>
      <w:r>
        <w:rPr/>
        <w:t>same</w:t>
      </w:r>
      <w:r>
        <w:rPr>
          <w:spacing w:val="-19"/>
        </w:rPr>
        <w:t> </w:t>
      </w:r>
      <w:r>
        <w:rPr/>
        <w:t>topology</w:t>
      </w:r>
      <w:r>
        <w:rPr>
          <w:spacing w:val="-19"/>
        </w:rPr>
        <w:t> </w:t>
      </w:r>
      <w:r>
        <w:rPr/>
        <w:t>structure.</w:t>
      </w:r>
      <w:r>
        <w:rPr>
          <w:spacing w:val="5"/>
        </w:rPr>
        <w:t> </w:t>
      </w:r>
      <w:r>
        <w:rPr/>
        <w:t>According</w:t>
      </w:r>
      <w:r>
        <w:rPr>
          <w:spacing w:val="-19"/>
        </w:rPr>
        <w:t> </w:t>
      </w:r>
      <w:r>
        <w:rPr/>
        <w:t>to</w:t>
      </w:r>
      <w:r>
        <w:rPr>
          <w:spacing w:val="-19"/>
        </w:rPr>
        <w:t> </w:t>
      </w:r>
      <w:r>
        <w:rPr/>
        <w:t>how</w:t>
      </w:r>
      <w:r>
        <w:rPr>
          <w:spacing w:val="-19"/>
        </w:rPr>
        <w:t> </w:t>
      </w:r>
      <w:r>
        <w:rPr/>
        <w:t>many</w:t>
      </w:r>
      <w:r>
        <w:rPr>
          <w:spacing w:val="-20"/>
        </w:rPr>
        <w:t> </w:t>
      </w:r>
      <w:r>
        <w:rPr/>
        <w:t>param- eters between the networks are shared, we categorize these methods into three</w:t>
      </w:r>
      <w:r>
        <w:rPr>
          <w:spacing w:val="-4"/>
        </w:rPr>
        <w:t> </w:t>
      </w:r>
      <w:r>
        <w:rPr/>
        <w:t>types.</w:t>
      </w:r>
    </w:p>
    <w:p>
      <w:pPr>
        <w:pStyle w:val="BodyText"/>
        <w:spacing w:line="189" w:lineRule="auto" w:before="4"/>
        <w:ind w:left="122" w:right="38" w:firstLine="299"/>
        <w:jc w:val="both"/>
      </w:pPr>
      <w:r>
        <w:rPr/>
        <w:t>The</w:t>
      </w:r>
      <w:r>
        <w:rPr>
          <w:spacing w:val="-20"/>
        </w:rPr>
        <w:t> </w:t>
      </w:r>
      <w:r>
        <w:rPr/>
        <w:t>first</w:t>
      </w:r>
      <w:r>
        <w:rPr>
          <w:spacing w:val="-19"/>
        </w:rPr>
        <w:t> </w:t>
      </w:r>
      <w:r>
        <w:rPr/>
        <w:t>type</w:t>
      </w:r>
      <w:r>
        <w:rPr>
          <w:spacing w:val="-20"/>
        </w:rPr>
        <w:t> </w:t>
      </w:r>
      <w:r>
        <w:rPr/>
        <w:t>is</w:t>
      </w:r>
      <w:r>
        <w:rPr>
          <w:spacing w:val="-19"/>
        </w:rPr>
        <w:t> </w:t>
      </w:r>
      <w:r>
        <w:rPr/>
        <w:t>that</w:t>
      </w:r>
      <w:r>
        <w:rPr>
          <w:spacing w:val="-19"/>
        </w:rPr>
        <w:t> </w:t>
      </w:r>
      <w:r>
        <w:rPr/>
        <w:t>the</w:t>
      </w:r>
      <w:r>
        <w:rPr>
          <w:spacing w:val="-20"/>
        </w:rPr>
        <w:t> </w:t>
      </w:r>
      <w:r>
        <w:rPr/>
        <w:t>models</w:t>
      </w:r>
      <w:r>
        <w:rPr>
          <w:spacing w:val="-19"/>
        </w:rPr>
        <w:t> </w:t>
      </w:r>
      <w:r>
        <w:rPr/>
        <w:t>are</w:t>
      </w:r>
      <w:r>
        <w:rPr>
          <w:spacing w:val="-19"/>
        </w:rPr>
        <w:t> </w:t>
      </w:r>
      <w:r>
        <w:rPr/>
        <w:t>independently</w:t>
      </w:r>
      <w:r>
        <w:rPr>
          <w:spacing w:val="-20"/>
        </w:rPr>
        <w:t> </w:t>
      </w:r>
      <w:r>
        <w:rPr/>
        <w:t>trained and do not share any parameters, as in [</w:t>
      </w:r>
      <w:r>
        <w:rPr>
          <w:color w:val="2F4F4F"/>
        </w:rPr>
        <w:t>13</w:t>
      </w:r>
      <w:r>
        <w:rPr/>
        <w:t>] 60 face </w:t>
      </w:r>
      <w:r>
        <w:rPr>
          <w:spacing w:val="-3"/>
        </w:rPr>
        <w:t>patches </w:t>
      </w:r>
      <w:r>
        <w:rPr/>
        <w:t>with</w:t>
      </w:r>
      <w:r>
        <w:rPr>
          <w:spacing w:val="-7"/>
        </w:rPr>
        <w:t> </w:t>
      </w:r>
      <w:r>
        <w:rPr/>
        <w:t>different</w:t>
      </w:r>
      <w:r>
        <w:rPr>
          <w:spacing w:val="-6"/>
        </w:rPr>
        <w:t> </w:t>
      </w:r>
      <w:r>
        <w:rPr/>
        <w:t>locations</w:t>
      </w:r>
      <w:r>
        <w:rPr>
          <w:spacing w:val="-6"/>
        </w:rPr>
        <w:t> </w:t>
      </w:r>
      <w:r>
        <w:rPr/>
        <w:t>and</w:t>
      </w:r>
      <w:r>
        <w:rPr>
          <w:spacing w:val="-6"/>
        </w:rPr>
        <w:t> </w:t>
      </w:r>
      <w:r>
        <w:rPr/>
        <w:t>sizes</w:t>
      </w:r>
      <w:r>
        <w:rPr>
          <w:spacing w:val="-6"/>
        </w:rPr>
        <w:t> </w:t>
      </w:r>
      <w:r>
        <w:rPr/>
        <w:t>are</w:t>
      </w:r>
      <w:r>
        <w:rPr>
          <w:spacing w:val="-6"/>
        </w:rPr>
        <w:t> </w:t>
      </w:r>
      <w:r>
        <w:rPr/>
        <w:t>cropped</w:t>
      </w:r>
      <w:r>
        <w:rPr>
          <w:spacing w:val="-6"/>
        </w:rPr>
        <w:t> </w:t>
      </w:r>
      <w:r>
        <w:rPr/>
        <w:t>to</w:t>
      </w:r>
      <w:r>
        <w:rPr>
          <w:spacing w:val="-6"/>
        </w:rPr>
        <w:t> </w:t>
      </w:r>
      <w:r>
        <w:rPr/>
        <w:t>train</w:t>
      </w:r>
      <w:r>
        <w:rPr>
          <w:spacing w:val="-6"/>
        </w:rPr>
        <w:t> </w:t>
      </w:r>
      <w:r>
        <w:rPr/>
        <w:t>an</w:t>
      </w:r>
      <w:r>
        <w:rPr>
          <w:spacing w:val="-6"/>
        </w:rPr>
        <w:t> </w:t>
      </w:r>
      <w:r>
        <w:rPr/>
        <w:t>en- semble of 60 independent networks. This kind of ensemble works well but suffers from large computation</w:t>
      </w:r>
      <w:r>
        <w:rPr>
          <w:spacing w:val="-23"/>
        </w:rPr>
        <w:t> </w:t>
      </w:r>
      <w:r>
        <w:rPr/>
        <w:t>cost.</w:t>
      </w:r>
    </w:p>
    <w:p>
      <w:pPr>
        <w:pStyle w:val="BodyText"/>
        <w:spacing w:line="189" w:lineRule="auto" w:before="3"/>
        <w:ind w:left="122" w:right="38" w:firstLine="299"/>
        <w:jc w:val="both"/>
      </w:pPr>
      <w:r>
        <w:rPr/>
        <w:t>For saving computation there comes the second </w:t>
      </w:r>
      <w:r>
        <w:rPr>
          <w:spacing w:val="-3"/>
        </w:rPr>
        <w:t>type, </w:t>
      </w:r>
      <w:r>
        <w:rPr/>
        <w:t>part-based</w:t>
      </w:r>
      <w:r>
        <w:rPr>
          <w:spacing w:val="-15"/>
        </w:rPr>
        <w:t> </w:t>
      </w:r>
      <w:r>
        <w:rPr/>
        <w:t>models.</w:t>
      </w:r>
      <w:r>
        <w:rPr>
          <w:spacing w:val="8"/>
        </w:rPr>
        <w:t> </w:t>
      </w:r>
      <w:r>
        <w:rPr/>
        <w:t>In</w:t>
      </w:r>
      <w:r>
        <w:rPr>
          <w:spacing w:val="-13"/>
        </w:rPr>
        <w:t> </w:t>
      </w:r>
      <w:r>
        <w:rPr/>
        <w:t>these</w:t>
      </w:r>
      <w:r>
        <w:rPr>
          <w:spacing w:val="-15"/>
        </w:rPr>
        <w:t> </w:t>
      </w:r>
      <w:r>
        <w:rPr/>
        <w:t>works,</w:t>
      </w:r>
      <w:r>
        <w:rPr>
          <w:spacing w:val="-11"/>
        </w:rPr>
        <w:t> </w:t>
      </w:r>
      <w:r>
        <w:rPr/>
        <w:t>component</w:t>
      </w:r>
      <w:r>
        <w:rPr>
          <w:spacing w:val="-14"/>
        </w:rPr>
        <w:t> </w:t>
      </w:r>
      <w:r>
        <w:rPr/>
        <w:t>models</w:t>
      </w:r>
      <w:r>
        <w:rPr>
          <w:spacing w:val="-15"/>
        </w:rPr>
        <w:t> </w:t>
      </w:r>
      <w:r>
        <w:rPr/>
        <w:t>share low</w:t>
      </w:r>
      <w:r>
        <w:rPr>
          <w:spacing w:val="-16"/>
        </w:rPr>
        <w:t> </w:t>
      </w:r>
      <w:r>
        <w:rPr/>
        <w:t>and</w:t>
      </w:r>
      <w:r>
        <w:rPr>
          <w:spacing w:val="-16"/>
        </w:rPr>
        <w:t> </w:t>
      </w:r>
      <w:r>
        <w:rPr/>
        <w:t>middle</w:t>
      </w:r>
      <w:r>
        <w:rPr>
          <w:spacing w:val="-16"/>
        </w:rPr>
        <w:t> </w:t>
      </w:r>
      <w:r>
        <w:rPr/>
        <w:t>level</w:t>
      </w:r>
      <w:r>
        <w:rPr>
          <w:spacing w:val="-16"/>
        </w:rPr>
        <w:t> </w:t>
      </w:r>
      <w:r>
        <w:rPr/>
        <w:t>features</w:t>
      </w:r>
      <w:r>
        <w:rPr>
          <w:spacing w:val="-15"/>
        </w:rPr>
        <w:t> </w:t>
      </w:r>
      <w:r>
        <w:rPr/>
        <w:t>in</w:t>
      </w:r>
      <w:r>
        <w:rPr>
          <w:spacing w:val="-16"/>
        </w:rPr>
        <w:t> </w:t>
      </w:r>
      <w:r>
        <w:rPr/>
        <w:t>a</w:t>
      </w:r>
      <w:r>
        <w:rPr>
          <w:spacing w:val="-16"/>
        </w:rPr>
        <w:t> </w:t>
      </w:r>
      <w:r>
        <w:rPr/>
        <w:t>trunk</w:t>
      </w:r>
      <w:r>
        <w:rPr>
          <w:spacing w:val="-16"/>
        </w:rPr>
        <w:t> </w:t>
      </w:r>
      <w:r>
        <w:rPr/>
        <w:t>network</w:t>
      </w:r>
      <w:r>
        <w:rPr>
          <w:spacing w:val="-15"/>
        </w:rPr>
        <w:t> </w:t>
      </w:r>
      <w:r>
        <w:rPr/>
        <w:t>and</w:t>
      </w:r>
      <w:r>
        <w:rPr>
          <w:spacing w:val="-16"/>
        </w:rPr>
        <w:t> </w:t>
      </w:r>
      <w:r>
        <w:rPr>
          <w:spacing w:val="-3"/>
        </w:rPr>
        <w:t>have</w:t>
      </w:r>
      <w:r>
        <w:rPr>
          <w:spacing w:val="-16"/>
        </w:rPr>
        <w:t> </w:t>
      </w:r>
      <w:r>
        <w:rPr/>
        <w:t>in- dependent</w:t>
      </w:r>
      <w:r>
        <w:rPr>
          <w:spacing w:val="-7"/>
        </w:rPr>
        <w:t> </w:t>
      </w:r>
      <w:r>
        <w:rPr/>
        <w:t>high</w:t>
      </w:r>
      <w:r>
        <w:rPr>
          <w:spacing w:val="-6"/>
        </w:rPr>
        <w:t> </w:t>
      </w:r>
      <w:r>
        <w:rPr/>
        <w:t>level</w:t>
      </w:r>
      <w:r>
        <w:rPr>
          <w:spacing w:val="-6"/>
        </w:rPr>
        <w:t> </w:t>
      </w:r>
      <w:r>
        <w:rPr/>
        <w:t>branch</w:t>
      </w:r>
      <w:r>
        <w:rPr>
          <w:spacing w:val="-7"/>
        </w:rPr>
        <w:t> </w:t>
      </w:r>
      <w:r>
        <w:rPr/>
        <w:t>networks</w:t>
      </w:r>
      <w:r>
        <w:rPr>
          <w:spacing w:val="-6"/>
        </w:rPr>
        <w:t> </w:t>
      </w:r>
      <w:r>
        <w:rPr/>
        <w:t>which</w:t>
      </w:r>
      <w:r>
        <w:rPr>
          <w:spacing w:val="-6"/>
        </w:rPr>
        <w:t> </w:t>
      </w:r>
      <w:r>
        <w:rPr/>
        <w:t>are</w:t>
      </w:r>
      <w:r>
        <w:rPr>
          <w:spacing w:val="-6"/>
        </w:rPr>
        <w:t> </w:t>
      </w:r>
      <w:r>
        <w:rPr/>
        <w:t>not</w:t>
      </w:r>
      <w:r>
        <w:rPr>
          <w:spacing w:val="-7"/>
        </w:rPr>
        <w:t> </w:t>
      </w:r>
      <w:r>
        <w:rPr>
          <w:spacing w:val="-3"/>
        </w:rPr>
        <w:t>shared.</w:t>
      </w:r>
    </w:p>
    <w:p>
      <w:pPr>
        <w:pStyle w:val="BodyText"/>
        <w:spacing w:line="189" w:lineRule="auto" w:before="2"/>
        <w:ind w:left="122" w:right="38"/>
        <w:jc w:val="both"/>
      </w:pPr>
      <w:r>
        <w:rPr/>
        <w:t>[</w:t>
      </w:r>
      <w:r>
        <w:rPr>
          <w:color w:val="2F4F4F"/>
        </w:rPr>
        <w:t>22</w:t>
      </w:r>
      <w:r>
        <w:rPr/>
        <w:t>]</w:t>
      </w:r>
      <w:r>
        <w:rPr>
          <w:spacing w:val="-18"/>
        </w:rPr>
        <w:t> </w:t>
      </w:r>
      <w:r>
        <w:rPr/>
        <w:t>proposes</w:t>
      </w:r>
      <w:r>
        <w:rPr>
          <w:spacing w:val="-19"/>
        </w:rPr>
        <w:t> </w:t>
      </w:r>
      <w:r>
        <w:rPr/>
        <w:t>such</w:t>
      </w:r>
      <w:r>
        <w:rPr>
          <w:spacing w:val="-18"/>
        </w:rPr>
        <w:t> </w:t>
      </w:r>
      <w:r>
        <w:rPr/>
        <w:t>structure</w:t>
      </w:r>
      <w:r>
        <w:rPr>
          <w:spacing w:val="-18"/>
        </w:rPr>
        <w:t> </w:t>
      </w:r>
      <w:r>
        <w:rPr>
          <w:spacing w:val="-3"/>
        </w:rPr>
        <w:t>for</w:t>
      </w:r>
      <w:r>
        <w:rPr>
          <w:spacing w:val="-18"/>
        </w:rPr>
        <w:t> </w:t>
      </w:r>
      <w:r>
        <w:rPr/>
        <w:t>video</w:t>
      </w:r>
      <w:r>
        <w:rPr>
          <w:spacing w:val="-18"/>
        </w:rPr>
        <w:t> </w:t>
      </w:r>
      <w:r>
        <w:rPr/>
        <w:t>face</w:t>
      </w:r>
      <w:r>
        <w:rPr>
          <w:spacing w:val="-19"/>
        </w:rPr>
        <w:t> </w:t>
      </w:r>
      <w:r>
        <w:rPr/>
        <w:t>recognition.</w:t>
      </w:r>
      <w:r>
        <w:rPr>
          <w:spacing w:val="6"/>
        </w:rPr>
        <w:t> </w:t>
      </w:r>
      <w:r>
        <w:rPr/>
        <w:t>Sim- ilar structures are also adopted in [</w:t>
      </w:r>
      <w:r>
        <w:rPr>
          <w:color w:val="2F4F4F"/>
        </w:rPr>
        <w:t>27</w:t>
      </w:r>
      <w:r>
        <w:rPr/>
        <w:t>] and [</w:t>
      </w:r>
      <w:r>
        <w:rPr>
          <w:color w:val="2F4F4F"/>
        </w:rPr>
        <w:t>23</w:t>
      </w:r>
      <w:r>
        <w:rPr/>
        <w:t>] where </w:t>
      </w:r>
      <w:r>
        <w:rPr>
          <w:spacing w:val="-4"/>
        </w:rPr>
        <w:t>the </w:t>
      </w:r>
      <w:r>
        <w:rPr/>
        <w:t>trunk network is used to extract feature maps and features of parts are cropped with ROI pooling then input to branch networks </w:t>
      </w:r>
      <w:r>
        <w:rPr>
          <w:spacing w:val="-3"/>
        </w:rPr>
        <w:t>for </w:t>
      </w:r>
      <w:r>
        <w:rPr/>
        <w:t>further feature</w:t>
      </w:r>
      <w:r>
        <w:rPr>
          <w:spacing w:val="-3"/>
        </w:rPr>
        <w:t> </w:t>
      </w:r>
      <w:r>
        <w:rPr/>
        <w:t>learning.</w:t>
      </w:r>
    </w:p>
    <w:p>
      <w:pPr>
        <w:pStyle w:val="BodyText"/>
        <w:spacing w:line="189" w:lineRule="auto" w:before="3"/>
        <w:ind w:left="122" w:right="38" w:firstLine="299"/>
        <w:jc w:val="both"/>
      </w:pPr>
      <w:r>
        <w:rPr/>
        <w:t>The</w:t>
      </w:r>
      <w:r>
        <w:rPr>
          <w:spacing w:val="-11"/>
        </w:rPr>
        <w:t> </w:t>
      </w:r>
      <w:r>
        <w:rPr/>
        <w:t>third</w:t>
      </w:r>
      <w:r>
        <w:rPr>
          <w:spacing w:val="-11"/>
        </w:rPr>
        <w:t> </w:t>
      </w:r>
      <w:r>
        <w:rPr/>
        <w:t>type,</w:t>
      </w:r>
      <w:r>
        <w:rPr>
          <w:spacing w:val="-9"/>
        </w:rPr>
        <w:t> </w:t>
      </w:r>
      <w:r>
        <w:rPr/>
        <w:t>which</w:t>
      </w:r>
      <w:r>
        <w:rPr>
          <w:spacing w:val="-11"/>
        </w:rPr>
        <w:t> </w:t>
      </w:r>
      <w:r>
        <w:rPr/>
        <w:t>is</w:t>
      </w:r>
      <w:r>
        <w:rPr>
          <w:spacing w:val="-11"/>
        </w:rPr>
        <w:t> </w:t>
      </w:r>
      <w:r>
        <w:rPr/>
        <w:t>the</w:t>
      </w:r>
      <w:r>
        <w:rPr>
          <w:spacing w:val="-10"/>
        </w:rPr>
        <w:t> </w:t>
      </w:r>
      <w:r>
        <w:rPr/>
        <w:t>most</w:t>
      </w:r>
      <w:r>
        <w:rPr>
          <w:spacing w:val="-11"/>
        </w:rPr>
        <w:t> </w:t>
      </w:r>
      <w:r>
        <w:rPr/>
        <w:t>related</w:t>
      </w:r>
      <w:r>
        <w:rPr>
          <w:spacing w:val="-11"/>
        </w:rPr>
        <w:t> </w:t>
      </w:r>
      <w:r>
        <w:rPr/>
        <w:t>to</w:t>
      </w:r>
      <w:r>
        <w:rPr>
          <w:spacing w:val="-11"/>
        </w:rPr>
        <w:t> </w:t>
      </w:r>
      <w:r>
        <w:rPr/>
        <w:t>our</w:t>
      </w:r>
      <w:r>
        <w:rPr>
          <w:spacing w:val="-10"/>
        </w:rPr>
        <w:t> </w:t>
      </w:r>
      <w:r>
        <w:rPr/>
        <w:t>dense</w:t>
      </w:r>
      <w:r>
        <w:rPr>
          <w:spacing w:val="-11"/>
        </w:rPr>
        <w:t> </w:t>
      </w:r>
      <w:r>
        <w:rPr/>
        <w:t>su- pervision, is that models are trained with totally shared</w:t>
      </w:r>
      <w:r>
        <w:rPr>
          <w:spacing w:val="-16"/>
        </w:rPr>
        <w:t> </w:t>
      </w:r>
      <w:r>
        <w:rPr/>
        <w:t>net- work.</w:t>
      </w:r>
      <w:r>
        <w:rPr>
          <w:spacing w:val="4"/>
        </w:rPr>
        <w:t> </w:t>
      </w:r>
      <w:r>
        <w:rPr/>
        <w:t>Some</w:t>
      </w:r>
      <w:r>
        <w:rPr>
          <w:spacing w:val="-17"/>
        </w:rPr>
        <w:t> </w:t>
      </w:r>
      <w:r>
        <w:rPr/>
        <w:t>works</w:t>
      </w:r>
      <w:r>
        <w:rPr>
          <w:spacing w:val="-18"/>
        </w:rPr>
        <w:t> </w:t>
      </w:r>
      <w:r>
        <w:rPr/>
        <w:t>in</w:t>
      </w:r>
      <w:r>
        <w:rPr>
          <w:spacing w:val="-17"/>
        </w:rPr>
        <w:t> </w:t>
      </w:r>
      <w:r>
        <w:rPr/>
        <w:t>person</w:t>
      </w:r>
      <w:r>
        <w:rPr>
          <w:spacing w:val="-17"/>
        </w:rPr>
        <w:t> </w:t>
      </w:r>
      <w:r>
        <w:rPr/>
        <w:t>ReID</w:t>
      </w:r>
      <w:r>
        <w:rPr>
          <w:spacing w:val="-18"/>
        </w:rPr>
        <w:t> </w:t>
      </w:r>
      <w:r>
        <w:rPr>
          <w:spacing w:val="-3"/>
        </w:rPr>
        <w:t>have</w:t>
      </w:r>
      <w:r>
        <w:rPr>
          <w:spacing w:val="-17"/>
        </w:rPr>
        <w:t> </w:t>
      </w:r>
      <w:r>
        <w:rPr/>
        <w:t>validate</w:t>
      </w:r>
      <w:r>
        <w:rPr>
          <w:spacing w:val="-18"/>
        </w:rPr>
        <w:t> </w:t>
      </w:r>
      <w:r>
        <w:rPr/>
        <w:t>the</w:t>
      </w:r>
      <w:r>
        <w:rPr>
          <w:spacing w:val="-17"/>
        </w:rPr>
        <w:t> </w:t>
      </w:r>
      <w:r>
        <w:rPr/>
        <w:t>feasibil- ity</w:t>
      </w:r>
      <w:r>
        <w:rPr>
          <w:spacing w:val="-13"/>
        </w:rPr>
        <w:t> </w:t>
      </w:r>
      <w:r>
        <w:rPr/>
        <w:t>of</w:t>
      </w:r>
      <w:r>
        <w:rPr>
          <w:spacing w:val="-12"/>
        </w:rPr>
        <w:t> </w:t>
      </w:r>
      <w:r>
        <w:rPr/>
        <w:t>such</w:t>
      </w:r>
      <w:r>
        <w:rPr>
          <w:spacing w:val="-13"/>
        </w:rPr>
        <w:t> </w:t>
      </w:r>
      <w:r>
        <w:rPr/>
        <w:t>method.</w:t>
      </w:r>
      <w:r>
        <w:rPr>
          <w:spacing w:val="10"/>
        </w:rPr>
        <w:t> </w:t>
      </w:r>
      <w:r>
        <w:rPr/>
        <w:t>For</w:t>
      </w:r>
      <w:r>
        <w:rPr>
          <w:spacing w:val="-13"/>
        </w:rPr>
        <w:t> </w:t>
      </w:r>
      <w:r>
        <w:rPr/>
        <w:t>example,</w:t>
      </w:r>
      <w:r>
        <w:rPr>
          <w:spacing w:val="-10"/>
        </w:rPr>
        <w:t> </w:t>
      </w:r>
      <w:r>
        <w:rPr/>
        <w:t>in</w:t>
      </w:r>
      <w:r>
        <w:rPr>
          <w:spacing w:val="-13"/>
        </w:rPr>
        <w:t> </w:t>
      </w:r>
      <w:r>
        <w:rPr/>
        <w:t>[</w:t>
      </w:r>
      <w:r>
        <w:rPr>
          <w:color w:val="2F4F4F"/>
        </w:rPr>
        <w:t>25</w:t>
      </w:r>
      <w:r>
        <w:rPr/>
        <w:t>]</w:t>
      </w:r>
      <w:r>
        <w:rPr>
          <w:spacing w:val="-12"/>
        </w:rPr>
        <w:t> </w:t>
      </w:r>
      <w:r>
        <w:rPr/>
        <w:t>the</w:t>
      </w:r>
      <w:r>
        <w:rPr>
          <w:spacing w:val="-12"/>
        </w:rPr>
        <w:t> </w:t>
      </w:r>
      <w:r>
        <w:rPr/>
        <w:t>output</w:t>
      </w:r>
      <w:r>
        <w:rPr>
          <w:spacing w:val="-13"/>
        </w:rPr>
        <w:t> </w:t>
      </w:r>
      <w:r>
        <w:rPr/>
        <w:t>tensor</w:t>
      </w:r>
      <w:r>
        <w:rPr>
          <w:spacing w:val="-12"/>
        </w:rPr>
        <w:t> </w:t>
      </w:r>
      <w:r>
        <w:rPr/>
        <w:t>of the trunk network is partitioned to 6 regions via a </w:t>
      </w:r>
      <w:r>
        <w:rPr>
          <w:spacing w:val="-3"/>
        </w:rPr>
        <w:t>variation </w:t>
      </w:r>
      <w:r>
        <w:rPr/>
        <w:t>of</w:t>
      </w:r>
      <w:r>
        <w:rPr>
          <w:spacing w:val="-11"/>
        </w:rPr>
        <w:t> </w:t>
      </w:r>
      <w:r>
        <w:rPr/>
        <w:t>attention</w:t>
      </w:r>
      <w:r>
        <w:rPr>
          <w:spacing w:val="-11"/>
        </w:rPr>
        <w:t> </w:t>
      </w:r>
      <w:r>
        <w:rPr/>
        <w:t>mechanism</w:t>
      </w:r>
      <w:r>
        <w:rPr>
          <w:spacing w:val="-11"/>
        </w:rPr>
        <w:t> </w:t>
      </w:r>
      <w:r>
        <w:rPr/>
        <w:t>and</w:t>
      </w:r>
      <w:r>
        <w:rPr>
          <w:spacing w:val="-11"/>
        </w:rPr>
        <w:t> </w:t>
      </w:r>
      <w:r>
        <w:rPr/>
        <w:t>in</w:t>
      </w:r>
      <w:r>
        <w:rPr>
          <w:spacing w:val="-11"/>
        </w:rPr>
        <w:t> </w:t>
      </w:r>
      <w:r>
        <w:rPr/>
        <w:t>each</w:t>
      </w:r>
      <w:r>
        <w:rPr>
          <w:spacing w:val="-11"/>
        </w:rPr>
        <w:t> </w:t>
      </w:r>
      <w:r>
        <w:rPr/>
        <w:t>partition</w:t>
      </w:r>
      <w:r>
        <w:rPr>
          <w:spacing w:val="-11"/>
        </w:rPr>
        <w:t> </w:t>
      </w:r>
      <w:r>
        <w:rPr/>
        <w:t>the</w:t>
      </w:r>
      <w:r>
        <w:rPr>
          <w:spacing w:val="-10"/>
        </w:rPr>
        <w:t> </w:t>
      </w:r>
      <w:r>
        <w:rPr/>
        <w:t>features</w:t>
      </w:r>
      <w:r>
        <w:rPr>
          <w:spacing w:val="-11"/>
        </w:rPr>
        <w:t> </w:t>
      </w:r>
      <w:r>
        <w:rPr/>
        <w:t>are pooled to a part feature </w:t>
      </w:r>
      <w:r>
        <w:rPr>
          <w:spacing w:val="-4"/>
        </w:rPr>
        <w:t>averagely. </w:t>
      </w:r>
      <w:r>
        <w:rPr/>
        <w:t>In[</w:t>
      </w:r>
      <w:r>
        <w:rPr>
          <w:color w:val="2F4F4F"/>
        </w:rPr>
        <w:t>28</w:t>
      </w:r>
      <w:r>
        <w:rPr/>
        <w:t>], the output ten- sor of the trunk network is also horizontally partitioned</w:t>
      </w:r>
      <w:r>
        <w:rPr>
          <w:spacing w:val="-23"/>
        </w:rPr>
        <w:t> </w:t>
      </w:r>
      <w:r>
        <w:rPr/>
        <w:t>and pooled.</w:t>
      </w:r>
      <w:r>
        <w:rPr>
          <w:spacing w:val="8"/>
        </w:rPr>
        <w:t> </w:t>
      </w:r>
      <w:r>
        <w:rPr/>
        <w:t>Though</w:t>
      </w:r>
      <w:r>
        <w:rPr>
          <w:spacing w:val="-16"/>
        </w:rPr>
        <w:t> </w:t>
      </w:r>
      <w:r>
        <w:rPr/>
        <w:t>these</w:t>
      </w:r>
      <w:r>
        <w:rPr>
          <w:spacing w:val="-17"/>
        </w:rPr>
        <w:t> </w:t>
      </w:r>
      <w:r>
        <w:rPr/>
        <w:t>works</w:t>
      </w:r>
      <w:r>
        <w:rPr>
          <w:spacing w:val="-16"/>
        </w:rPr>
        <w:t> </w:t>
      </w:r>
      <w:r>
        <w:rPr/>
        <w:t>seem</w:t>
      </w:r>
      <w:r>
        <w:rPr>
          <w:spacing w:val="-16"/>
        </w:rPr>
        <w:t> </w:t>
      </w:r>
      <w:r>
        <w:rPr/>
        <w:t>to</w:t>
      </w:r>
      <w:r>
        <w:rPr>
          <w:spacing w:val="-16"/>
        </w:rPr>
        <w:t> </w:t>
      </w:r>
      <w:r>
        <w:rPr/>
        <w:t>introduce</w:t>
      </w:r>
      <w:r>
        <w:rPr>
          <w:spacing w:val="-16"/>
        </w:rPr>
        <w:t> </w:t>
      </w:r>
      <w:r>
        <w:rPr/>
        <w:t>a</w:t>
      </w:r>
      <w:r>
        <w:rPr>
          <w:spacing w:val="-16"/>
        </w:rPr>
        <w:t> </w:t>
      </w:r>
      <w:r>
        <w:rPr/>
        <w:t>similar</w:t>
      </w:r>
      <w:r>
        <w:rPr>
          <w:spacing w:val="-17"/>
        </w:rPr>
        <w:t> </w:t>
      </w:r>
      <w:r>
        <w:rPr>
          <w:spacing w:val="-3"/>
        </w:rPr>
        <w:t>idea </w:t>
      </w:r>
      <w:r>
        <w:rPr/>
        <w:t>as</w:t>
      </w:r>
      <w:r>
        <w:rPr>
          <w:spacing w:val="-9"/>
        </w:rPr>
        <w:t> </w:t>
      </w:r>
      <w:r>
        <w:rPr/>
        <w:t>our</w:t>
      </w:r>
      <w:r>
        <w:rPr>
          <w:spacing w:val="-8"/>
        </w:rPr>
        <w:t> </w:t>
      </w:r>
      <w:r>
        <w:rPr/>
        <w:t>dense</w:t>
      </w:r>
      <w:r>
        <w:rPr>
          <w:spacing w:val="-9"/>
        </w:rPr>
        <w:t> </w:t>
      </w:r>
      <w:r>
        <w:rPr/>
        <w:t>supervision,</w:t>
      </w:r>
      <w:r>
        <w:rPr>
          <w:spacing w:val="-6"/>
        </w:rPr>
        <w:t> </w:t>
      </w:r>
      <w:r>
        <w:rPr/>
        <w:t>none</w:t>
      </w:r>
      <w:r>
        <w:rPr>
          <w:spacing w:val="-9"/>
        </w:rPr>
        <w:t> </w:t>
      </w:r>
      <w:r>
        <w:rPr/>
        <w:t>of</w:t>
      </w:r>
      <w:r>
        <w:rPr>
          <w:spacing w:val="-8"/>
        </w:rPr>
        <w:t> </w:t>
      </w:r>
      <w:r>
        <w:rPr/>
        <w:t>them</w:t>
      </w:r>
      <w:r>
        <w:rPr>
          <w:spacing w:val="-9"/>
        </w:rPr>
        <w:t> </w:t>
      </w:r>
      <w:r>
        <w:rPr/>
        <w:t>considers</w:t>
      </w:r>
      <w:r>
        <w:rPr>
          <w:spacing w:val="-8"/>
        </w:rPr>
        <w:t> </w:t>
      </w:r>
      <w:r>
        <w:rPr>
          <w:spacing w:val="-3"/>
        </w:rPr>
        <w:t>decreasing </w:t>
      </w:r>
      <w:r>
        <w:rPr/>
        <w:t>part features’ correlation, which is our main</w:t>
      </w:r>
      <w:r>
        <w:rPr>
          <w:spacing w:val="-15"/>
        </w:rPr>
        <w:t> </w:t>
      </w:r>
      <w:r>
        <w:rPr/>
        <w:t>concern.</w:t>
      </w:r>
    </w:p>
    <w:p>
      <w:pPr>
        <w:spacing w:line="264" w:lineRule="exact" w:before="0"/>
        <w:ind w:left="421" w:right="0" w:firstLine="0"/>
        <w:jc w:val="both"/>
        <w:rPr>
          <w:sz w:val="20"/>
        </w:rPr>
      </w:pPr>
      <w:r>
        <w:rPr>
          <w:b/>
          <w:sz w:val="20"/>
        </w:rPr>
        <w:t>Single model ensemble.  </w:t>
      </w:r>
      <w:r>
        <w:rPr>
          <w:sz w:val="20"/>
        </w:rPr>
        <w:t>Some works which employ</w:t>
      </w:r>
    </w:p>
    <w:p>
      <w:pPr>
        <w:pStyle w:val="BodyText"/>
        <w:spacing w:line="189" w:lineRule="auto" w:before="255"/>
        <w:ind w:left="122" w:right="398"/>
        <w:jc w:val="both"/>
      </w:pPr>
      <w:r>
        <w:rPr/>
        <w:br w:type="column"/>
      </w:r>
      <w:r>
        <w:rPr/>
        <w:t>an ensemble of features extracted from a single model are also related to our proposed method. In [</w:t>
      </w:r>
      <w:r>
        <w:rPr>
          <w:color w:val="2F4F4F"/>
        </w:rPr>
        <w:t>29</w:t>
      </w:r>
      <w:r>
        <w:rPr/>
        <w:t>], a </w:t>
      </w:r>
      <w:r>
        <w:rPr>
          <w:spacing w:val="-4"/>
        </w:rPr>
        <w:t>hard-aware </w:t>
      </w:r>
      <w:r>
        <w:rPr/>
        <w:t>deeply cascaded network is proposed to employ an ensem- ble</w:t>
      </w:r>
      <w:r>
        <w:rPr>
          <w:spacing w:val="-7"/>
        </w:rPr>
        <w:t> </w:t>
      </w:r>
      <w:r>
        <w:rPr/>
        <w:t>of</w:t>
      </w:r>
      <w:r>
        <w:rPr>
          <w:spacing w:val="-7"/>
        </w:rPr>
        <w:t> </w:t>
      </w:r>
      <w:r>
        <w:rPr/>
        <w:t>features</w:t>
      </w:r>
      <w:r>
        <w:rPr>
          <w:spacing w:val="-7"/>
        </w:rPr>
        <w:t> </w:t>
      </w:r>
      <w:r>
        <w:rPr/>
        <w:t>with</w:t>
      </w:r>
      <w:r>
        <w:rPr>
          <w:spacing w:val="-7"/>
        </w:rPr>
        <w:t> </w:t>
      </w:r>
      <w:r>
        <w:rPr/>
        <w:t>different</w:t>
      </w:r>
      <w:r>
        <w:rPr>
          <w:spacing w:val="-7"/>
        </w:rPr>
        <w:t> </w:t>
      </w:r>
      <w:r>
        <w:rPr/>
        <w:t>complexities</w:t>
      </w:r>
      <w:r>
        <w:rPr>
          <w:spacing w:val="-7"/>
        </w:rPr>
        <w:t> </w:t>
      </w:r>
      <w:r>
        <w:rPr/>
        <w:t>in</w:t>
      </w:r>
      <w:r>
        <w:rPr>
          <w:spacing w:val="-7"/>
        </w:rPr>
        <w:t> </w:t>
      </w:r>
      <w:r>
        <w:rPr/>
        <w:t>cascaded</w:t>
      </w:r>
      <w:r>
        <w:rPr>
          <w:spacing w:val="-7"/>
        </w:rPr>
        <w:t> </w:t>
      </w:r>
      <w:r>
        <w:rPr/>
        <w:t>man- </w:t>
      </w:r>
      <w:r>
        <w:rPr>
          <w:spacing w:val="-3"/>
        </w:rPr>
        <w:t>ner. </w:t>
      </w:r>
      <w:r>
        <w:rPr/>
        <w:t>The cascaded models here are exactly three stages of a GoogleNet[</w:t>
      </w:r>
      <w:r>
        <w:rPr>
          <w:color w:val="2F4F4F"/>
        </w:rPr>
        <w:t>4</w:t>
      </w:r>
      <w:r>
        <w:rPr/>
        <w:t>]. Features in different stages are formed into an ensemble in a boosting manner. [</w:t>
      </w:r>
      <w:r>
        <w:rPr>
          <w:color w:val="2F4F4F"/>
        </w:rPr>
        <w:t>30</w:t>
      </w:r>
      <w:r>
        <w:rPr/>
        <w:t>] proposes to</w:t>
      </w:r>
      <w:r>
        <w:rPr>
          <w:spacing w:val="-36"/>
        </w:rPr>
        <w:t> </w:t>
      </w:r>
      <w:r>
        <w:rPr/>
        <w:t>employ an ensemble of features independently in a gradient </w:t>
      </w:r>
      <w:r>
        <w:rPr>
          <w:spacing w:val="-4"/>
        </w:rPr>
        <w:t>boost- </w:t>
      </w:r>
      <w:r>
        <w:rPr/>
        <w:t>ing</w:t>
      </w:r>
      <w:r>
        <w:rPr>
          <w:spacing w:val="-15"/>
        </w:rPr>
        <w:t> </w:t>
      </w:r>
      <w:r>
        <w:rPr/>
        <w:t>method,</w:t>
      </w:r>
      <w:r>
        <w:rPr>
          <w:spacing w:val="-13"/>
        </w:rPr>
        <w:t> </w:t>
      </w:r>
      <w:r>
        <w:rPr/>
        <w:t>which</w:t>
      </w:r>
      <w:r>
        <w:rPr>
          <w:spacing w:val="-14"/>
        </w:rPr>
        <w:t> </w:t>
      </w:r>
      <w:r>
        <w:rPr/>
        <w:t>is</w:t>
      </w:r>
      <w:r>
        <w:rPr>
          <w:spacing w:val="-15"/>
        </w:rPr>
        <w:t> </w:t>
      </w:r>
      <w:r>
        <w:rPr/>
        <w:t>more</w:t>
      </w:r>
      <w:r>
        <w:rPr>
          <w:spacing w:val="-14"/>
        </w:rPr>
        <w:t> </w:t>
      </w:r>
      <w:r>
        <w:rPr/>
        <w:t>similar</w:t>
      </w:r>
      <w:r>
        <w:rPr>
          <w:spacing w:val="-15"/>
        </w:rPr>
        <w:t> </w:t>
      </w:r>
      <w:r>
        <w:rPr/>
        <w:t>to</w:t>
      </w:r>
      <w:r>
        <w:rPr>
          <w:spacing w:val="-14"/>
        </w:rPr>
        <w:t> </w:t>
      </w:r>
      <w:r>
        <w:rPr/>
        <w:t>our</w:t>
      </w:r>
      <w:r>
        <w:rPr>
          <w:spacing w:val="-15"/>
        </w:rPr>
        <w:t> </w:t>
      </w:r>
      <w:r>
        <w:rPr/>
        <w:t>work.</w:t>
      </w:r>
      <w:r>
        <w:rPr>
          <w:spacing w:val="8"/>
        </w:rPr>
        <w:t> </w:t>
      </w:r>
      <w:r>
        <w:rPr>
          <w:spacing w:val="-3"/>
        </w:rPr>
        <w:t>However</w:t>
      </w:r>
      <w:r>
        <w:rPr>
          <w:spacing w:val="-14"/>
        </w:rPr>
        <w:t> </w:t>
      </w:r>
      <w:r>
        <w:rPr/>
        <w:t>our approach focuses on face recognition problem, and is more similar to bagging method rather than boosting. </w:t>
      </w:r>
      <w:r>
        <w:rPr>
          <w:spacing w:val="-6"/>
        </w:rPr>
        <w:t>We </w:t>
      </w:r>
      <w:r>
        <w:rPr/>
        <w:t>use </w:t>
      </w:r>
      <w:r>
        <w:rPr>
          <w:spacing w:val="-11"/>
        </w:rPr>
        <w:t>a </w:t>
      </w:r>
      <w:r>
        <w:rPr/>
        <w:t>spatial</w:t>
      </w:r>
      <w:r>
        <w:rPr>
          <w:spacing w:val="-13"/>
        </w:rPr>
        <w:t> </w:t>
      </w:r>
      <w:r>
        <w:rPr/>
        <w:t>importance</w:t>
      </w:r>
      <w:r>
        <w:rPr>
          <w:spacing w:val="-12"/>
        </w:rPr>
        <w:t> </w:t>
      </w:r>
      <w:r>
        <w:rPr/>
        <w:t>sampling</w:t>
      </w:r>
      <w:r>
        <w:rPr>
          <w:spacing w:val="-12"/>
        </w:rPr>
        <w:t> </w:t>
      </w:r>
      <w:r>
        <w:rPr/>
        <w:t>strategy</w:t>
      </w:r>
      <w:r>
        <w:rPr>
          <w:spacing w:val="-13"/>
        </w:rPr>
        <w:t> </w:t>
      </w:r>
      <w:r>
        <w:rPr/>
        <w:t>to</w:t>
      </w:r>
      <w:r>
        <w:rPr>
          <w:spacing w:val="-12"/>
        </w:rPr>
        <w:t> </w:t>
      </w:r>
      <w:r>
        <w:rPr/>
        <w:t>make</w:t>
      </w:r>
      <w:r>
        <w:rPr>
          <w:spacing w:val="-12"/>
        </w:rPr>
        <w:t> </w:t>
      </w:r>
      <w:r>
        <w:rPr/>
        <w:t>different</w:t>
      </w:r>
      <w:r>
        <w:rPr>
          <w:spacing w:val="-12"/>
        </w:rPr>
        <w:t> </w:t>
      </w:r>
      <w:r>
        <w:rPr/>
        <w:t>com- ponent features learn from different subsets of the training set,</w:t>
      </w:r>
      <w:r>
        <w:rPr>
          <w:spacing w:val="-9"/>
        </w:rPr>
        <w:t> </w:t>
      </w:r>
      <w:r>
        <w:rPr/>
        <w:t>thus</w:t>
      </w:r>
      <w:r>
        <w:rPr>
          <w:spacing w:val="-9"/>
        </w:rPr>
        <w:t> </w:t>
      </w:r>
      <w:r>
        <w:rPr/>
        <w:t>reduce</w:t>
      </w:r>
      <w:r>
        <w:rPr>
          <w:spacing w:val="-9"/>
        </w:rPr>
        <w:t> </w:t>
      </w:r>
      <w:r>
        <w:rPr/>
        <w:t>correlation</w:t>
      </w:r>
      <w:r>
        <w:rPr>
          <w:spacing w:val="-9"/>
        </w:rPr>
        <w:t> </w:t>
      </w:r>
      <w:r>
        <w:rPr/>
        <w:t>between</w:t>
      </w:r>
      <w:r>
        <w:rPr>
          <w:spacing w:val="-9"/>
        </w:rPr>
        <w:t> </w:t>
      </w:r>
      <w:r>
        <w:rPr/>
        <w:t>features.</w:t>
      </w:r>
      <w:r>
        <w:rPr>
          <w:spacing w:val="9"/>
        </w:rPr>
        <w:t> </w:t>
      </w:r>
      <w:r>
        <w:rPr/>
        <w:t>Our</w:t>
      </w:r>
      <w:r>
        <w:rPr>
          <w:spacing w:val="-9"/>
        </w:rPr>
        <w:t> </w:t>
      </w:r>
      <w:r>
        <w:rPr/>
        <w:t>method</w:t>
      </w:r>
      <w:r>
        <w:rPr>
          <w:spacing w:val="-9"/>
        </w:rPr>
        <w:t> </w:t>
      </w:r>
      <w:r>
        <w:rPr>
          <w:spacing w:val="-6"/>
        </w:rPr>
        <w:t>is </w:t>
      </w:r>
      <w:r>
        <w:rPr/>
        <w:t>more specific </w:t>
      </w:r>
      <w:r>
        <w:rPr>
          <w:spacing w:val="-3"/>
        </w:rPr>
        <w:t>for </w:t>
      </w:r>
      <w:r>
        <w:rPr/>
        <w:t>learning face</w:t>
      </w:r>
      <w:r>
        <w:rPr>
          <w:spacing w:val="-7"/>
        </w:rPr>
        <w:t> </w:t>
      </w:r>
      <w:r>
        <w:rPr/>
        <w:t>representation.</w:t>
      </w:r>
    </w:p>
    <w:p>
      <w:pPr>
        <w:pStyle w:val="BodyText"/>
        <w:spacing w:line="235" w:lineRule="exact"/>
        <w:ind w:left="421"/>
      </w:pPr>
      <w:r>
        <w:rPr/>
        <w:t>In object detection, there are also some related works.</w:t>
      </w:r>
    </w:p>
    <w:p>
      <w:pPr>
        <w:pStyle w:val="BodyText"/>
        <w:spacing w:line="189" w:lineRule="auto" w:before="13"/>
        <w:ind w:left="122" w:right="220"/>
      </w:pPr>
      <w:r>
        <w:rPr/>
        <w:t>[</w:t>
      </w:r>
      <w:r>
        <w:rPr>
          <w:color w:val="2F4F4F"/>
        </w:rPr>
        <w:t>31</w:t>
      </w:r>
      <w:r>
        <w:rPr/>
        <w:t>] proposes to train Fast R-CNN with adversarially gen- erated occlusion in feature map to simulate occluded sam- ples,  where importance sampling is used to sample pixels   in feature map to mask out. Another work focuses on face detection[</w:t>
      </w:r>
      <w:r>
        <w:rPr>
          <w:color w:val="2F4F4F"/>
        </w:rPr>
        <w:t>32</w:t>
      </w:r>
      <w:r>
        <w:rPr/>
        <w:t>], which partitions the last feature map into 9 grids and applies multiple supervision on top of them. In spite</w:t>
      </w:r>
      <w:r>
        <w:rPr>
          <w:spacing w:val="-20"/>
        </w:rPr>
        <w:t> </w:t>
      </w:r>
      <w:r>
        <w:rPr/>
        <w:t>of</w:t>
      </w:r>
      <w:r>
        <w:rPr>
          <w:spacing w:val="-19"/>
        </w:rPr>
        <w:t> </w:t>
      </w:r>
      <w:r>
        <w:rPr/>
        <w:t>the</w:t>
      </w:r>
      <w:r>
        <w:rPr>
          <w:spacing w:val="-19"/>
        </w:rPr>
        <w:t> </w:t>
      </w:r>
      <w:r>
        <w:rPr/>
        <w:t>success</w:t>
      </w:r>
      <w:r>
        <w:rPr>
          <w:spacing w:val="-20"/>
        </w:rPr>
        <w:t> </w:t>
      </w:r>
      <w:r>
        <w:rPr/>
        <w:t>of</w:t>
      </w:r>
      <w:r>
        <w:rPr>
          <w:spacing w:val="-19"/>
        </w:rPr>
        <w:t> </w:t>
      </w:r>
      <w:r>
        <w:rPr/>
        <w:t>part-based</w:t>
      </w:r>
      <w:r>
        <w:rPr>
          <w:spacing w:val="-19"/>
        </w:rPr>
        <w:t> </w:t>
      </w:r>
      <w:r>
        <w:rPr/>
        <w:t>models</w:t>
      </w:r>
      <w:r>
        <w:rPr>
          <w:spacing w:val="-20"/>
        </w:rPr>
        <w:t> </w:t>
      </w:r>
      <w:r>
        <w:rPr/>
        <w:t>and</w:t>
      </w:r>
      <w:r>
        <w:rPr>
          <w:spacing w:val="-19"/>
        </w:rPr>
        <w:t> </w:t>
      </w:r>
      <w:r>
        <w:rPr/>
        <w:t>multi-supervision in many works, there’s no previous work that applies dense supervision in face recognition problem.  This motivates us to explore dense supervision’s feasibility to learn better face representation.</w:t>
      </w:r>
    </w:p>
    <w:p>
      <w:pPr>
        <w:pStyle w:val="Heading2"/>
        <w:numPr>
          <w:ilvl w:val="0"/>
          <w:numId w:val="2"/>
        </w:numPr>
        <w:tabs>
          <w:tab w:pos="422" w:val="left" w:leader="none"/>
        </w:tabs>
        <w:spacing w:line="362" w:lineRule="exact" w:before="302" w:after="0"/>
        <w:ind w:left="421" w:right="0" w:hanging="300"/>
        <w:jc w:val="left"/>
      </w:pPr>
      <w:r>
        <w:rPr/>
        <w:t>Proposed dense supervision</w:t>
      </w:r>
      <w:r>
        <w:rPr>
          <w:spacing w:val="-6"/>
        </w:rPr>
        <w:t> </w:t>
      </w:r>
      <w:r>
        <w:rPr/>
        <w:t>method</w:t>
      </w:r>
    </w:p>
    <w:p>
      <w:pPr>
        <w:pStyle w:val="BodyText"/>
        <w:spacing w:line="189" w:lineRule="auto" w:before="44"/>
        <w:ind w:left="122" w:right="398" w:firstLine="299"/>
      </w:pPr>
      <w:r>
        <w:rPr/>
        <w:t>In this section, we first introduce how to generate mul- tiple component features with a single face image as input</w:t>
      </w:r>
    </w:p>
    <w:p>
      <w:pPr>
        <w:spacing w:after="0" w:line="189" w:lineRule="auto"/>
        <w:sectPr>
          <w:type w:val="continuous"/>
          <w:pgSz w:w="11900" w:h="16840"/>
          <w:pgMar w:top="820" w:bottom="280" w:left="660" w:right="860"/>
          <w:cols w:num="2" w:equalWidth="0">
            <w:col w:w="4912" w:space="196"/>
            <w:col w:w="5272"/>
          </w:cols>
        </w:sectPr>
      </w:pPr>
    </w:p>
    <w:p>
      <w:pPr>
        <w:pStyle w:val="BodyText"/>
        <w:spacing w:before="9"/>
        <w:rPr>
          <w:sz w:val="7"/>
        </w:rPr>
      </w:pPr>
    </w:p>
    <w:p>
      <w:pPr>
        <w:spacing w:before="9"/>
        <w:ind w:left="0" w:right="853" w:firstLine="0"/>
        <w:jc w:val="right"/>
        <w:rPr>
          <w:rFonts w:ascii="Arial Black" w:eastAsia="Arial Black"/>
          <w:sz w:val="28"/>
        </w:rPr>
      </w:pPr>
      <w:r>
        <w:rPr/>
        <w:drawing>
          <wp:anchor distT="0" distB="0" distL="0" distR="0" allowOverlap="1" layoutInCell="1" locked="0" behindDoc="0" simplePos="0" relativeHeight="15751168">
            <wp:simplePos x="0" y="0"/>
            <wp:positionH relativeFrom="page">
              <wp:posOffset>5116183</wp:posOffset>
            </wp:positionH>
            <wp:positionV relativeFrom="paragraph">
              <wp:posOffset>308394</wp:posOffset>
            </wp:positionV>
            <wp:extent cx="895751" cy="895751"/>
            <wp:effectExtent l="0" t="0" r="0" b="0"/>
            <wp:wrapNone/>
            <wp:docPr id="13" name="image24.jpeg"/>
            <wp:cNvGraphicFramePr>
              <a:graphicFrameLocks noChangeAspect="1"/>
            </wp:cNvGraphicFramePr>
            <a:graphic>
              <a:graphicData uri="http://schemas.openxmlformats.org/drawingml/2006/picture">
                <pic:pic>
                  <pic:nvPicPr>
                    <pic:cNvPr id="14" name="image24.jpeg"/>
                    <pic:cNvPicPr/>
                  </pic:nvPicPr>
                  <pic:blipFill>
                    <a:blip r:embed="rId28"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4055076</wp:posOffset>
            </wp:positionH>
            <wp:positionV relativeFrom="paragraph">
              <wp:posOffset>308394</wp:posOffset>
            </wp:positionV>
            <wp:extent cx="895751" cy="895751"/>
            <wp:effectExtent l="0" t="0" r="0" b="0"/>
            <wp:wrapNone/>
            <wp:docPr id="15" name="image25.jpeg"/>
            <wp:cNvGraphicFramePr>
              <a:graphicFrameLocks noChangeAspect="1"/>
            </wp:cNvGraphicFramePr>
            <a:graphic>
              <a:graphicData uri="http://schemas.openxmlformats.org/drawingml/2006/picture">
                <pic:pic>
                  <pic:nvPicPr>
                    <pic:cNvPr id="16" name="image25.jpeg"/>
                    <pic:cNvPicPr/>
                  </pic:nvPicPr>
                  <pic:blipFill>
                    <a:blip r:embed="rId29"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2994853</wp:posOffset>
            </wp:positionH>
            <wp:positionV relativeFrom="paragraph">
              <wp:posOffset>308394</wp:posOffset>
            </wp:positionV>
            <wp:extent cx="895751" cy="895751"/>
            <wp:effectExtent l="0" t="0" r="0" b="0"/>
            <wp:wrapNone/>
            <wp:docPr id="17" name="image26.jpeg"/>
            <wp:cNvGraphicFramePr>
              <a:graphicFrameLocks noChangeAspect="1"/>
            </wp:cNvGraphicFramePr>
            <a:graphic>
              <a:graphicData uri="http://schemas.openxmlformats.org/drawingml/2006/picture">
                <pic:pic>
                  <pic:nvPicPr>
                    <pic:cNvPr id="18" name="image26.jpeg"/>
                    <pic:cNvPicPr/>
                  </pic:nvPicPr>
                  <pic:blipFill>
                    <a:blip r:embed="rId30"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1934630</wp:posOffset>
            </wp:positionH>
            <wp:positionV relativeFrom="paragraph">
              <wp:posOffset>308394</wp:posOffset>
            </wp:positionV>
            <wp:extent cx="894866" cy="895751"/>
            <wp:effectExtent l="0" t="0" r="0" b="0"/>
            <wp:wrapNone/>
            <wp:docPr id="19" name="image27.jpeg"/>
            <wp:cNvGraphicFramePr>
              <a:graphicFrameLocks noChangeAspect="1"/>
            </wp:cNvGraphicFramePr>
            <a:graphic>
              <a:graphicData uri="http://schemas.openxmlformats.org/drawingml/2006/picture">
                <pic:pic>
                  <pic:nvPicPr>
                    <pic:cNvPr id="20" name="image27.jpeg"/>
                    <pic:cNvPicPr/>
                  </pic:nvPicPr>
                  <pic:blipFill>
                    <a:blip r:embed="rId31" cstate="print"/>
                    <a:stretch>
                      <a:fillRect/>
                    </a:stretch>
                  </pic:blipFill>
                  <pic:spPr>
                    <a:xfrm>
                      <a:off x="0" y="0"/>
                      <a:ext cx="894866" cy="895751"/>
                    </a:xfrm>
                    <a:prstGeom prst="rect">
                      <a:avLst/>
                    </a:prstGeom>
                  </pic:spPr>
                </pic:pic>
              </a:graphicData>
            </a:graphic>
          </wp:anchor>
        </w:drawing>
      </w:r>
      <w:r>
        <w:rPr/>
        <w:drawing>
          <wp:anchor distT="0" distB="0" distL="0" distR="0" allowOverlap="1" layoutInCell="1" locked="0" behindDoc="0" simplePos="0" relativeHeight="15753216">
            <wp:simplePos x="0" y="0"/>
            <wp:positionH relativeFrom="page">
              <wp:posOffset>873523</wp:posOffset>
            </wp:positionH>
            <wp:positionV relativeFrom="paragraph">
              <wp:posOffset>308394</wp:posOffset>
            </wp:positionV>
            <wp:extent cx="895751" cy="895751"/>
            <wp:effectExtent l="0" t="0" r="0" b="0"/>
            <wp:wrapNone/>
            <wp:docPr id="21" name="image28.jpeg"/>
            <wp:cNvGraphicFramePr>
              <a:graphicFrameLocks noChangeAspect="1"/>
            </wp:cNvGraphicFramePr>
            <a:graphic>
              <a:graphicData uri="http://schemas.openxmlformats.org/drawingml/2006/picture">
                <pic:pic>
                  <pic:nvPicPr>
                    <pic:cNvPr id="22" name="image28.jpeg"/>
                    <pic:cNvPicPr/>
                  </pic:nvPicPr>
                  <pic:blipFill>
                    <a:blip r:embed="rId32"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6173458</wp:posOffset>
            </wp:positionH>
            <wp:positionV relativeFrom="paragraph">
              <wp:posOffset>272453</wp:posOffset>
            </wp:positionV>
            <wp:extent cx="471750" cy="3056399"/>
            <wp:effectExtent l="0" t="0" r="0" b="0"/>
            <wp:wrapNone/>
            <wp:docPr id="23" name="image29.png"/>
            <wp:cNvGraphicFramePr>
              <a:graphicFrameLocks noChangeAspect="1"/>
            </wp:cNvGraphicFramePr>
            <a:graphic>
              <a:graphicData uri="http://schemas.openxmlformats.org/drawingml/2006/picture">
                <pic:pic>
                  <pic:nvPicPr>
                    <pic:cNvPr id="24" name="image29.png"/>
                    <pic:cNvPicPr/>
                  </pic:nvPicPr>
                  <pic:blipFill>
                    <a:blip r:embed="rId33" cstate="print"/>
                    <a:stretch>
                      <a:fillRect/>
                    </a:stretch>
                  </pic:blipFill>
                  <pic:spPr>
                    <a:xfrm>
                      <a:off x="0" y="0"/>
                      <a:ext cx="471750" cy="3056399"/>
                    </a:xfrm>
                    <a:prstGeom prst="rect">
                      <a:avLst/>
                    </a:prstGeom>
                  </pic:spPr>
                </pic:pic>
              </a:graphicData>
            </a:graphic>
          </wp:anchor>
        </w:drawing>
      </w:r>
      <w:r>
        <w:rPr>
          <w:rFonts w:ascii="Arial Black" w:eastAsia="Arial Black"/>
          <w:spacing w:val="12"/>
          <w:w w:val="83"/>
          <w:sz w:val="28"/>
        </w:rPr>
        <w:t>𝐺</w:t>
      </w:r>
      <w:r>
        <w:rPr>
          <w:rFonts w:ascii="Arial Black" w:eastAsia="Arial Black"/>
          <w:spacing w:val="-1"/>
          <w:w w:val="106"/>
          <w:sz w:val="28"/>
        </w:rPr>
        <w:t>(</w:t>
      </w:r>
      <w:r>
        <w:rPr>
          <w:rFonts w:ascii="Arial Black" w:eastAsia="Arial Black"/>
          <w:spacing w:val="-8"/>
          <w:w w:val="73"/>
          <w:sz w:val="28"/>
        </w:rPr>
        <w:t>𝑝</w:t>
      </w:r>
      <w:r>
        <w:rPr>
          <w:rFonts w:ascii="Arial Black" w:eastAsia="Arial Black"/>
          <w:spacing w:val="17"/>
          <w:w w:val="47"/>
          <w:position w:val="-5"/>
          <w:sz w:val="20"/>
        </w:rPr>
        <w:t>𝑖</w:t>
      </w:r>
      <w:r>
        <w:rPr>
          <w:rFonts w:ascii="Arial Black" w:eastAsia="Arial Black"/>
          <w:w w:val="106"/>
          <w:sz w:val="28"/>
        </w:rPr>
        <w:t>)</w:t>
      </w:r>
    </w:p>
    <w:p>
      <w:pPr>
        <w:pStyle w:val="BodyText"/>
        <w:spacing w:before="1"/>
        <w:rPr>
          <w:rFonts w:ascii="Arial Black"/>
          <w:sz w:val="41"/>
        </w:rPr>
      </w:pPr>
    </w:p>
    <w:p>
      <w:pPr>
        <w:pStyle w:val="Heading1"/>
        <w:ind w:left="280"/>
        <w:rPr>
          <w:rFonts w:ascii="Times New Roman"/>
        </w:rPr>
      </w:pPr>
      <w:r>
        <w:rPr>
          <w:rFonts w:ascii="Times New Roman"/>
        </w:rPr>
        <w:t>(a)</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spacing w:before="194"/>
        <w:ind w:left="293" w:right="0" w:firstLine="0"/>
        <w:jc w:val="left"/>
        <w:rPr>
          <w:rFonts w:ascii="Times New Roman"/>
          <w:sz w:val="30"/>
        </w:rPr>
      </w:pPr>
      <w:r>
        <w:rPr/>
        <w:drawing>
          <wp:anchor distT="0" distB="0" distL="0" distR="0" allowOverlap="1" layoutInCell="1" locked="0" behindDoc="0" simplePos="0" relativeHeight="15756288">
            <wp:simplePos x="0" y="0"/>
            <wp:positionH relativeFrom="page">
              <wp:posOffset>1930209</wp:posOffset>
            </wp:positionH>
            <wp:positionV relativeFrom="paragraph">
              <wp:posOffset>-212565</wp:posOffset>
            </wp:positionV>
            <wp:extent cx="896635" cy="895751"/>
            <wp:effectExtent l="0" t="0" r="0" b="0"/>
            <wp:wrapNone/>
            <wp:docPr id="25" name="image30.jpeg"/>
            <wp:cNvGraphicFramePr>
              <a:graphicFrameLocks noChangeAspect="1"/>
            </wp:cNvGraphicFramePr>
            <a:graphic>
              <a:graphicData uri="http://schemas.openxmlformats.org/drawingml/2006/picture">
                <pic:pic>
                  <pic:nvPicPr>
                    <pic:cNvPr id="26" name="image30.jpeg"/>
                    <pic:cNvPicPr/>
                  </pic:nvPicPr>
                  <pic:blipFill>
                    <a:blip r:embed="rId34" cstate="print"/>
                    <a:stretch>
                      <a:fillRect/>
                    </a:stretch>
                  </pic:blipFill>
                  <pic:spPr>
                    <a:xfrm>
                      <a:off x="0" y="0"/>
                      <a:ext cx="896635" cy="895751"/>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2991316</wp:posOffset>
            </wp:positionH>
            <wp:positionV relativeFrom="paragraph">
              <wp:posOffset>-212565</wp:posOffset>
            </wp:positionV>
            <wp:extent cx="895751" cy="895751"/>
            <wp:effectExtent l="0" t="0" r="0" b="0"/>
            <wp:wrapNone/>
            <wp:docPr id="27" name="image31.jpeg"/>
            <wp:cNvGraphicFramePr>
              <a:graphicFrameLocks noChangeAspect="1"/>
            </wp:cNvGraphicFramePr>
            <a:graphic>
              <a:graphicData uri="http://schemas.openxmlformats.org/drawingml/2006/picture">
                <pic:pic>
                  <pic:nvPicPr>
                    <pic:cNvPr id="28" name="image31.jpeg"/>
                    <pic:cNvPicPr/>
                  </pic:nvPicPr>
                  <pic:blipFill>
                    <a:blip r:embed="rId35"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868217</wp:posOffset>
            </wp:positionH>
            <wp:positionV relativeFrom="paragraph">
              <wp:posOffset>-212565</wp:posOffset>
            </wp:positionV>
            <wp:extent cx="895751" cy="895751"/>
            <wp:effectExtent l="0" t="0" r="0" b="0"/>
            <wp:wrapNone/>
            <wp:docPr id="29" name="image32.jpeg"/>
            <wp:cNvGraphicFramePr>
              <a:graphicFrameLocks noChangeAspect="1"/>
            </wp:cNvGraphicFramePr>
            <a:graphic>
              <a:graphicData uri="http://schemas.openxmlformats.org/drawingml/2006/picture">
                <pic:pic>
                  <pic:nvPicPr>
                    <pic:cNvPr id="30" name="image32.jpeg"/>
                    <pic:cNvPicPr/>
                  </pic:nvPicPr>
                  <pic:blipFill>
                    <a:blip r:embed="rId36"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4055076</wp:posOffset>
            </wp:positionH>
            <wp:positionV relativeFrom="paragraph">
              <wp:posOffset>-212565</wp:posOffset>
            </wp:positionV>
            <wp:extent cx="895751" cy="895751"/>
            <wp:effectExtent l="0" t="0" r="0" b="0"/>
            <wp:wrapNone/>
            <wp:docPr id="31" name="image33.jpeg"/>
            <wp:cNvGraphicFramePr>
              <a:graphicFrameLocks noChangeAspect="1"/>
            </wp:cNvGraphicFramePr>
            <a:graphic>
              <a:graphicData uri="http://schemas.openxmlformats.org/drawingml/2006/picture">
                <pic:pic>
                  <pic:nvPicPr>
                    <pic:cNvPr id="32" name="image33.jpeg"/>
                    <pic:cNvPicPr/>
                  </pic:nvPicPr>
                  <pic:blipFill>
                    <a:blip r:embed="rId37"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5117067</wp:posOffset>
            </wp:positionH>
            <wp:positionV relativeFrom="paragraph">
              <wp:posOffset>-212565</wp:posOffset>
            </wp:positionV>
            <wp:extent cx="896635" cy="895751"/>
            <wp:effectExtent l="0" t="0" r="0" b="0"/>
            <wp:wrapNone/>
            <wp:docPr id="33" name="image34.jpeg"/>
            <wp:cNvGraphicFramePr>
              <a:graphicFrameLocks noChangeAspect="1"/>
            </wp:cNvGraphicFramePr>
            <a:graphic>
              <a:graphicData uri="http://schemas.openxmlformats.org/drawingml/2006/picture">
                <pic:pic>
                  <pic:nvPicPr>
                    <pic:cNvPr id="34" name="image34.jpeg"/>
                    <pic:cNvPicPr/>
                  </pic:nvPicPr>
                  <pic:blipFill>
                    <a:blip r:embed="rId38" cstate="print"/>
                    <a:stretch>
                      <a:fillRect/>
                    </a:stretch>
                  </pic:blipFill>
                  <pic:spPr>
                    <a:xfrm>
                      <a:off x="0" y="0"/>
                      <a:ext cx="896635" cy="895751"/>
                    </a:xfrm>
                    <a:prstGeom prst="rect">
                      <a:avLst/>
                    </a:prstGeom>
                  </pic:spPr>
                </pic:pic>
              </a:graphicData>
            </a:graphic>
          </wp:anchor>
        </w:drawing>
      </w:r>
      <w:r>
        <w:rPr>
          <w:rFonts w:ascii="Times New Roman"/>
          <w:sz w:val="30"/>
        </w:rPr>
        <w:t>(b)</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spacing w:before="197"/>
        <w:ind w:left="303" w:right="0" w:firstLine="0"/>
        <w:jc w:val="left"/>
        <w:rPr>
          <w:rFonts w:ascii="Times New Roman"/>
          <w:sz w:val="30"/>
        </w:rPr>
      </w:pPr>
      <w:r>
        <w:rPr/>
        <w:drawing>
          <wp:anchor distT="0" distB="0" distL="0" distR="0" allowOverlap="1" layoutInCell="1" locked="0" behindDoc="0" simplePos="0" relativeHeight="15753728">
            <wp:simplePos x="0" y="0"/>
            <wp:positionH relativeFrom="page">
              <wp:posOffset>5117067</wp:posOffset>
            </wp:positionH>
            <wp:positionV relativeFrom="paragraph">
              <wp:posOffset>-210454</wp:posOffset>
            </wp:positionV>
            <wp:extent cx="896635" cy="895751"/>
            <wp:effectExtent l="0" t="0" r="0" b="0"/>
            <wp:wrapNone/>
            <wp:docPr id="35" name="image35.jpeg"/>
            <wp:cNvGraphicFramePr>
              <a:graphicFrameLocks noChangeAspect="1"/>
            </wp:cNvGraphicFramePr>
            <a:graphic>
              <a:graphicData uri="http://schemas.openxmlformats.org/drawingml/2006/picture">
                <pic:pic>
                  <pic:nvPicPr>
                    <pic:cNvPr id="36" name="image35.jpeg"/>
                    <pic:cNvPicPr/>
                  </pic:nvPicPr>
                  <pic:blipFill>
                    <a:blip r:embed="rId39" cstate="print"/>
                    <a:stretch>
                      <a:fillRect/>
                    </a:stretch>
                  </pic:blipFill>
                  <pic:spPr>
                    <a:xfrm>
                      <a:off x="0" y="0"/>
                      <a:ext cx="896635" cy="895751"/>
                    </a:xfrm>
                    <a:prstGeom prst="rect">
                      <a:avLst/>
                    </a:prstGeom>
                  </pic:spPr>
                </pic:pic>
              </a:graphicData>
            </a:graphic>
          </wp:anchor>
        </w:drawing>
      </w:r>
      <w:r>
        <w:rPr/>
        <w:drawing>
          <wp:anchor distT="0" distB="0" distL="0" distR="0" allowOverlap="1" layoutInCell="1" locked="0" behindDoc="1" simplePos="0" relativeHeight="486495744">
            <wp:simplePos x="0" y="0"/>
            <wp:positionH relativeFrom="page">
              <wp:posOffset>4055076</wp:posOffset>
            </wp:positionH>
            <wp:positionV relativeFrom="paragraph">
              <wp:posOffset>-210454</wp:posOffset>
            </wp:positionV>
            <wp:extent cx="895751" cy="895751"/>
            <wp:effectExtent l="0" t="0" r="0" b="0"/>
            <wp:wrapNone/>
            <wp:docPr id="37" name="image36.jpeg"/>
            <wp:cNvGraphicFramePr>
              <a:graphicFrameLocks noChangeAspect="1"/>
            </wp:cNvGraphicFramePr>
            <a:graphic>
              <a:graphicData uri="http://schemas.openxmlformats.org/drawingml/2006/picture">
                <pic:pic>
                  <pic:nvPicPr>
                    <pic:cNvPr id="38" name="image36.jpeg"/>
                    <pic:cNvPicPr/>
                  </pic:nvPicPr>
                  <pic:blipFill>
                    <a:blip r:embed="rId40"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1" simplePos="0" relativeHeight="486496256">
            <wp:simplePos x="0" y="0"/>
            <wp:positionH relativeFrom="page">
              <wp:posOffset>2991316</wp:posOffset>
            </wp:positionH>
            <wp:positionV relativeFrom="paragraph">
              <wp:posOffset>-210454</wp:posOffset>
            </wp:positionV>
            <wp:extent cx="895751" cy="895751"/>
            <wp:effectExtent l="0" t="0" r="0" b="0"/>
            <wp:wrapNone/>
            <wp:docPr id="39" name="image37.jpeg"/>
            <wp:cNvGraphicFramePr>
              <a:graphicFrameLocks noChangeAspect="1"/>
            </wp:cNvGraphicFramePr>
            <a:graphic>
              <a:graphicData uri="http://schemas.openxmlformats.org/drawingml/2006/picture">
                <pic:pic>
                  <pic:nvPicPr>
                    <pic:cNvPr id="40" name="image37.jpeg"/>
                    <pic:cNvPicPr/>
                  </pic:nvPicPr>
                  <pic:blipFill>
                    <a:blip r:embed="rId41"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1" simplePos="0" relativeHeight="486496768">
            <wp:simplePos x="0" y="0"/>
            <wp:positionH relativeFrom="page">
              <wp:posOffset>868217</wp:posOffset>
            </wp:positionH>
            <wp:positionV relativeFrom="paragraph">
              <wp:posOffset>-210454</wp:posOffset>
            </wp:positionV>
            <wp:extent cx="895751" cy="895751"/>
            <wp:effectExtent l="0" t="0" r="0" b="0"/>
            <wp:wrapNone/>
            <wp:docPr id="41" name="image38.jpeg"/>
            <wp:cNvGraphicFramePr>
              <a:graphicFrameLocks noChangeAspect="1"/>
            </wp:cNvGraphicFramePr>
            <a:graphic>
              <a:graphicData uri="http://schemas.openxmlformats.org/drawingml/2006/picture">
                <pic:pic>
                  <pic:nvPicPr>
                    <pic:cNvPr id="42" name="image38.jpeg"/>
                    <pic:cNvPicPr/>
                  </pic:nvPicPr>
                  <pic:blipFill>
                    <a:blip r:embed="rId42" cstate="print"/>
                    <a:stretch>
                      <a:fillRect/>
                    </a:stretch>
                  </pic:blipFill>
                  <pic:spPr>
                    <a:xfrm>
                      <a:off x="0" y="0"/>
                      <a:ext cx="895751" cy="895751"/>
                    </a:xfrm>
                    <a:prstGeom prst="rect">
                      <a:avLst/>
                    </a:prstGeom>
                  </pic:spPr>
                </pic:pic>
              </a:graphicData>
            </a:graphic>
          </wp:anchor>
        </w:drawing>
      </w:r>
      <w:r>
        <w:rPr/>
        <w:drawing>
          <wp:anchor distT="0" distB="0" distL="0" distR="0" allowOverlap="1" layoutInCell="1" locked="0" behindDoc="1" simplePos="0" relativeHeight="486497280">
            <wp:simplePos x="0" y="0"/>
            <wp:positionH relativeFrom="page">
              <wp:posOffset>1930209</wp:posOffset>
            </wp:positionH>
            <wp:positionV relativeFrom="paragraph">
              <wp:posOffset>-210454</wp:posOffset>
            </wp:positionV>
            <wp:extent cx="896635" cy="895751"/>
            <wp:effectExtent l="0" t="0" r="0" b="0"/>
            <wp:wrapNone/>
            <wp:docPr id="43" name="image39.jpeg"/>
            <wp:cNvGraphicFramePr>
              <a:graphicFrameLocks noChangeAspect="1"/>
            </wp:cNvGraphicFramePr>
            <a:graphic>
              <a:graphicData uri="http://schemas.openxmlformats.org/drawingml/2006/picture">
                <pic:pic>
                  <pic:nvPicPr>
                    <pic:cNvPr id="44" name="image39.jpeg"/>
                    <pic:cNvPicPr/>
                  </pic:nvPicPr>
                  <pic:blipFill>
                    <a:blip r:embed="rId43" cstate="print"/>
                    <a:stretch>
                      <a:fillRect/>
                    </a:stretch>
                  </pic:blipFill>
                  <pic:spPr>
                    <a:xfrm>
                      <a:off x="0" y="0"/>
                      <a:ext cx="896635" cy="895751"/>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1461554</wp:posOffset>
            </wp:positionH>
            <wp:positionV relativeFrom="paragraph">
              <wp:posOffset>-21417</wp:posOffset>
            </wp:positionV>
            <wp:extent cx="3489617" cy="3849535"/>
            <wp:effectExtent l="0" t="0" r="0" b="0"/>
            <wp:wrapNone/>
            <wp:docPr id="45" name="image12.png"/>
            <wp:cNvGraphicFramePr>
              <a:graphicFrameLocks noChangeAspect="1"/>
            </wp:cNvGraphicFramePr>
            <a:graphic>
              <a:graphicData uri="http://schemas.openxmlformats.org/drawingml/2006/picture">
                <pic:pic>
                  <pic:nvPicPr>
                    <pic:cNvPr id="46"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rFonts w:ascii="Times New Roman"/>
          <w:sz w:val="30"/>
        </w:rPr>
        <w:t>(c)</w:t>
      </w:r>
    </w:p>
    <w:p>
      <w:pPr>
        <w:pStyle w:val="BodyText"/>
        <w:rPr>
          <w:rFonts w:ascii="Times New Roman"/>
        </w:rPr>
      </w:pPr>
    </w:p>
    <w:p>
      <w:pPr>
        <w:pStyle w:val="BodyText"/>
        <w:rPr>
          <w:rFonts w:ascii="Times New Roman"/>
        </w:rPr>
      </w:pPr>
    </w:p>
    <w:p>
      <w:pPr>
        <w:pStyle w:val="BodyText"/>
        <w:spacing w:before="9"/>
        <w:rPr>
          <w:rFonts w:ascii="Times New Roman"/>
          <w:sz w:val="19"/>
        </w:rPr>
      </w:pPr>
    </w:p>
    <w:p>
      <w:pPr>
        <w:spacing w:line="199" w:lineRule="auto" w:before="93"/>
        <w:ind w:left="122" w:right="280" w:firstLine="0"/>
        <w:jc w:val="left"/>
        <w:rPr>
          <w:rFonts w:ascii="LM Sans 9"/>
          <w:sz w:val="18"/>
        </w:rPr>
      </w:pPr>
      <w:r>
        <w:rPr>
          <w:rFonts w:ascii="Arial"/>
          <w:b/>
          <w:sz w:val="18"/>
        </w:rPr>
        <w:t>Figure 3: </w:t>
      </w:r>
      <w:r>
        <w:rPr>
          <w:rFonts w:ascii="LM Sans 9"/>
          <w:sz w:val="18"/>
        </w:rPr>
        <w:t>Visualization of component feature </w:t>
      </w:r>
      <w:r>
        <w:rPr>
          <w:rFonts w:ascii="LM Sans 9"/>
          <w:spacing w:val="-3"/>
          <w:sz w:val="18"/>
        </w:rPr>
        <w:t>consistency. </w:t>
      </w:r>
      <w:r>
        <w:rPr>
          <w:rFonts w:ascii="LM Sans 9"/>
          <w:sz w:val="18"/>
        </w:rPr>
        <w:t>Less informative region corresponds </w:t>
      </w:r>
      <w:r>
        <w:rPr>
          <w:rFonts w:ascii="LM Sans 9"/>
          <w:spacing w:val="-3"/>
          <w:sz w:val="18"/>
        </w:rPr>
        <w:t>lower consistency. </w:t>
      </w:r>
      <w:r>
        <w:rPr>
          <w:rFonts w:ascii="LM Sans 9"/>
          <w:sz w:val="18"/>
        </w:rPr>
        <w:t>(a) In most cases</w:t>
      </w:r>
      <w:r>
        <w:rPr>
          <w:rFonts w:ascii="LM Sans 9"/>
          <w:spacing w:val="-14"/>
          <w:sz w:val="18"/>
        </w:rPr>
        <w:t> </w:t>
      </w:r>
      <w:r>
        <w:rPr>
          <w:rFonts w:ascii="LM Sans 9"/>
          <w:sz w:val="18"/>
        </w:rPr>
        <w:t>training</w:t>
      </w:r>
      <w:r>
        <w:rPr>
          <w:rFonts w:ascii="LM Sans 9"/>
          <w:spacing w:val="-14"/>
          <w:sz w:val="18"/>
        </w:rPr>
        <w:t> </w:t>
      </w:r>
      <w:r>
        <w:rPr>
          <w:rFonts w:ascii="LM Sans 9"/>
          <w:sz w:val="18"/>
        </w:rPr>
        <w:t>samples</w:t>
      </w:r>
      <w:r>
        <w:rPr>
          <w:rFonts w:ascii="LM Sans 9"/>
          <w:spacing w:val="-12"/>
          <w:sz w:val="18"/>
        </w:rPr>
        <w:t> </w:t>
      </w:r>
      <w:r>
        <w:rPr>
          <w:rFonts w:ascii="LM Sans 9"/>
          <w:sz w:val="18"/>
        </w:rPr>
        <w:t>are</w:t>
      </w:r>
      <w:r>
        <w:rPr>
          <w:rFonts w:ascii="LM Sans 9"/>
          <w:spacing w:val="-14"/>
          <w:sz w:val="18"/>
        </w:rPr>
        <w:t> </w:t>
      </w:r>
      <w:r>
        <w:rPr>
          <w:rFonts w:ascii="LM Sans 9"/>
          <w:sz w:val="18"/>
        </w:rPr>
        <w:t>easy</w:t>
      </w:r>
      <w:r>
        <w:rPr>
          <w:rFonts w:ascii="LM Sans 9"/>
          <w:spacing w:val="-14"/>
          <w:sz w:val="18"/>
        </w:rPr>
        <w:t> </w:t>
      </w:r>
      <w:r>
        <w:rPr>
          <w:rFonts w:ascii="LM Sans 9"/>
          <w:sz w:val="18"/>
        </w:rPr>
        <w:t>to</w:t>
      </w:r>
      <w:r>
        <w:rPr>
          <w:rFonts w:ascii="LM Sans 9"/>
          <w:spacing w:val="-12"/>
          <w:sz w:val="18"/>
        </w:rPr>
        <w:t> </w:t>
      </w:r>
      <w:r>
        <w:rPr>
          <w:rFonts w:ascii="LM Sans 9"/>
          <w:sz w:val="18"/>
        </w:rPr>
        <w:t>be</w:t>
      </w:r>
      <w:r>
        <w:rPr>
          <w:rFonts w:ascii="LM Sans 9"/>
          <w:spacing w:val="-14"/>
          <w:sz w:val="18"/>
        </w:rPr>
        <w:t> </w:t>
      </w:r>
      <w:r>
        <w:rPr>
          <w:rFonts w:ascii="LM Sans 9"/>
          <w:sz w:val="18"/>
        </w:rPr>
        <w:t>classified</w:t>
      </w:r>
      <w:r>
        <w:rPr>
          <w:rFonts w:ascii="LM Sans 9"/>
          <w:spacing w:val="-13"/>
          <w:sz w:val="18"/>
        </w:rPr>
        <w:t> </w:t>
      </w:r>
      <w:r>
        <w:rPr>
          <w:rFonts w:ascii="LM Sans 9"/>
          <w:sz w:val="18"/>
        </w:rPr>
        <w:t>thus</w:t>
      </w:r>
      <w:r>
        <w:rPr>
          <w:rFonts w:ascii="LM Sans 9"/>
          <w:spacing w:val="-13"/>
          <w:sz w:val="18"/>
        </w:rPr>
        <w:t> </w:t>
      </w:r>
      <w:r>
        <w:rPr>
          <w:rFonts w:ascii="LM Sans 9"/>
          <w:sz w:val="18"/>
        </w:rPr>
        <w:t>component</w:t>
      </w:r>
      <w:r>
        <w:rPr>
          <w:rFonts w:ascii="LM Sans 9"/>
          <w:spacing w:val="-14"/>
          <w:sz w:val="18"/>
        </w:rPr>
        <w:t> </w:t>
      </w:r>
      <w:r>
        <w:rPr>
          <w:rFonts w:ascii="LM Sans 9"/>
          <w:sz w:val="18"/>
        </w:rPr>
        <w:t>features</w:t>
      </w:r>
      <w:r>
        <w:rPr>
          <w:rFonts w:ascii="LM Sans 9"/>
          <w:spacing w:val="-13"/>
          <w:sz w:val="18"/>
        </w:rPr>
        <w:t> </w:t>
      </w:r>
      <w:r>
        <w:rPr>
          <w:rFonts w:ascii="LM Sans 9"/>
          <w:sz w:val="18"/>
        </w:rPr>
        <w:t>reach</w:t>
      </w:r>
      <w:r>
        <w:rPr>
          <w:rFonts w:ascii="LM Sans 9"/>
          <w:spacing w:val="-12"/>
          <w:sz w:val="18"/>
        </w:rPr>
        <w:t> </w:t>
      </w:r>
      <w:r>
        <w:rPr>
          <w:rFonts w:ascii="LM Sans 9"/>
          <w:sz w:val="18"/>
        </w:rPr>
        <w:t>agreement</w:t>
      </w:r>
      <w:r>
        <w:rPr>
          <w:rFonts w:ascii="LM Sans 9"/>
          <w:spacing w:val="-14"/>
          <w:sz w:val="18"/>
        </w:rPr>
        <w:t> </w:t>
      </w:r>
      <w:r>
        <w:rPr>
          <w:rFonts w:ascii="LM Sans 9"/>
          <w:sz w:val="18"/>
        </w:rPr>
        <w:t>and</w:t>
      </w:r>
      <w:r>
        <w:rPr>
          <w:rFonts w:ascii="LM Sans 9"/>
          <w:spacing w:val="-14"/>
          <w:sz w:val="18"/>
        </w:rPr>
        <w:t> </w:t>
      </w:r>
      <w:r>
        <w:rPr>
          <w:rFonts w:ascii="LM Sans 9"/>
          <w:sz w:val="18"/>
        </w:rPr>
        <w:t>the</w:t>
      </w:r>
      <w:r>
        <w:rPr>
          <w:rFonts w:ascii="LM Sans 9"/>
          <w:spacing w:val="-13"/>
          <w:sz w:val="18"/>
        </w:rPr>
        <w:t> </w:t>
      </w:r>
      <w:r>
        <w:rPr>
          <w:rFonts w:ascii="LM Sans 9"/>
          <w:sz w:val="18"/>
        </w:rPr>
        <w:t>variance</w:t>
      </w:r>
      <w:r>
        <w:rPr>
          <w:rFonts w:ascii="LM Sans 9"/>
          <w:spacing w:val="-14"/>
          <w:sz w:val="18"/>
        </w:rPr>
        <w:t> </w:t>
      </w:r>
      <w:r>
        <w:rPr>
          <w:rFonts w:ascii="LM Sans 9"/>
          <w:sz w:val="18"/>
        </w:rPr>
        <w:t>of</w:t>
      </w:r>
      <w:r>
        <w:rPr>
          <w:rFonts w:ascii="LM Sans 9"/>
          <w:spacing w:val="-13"/>
          <w:sz w:val="18"/>
        </w:rPr>
        <w:t> </w:t>
      </w:r>
      <w:r>
        <w:rPr>
          <w:rFonts w:ascii="LM Sans 9"/>
          <w:sz w:val="18"/>
        </w:rPr>
        <w:t>consistencies</w:t>
      </w:r>
      <w:r>
        <w:rPr>
          <w:rFonts w:ascii="LM Sans 9"/>
          <w:spacing w:val="-14"/>
          <w:sz w:val="18"/>
        </w:rPr>
        <w:t> </w:t>
      </w:r>
      <w:r>
        <w:rPr>
          <w:rFonts w:ascii="LM Sans 9"/>
          <w:sz w:val="18"/>
        </w:rPr>
        <w:t>is</w:t>
      </w:r>
      <w:r>
        <w:rPr>
          <w:rFonts w:ascii="LM Sans 9"/>
          <w:spacing w:val="-14"/>
          <w:sz w:val="18"/>
        </w:rPr>
        <w:t> </w:t>
      </w:r>
      <w:r>
        <w:rPr>
          <w:rFonts w:ascii="LM Sans 9"/>
          <w:sz w:val="18"/>
        </w:rPr>
        <w:t>low.</w:t>
      </w:r>
    </w:p>
    <w:p>
      <w:pPr>
        <w:spacing w:line="199" w:lineRule="auto" w:before="0"/>
        <w:ind w:left="122" w:right="280" w:firstLine="0"/>
        <w:jc w:val="left"/>
        <w:rPr>
          <w:rFonts w:ascii="LM Sans 9"/>
          <w:sz w:val="18"/>
        </w:rPr>
      </w:pPr>
      <w:r>
        <w:rPr>
          <w:rFonts w:ascii="LM Sans 9"/>
          <w:sz w:val="18"/>
        </w:rPr>
        <w:t>(b) For profile faces, consistencies vary a lot and show spatial pattern. (c) For faces with severe occlusion, consistencies vary a lot but show no spatial pattern.</w:t>
      </w:r>
    </w:p>
    <w:p>
      <w:pPr>
        <w:spacing w:after="0" w:line="199" w:lineRule="auto"/>
        <w:jc w:val="left"/>
        <w:rPr>
          <w:rFonts w:ascii="LM Sans 9"/>
          <w:sz w:val="18"/>
        </w:rPr>
        <w:sectPr>
          <w:pgSz w:w="11900" w:h="16840"/>
          <w:pgMar w:header="504" w:footer="1117" w:top="1280" w:bottom="1300" w:left="660" w:right="860"/>
        </w:sectPr>
      </w:pPr>
    </w:p>
    <w:p>
      <w:pPr>
        <w:pStyle w:val="BodyText"/>
        <w:spacing w:line="189" w:lineRule="auto" w:before="255"/>
        <w:ind w:left="122" w:right="38"/>
      </w:pPr>
      <w:r>
        <w:rPr/>
        <w:t>(Section</w:t>
      </w:r>
      <w:r>
        <w:rPr>
          <w:color w:val="2F4F4F"/>
        </w:rPr>
        <w:t>3.1</w:t>
      </w:r>
      <w:r>
        <w:rPr/>
        <w:t>). Accordingly, we present the training strat- egy of component features in  Section</w:t>
      </w:r>
      <w:r>
        <w:rPr>
          <w:color w:val="2F4F4F"/>
        </w:rPr>
        <w:t>3.2</w:t>
      </w:r>
      <w:r>
        <w:rPr/>
        <w:t>and</w:t>
      </w:r>
      <w:r>
        <w:rPr>
          <w:color w:val="2F4F4F"/>
        </w:rPr>
        <w:t>3.3</w:t>
      </w:r>
      <w:r>
        <w:rPr/>
        <w:t>,  which can be further divided into two parts: the definition of the metric </w:t>
      </w:r>
      <w:r>
        <w:rPr>
          <w:i/>
        </w:rPr>
        <w:t>inconsistency </w:t>
      </w:r>
      <w:r>
        <w:rPr/>
        <w:t>between component features (Section </w:t>
      </w:r>
      <w:r>
        <w:rPr>
          <w:color w:val="2F4F4F"/>
        </w:rPr>
        <w:t>3.2</w:t>
      </w:r>
      <w:r>
        <w:rPr/>
        <w:t>), and how to use the inconsistency to dynamically se- lect</w:t>
      </w:r>
      <w:r>
        <w:rPr>
          <w:spacing w:val="-6"/>
        </w:rPr>
        <w:t> </w:t>
      </w:r>
      <w:r>
        <w:rPr/>
        <w:t>which</w:t>
      </w:r>
      <w:r>
        <w:rPr>
          <w:spacing w:val="-6"/>
        </w:rPr>
        <w:t> </w:t>
      </w:r>
      <w:r>
        <w:rPr/>
        <w:t>component</w:t>
      </w:r>
      <w:r>
        <w:rPr>
          <w:spacing w:val="-6"/>
        </w:rPr>
        <w:t> </w:t>
      </w:r>
      <w:r>
        <w:rPr/>
        <w:t>features</w:t>
      </w:r>
      <w:r>
        <w:rPr>
          <w:spacing w:val="-5"/>
        </w:rPr>
        <w:t> </w:t>
      </w:r>
      <w:r>
        <w:rPr/>
        <w:t>to</w:t>
      </w:r>
      <w:r>
        <w:rPr>
          <w:spacing w:val="-6"/>
        </w:rPr>
        <w:t> </w:t>
      </w:r>
      <w:r>
        <w:rPr/>
        <w:t>train</w:t>
      </w:r>
      <w:r>
        <w:rPr>
          <w:spacing w:val="-6"/>
        </w:rPr>
        <w:t> </w:t>
      </w:r>
      <w:r>
        <w:rPr/>
        <w:t>in</w:t>
      </w:r>
      <w:r>
        <w:rPr>
          <w:spacing w:val="-5"/>
        </w:rPr>
        <w:t> </w:t>
      </w:r>
      <w:r>
        <w:rPr/>
        <w:t>the</w:t>
      </w:r>
      <w:r>
        <w:rPr>
          <w:spacing w:val="-6"/>
        </w:rPr>
        <w:t> </w:t>
      </w:r>
      <w:r>
        <w:rPr/>
        <w:t>backward</w:t>
      </w:r>
      <w:r>
        <w:rPr>
          <w:spacing w:val="-6"/>
        </w:rPr>
        <w:t> </w:t>
      </w:r>
      <w:r>
        <w:rPr/>
        <w:t>pass (Section</w:t>
      </w:r>
      <w:r>
        <w:rPr>
          <w:color w:val="2F4F4F"/>
        </w:rPr>
        <w:t>3.3</w:t>
      </w:r>
      <w:r>
        <w:rPr/>
        <w:t>). Fig.</w:t>
      </w:r>
      <w:r>
        <w:rPr>
          <w:color w:val="2F4F4F"/>
        </w:rPr>
        <w:t>2</w:t>
      </w:r>
      <w:r>
        <w:rPr/>
        <w:t>demonstrates an overview of the pro- posed</w:t>
      </w:r>
      <w:r>
        <w:rPr>
          <w:spacing w:val="-2"/>
        </w:rPr>
        <w:t> </w:t>
      </w:r>
      <w:r>
        <w:rPr/>
        <w:t>approach.</w:t>
      </w:r>
    </w:p>
    <w:p>
      <w:pPr>
        <w:pStyle w:val="Heading3"/>
        <w:numPr>
          <w:ilvl w:val="1"/>
          <w:numId w:val="2"/>
        </w:numPr>
        <w:tabs>
          <w:tab w:pos="561" w:val="left" w:leader="none"/>
        </w:tabs>
        <w:spacing w:line="297" w:lineRule="exact" w:before="159" w:after="0"/>
        <w:ind w:left="560" w:right="0" w:hanging="439"/>
        <w:jc w:val="both"/>
      </w:pPr>
      <w:r>
        <w:rPr/>
        <w:t>Component</w:t>
      </w:r>
      <w:r>
        <w:rPr>
          <w:spacing w:val="-17"/>
        </w:rPr>
        <w:t> </w:t>
      </w:r>
      <w:r>
        <w:rPr/>
        <w:t>features</w:t>
      </w:r>
    </w:p>
    <w:p>
      <w:pPr>
        <w:pStyle w:val="BodyText"/>
        <w:spacing w:line="189" w:lineRule="auto" w:before="9"/>
        <w:ind w:left="122" w:right="38" w:firstLine="299"/>
        <w:jc w:val="both"/>
      </w:pPr>
      <w:r>
        <w:rPr>
          <w:spacing w:val="-6"/>
        </w:rPr>
        <w:t>We</w:t>
      </w:r>
      <w:r>
        <w:rPr>
          <w:spacing w:val="-21"/>
        </w:rPr>
        <w:t> </w:t>
      </w:r>
      <w:r>
        <w:rPr/>
        <w:t>first</w:t>
      </w:r>
      <w:r>
        <w:rPr>
          <w:spacing w:val="-21"/>
        </w:rPr>
        <w:t> </w:t>
      </w:r>
      <w:r>
        <w:rPr/>
        <w:t>clarify</w:t>
      </w:r>
      <w:r>
        <w:rPr>
          <w:spacing w:val="-21"/>
        </w:rPr>
        <w:t> </w:t>
      </w:r>
      <w:r>
        <w:rPr/>
        <w:t>the</w:t>
      </w:r>
      <w:r>
        <w:rPr>
          <w:spacing w:val="-20"/>
        </w:rPr>
        <w:t> </w:t>
      </w:r>
      <w:r>
        <w:rPr/>
        <w:t>difference</w:t>
      </w:r>
      <w:r>
        <w:rPr>
          <w:spacing w:val="-21"/>
        </w:rPr>
        <w:t> </w:t>
      </w:r>
      <w:r>
        <w:rPr/>
        <w:t>between</w:t>
      </w:r>
      <w:r>
        <w:rPr>
          <w:spacing w:val="-21"/>
        </w:rPr>
        <w:t> </w:t>
      </w:r>
      <w:r>
        <w:rPr/>
        <w:t>single</w:t>
      </w:r>
      <w:r>
        <w:rPr>
          <w:spacing w:val="-20"/>
        </w:rPr>
        <w:t> </w:t>
      </w:r>
      <w:r>
        <w:rPr/>
        <w:t>supervision model and our dense supervision model, and then </w:t>
      </w:r>
      <w:r>
        <w:rPr>
          <w:spacing w:val="-3"/>
        </w:rPr>
        <w:t>introduce </w:t>
      </w:r>
      <w:r>
        <w:rPr/>
        <w:t>the definition of component</w:t>
      </w:r>
      <w:r>
        <w:rPr>
          <w:spacing w:val="-7"/>
        </w:rPr>
        <w:t> </w:t>
      </w:r>
      <w:r>
        <w:rPr/>
        <w:t>features.</w:t>
      </w:r>
    </w:p>
    <w:p>
      <w:pPr>
        <w:pStyle w:val="BodyText"/>
        <w:spacing w:line="189" w:lineRule="auto" w:before="2"/>
        <w:ind w:left="122" w:right="38" w:firstLine="299"/>
        <w:jc w:val="both"/>
      </w:pPr>
      <w:r>
        <w:rPr>
          <w:b/>
        </w:rPr>
        <w:t>Single supervision. </w:t>
      </w:r>
      <w:r>
        <w:rPr/>
        <w:t>The most widely used method </w:t>
      </w:r>
      <w:r>
        <w:rPr>
          <w:spacing w:val="-7"/>
        </w:rPr>
        <w:t>to </w:t>
      </w:r>
      <w:r>
        <w:rPr/>
        <w:t>train</w:t>
      </w:r>
      <w:r>
        <w:rPr>
          <w:spacing w:val="-18"/>
        </w:rPr>
        <w:t> </w:t>
      </w:r>
      <w:r>
        <w:rPr/>
        <w:t>a</w:t>
      </w:r>
      <w:r>
        <w:rPr>
          <w:spacing w:val="-17"/>
        </w:rPr>
        <w:t> </w:t>
      </w:r>
      <w:r>
        <w:rPr/>
        <w:t>neural</w:t>
      </w:r>
      <w:r>
        <w:rPr>
          <w:spacing w:val="-18"/>
        </w:rPr>
        <w:t> </w:t>
      </w:r>
      <w:r>
        <w:rPr/>
        <w:t>network</w:t>
      </w:r>
      <w:r>
        <w:rPr>
          <w:spacing w:val="-17"/>
        </w:rPr>
        <w:t> </w:t>
      </w:r>
      <w:r>
        <w:rPr>
          <w:spacing w:val="-3"/>
        </w:rPr>
        <w:t>for</w:t>
      </w:r>
      <w:r>
        <w:rPr>
          <w:spacing w:val="-17"/>
        </w:rPr>
        <w:t> </w:t>
      </w:r>
      <w:r>
        <w:rPr/>
        <w:t>face</w:t>
      </w:r>
      <w:r>
        <w:rPr>
          <w:spacing w:val="-18"/>
        </w:rPr>
        <w:t> </w:t>
      </w:r>
      <w:r>
        <w:rPr/>
        <w:t>recognition</w:t>
      </w:r>
      <w:r>
        <w:rPr>
          <w:spacing w:val="-17"/>
        </w:rPr>
        <w:t> </w:t>
      </w:r>
      <w:r>
        <w:rPr/>
        <w:t>is</w:t>
      </w:r>
      <w:r>
        <w:rPr>
          <w:spacing w:val="-18"/>
        </w:rPr>
        <w:t> </w:t>
      </w:r>
      <w:r>
        <w:rPr/>
        <w:t>to</w:t>
      </w:r>
      <w:r>
        <w:rPr>
          <w:spacing w:val="-17"/>
        </w:rPr>
        <w:t> </w:t>
      </w:r>
      <w:r>
        <w:rPr/>
        <w:t>apply</w:t>
      </w:r>
      <w:r>
        <w:rPr>
          <w:spacing w:val="-17"/>
        </w:rPr>
        <w:t> </w:t>
      </w:r>
      <w:r>
        <w:rPr/>
        <w:t>a</w:t>
      </w:r>
      <w:r>
        <w:rPr>
          <w:spacing w:val="-18"/>
        </w:rPr>
        <w:t> </w:t>
      </w:r>
      <w:r>
        <w:rPr/>
        <w:t>single classification supervision on top of the network. The input image</w:t>
      </w:r>
      <w:r>
        <w:rPr>
          <w:spacing w:val="15"/>
        </w:rPr>
        <w:t> </w:t>
      </w:r>
      <w:r>
        <w:rPr/>
        <w:t>goes</w:t>
      </w:r>
      <w:r>
        <w:rPr>
          <w:spacing w:val="15"/>
        </w:rPr>
        <w:t> </w:t>
      </w:r>
      <w:r>
        <w:rPr/>
        <w:t>forward</w:t>
      </w:r>
      <w:r>
        <w:rPr>
          <w:spacing w:val="16"/>
        </w:rPr>
        <w:t> </w:t>
      </w:r>
      <w:r>
        <w:rPr/>
        <w:t>to</w:t>
      </w:r>
      <w:r>
        <w:rPr>
          <w:spacing w:val="15"/>
        </w:rPr>
        <w:t> </w:t>
      </w:r>
      <w:r>
        <w:rPr/>
        <w:t>the</w:t>
      </w:r>
      <w:r>
        <w:rPr>
          <w:spacing w:val="16"/>
        </w:rPr>
        <w:t> </w:t>
      </w:r>
      <w:r>
        <w:rPr/>
        <w:t>stacked</w:t>
      </w:r>
      <w:r>
        <w:rPr>
          <w:spacing w:val="15"/>
        </w:rPr>
        <w:t> </w:t>
      </w:r>
      <w:r>
        <w:rPr/>
        <w:t>convolution</w:t>
      </w:r>
      <w:r>
        <w:rPr>
          <w:spacing w:val="16"/>
        </w:rPr>
        <w:t> </w:t>
      </w:r>
      <w:r>
        <w:rPr/>
        <w:t>layers</w:t>
      </w:r>
      <w:r>
        <w:rPr>
          <w:spacing w:val="15"/>
        </w:rPr>
        <w:t> </w:t>
      </w:r>
      <w:r>
        <w:rPr/>
        <w:t>and</w:t>
      </w:r>
    </w:p>
    <w:p>
      <w:pPr>
        <w:pStyle w:val="BodyText"/>
        <w:spacing w:line="236" w:lineRule="exact"/>
        <w:ind w:left="122"/>
        <w:jc w:val="both"/>
      </w:pPr>
      <w:r>
        <w:rPr/>
        <w:t>forms</w:t>
      </w:r>
      <w:r>
        <w:rPr>
          <w:spacing w:val="-16"/>
        </w:rPr>
        <w:t> </w:t>
      </w:r>
      <w:r>
        <w:rPr/>
        <w:t>a</w:t>
      </w:r>
      <w:r>
        <w:rPr>
          <w:spacing w:val="-15"/>
        </w:rPr>
        <w:t> </w:t>
      </w:r>
      <w:r>
        <w:rPr/>
        <w:t>3D</w:t>
      </w:r>
      <w:r>
        <w:rPr>
          <w:spacing w:val="-15"/>
        </w:rPr>
        <w:t> </w:t>
      </w:r>
      <w:r>
        <w:rPr/>
        <w:t>tensor</w:t>
      </w:r>
      <w:r>
        <w:rPr>
          <w:spacing w:val="-16"/>
        </w:rPr>
        <w:t> </w:t>
      </w:r>
      <w:r>
        <w:rPr>
          <w:rFonts w:ascii="STIX Math"/>
          <w:i/>
        </w:rPr>
        <w:t>T</w:t>
      </w:r>
      <w:r>
        <w:rPr>
          <w:rFonts w:ascii="STIX Math"/>
          <w:i/>
          <w:spacing w:val="-21"/>
        </w:rPr>
        <w:t> </w:t>
      </w:r>
      <w:r>
        <w:rPr/>
        <w:t>,</w:t>
      </w:r>
      <w:r>
        <w:rPr>
          <w:spacing w:val="-14"/>
        </w:rPr>
        <w:t> </w:t>
      </w:r>
      <w:r>
        <w:rPr/>
        <w:t>which</w:t>
      </w:r>
      <w:r>
        <w:rPr>
          <w:spacing w:val="-15"/>
        </w:rPr>
        <w:t> </w:t>
      </w:r>
      <w:r>
        <w:rPr/>
        <w:t>is</w:t>
      </w:r>
      <w:r>
        <w:rPr>
          <w:spacing w:val="-16"/>
        </w:rPr>
        <w:t> </w:t>
      </w:r>
      <w:r>
        <w:rPr/>
        <w:t>then</w:t>
      </w:r>
      <w:r>
        <w:rPr>
          <w:spacing w:val="-15"/>
        </w:rPr>
        <w:t> </w:t>
      </w:r>
      <w:r>
        <w:rPr/>
        <w:t>aggregated</w:t>
      </w:r>
      <w:r>
        <w:rPr>
          <w:spacing w:val="-15"/>
        </w:rPr>
        <w:t> </w:t>
      </w:r>
      <w:r>
        <w:rPr/>
        <w:t>to</w:t>
      </w:r>
      <w:r>
        <w:rPr>
          <w:spacing w:val="-15"/>
        </w:rPr>
        <w:t> </w:t>
      </w:r>
      <w:r>
        <w:rPr/>
        <w:t>a</w:t>
      </w:r>
      <w:r>
        <w:rPr>
          <w:spacing w:val="-16"/>
        </w:rPr>
        <w:t> </w:t>
      </w:r>
      <w:r>
        <w:rPr/>
        <w:t>2D</w:t>
      </w:r>
      <w:r>
        <w:rPr>
          <w:spacing w:val="-15"/>
        </w:rPr>
        <w:t> </w:t>
      </w:r>
      <w:r>
        <w:rPr/>
        <w:t>vector</w:t>
      </w:r>
    </w:p>
    <w:p>
      <w:pPr>
        <w:pStyle w:val="BodyText"/>
        <w:spacing w:line="189" w:lineRule="auto" w:before="6"/>
        <w:ind w:left="122" w:right="38"/>
        <w:jc w:val="both"/>
      </w:pPr>
      <w:r>
        <w:rPr/>
        <w:t>by</w:t>
      </w:r>
      <w:r>
        <w:rPr>
          <w:spacing w:val="-17"/>
        </w:rPr>
        <w:t> </w:t>
      </w:r>
      <w:r>
        <w:rPr/>
        <w:t>global</w:t>
      </w:r>
      <w:r>
        <w:rPr>
          <w:spacing w:val="-17"/>
        </w:rPr>
        <w:t> </w:t>
      </w:r>
      <w:r>
        <w:rPr/>
        <w:t>pooling.</w:t>
      </w:r>
      <w:r>
        <w:rPr>
          <w:spacing w:val="8"/>
        </w:rPr>
        <w:t> </w:t>
      </w:r>
      <w:r>
        <w:rPr/>
        <w:t>Usually</w:t>
      </w:r>
      <w:r>
        <w:rPr>
          <w:spacing w:val="-17"/>
        </w:rPr>
        <w:t> </w:t>
      </w:r>
      <w:r>
        <w:rPr/>
        <w:t>an</w:t>
      </w:r>
      <w:r>
        <w:rPr>
          <w:spacing w:val="-16"/>
        </w:rPr>
        <w:t> </w:t>
      </w:r>
      <w:r>
        <w:rPr/>
        <w:t>embedding</w:t>
      </w:r>
      <w:r>
        <w:rPr>
          <w:spacing w:val="-17"/>
        </w:rPr>
        <w:t> </w:t>
      </w:r>
      <w:r>
        <w:rPr>
          <w:spacing w:val="-3"/>
        </w:rPr>
        <w:t>layer</w:t>
      </w:r>
      <w:r>
        <w:rPr>
          <w:spacing w:val="-17"/>
        </w:rPr>
        <w:t> </w:t>
      </w:r>
      <w:r>
        <w:rPr/>
        <w:t>is</w:t>
      </w:r>
      <w:r>
        <w:rPr>
          <w:spacing w:val="-16"/>
        </w:rPr>
        <w:t> </w:t>
      </w:r>
      <w:r>
        <w:rPr/>
        <w:t>added</w:t>
      </w:r>
      <w:r>
        <w:rPr>
          <w:spacing w:val="-17"/>
        </w:rPr>
        <w:t> </w:t>
      </w:r>
      <w:r>
        <w:rPr>
          <w:spacing w:val="-3"/>
        </w:rPr>
        <w:t>after </w:t>
      </w:r>
      <w:r>
        <w:rPr/>
        <w:t>the global pooling </w:t>
      </w:r>
      <w:r>
        <w:rPr>
          <w:spacing w:val="-3"/>
        </w:rPr>
        <w:t>layer </w:t>
      </w:r>
      <w:r>
        <w:rPr/>
        <w:t>to get more compact embedding. Finally</w:t>
      </w:r>
      <w:r>
        <w:rPr>
          <w:spacing w:val="-11"/>
        </w:rPr>
        <w:t> </w:t>
      </w:r>
      <w:r>
        <w:rPr/>
        <w:t>the</w:t>
      </w:r>
      <w:r>
        <w:rPr>
          <w:spacing w:val="-10"/>
        </w:rPr>
        <w:t> </w:t>
      </w:r>
      <w:r>
        <w:rPr/>
        <w:t>embedding</w:t>
      </w:r>
      <w:r>
        <w:rPr>
          <w:spacing w:val="-11"/>
        </w:rPr>
        <w:t> </w:t>
      </w:r>
      <w:r>
        <w:rPr/>
        <w:t>is</w:t>
      </w:r>
      <w:r>
        <w:rPr>
          <w:spacing w:val="-10"/>
        </w:rPr>
        <w:t> </w:t>
      </w:r>
      <w:r>
        <w:rPr/>
        <w:t>input</w:t>
      </w:r>
      <w:r>
        <w:rPr>
          <w:spacing w:val="-10"/>
        </w:rPr>
        <w:t> </w:t>
      </w:r>
      <w:r>
        <w:rPr/>
        <w:t>to</w:t>
      </w:r>
      <w:r>
        <w:rPr>
          <w:spacing w:val="-11"/>
        </w:rPr>
        <w:t> </w:t>
      </w:r>
      <w:r>
        <w:rPr/>
        <w:t>a</w:t>
      </w:r>
      <w:r>
        <w:rPr>
          <w:spacing w:val="-10"/>
        </w:rPr>
        <w:t> </w:t>
      </w:r>
      <w:r>
        <w:rPr/>
        <w:t>classifier,</w:t>
      </w:r>
      <w:r>
        <w:rPr>
          <w:spacing w:val="-10"/>
        </w:rPr>
        <w:t> </w:t>
      </w:r>
      <w:r>
        <w:rPr/>
        <w:t>which</w:t>
      </w:r>
      <w:r>
        <w:rPr>
          <w:spacing w:val="-10"/>
        </w:rPr>
        <w:t> </w:t>
      </w:r>
      <w:r>
        <w:rPr/>
        <w:t>consists of a fully connected </w:t>
      </w:r>
      <w:r>
        <w:rPr>
          <w:spacing w:val="-3"/>
        </w:rPr>
        <w:t>layer </w:t>
      </w:r>
      <w:r>
        <w:rPr/>
        <w:t>and a softmax</w:t>
      </w:r>
      <w:r>
        <w:rPr>
          <w:spacing w:val="-8"/>
        </w:rPr>
        <w:t> </w:t>
      </w:r>
      <w:r>
        <w:rPr/>
        <w:t>loss.</w:t>
      </w:r>
    </w:p>
    <w:p>
      <w:pPr>
        <w:pStyle w:val="BodyText"/>
        <w:spacing w:line="189" w:lineRule="auto" w:before="2"/>
        <w:ind w:left="122" w:right="38" w:firstLine="299"/>
        <w:jc w:val="both"/>
      </w:pPr>
      <w:r>
        <w:rPr>
          <w:b/>
        </w:rPr>
        <w:t>Dense supervision. </w:t>
      </w:r>
      <w:r>
        <w:rPr/>
        <w:t>As illustrated in Fig.</w:t>
      </w:r>
      <w:r>
        <w:rPr>
          <w:color w:val="2F4F4F"/>
        </w:rPr>
        <w:t>2</w:t>
      </w:r>
      <w:r>
        <w:rPr/>
        <w:t>, we modify the single supervision model slightly to apply dense</w:t>
      </w:r>
      <w:r>
        <w:rPr>
          <w:spacing w:val="49"/>
        </w:rPr>
        <w:t> </w:t>
      </w:r>
      <w:r>
        <w:rPr>
          <w:spacing w:val="-3"/>
        </w:rPr>
        <w:t>super-</w:t>
      </w:r>
    </w:p>
    <w:p>
      <w:pPr>
        <w:pStyle w:val="BodyText"/>
        <w:spacing w:line="93" w:lineRule="auto" w:before="86"/>
        <w:ind w:left="122" w:right="38"/>
        <w:jc w:val="both"/>
      </w:pPr>
      <w:r>
        <w:rPr>
          <w:w w:val="105"/>
        </w:rPr>
        <w:t>split</w:t>
      </w:r>
      <w:r>
        <w:rPr>
          <w:spacing w:val="-21"/>
          <w:w w:val="105"/>
        </w:rPr>
        <w:t> </w:t>
      </w:r>
      <w:r>
        <w:rPr>
          <w:w w:val="105"/>
        </w:rPr>
        <w:t>the</w:t>
      </w:r>
      <w:r>
        <w:rPr>
          <w:spacing w:val="-22"/>
          <w:w w:val="105"/>
        </w:rPr>
        <w:t> </w:t>
      </w:r>
      <w:r>
        <w:rPr>
          <w:w w:val="105"/>
        </w:rPr>
        <w:t>output</w:t>
      </w:r>
      <w:r>
        <w:rPr>
          <w:spacing w:val="-20"/>
          <w:w w:val="105"/>
        </w:rPr>
        <w:t> </w:t>
      </w:r>
      <w:r>
        <w:rPr>
          <w:w w:val="105"/>
        </w:rPr>
        <w:t>of</w:t>
      </w:r>
      <w:r>
        <w:rPr>
          <w:spacing w:val="-21"/>
          <w:w w:val="105"/>
        </w:rPr>
        <w:t> </w:t>
      </w:r>
      <w:r>
        <w:rPr>
          <w:w w:val="105"/>
        </w:rPr>
        <w:t>the</w:t>
      </w:r>
      <w:r>
        <w:rPr>
          <w:spacing w:val="-21"/>
          <w:w w:val="105"/>
        </w:rPr>
        <w:t> </w:t>
      </w:r>
      <w:r>
        <w:rPr>
          <w:w w:val="105"/>
        </w:rPr>
        <w:t>backbone</w:t>
      </w:r>
      <w:r>
        <w:rPr>
          <w:spacing w:val="-21"/>
          <w:w w:val="105"/>
        </w:rPr>
        <w:t> </w:t>
      </w:r>
      <w:r>
        <w:rPr>
          <w:w w:val="105"/>
        </w:rPr>
        <w:t>network,</w:t>
      </w:r>
      <w:r>
        <w:rPr>
          <w:spacing w:val="-20"/>
          <w:w w:val="105"/>
        </w:rPr>
        <w:t> </w:t>
      </w:r>
      <w:r>
        <w:rPr>
          <w:w w:val="105"/>
        </w:rPr>
        <w:t>namely</w:t>
      </w:r>
      <w:r>
        <w:rPr>
          <w:spacing w:val="-21"/>
          <w:w w:val="105"/>
        </w:rPr>
        <w:t> </w:t>
      </w:r>
      <w:r>
        <w:rPr>
          <w:w w:val="105"/>
        </w:rPr>
        <w:t>tensor</w:t>
      </w:r>
      <w:r>
        <w:rPr>
          <w:spacing w:val="-21"/>
          <w:w w:val="105"/>
        </w:rPr>
        <w:t> </w:t>
      </w:r>
      <w:r>
        <w:rPr>
          <w:rFonts w:ascii="STIX Math" w:hAnsi="STIX Math"/>
          <w:i/>
          <w:w w:val="105"/>
        </w:rPr>
        <w:t>T</w:t>
      </w:r>
      <w:r>
        <w:rPr>
          <w:rFonts w:ascii="STIX Math" w:hAnsi="STIX Math"/>
          <w:i/>
          <w:spacing w:val="-36"/>
          <w:w w:val="105"/>
        </w:rPr>
        <w:t> </w:t>
      </w:r>
      <w:r>
        <w:rPr>
          <w:w w:val="105"/>
        </w:rPr>
        <w:t>, vision.</w:t>
      </w:r>
      <w:r>
        <w:rPr>
          <w:spacing w:val="1"/>
          <w:w w:val="105"/>
        </w:rPr>
        <w:t> </w:t>
      </w:r>
      <w:r>
        <w:rPr>
          <w:w w:val="105"/>
        </w:rPr>
        <w:t>First,</w:t>
      </w:r>
      <w:r>
        <w:rPr>
          <w:spacing w:val="-17"/>
          <w:w w:val="105"/>
        </w:rPr>
        <w:t> </w:t>
      </w:r>
      <w:r>
        <w:rPr>
          <w:w w:val="105"/>
        </w:rPr>
        <w:t>the</w:t>
      </w:r>
      <w:r>
        <w:rPr>
          <w:spacing w:val="-18"/>
          <w:w w:val="105"/>
        </w:rPr>
        <w:t> </w:t>
      </w:r>
      <w:r>
        <w:rPr>
          <w:w w:val="105"/>
        </w:rPr>
        <w:t>embedding</w:t>
      </w:r>
      <w:r>
        <w:rPr>
          <w:spacing w:val="-19"/>
          <w:w w:val="105"/>
        </w:rPr>
        <w:t> </w:t>
      </w:r>
      <w:r>
        <w:rPr>
          <w:spacing w:val="-3"/>
          <w:w w:val="105"/>
        </w:rPr>
        <w:t>layer</w:t>
      </w:r>
      <w:r>
        <w:rPr>
          <w:spacing w:val="-19"/>
          <w:w w:val="105"/>
        </w:rPr>
        <w:t> </w:t>
      </w:r>
      <w:r>
        <w:rPr>
          <w:w w:val="105"/>
        </w:rPr>
        <w:t>is</w:t>
      </w:r>
      <w:r>
        <w:rPr>
          <w:spacing w:val="-18"/>
          <w:w w:val="105"/>
        </w:rPr>
        <w:t> </w:t>
      </w:r>
      <w:r>
        <w:rPr>
          <w:w w:val="105"/>
        </w:rPr>
        <w:t>removed.</w:t>
      </w:r>
      <w:r>
        <w:rPr>
          <w:spacing w:val="1"/>
          <w:w w:val="105"/>
        </w:rPr>
        <w:t> </w:t>
      </w:r>
      <w:r>
        <w:rPr>
          <w:w w:val="105"/>
        </w:rPr>
        <w:t>Second,</w:t>
      </w:r>
      <w:r>
        <w:rPr>
          <w:spacing w:val="-17"/>
          <w:w w:val="105"/>
        </w:rPr>
        <w:t> </w:t>
      </w:r>
      <w:r>
        <w:rPr>
          <w:spacing w:val="-8"/>
          <w:w w:val="105"/>
        </w:rPr>
        <w:t>we </w:t>
      </w:r>
      <w:r>
        <w:rPr>
          <w:w w:val="105"/>
        </w:rPr>
        <w:t>into multiple feature vectors. </w:t>
      </w:r>
      <w:r>
        <w:rPr>
          <w:spacing w:val="-4"/>
          <w:w w:val="105"/>
        </w:rPr>
        <w:t>Let’s </w:t>
      </w:r>
      <w:r>
        <w:rPr>
          <w:w w:val="105"/>
        </w:rPr>
        <w:t>say the shape of </w:t>
      </w:r>
      <w:r>
        <w:rPr>
          <w:rFonts w:ascii="STIX Math" w:hAnsi="STIX Math"/>
          <w:i/>
          <w:w w:val="105"/>
        </w:rPr>
        <w:t>T </w:t>
      </w:r>
      <w:r>
        <w:rPr>
          <w:w w:val="105"/>
        </w:rPr>
        <w:t>is </w:t>
      </w:r>
      <w:r>
        <w:rPr>
          <w:rFonts w:ascii="STIX Math" w:hAnsi="STIX Math"/>
          <w:i/>
          <w:w w:val="93"/>
        </w:rPr>
        <w:t>c</w:t>
      </w:r>
      <w:r>
        <w:rPr>
          <w:rFonts w:ascii="STIX Math" w:hAnsi="STIX Math"/>
          <w:i/>
          <w:spacing w:val="12"/>
        </w:rPr>
        <w:t> </w:t>
      </w:r>
      <w:r>
        <w:rPr>
          <w:rFonts w:ascii="STIX Math" w:hAnsi="STIX Math"/>
          <w:w w:val="99"/>
        </w:rPr>
        <w:t>×</w:t>
      </w:r>
      <w:r>
        <w:rPr>
          <w:rFonts w:ascii="STIX Math" w:hAnsi="STIX Math"/>
          <w:spacing w:val="2"/>
        </w:rPr>
        <w:t> </w:t>
      </w:r>
      <w:r>
        <w:rPr>
          <w:rFonts w:ascii="STIX Math" w:hAnsi="STIX Math"/>
          <w:i/>
          <w:w w:val="115"/>
        </w:rPr>
        <w:t>h</w:t>
      </w:r>
      <w:r>
        <w:rPr>
          <w:rFonts w:ascii="STIX Math" w:hAnsi="STIX Math"/>
          <w:i/>
          <w:spacing w:val="2"/>
        </w:rPr>
        <w:t> </w:t>
      </w:r>
      <w:r>
        <w:rPr>
          <w:rFonts w:ascii="STIX Math" w:hAnsi="STIX Math"/>
          <w:w w:val="99"/>
        </w:rPr>
        <w:t>×</w:t>
      </w:r>
      <w:r>
        <w:rPr>
          <w:rFonts w:ascii="STIX Math" w:hAnsi="STIX Math"/>
          <w:spacing w:val="2"/>
        </w:rPr>
        <w:t> </w:t>
      </w:r>
      <w:r>
        <w:rPr>
          <w:rFonts w:ascii="STIX Math" w:hAnsi="STIX Math"/>
          <w:i/>
          <w:w w:val="231"/>
        </w:rPr>
        <w:t>r</w:t>
      </w:r>
      <w:r>
        <w:rPr>
          <w:w w:val="99"/>
        </w:rPr>
        <w:t>,</w:t>
      </w:r>
      <w:r>
        <w:rPr>
          <w:spacing w:val="11"/>
        </w:rPr>
        <w:t> </w:t>
      </w:r>
      <w:r>
        <w:rPr>
          <w:w w:val="99"/>
        </w:rPr>
        <w:t>whe</w:t>
      </w:r>
      <w:r>
        <w:rPr>
          <w:spacing w:val="-1"/>
          <w:w w:val="99"/>
        </w:rPr>
        <w:t>r</w:t>
      </w:r>
      <w:r>
        <w:rPr>
          <w:w w:val="99"/>
        </w:rPr>
        <w:t>e</w:t>
      </w:r>
      <w:r>
        <w:rPr>
          <w:spacing w:val="9"/>
        </w:rPr>
        <w:t> </w:t>
      </w:r>
      <w:r>
        <w:rPr>
          <w:rFonts w:ascii="STIX Math" w:hAnsi="STIX Math"/>
          <w:i/>
          <w:w w:val="93"/>
        </w:rPr>
        <w:t>c</w:t>
      </w:r>
      <w:r>
        <w:rPr>
          <w:rFonts w:ascii="STIX Math" w:hAnsi="STIX Math"/>
          <w:i/>
          <w:spacing w:val="19"/>
        </w:rPr>
        <w:t> </w:t>
      </w:r>
      <w:r>
        <w:rPr>
          <w:w w:val="99"/>
        </w:rPr>
        <w:t>is</w:t>
      </w:r>
      <w:r>
        <w:rPr>
          <w:spacing w:val="9"/>
        </w:rPr>
        <w:t> </w:t>
      </w:r>
      <w:r>
        <w:rPr>
          <w:spacing w:val="1"/>
          <w:w w:val="99"/>
        </w:rPr>
        <w:t>t</w:t>
      </w:r>
      <w:r>
        <w:rPr>
          <w:w w:val="99"/>
        </w:rPr>
        <w:t>he</w:t>
      </w:r>
      <w:r>
        <w:rPr>
          <w:spacing w:val="9"/>
        </w:rPr>
        <w:t> </w:t>
      </w:r>
      <w:r>
        <w:rPr>
          <w:spacing w:val="-4"/>
          <w:w w:val="99"/>
        </w:rPr>
        <w:t>c</w:t>
      </w:r>
      <w:r>
        <w:rPr>
          <w:w w:val="99"/>
        </w:rPr>
        <w:t>hannel</w:t>
      </w:r>
      <w:r>
        <w:rPr>
          <w:spacing w:val="9"/>
        </w:rPr>
        <w:t> </w:t>
      </w:r>
      <w:r>
        <w:rPr>
          <w:w w:val="99"/>
        </w:rPr>
        <w:t>size,</w:t>
      </w:r>
      <w:r>
        <w:rPr>
          <w:spacing w:val="11"/>
        </w:rPr>
        <w:t> </w:t>
      </w:r>
      <w:r>
        <w:rPr>
          <w:rFonts w:ascii="STIX Math" w:hAnsi="STIX Math"/>
          <w:i/>
          <w:w w:val="115"/>
        </w:rPr>
        <w:t>h</w:t>
      </w:r>
      <w:r>
        <w:rPr>
          <w:rFonts w:ascii="STIX Math" w:hAnsi="STIX Math"/>
          <w:i/>
          <w:spacing w:val="9"/>
        </w:rPr>
        <w:t> </w:t>
      </w:r>
      <w:r>
        <w:rPr>
          <w:w w:val="99"/>
        </w:rPr>
        <w:t>is</w:t>
      </w:r>
      <w:r>
        <w:rPr>
          <w:spacing w:val="9"/>
        </w:rPr>
        <w:t> </w:t>
      </w:r>
      <w:r>
        <w:rPr>
          <w:spacing w:val="1"/>
          <w:w w:val="99"/>
        </w:rPr>
        <w:t>t</w:t>
      </w:r>
      <w:r>
        <w:rPr>
          <w:w w:val="99"/>
        </w:rPr>
        <w:t>he</w:t>
      </w:r>
      <w:r>
        <w:rPr>
          <w:spacing w:val="9"/>
        </w:rPr>
        <w:t> </w:t>
      </w:r>
      <w:r>
        <w:rPr>
          <w:w w:val="99"/>
        </w:rPr>
        <w:t>height</w:t>
      </w:r>
      <w:r>
        <w:rPr>
          <w:spacing w:val="9"/>
        </w:rPr>
        <w:t> </w:t>
      </w:r>
      <w:r>
        <w:rPr>
          <w:w w:val="99"/>
        </w:rPr>
        <w:t>and </w:t>
      </w:r>
      <w:r>
        <w:rPr>
          <w:rFonts w:ascii="STIX Math" w:hAnsi="STIX Math"/>
          <w:i/>
          <w:w w:val="205"/>
        </w:rPr>
        <w:t>r</w:t>
      </w:r>
      <w:r>
        <w:rPr>
          <w:rFonts w:ascii="STIX Math" w:hAnsi="STIX Math"/>
          <w:i/>
          <w:spacing w:val="-69"/>
          <w:w w:val="205"/>
        </w:rPr>
        <w:t> </w:t>
      </w:r>
      <w:r>
        <w:rPr>
          <w:w w:val="105"/>
        </w:rPr>
        <w:t>is</w:t>
      </w:r>
      <w:r>
        <w:rPr>
          <w:spacing w:val="-19"/>
          <w:w w:val="105"/>
        </w:rPr>
        <w:t> </w:t>
      </w:r>
      <w:r>
        <w:rPr>
          <w:w w:val="105"/>
        </w:rPr>
        <w:t>the</w:t>
      </w:r>
      <w:r>
        <w:rPr>
          <w:spacing w:val="-19"/>
          <w:w w:val="105"/>
        </w:rPr>
        <w:t> </w:t>
      </w:r>
      <w:r>
        <w:rPr>
          <w:w w:val="105"/>
        </w:rPr>
        <w:t>width.</w:t>
      </w:r>
      <w:r>
        <w:rPr>
          <w:spacing w:val="-2"/>
          <w:w w:val="105"/>
        </w:rPr>
        <w:t> </w:t>
      </w:r>
      <w:r>
        <w:rPr>
          <w:w w:val="105"/>
        </w:rPr>
        <w:t>Then</w:t>
      </w:r>
      <w:r>
        <w:rPr>
          <w:spacing w:val="-19"/>
          <w:w w:val="105"/>
        </w:rPr>
        <w:t> </w:t>
      </w:r>
      <w:r>
        <w:rPr>
          <w:w w:val="105"/>
        </w:rPr>
        <w:t>each</w:t>
      </w:r>
      <w:r>
        <w:rPr>
          <w:spacing w:val="-18"/>
          <w:w w:val="105"/>
        </w:rPr>
        <w:t> </w:t>
      </w:r>
      <w:r>
        <w:rPr>
          <w:w w:val="105"/>
        </w:rPr>
        <w:t>vector</w:t>
      </w:r>
      <w:r>
        <w:rPr>
          <w:spacing w:val="-19"/>
          <w:w w:val="105"/>
        </w:rPr>
        <w:t> </w:t>
      </w:r>
      <w:r>
        <w:rPr>
          <w:w w:val="105"/>
        </w:rPr>
        <w:t>viewed</w:t>
      </w:r>
      <w:r>
        <w:rPr>
          <w:spacing w:val="-19"/>
          <w:w w:val="105"/>
        </w:rPr>
        <w:t> </w:t>
      </w:r>
      <w:r>
        <w:rPr>
          <w:w w:val="105"/>
        </w:rPr>
        <w:t>along</w:t>
      </w:r>
      <w:r>
        <w:rPr>
          <w:spacing w:val="-18"/>
          <w:w w:val="105"/>
        </w:rPr>
        <w:t> </w:t>
      </w:r>
      <w:r>
        <w:rPr>
          <w:w w:val="105"/>
        </w:rPr>
        <w:t>the</w:t>
      </w:r>
      <w:r>
        <w:rPr>
          <w:spacing w:val="-19"/>
          <w:w w:val="105"/>
        </w:rPr>
        <w:t> </w:t>
      </w:r>
      <w:r>
        <w:rPr>
          <w:w w:val="105"/>
        </w:rPr>
        <w:t>channel axis</w:t>
      </w:r>
      <w:r>
        <w:rPr>
          <w:spacing w:val="-26"/>
          <w:w w:val="105"/>
        </w:rPr>
        <w:t> </w:t>
      </w:r>
      <w:r>
        <w:rPr>
          <w:w w:val="105"/>
        </w:rPr>
        <w:t>is</w:t>
      </w:r>
      <w:r>
        <w:rPr>
          <w:spacing w:val="-25"/>
          <w:w w:val="105"/>
        </w:rPr>
        <w:t> </w:t>
      </w:r>
      <w:r>
        <w:rPr>
          <w:w w:val="105"/>
        </w:rPr>
        <w:t>separated,</w:t>
      </w:r>
      <w:r>
        <w:rPr>
          <w:spacing w:val="-25"/>
          <w:w w:val="105"/>
        </w:rPr>
        <w:t> </w:t>
      </w:r>
      <w:r>
        <w:rPr>
          <w:w w:val="105"/>
        </w:rPr>
        <w:t>yielding</w:t>
      </w:r>
      <w:r>
        <w:rPr>
          <w:spacing w:val="-25"/>
          <w:w w:val="105"/>
        </w:rPr>
        <w:t> </w:t>
      </w:r>
      <w:r>
        <w:rPr>
          <w:rFonts w:ascii="STIX Math" w:hAnsi="STIX Math"/>
          <w:i/>
          <w:w w:val="105"/>
        </w:rPr>
        <w:t>h</w:t>
      </w:r>
      <w:r>
        <w:rPr>
          <w:rFonts w:ascii="STIX Math" w:hAnsi="STIX Math"/>
          <w:i/>
          <w:spacing w:val="-33"/>
          <w:w w:val="105"/>
        </w:rPr>
        <w:t> </w:t>
      </w:r>
      <w:r>
        <w:rPr>
          <w:rFonts w:ascii="STIX Math" w:hAnsi="STIX Math"/>
          <w:w w:val="105"/>
        </w:rPr>
        <w:t>×</w:t>
      </w:r>
      <w:r>
        <w:rPr>
          <w:rFonts w:ascii="STIX Math" w:hAnsi="STIX Math"/>
          <w:spacing w:val="-32"/>
          <w:w w:val="105"/>
        </w:rPr>
        <w:t> </w:t>
      </w:r>
      <w:r>
        <w:rPr>
          <w:rFonts w:ascii="STIX Math" w:hAnsi="STIX Math"/>
          <w:i/>
          <w:w w:val="205"/>
        </w:rPr>
        <w:t>r</w:t>
      </w:r>
      <w:r>
        <w:rPr>
          <w:rFonts w:ascii="STIX Math" w:hAnsi="STIX Math"/>
          <w:i/>
          <w:spacing w:val="-75"/>
          <w:w w:val="205"/>
        </w:rPr>
        <w:t> </w:t>
      </w:r>
      <w:r>
        <w:rPr>
          <w:w w:val="105"/>
        </w:rPr>
        <w:t>feature</w:t>
      </w:r>
      <w:r>
        <w:rPr>
          <w:spacing w:val="-25"/>
          <w:w w:val="105"/>
        </w:rPr>
        <w:t> </w:t>
      </w:r>
      <w:r>
        <w:rPr>
          <w:w w:val="105"/>
        </w:rPr>
        <w:t>vectors</w:t>
      </w:r>
      <w:r>
        <w:rPr>
          <w:spacing w:val="-26"/>
          <w:w w:val="105"/>
        </w:rPr>
        <w:t> </w:t>
      </w:r>
      <w:r>
        <w:rPr>
          <w:w w:val="105"/>
        </w:rPr>
        <w:t>in</w:t>
      </w:r>
      <w:r>
        <w:rPr>
          <w:spacing w:val="-25"/>
          <w:w w:val="105"/>
        </w:rPr>
        <w:t> </w:t>
      </w:r>
      <w:r>
        <w:rPr>
          <w:w w:val="105"/>
        </w:rPr>
        <w:t>total.</w:t>
      </w:r>
      <w:r>
        <w:rPr>
          <w:spacing w:val="-14"/>
          <w:w w:val="105"/>
        </w:rPr>
        <w:t> </w:t>
      </w:r>
      <w:r>
        <w:rPr>
          <w:spacing w:val="-12"/>
          <w:w w:val="105"/>
        </w:rPr>
        <w:t>We</w:t>
      </w:r>
    </w:p>
    <w:p>
      <w:pPr>
        <w:pStyle w:val="BodyText"/>
        <w:spacing w:line="96" w:lineRule="auto" w:before="337"/>
        <w:ind w:left="122" w:right="398"/>
        <w:jc w:val="both"/>
      </w:pPr>
      <w:r>
        <w:rPr/>
        <w:br w:type="column"/>
      </w:r>
      <w:r>
        <w:rPr>
          <w:w w:val="105"/>
        </w:rPr>
        <w:t>mation</w:t>
      </w:r>
      <w:r>
        <w:rPr>
          <w:spacing w:val="-24"/>
          <w:w w:val="105"/>
        </w:rPr>
        <w:t> </w:t>
      </w:r>
      <w:r>
        <w:rPr>
          <w:w w:val="105"/>
        </w:rPr>
        <w:t>of</w:t>
      </w:r>
      <w:r>
        <w:rPr>
          <w:spacing w:val="-24"/>
          <w:w w:val="105"/>
        </w:rPr>
        <w:t> </w:t>
      </w:r>
      <w:r>
        <w:rPr>
          <w:w w:val="105"/>
        </w:rPr>
        <w:t>a</w:t>
      </w:r>
      <w:r>
        <w:rPr>
          <w:spacing w:val="-24"/>
          <w:w w:val="105"/>
        </w:rPr>
        <w:t> </w:t>
      </w:r>
      <w:r>
        <w:rPr>
          <w:w w:val="105"/>
        </w:rPr>
        <w:t>face,</w:t>
      </w:r>
      <w:r>
        <w:rPr>
          <w:spacing w:val="-23"/>
          <w:w w:val="105"/>
        </w:rPr>
        <w:t> </w:t>
      </w:r>
      <w:r>
        <w:rPr>
          <w:w w:val="105"/>
        </w:rPr>
        <w:t>thus</w:t>
      </w:r>
      <w:r>
        <w:rPr>
          <w:spacing w:val="-24"/>
          <w:w w:val="105"/>
        </w:rPr>
        <w:t> </w:t>
      </w:r>
      <w:r>
        <w:rPr>
          <w:w w:val="105"/>
        </w:rPr>
        <w:t>each</w:t>
      </w:r>
      <w:r>
        <w:rPr>
          <w:spacing w:val="-24"/>
          <w:w w:val="105"/>
        </w:rPr>
        <w:t> </w:t>
      </w:r>
      <w:r>
        <w:rPr>
          <w:w w:val="105"/>
        </w:rPr>
        <w:t>of</w:t>
      </w:r>
      <w:r>
        <w:rPr>
          <w:spacing w:val="-24"/>
          <w:w w:val="105"/>
        </w:rPr>
        <w:t> </w:t>
      </w:r>
      <w:r>
        <w:rPr>
          <w:w w:val="105"/>
        </w:rPr>
        <w:t>the</w:t>
      </w:r>
      <w:r>
        <w:rPr>
          <w:spacing w:val="-24"/>
          <w:w w:val="105"/>
        </w:rPr>
        <w:t> </w:t>
      </w:r>
      <w:r>
        <w:rPr>
          <w:rFonts w:ascii="STIX Math" w:hAnsi="STIX Math"/>
          <w:i/>
          <w:w w:val="105"/>
        </w:rPr>
        <w:t>h</w:t>
      </w:r>
      <w:r>
        <w:rPr>
          <w:rFonts w:ascii="STIX Math" w:hAnsi="STIX Math"/>
          <w:i/>
          <w:spacing w:val="-34"/>
          <w:w w:val="105"/>
        </w:rPr>
        <w:t> </w:t>
      </w:r>
      <w:r>
        <w:rPr>
          <w:rFonts w:ascii="STIX Math" w:hAnsi="STIX Math"/>
          <w:w w:val="105"/>
        </w:rPr>
        <w:t>×</w:t>
      </w:r>
      <w:r>
        <w:rPr>
          <w:rFonts w:ascii="STIX Math" w:hAnsi="STIX Math"/>
          <w:spacing w:val="-34"/>
          <w:w w:val="105"/>
        </w:rPr>
        <w:t> </w:t>
      </w:r>
      <w:r>
        <w:rPr>
          <w:rFonts w:ascii="STIX Math" w:hAnsi="STIX Math"/>
          <w:i/>
          <w:w w:val="205"/>
        </w:rPr>
        <w:t>r</w:t>
      </w:r>
      <w:r>
        <w:rPr>
          <w:rFonts w:ascii="STIX Math" w:hAnsi="STIX Math"/>
          <w:i/>
          <w:spacing w:val="-74"/>
          <w:w w:val="205"/>
        </w:rPr>
        <w:t> </w:t>
      </w:r>
      <w:r>
        <w:rPr>
          <w:w w:val="105"/>
        </w:rPr>
        <w:t>features</w:t>
      </w:r>
      <w:r>
        <w:rPr>
          <w:spacing w:val="-24"/>
          <w:w w:val="105"/>
        </w:rPr>
        <w:t> </w:t>
      </w:r>
      <w:r>
        <w:rPr>
          <w:w w:val="105"/>
        </w:rPr>
        <w:t>is</w:t>
      </w:r>
      <w:r>
        <w:rPr>
          <w:spacing w:val="-24"/>
          <w:w w:val="105"/>
        </w:rPr>
        <w:t> </w:t>
      </w:r>
      <w:r>
        <w:rPr>
          <w:w w:val="105"/>
        </w:rPr>
        <w:t>input</w:t>
      </w:r>
      <w:r>
        <w:rPr>
          <w:spacing w:val="-24"/>
          <w:w w:val="105"/>
        </w:rPr>
        <w:t> </w:t>
      </w:r>
      <w:r>
        <w:rPr>
          <w:w w:val="105"/>
        </w:rPr>
        <w:t>into expect</w:t>
      </w:r>
      <w:r>
        <w:rPr>
          <w:spacing w:val="-34"/>
          <w:w w:val="105"/>
        </w:rPr>
        <w:t> </w:t>
      </w:r>
      <w:r>
        <w:rPr>
          <w:w w:val="105"/>
        </w:rPr>
        <w:t>that</w:t>
      </w:r>
      <w:r>
        <w:rPr>
          <w:spacing w:val="-34"/>
          <w:w w:val="105"/>
        </w:rPr>
        <w:t> </w:t>
      </w:r>
      <w:r>
        <w:rPr>
          <w:w w:val="105"/>
        </w:rPr>
        <w:t>every</w:t>
      </w:r>
      <w:r>
        <w:rPr>
          <w:spacing w:val="-33"/>
          <w:w w:val="105"/>
        </w:rPr>
        <w:t> </w:t>
      </w:r>
      <w:r>
        <w:rPr>
          <w:w w:val="105"/>
        </w:rPr>
        <w:t>feature</w:t>
      </w:r>
      <w:r>
        <w:rPr>
          <w:spacing w:val="-34"/>
          <w:w w:val="105"/>
        </w:rPr>
        <w:t> </w:t>
      </w:r>
      <w:r>
        <w:rPr>
          <w:w w:val="105"/>
        </w:rPr>
        <w:t>vector</w:t>
      </w:r>
      <w:r>
        <w:rPr>
          <w:spacing w:val="-34"/>
          <w:w w:val="105"/>
        </w:rPr>
        <w:t> </w:t>
      </w:r>
      <w:r>
        <w:rPr>
          <w:w w:val="105"/>
        </w:rPr>
        <w:t>preserves</w:t>
      </w:r>
      <w:r>
        <w:rPr>
          <w:spacing w:val="-34"/>
          <w:w w:val="105"/>
        </w:rPr>
        <w:t> </w:t>
      </w:r>
      <w:r>
        <w:rPr>
          <w:w w:val="105"/>
        </w:rPr>
        <w:t>the</w:t>
      </w:r>
      <w:r>
        <w:rPr>
          <w:spacing w:val="-33"/>
          <w:w w:val="105"/>
        </w:rPr>
        <w:t> </w:t>
      </w:r>
      <w:r>
        <w:rPr>
          <w:w w:val="105"/>
        </w:rPr>
        <w:t>identity</w:t>
      </w:r>
      <w:r>
        <w:rPr>
          <w:spacing w:val="-34"/>
          <w:w w:val="105"/>
        </w:rPr>
        <w:t> </w:t>
      </w:r>
      <w:r>
        <w:rPr>
          <w:spacing w:val="-3"/>
          <w:w w:val="105"/>
        </w:rPr>
        <w:t>infor-</w:t>
      </w:r>
    </w:p>
    <w:p>
      <w:pPr>
        <w:pStyle w:val="BodyText"/>
        <w:spacing w:line="96" w:lineRule="auto" w:before="111"/>
        <w:ind w:left="122" w:right="398"/>
        <w:jc w:val="both"/>
      </w:pPr>
      <w:r>
        <w:rPr>
          <w:w w:val="110"/>
        </w:rPr>
        <w:t>supervision  of  all  the   </w:t>
      </w:r>
      <w:r>
        <w:rPr>
          <w:rFonts w:ascii="STIX Math" w:hAnsi="STIX Math"/>
          <w:i/>
          <w:w w:val="110"/>
        </w:rPr>
        <w:t>h   </w:t>
      </w:r>
      <w:r>
        <w:rPr>
          <w:rFonts w:ascii="STIX Math" w:hAnsi="STIX Math"/>
          <w:w w:val="110"/>
        </w:rPr>
        <w:t>×   </w:t>
      </w:r>
      <w:r>
        <w:rPr>
          <w:rFonts w:ascii="STIX Math" w:hAnsi="STIX Math"/>
          <w:i/>
          <w:w w:val="205"/>
        </w:rPr>
        <w:t>r  </w:t>
      </w:r>
      <w:r>
        <w:rPr>
          <w:w w:val="110"/>
        </w:rPr>
        <w:t>softmax   losses. </w:t>
      </w:r>
      <w:r>
        <w:rPr>
          <w:w w:val="105"/>
        </w:rPr>
        <w:t>an</w:t>
      </w:r>
      <w:r>
        <w:rPr>
          <w:spacing w:val="-25"/>
          <w:w w:val="105"/>
        </w:rPr>
        <w:t> </w:t>
      </w:r>
      <w:r>
        <w:rPr>
          <w:w w:val="105"/>
        </w:rPr>
        <w:t>independent</w:t>
      </w:r>
      <w:r>
        <w:rPr>
          <w:spacing w:val="-25"/>
          <w:w w:val="105"/>
        </w:rPr>
        <w:t> </w:t>
      </w:r>
      <w:r>
        <w:rPr>
          <w:w w:val="105"/>
        </w:rPr>
        <w:t>classifier.</w:t>
      </w:r>
      <w:r>
        <w:rPr>
          <w:spacing w:val="-9"/>
          <w:w w:val="105"/>
        </w:rPr>
        <w:t> </w:t>
      </w:r>
      <w:r>
        <w:rPr>
          <w:w w:val="105"/>
        </w:rPr>
        <w:t>The</w:t>
      </w:r>
      <w:r>
        <w:rPr>
          <w:spacing w:val="-24"/>
          <w:w w:val="105"/>
        </w:rPr>
        <w:t> </w:t>
      </w:r>
      <w:r>
        <w:rPr>
          <w:w w:val="105"/>
        </w:rPr>
        <w:t>network</w:t>
      </w:r>
      <w:r>
        <w:rPr>
          <w:spacing w:val="-25"/>
          <w:w w:val="105"/>
        </w:rPr>
        <w:t> </w:t>
      </w:r>
      <w:r>
        <w:rPr>
          <w:w w:val="105"/>
        </w:rPr>
        <w:t>is</w:t>
      </w:r>
      <w:r>
        <w:rPr>
          <w:spacing w:val="-24"/>
          <w:w w:val="105"/>
        </w:rPr>
        <w:t> </w:t>
      </w:r>
      <w:r>
        <w:rPr>
          <w:w w:val="105"/>
        </w:rPr>
        <w:t>trained</w:t>
      </w:r>
      <w:r>
        <w:rPr>
          <w:spacing w:val="-25"/>
          <w:w w:val="105"/>
        </w:rPr>
        <w:t> </w:t>
      </w:r>
      <w:r>
        <w:rPr>
          <w:w w:val="105"/>
        </w:rPr>
        <w:t>under</w:t>
      </w:r>
      <w:r>
        <w:rPr>
          <w:spacing w:val="-24"/>
          <w:w w:val="105"/>
        </w:rPr>
        <w:t> </w:t>
      </w:r>
      <w:r>
        <w:rPr>
          <w:spacing w:val="-5"/>
          <w:w w:val="105"/>
        </w:rPr>
        <w:t>the</w:t>
      </w:r>
    </w:p>
    <w:p>
      <w:pPr>
        <w:pStyle w:val="BodyText"/>
        <w:spacing w:line="261" w:lineRule="exact"/>
        <w:ind w:left="421"/>
        <w:jc w:val="both"/>
        <w:rPr>
          <w:i/>
        </w:rPr>
      </w:pPr>
      <w:r>
        <w:rPr>
          <w:w w:val="110"/>
        </w:rPr>
        <w:t>In</w:t>
      </w:r>
      <w:r>
        <w:rPr>
          <w:spacing w:val="-36"/>
          <w:w w:val="110"/>
        </w:rPr>
        <w:t> </w:t>
      </w:r>
      <w:r>
        <w:rPr>
          <w:w w:val="110"/>
        </w:rPr>
        <w:t>this</w:t>
      </w:r>
      <w:r>
        <w:rPr>
          <w:spacing w:val="-36"/>
          <w:w w:val="110"/>
        </w:rPr>
        <w:t> </w:t>
      </w:r>
      <w:r>
        <w:rPr>
          <w:w w:val="110"/>
        </w:rPr>
        <w:t>paper,</w:t>
      </w:r>
      <w:r>
        <w:rPr>
          <w:spacing w:val="-35"/>
          <w:w w:val="110"/>
        </w:rPr>
        <w:t> </w:t>
      </w:r>
      <w:r>
        <w:rPr>
          <w:w w:val="110"/>
        </w:rPr>
        <w:t>we</w:t>
      </w:r>
      <w:r>
        <w:rPr>
          <w:spacing w:val="-35"/>
          <w:w w:val="110"/>
        </w:rPr>
        <w:t> </w:t>
      </w:r>
      <w:r>
        <w:rPr>
          <w:w w:val="110"/>
        </w:rPr>
        <w:t>define</w:t>
      </w:r>
      <w:r>
        <w:rPr>
          <w:spacing w:val="-35"/>
          <w:w w:val="110"/>
        </w:rPr>
        <w:t> </w:t>
      </w:r>
      <w:r>
        <w:rPr>
          <w:w w:val="110"/>
        </w:rPr>
        <w:t>these</w:t>
      </w:r>
      <w:r>
        <w:rPr>
          <w:spacing w:val="-36"/>
          <w:w w:val="110"/>
        </w:rPr>
        <w:t> </w:t>
      </w:r>
      <w:r>
        <w:rPr>
          <w:rFonts w:ascii="STIX Math" w:hAnsi="STIX Math"/>
          <w:i/>
          <w:w w:val="110"/>
        </w:rPr>
        <w:t>h</w:t>
      </w:r>
      <w:r>
        <w:rPr>
          <w:rFonts w:ascii="STIX Math" w:hAnsi="STIX Math"/>
          <w:i/>
          <w:spacing w:val="-38"/>
          <w:w w:val="110"/>
        </w:rPr>
        <w:t> </w:t>
      </w:r>
      <w:r>
        <w:rPr>
          <w:rFonts w:ascii="STIX Math" w:hAnsi="STIX Math"/>
          <w:w w:val="110"/>
        </w:rPr>
        <w:t>×</w:t>
      </w:r>
      <w:r>
        <w:rPr>
          <w:rFonts w:ascii="STIX Math" w:hAnsi="STIX Math"/>
          <w:spacing w:val="-38"/>
          <w:w w:val="110"/>
        </w:rPr>
        <w:t> </w:t>
      </w:r>
      <w:r>
        <w:rPr>
          <w:rFonts w:ascii="STIX Math" w:hAnsi="STIX Math"/>
          <w:i/>
          <w:w w:val="205"/>
        </w:rPr>
        <w:t>r</w:t>
      </w:r>
      <w:r>
        <w:rPr>
          <w:rFonts w:ascii="STIX Math" w:hAnsi="STIX Math"/>
          <w:i/>
          <w:spacing w:val="-83"/>
          <w:w w:val="205"/>
        </w:rPr>
        <w:t> </w:t>
      </w:r>
      <w:r>
        <w:rPr>
          <w:w w:val="110"/>
        </w:rPr>
        <w:t>features</w:t>
      </w:r>
      <w:r>
        <w:rPr>
          <w:spacing w:val="-35"/>
          <w:w w:val="110"/>
        </w:rPr>
        <w:t> </w:t>
      </w:r>
      <w:r>
        <w:rPr>
          <w:w w:val="110"/>
        </w:rPr>
        <w:t>as</w:t>
      </w:r>
      <w:r>
        <w:rPr>
          <w:spacing w:val="-36"/>
          <w:w w:val="110"/>
        </w:rPr>
        <w:t> </w:t>
      </w:r>
      <w:r>
        <w:rPr>
          <w:i/>
          <w:w w:val="110"/>
        </w:rPr>
        <w:t>compo-</w:t>
      </w:r>
    </w:p>
    <w:p>
      <w:pPr>
        <w:pStyle w:val="BodyText"/>
        <w:spacing w:line="93" w:lineRule="auto" w:before="90"/>
        <w:ind w:left="122" w:right="398"/>
        <w:jc w:val="both"/>
      </w:pPr>
      <w:r>
        <w:rPr/>
        <w:t>ResNet[</w:t>
      </w:r>
      <w:r>
        <w:rPr>
          <w:color w:val="2F4F4F"/>
        </w:rPr>
        <w:t>33</w:t>
      </w:r>
      <w:r>
        <w:rPr/>
        <w:t>] with </w:t>
      </w:r>
      <w:r>
        <w:rPr>
          <w:rFonts w:ascii="STIX Math" w:hAnsi="STIX Math"/>
        </w:rPr>
        <w:t>16× </w:t>
      </w:r>
      <w:r>
        <w:rPr/>
        <w:t>down-sampling rate as our </w:t>
      </w:r>
      <w:r>
        <w:rPr>
          <w:spacing w:val="-3"/>
        </w:rPr>
        <w:t>backbone </w:t>
      </w:r>
      <w:r>
        <w:rPr>
          <w:i/>
        </w:rPr>
        <w:t>nent features</w:t>
      </w:r>
      <w:r>
        <w:rPr/>
        <w:t>. In all the following experiments, we utilize network. The input is resized to </w:t>
      </w:r>
      <w:r>
        <w:rPr>
          <w:rFonts w:ascii="STIX Math" w:hAnsi="STIX Math"/>
        </w:rPr>
        <w:t>144 × 144</w:t>
      </w:r>
      <w:r>
        <w:rPr/>
        <w:t>, so that the out- put</w:t>
      </w:r>
      <w:r>
        <w:rPr>
          <w:spacing w:val="-6"/>
        </w:rPr>
        <w:t> </w:t>
      </w:r>
      <w:r>
        <w:rPr/>
        <w:t>of</w:t>
      </w:r>
      <w:r>
        <w:rPr>
          <w:spacing w:val="-5"/>
        </w:rPr>
        <w:t> </w:t>
      </w:r>
      <w:r>
        <w:rPr/>
        <w:t>the</w:t>
      </w:r>
      <w:r>
        <w:rPr>
          <w:spacing w:val="-5"/>
        </w:rPr>
        <w:t> </w:t>
      </w:r>
      <w:r>
        <w:rPr/>
        <w:t>backbone</w:t>
      </w:r>
      <w:r>
        <w:rPr>
          <w:spacing w:val="-5"/>
        </w:rPr>
        <w:t> </w:t>
      </w:r>
      <w:r>
        <w:rPr/>
        <w:t>network</w:t>
      </w:r>
      <w:r>
        <w:rPr>
          <w:spacing w:val="-5"/>
        </w:rPr>
        <w:t> </w:t>
      </w:r>
      <w:r>
        <w:rPr/>
        <w:t>has</w:t>
      </w:r>
      <w:r>
        <w:rPr>
          <w:spacing w:val="-5"/>
        </w:rPr>
        <w:t> </w:t>
      </w:r>
      <w:r>
        <w:rPr/>
        <w:t>a</w:t>
      </w:r>
      <w:r>
        <w:rPr>
          <w:spacing w:val="-6"/>
        </w:rPr>
        <w:t> </w:t>
      </w:r>
      <w:r>
        <w:rPr/>
        <w:t>shape</w:t>
      </w:r>
      <w:r>
        <w:rPr>
          <w:spacing w:val="-5"/>
        </w:rPr>
        <w:t> </w:t>
      </w:r>
      <w:r>
        <w:rPr/>
        <w:t>of</w:t>
      </w:r>
      <w:r>
        <w:rPr>
          <w:spacing w:val="-5"/>
        </w:rPr>
        <w:t> </w:t>
      </w:r>
      <w:r>
        <w:rPr>
          <w:rFonts w:ascii="STIX Math" w:hAnsi="STIX Math"/>
        </w:rPr>
        <w:t>512</w:t>
      </w:r>
      <w:r>
        <w:rPr>
          <w:rFonts w:ascii="STIX Math" w:hAnsi="STIX Math"/>
          <w:spacing w:val="-15"/>
        </w:rPr>
        <w:t> </w:t>
      </w:r>
      <w:r>
        <w:rPr>
          <w:rFonts w:ascii="STIX Math" w:hAnsi="STIX Math"/>
        </w:rPr>
        <w:t>×</w:t>
      </w:r>
      <w:r>
        <w:rPr>
          <w:rFonts w:ascii="STIX Math" w:hAnsi="STIX Math"/>
          <w:spacing w:val="-16"/>
        </w:rPr>
        <w:t> </w:t>
      </w:r>
      <w:r>
        <w:rPr>
          <w:rFonts w:ascii="STIX Math" w:hAnsi="STIX Math"/>
        </w:rPr>
        <w:t>9</w:t>
      </w:r>
      <w:r>
        <w:rPr>
          <w:rFonts w:ascii="STIX Math" w:hAnsi="STIX Math"/>
          <w:spacing w:val="-15"/>
        </w:rPr>
        <w:t> </w:t>
      </w:r>
      <w:r>
        <w:rPr>
          <w:rFonts w:ascii="STIX Math" w:hAnsi="STIX Math"/>
        </w:rPr>
        <w:t>×</w:t>
      </w:r>
      <w:r>
        <w:rPr>
          <w:rFonts w:ascii="STIX Math" w:hAnsi="STIX Math"/>
          <w:spacing w:val="-15"/>
        </w:rPr>
        <w:t> </w:t>
      </w:r>
      <w:r>
        <w:rPr>
          <w:rFonts w:ascii="STIX Math" w:hAnsi="STIX Math"/>
        </w:rPr>
        <w:t>9</w:t>
      </w:r>
      <w:r>
        <w:rPr/>
        <w:t>.</w:t>
      </w:r>
      <w:r>
        <w:rPr>
          <w:spacing w:val="12"/>
        </w:rPr>
        <w:t> </w:t>
      </w:r>
      <w:r>
        <w:rPr>
          <w:spacing w:val="-6"/>
        </w:rPr>
        <w:t>We</w:t>
      </w:r>
    </w:p>
    <w:p>
      <w:pPr>
        <w:pStyle w:val="BodyText"/>
        <w:spacing w:line="93" w:lineRule="auto" w:before="116"/>
        <w:ind w:left="122" w:right="398"/>
        <w:jc w:val="both"/>
      </w:pPr>
      <w:r>
        <w:rPr/>
        <w:t>stripe size are both </w:t>
      </w:r>
      <w:r>
        <w:rPr>
          <w:rFonts w:ascii="STIX Math" w:hAnsi="STIX Math"/>
        </w:rPr>
        <w:t>3 × 3</w:t>
      </w:r>
      <w:r>
        <w:rPr/>
        <w:t>, then the output of the last </w:t>
      </w:r>
      <w:r>
        <w:rPr>
          <w:spacing w:val="-3"/>
        </w:rPr>
        <w:t>convo- </w:t>
      </w:r>
      <w:r>
        <w:rPr/>
        <w:t>then</w:t>
      </w:r>
      <w:r>
        <w:rPr>
          <w:spacing w:val="-15"/>
        </w:rPr>
        <w:t> </w:t>
      </w:r>
      <w:r>
        <w:rPr/>
        <w:t>add</w:t>
      </w:r>
      <w:r>
        <w:rPr>
          <w:spacing w:val="-15"/>
        </w:rPr>
        <w:t> </w:t>
      </w:r>
      <w:r>
        <w:rPr/>
        <w:t>a</w:t>
      </w:r>
      <w:r>
        <w:rPr>
          <w:spacing w:val="-15"/>
        </w:rPr>
        <w:t> </w:t>
      </w:r>
      <w:r>
        <w:rPr/>
        <w:t>convolution</w:t>
      </w:r>
      <w:r>
        <w:rPr>
          <w:spacing w:val="-15"/>
        </w:rPr>
        <w:t> </w:t>
      </w:r>
      <w:r>
        <w:rPr>
          <w:spacing w:val="-3"/>
        </w:rPr>
        <w:t>layer</w:t>
      </w:r>
      <w:r>
        <w:rPr>
          <w:spacing w:val="-15"/>
        </w:rPr>
        <w:t> </w:t>
      </w:r>
      <w:r>
        <w:rPr/>
        <w:t>at</w:t>
      </w:r>
      <w:r>
        <w:rPr>
          <w:spacing w:val="-14"/>
        </w:rPr>
        <w:t> </w:t>
      </w:r>
      <w:r>
        <w:rPr/>
        <w:t>the</w:t>
      </w:r>
      <w:r>
        <w:rPr>
          <w:spacing w:val="-15"/>
        </w:rPr>
        <w:t> </w:t>
      </w:r>
      <w:r>
        <w:rPr/>
        <w:t>end</w:t>
      </w:r>
      <w:r>
        <w:rPr>
          <w:spacing w:val="-15"/>
        </w:rPr>
        <w:t> </w:t>
      </w:r>
      <w:r>
        <w:rPr/>
        <w:t>whose</w:t>
      </w:r>
      <w:r>
        <w:rPr>
          <w:spacing w:val="-15"/>
        </w:rPr>
        <w:t> </w:t>
      </w:r>
      <w:r>
        <w:rPr/>
        <w:t>kernel</w:t>
      </w:r>
      <w:r>
        <w:rPr>
          <w:spacing w:val="-15"/>
        </w:rPr>
        <w:t> </w:t>
      </w:r>
      <w:r>
        <w:rPr/>
        <w:t>size</w:t>
      </w:r>
      <w:r>
        <w:rPr>
          <w:spacing w:val="-14"/>
        </w:rPr>
        <w:t> </w:t>
      </w:r>
      <w:r>
        <w:rPr/>
        <w:t>and lution </w:t>
      </w:r>
      <w:r>
        <w:rPr>
          <w:spacing w:val="-3"/>
        </w:rPr>
        <w:t>layer </w:t>
      </w:r>
      <w:r>
        <w:rPr/>
        <w:t>is the final tensor </w:t>
      </w:r>
      <w:r>
        <w:rPr>
          <w:rFonts w:ascii="STIX Math" w:hAnsi="STIX Math"/>
          <w:i/>
        </w:rPr>
        <w:t>T </w:t>
      </w:r>
      <w:r>
        <w:rPr/>
        <w:t>with shape </w:t>
      </w:r>
      <w:r>
        <w:rPr>
          <w:rFonts w:ascii="STIX Math" w:hAnsi="STIX Math"/>
        </w:rPr>
        <w:t>512 × 3 × 3</w:t>
      </w:r>
      <w:r>
        <w:rPr/>
        <w:t>,</w:t>
      </w:r>
      <w:r>
        <w:rPr>
          <w:spacing w:val="-26"/>
        </w:rPr>
        <w:t> </w:t>
      </w:r>
      <w:r>
        <w:rPr/>
        <w:t>i.e.</w:t>
      </w:r>
    </w:p>
    <w:p>
      <w:pPr>
        <w:pStyle w:val="BodyText"/>
        <w:spacing w:line="291" w:lineRule="exact"/>
        <w:ind w:left="122"/>
        <w:jc w:val="both"/>
      </w:pPr>
      <w:r>
        <w:rPr/>
        <w:t>we have nine 512-D component features in total.</w:t>
      </w:r>
    </w:p>
    <w:p>
      <w:pPr>
        <w:pStyle w:val="Heading3"/>
        <w:numPr>
          <w:ilvl w:val="1"/>
          <w:numId w:val="2"/>
        </w:numPr>
        <w:tabs>
          <w:tab w:pos="561" w:val="left" w:leader="none"/>
        </w:tabs>
        <w:spacing w:line="297" w:lineRule="exact" w:before="135" w:after="0"/>
        <w:ind w:left="560" w:right="0" w:hanging="439"/>
        <w:jc w:val="both"/>
      </w:pPr>
      <w:r>
        <w:rPr/>
        <w:t>Feature</w:t>
      </w:r>
      <w:r>
        <w:rPr>
          <w:spacing w:val="-2"/>
        </w:rPr>
        <w:t> </w:t>
      </w:r>
      <w:r>
        <w:rPr/>
        <w:t>consistency</w:t>
      </w:r>
    </w:p>
    <w:p>
      <w:pPr>
        <w:pStyle w:val="BodyText"/>
        <w:spacing w:line="189" w:lineRule="auto" w:before="10"/>
        <w:ind w:left="122" w:right="398" w:firstLine="299"/>
        <w:jc w:val="both"/>
      </w:pPr>
      <w:r>
        <w:rPr/>
        <w:t>With</w:t>
      </w:r>
      <w:r>
        <w:rPr>
          <w:spacing w:val="-13"/>
        </w:rPr>
        <w:t> </w:t>
      </w:r>
      <w:r>
        <w:rPr/>
        <w:t>the</w:t>
      </w:r>
      <w:r>
        <w:rPr>
          <w:spacing w:val="-11"/>
        </w:rPr>
        <w:t> </w:t>
      </w:r>
      <w:r>
        <w:rPr/>
        <w:t>same</w:t>
      </w:r>
      <w:r>
        <w:rPr>
          <w:spacing w:val="-12"/>
        </w:rPr>
        <w:t> </w:t>
      </w:r>
      <w:r>
        <w:rPr/>
        <w:t>shared</w:t>
      </w:r>
      <w:r>
        <w:rPr>
          <w:spacing w:val="-12"/>
        </w:rPr>
        <w:t> </w:t>
      </w:r>
      <w:r>
        <w:rPr/>
        <w:t>network,</w:t>
      </w:r>
      <w:r>
        <w:rPr>
          <w:spacing w:val="-10"/>
        </w:rPr>
        <w:t> </w:t>
      </w:r>
      <w:r>
        <w:rPr/>
        <w:t>we</w:t>
      </w:r>
      <w:r>
        <w:rPr>
          <w:spacing w:val="-11"/>
        </w:rPr>
        <w:t> </w:t>
      </w:r>
      <w:r>
        <w:rPr/>
        <w:t>observe</w:t>
      </w:r>
      <w:r>
        <w:rPr>
          <w:spacing w:val="-12"/>
        </w:rPr>
        <w:t> </w:t>
      </w:r>
      <w:r>
        <w:rPr/>
        <w:t>that</w:t>
      </w:r>
      <w:r>
        <w:rPr>
          <w:spacing w:val="-12"/>
        </w:rPr>
        <w:t> </w:t>
      </w:r>
      <w:r>
        <w:rPr/>
        <w:t>the</w:t>
      </w:r>
      <w:r>
        <w:rPr>
          <w:spacing w:val="-12"/>
        </w:rPr>
        <w:t> </w:t>
      </w:r>
      <w:r>
        <w:rPr/>
        <w:t>com- ponent</w:t>
      </w:r>
      <w:r>
        <w:rPr>
          <w:spacing w:val="-20"/>
        </w:rPr>
        <w:t> </w:t>
      </w:r>
      <w:r>
        <w:rPr/>
        <w:t>features</w:t>
      </w:r>
      <w:r>
        <w:rPr>
          <w:spacing w:val="-20"/>
        </w:rPr>
        <w:t> </w:t>
      </w:r>
      <w:r>
        <w:rPr/>
        <w:t>trained</w:t>
      </w:r>
      <w:r>
        <w:rPr>
          <w:spacing w:val="-20"/>
        </w:rPr>
        <w:t> </w:t>
      </w:r>
      <w:r>
        <w:rPr/>
        <w:t>with</w:t>
      </w:r>
      <w:r>
        <w:rPr>
          <w:spacing w:val="-20"/>
        </w:rPr>
        <w:t> </w:t>
      </w:r>
      <w:r>
        <w:rPr/>
        <w:t>dense</w:t>
      </w:r>
      <w:r>
        <w:rPr>
          <w:spacing w:val="-21"/>
        </w:rPr>
        <w:t> </w:t>
      </w:r>
      <w:r>
        <w:rPr/>
        <w:t>supervision</w:t>
      </w:r>
      <w:r>
        <w:rPr>
          <w:spacing w:val="-20"/>
        </w:rPr>
        <w:t> </w:t>
      </w:r>
      <w:r>
        <w:rPr/>
        <w:t>exhibit</w:t>
      </w:r>
      <w:r>
        <w:rPr>
          <w:spacing w:val="-21"/>
        </w:rPr>
        <w:t> </w:t>
      </w:r>
      <w:r>
        <w:rPr/>
        <w:t>incon- sistency. A direct reflection of this inconsistency is that if the input image is a hard sample (a profile face or a partial face), the losses of different component features vary a lot (see</w:t>
      </w:r>
      <w:r>
        <w:rPr>
          <w:spacing w:val="-9"/>
        </w:rPr>
        <w:t> </w:t>
      </w:r>
      <w:r>
        <w:rPr/>
        <w:t>the</w:t>
      </w:r>
      <w:r>
        <w:rPr>
          <w:spacing w:val="-9"/>
        </w:rPr>
        <w:t> </w:t>
      </w:r>
      <w:r>
        <w:rPr/>
        <w:t>second</w:t>
      </w:r>
      <w:r>
        <w:rPr>
          <w:spacing w:val="-9"/>
        </w:rPr>
        <w:t> </w:t>
      </w:r>
      <w:r>
        <w:rPr>
          <w:spacing w:val="-3"/>
        </w:rPr>
        <w:t>row</w:t>
      </w:r>
      <w:r>
        <w:rPr>
          <w:spacing w:val="-9"/>
        </w:rPr>
        <w:t> </w:t>
      </w:r>
      <w:r>
        <w:rPr/>
        <w:t>in</w:t>
      </w:r>
      <w:r>
        <w:rPr>
          <w:spacing w:val="-9"/>
        </w:rPr>
        <w:t> </w:t>
      </w:r>
      <w:r>
        <w:rPr/>
        <w:t>Fig.</w:t>
      </w:r>
      <w:r>
        <w:rPr>
          <w:color w:val="2F4F4F"/>
        </w:rPr>
        <w:t>3</w:t>
      </w:r>
      <w:r>
        <w:rPr/>
        <w:t>).</w:t>
      </w:r>
      <w:r>
        <w:rPr>
          <w:spacing w:val="10"/>
        </w:rPr>
        <w:t> </w:t>
      </w:r>
      <w:r>
        <w:rPr>
          <w:spacing w:val="-6"/>
        </w:rPr>
        <w:t>We</w:t>
      </w:r>
      <w:r>
        <w:rPr>
          <w:spacing w:val="-9"/>
        </w:rPr>
        <w:t> </w:t>
      </w:r>
      <w:r>
        <w:rPr/>
        <w:t>explain</w:t>
      </w:r>
      <w:r>
        <w:rPr>
          <w:spacing w:val="-9"/>
        </w:rPr>
        <w:t> </w:t>
      </w:r>
      <w:r>
        <w:rPr/>
        <w:t>this</w:t>
      </w:r>
      <w:r>
        <w:rPr>
          <w:spacing w:val="-9"/>
        </w:rPr>
        <w:t> </w:t>
      </w:r>
      <w:r>
        <w:rPr/>
        <w:t>inconsistency as </w:t>
      </w:r>
      <w:r>
        <w:rPr>
          <w:spacing w:val="-3"/>
        </w:rPr>
        <w:t>follows: </w:t>
      </w:r>
      <w:r>
        <w:rPr/>
        <w:t>despite all the component features are relatively high-level features and </w:t>
      </w:r>
      <w:r>
        <w:rPr>
          <w:spacing w:val="-3"/>
        </w:rPr>
        <w:t>have </w:t>
      </w:r>
      <w:r>
        <w:rPr/>
        <w:t>global receptive fields, the </w:t>
      </w:r>
      <w:r>
        <w:rPr>
          <w:spacing w:val="-4"/>
        </w:rPr>
        <w:t>ef- </w:t>
      </w:r>
      <w:r>
        <w:rPr/>
        <w:t>fective</w:t>
      </w:r>
      <w:r>
        <w:rPr>
          <w:spacing w:val="-8"/>
        </w:rPr>
        <w:t> </w:t>
      </w:r>
      <w:r>
        <w:rPr/>
        <w:t>receptive</w:t>
      </w:r>
      <w:r>
        <w:rPr>
          <w:spacing w:val="-7"/>
        </w:rPr>
        <w:t> </w:t>
      </w:r>
      <w:r>
        <w:rPr/>
        <w:t>field,</w:t>
      </w:r>
      <w:r>
        <w:rPr>
          <w:spacing w:val="-6"/>
        </w:rPr>
        <w:t> </w:t>
      </w:r>
      <w:r>
        <w:rPr/>
        <w:t>i.e.</w:t>
      </w:r>
      <w:r>
        <w:rPr>
          <w:spacing w:val="9"/>
        </w:rPr>
        <w:t> </w:t>
      </w:r>
      <w:r>
        <w:rPr/>
        <w:t>the</w:t>
      </w:r>
      <w:r>
        <w:rPr>
          <w:spacing w:val="-8"/>
        </w:rPr>
        <w:t> </w:t>
      </w:r>
      <w:r>
        <w:rPr/>
        <w:t>region</w:t>
      </w:r>
      <w:r>
        <w:rPr>
          <w:spacing w:val="-7"/>
        </w:rPr>
        <w:t> </w:t>
      </w:r>
      <w:r>
        <w:rPr/>
        <w:t>in</w:t>
      </w:r>
      <w:r>
        <w:rPr>
          <w:spacing w:val="-7"/>
        </w:rPr>
        <w:t> </w:t>
      </w:r>
      <w:r>
        <w:rPr/>
        <w:t>the</w:t>
      </w:r>
      <w:r>
        <w:rPr>
          <w:spacing w:val="-8"/>
        </w:rPr>
        <w:t> </w:t>
      </w:r>
      <w:r>
        <w:rPr/>
        <w:t>input</w:t>
      </w:r>
      <w:r>
        <w:rPr>
          <w:spacing w:val="-7"/>
        </w:rPr>
        <w:t> </w:t>
      </w:r>
      <w:r>
        <w:rPr/>
        <w:t>image</w:t>
      </w:r>
      <w:r>
        <w:rPr>
          <w:spacing w:val="-7"/>
        </w:rPr>
        <w:t> </w:t>
      </w:r>
      <w:r>
        <w:rPr/>
        <w:t>that influences the feature most, is limited[</w:t>
      </w:r>
      <w:r>
        <w:rPr>
          <w:color w:val="2F4F4F"/>
        </w:rPr>
        <w:t>34</w:t>
      </w:r>
      <w:r>
        <w:rPr/>
        <w:t>], and prone to be located</w:t>
      </w:r>
      <w:r>
        <w:rPr>
          <w:spacing w:val="-20"/>
        </w:rPr>
        <w:t> </w:t>
      </w:r>
      <w:r>
        <w:rPr/>
        <w:t>at</w:t>
      </w:r>
      <w:r>
        <w:rPr>
          <w:spacing w:val="-19"/>
        </w:rPr>
        <w:t> </w:t>
      </w:r>
      <w:r>
        <w:rPr/>
        <w:t>the</w:t>
      </w:r>
      <w:r>
        <w:rPr>
          <w:spacing w:val="-19"/>
        </w:rPr>
        <w:t> </w:t>
      </w:r>
      <w:r>
        <w:rPr/>
        <w:t>corresponding</w:t>
      </w:r>
      <w:r>
        <w:rPr>
          <w:spacing w:val="-19"/>
        </w:rPr>
        <w:t> </w:t>
      </w:r>
      <w:r>
        <w:rPr/>
        <w:t>location.</w:t>
      </w:r>
      <w:r>
        <w:rPr>
          <w:spacing w:val="6"/>
        </w:rPr>
        <w:t> </w:t>
      </w:r>
      <w:r>
        <w:rPr/>
        <w:t>Consequently,</w:t>
      </w:r>
      <w:r>
        <w:rPr>
          <w:spacing w:val="-17"/>
        </w:rPr>
        <w:t> </w:t>
      </w:r>
      <w:r>
        <w:rPr/>
        <w:t>the</w:t>
      </w:r>
      <w:r>
        <w:rPr>
          <w:spacing w:val="-19"/>
        </w:rPr>
        <w:t> </w:t>
      </w:r>
      <w:r>
        <w:rPr>
          <w:spacing w:val="-5"/>
        </w:rPr>
        <w:t>fea- </w:t>
      </w:r>
      <w:r>
        <w:rPr/>
        <w:t>ture whose corresponding effective receptive field is more informative should be more discriminative.  An</w:t>
      </w:r>
      <w:r>
        <w:rPr>
          <w:spacing w:val="-24"/>
        </w:rPr>
        <w:t> </w:t>
      </w:r>
      <w:r>
        <w:rPr>
          <w:spacing w:val="-3"/>
        </w:rPr>
        <w:t>observation</w:t>
      </w:r>
    </w:p>
    <w:p>
      <w:pPr>
        <w:pStyle w:val="BodyText"/>
        <w:spacing w:line="241" w:lineRule="exact"/>
        <w:ind w:left="122"/>
        <w:jc w:val="both"/>
      </w:pPr>
      <w:r>
        <w:rPr/>
        <w:t>supporting</w:t>
      </w:r>
      <w:r>
        <w:rPr>
          <w:spacing w:val="11"/>
        </w:rPr>
        <w:t> </w:t>
      </w:r>
      <w:r>
        <w:rPr/>
        <w:t>this</w:t>
      </w:r>
      <w:r>
        <w:rPr>
          <w:spacing w:val="12"/>
        </w:rPr>
        <w:t> </w:t>
      </w:r>
      <w:r>
        <w:rPr/>
        <w:t>explanation</w:t>
      </w:r>
      <w:r>
        <w:rPr>
          <w:spacing w:val="12"/>
        </w:rPr>
        <w:t> </w:t>
      </w:r>
      <w:r>
        <w:rPr/>
        <w:t>is</w:t>
      </w:r>
      <w:r>
        <w:rPr>
          <w:spacing w:val="12"/>
        </w:rPr>
        <w:t> </w:t>
      </w:r>
      <w:r>
        <w:rPr/>
        <w:t>that,</w:t>
      </w:r>
      <w:r>
        <w:rPr>
          <w:spacing w:val="16"/>
        </w:rPr>
        <w:t> </w:t>
      </w:r>
      <w:r>
        <w:rPr/>
        <w:t>in</w:t>
      </w:r>
      <w:r>
        <w:rPr>
          <w:spacing w:val="11"/>
        </w:rPr>
        <w:t> </w:t>
      </w:r>
      <w:r>
        <w:rPr/>
        <w:t>our</w:t>
      </w:r>
      <w:r>
        <w:rPr>
          <w:spacing w:val="12"/>
        </w:rPr>
        <w:t> </w:t>
      </w:r>
      <w:r>
        <w:rPr>
          <w:rFonts w:ascii="STIX Math" w:hAnsi="STIX Math"/>
        </w:rPr>
        <w:t>3</w:t>
      </w:r>
      <w:r>
        <w:rPr>
          <w:rFonts w:ascii="STIX Math" w:hAnsi="STIX Math"/>
          <w:spacing w:val="5"/>
        </w:rPr>
        <w:t> </w:t>
      </w:r>
      <w:r>
        <w:rPr>
          <w:rFonts w:ascii="STIX Math" w:hAnsi="STIX Math"/>
        </w:rPr>
        <w:t>×</w:t>
      </w:r>
      <w:r>
        <w:rPr>
          <w:rFonts w:ascii="STIX Math" w:hAnsi="STIX Math"/>
          <w:spacing w:val="5"/>
        </w:rPr>
        <w:t> </w:t>
      </w:r>
      <w:r>
        <w:rPr>
          <w:rFonts w:ascii="STIX Math" w:hAnsi="STIX Math"/>
        </w:rPr>
        <w:t>3</w:t>
      </w:r>
      <w:r>
        <w:rPr>
          <w:rFonts w:ascii="STIX Math" w:hAnsi="STIX Math"/>
          <w:spacing w:val="12"/>
        </w:rPr>
        <w:t> </w:t>
      </w:r>
      <w:r>
        <w:rPr/>
        <w:t>setting</w:t>
      </w:r>
      <w:r>
        <w:rPr>
          <w:spacing w:val="12"/>
        </w:rPr>
        <w:t> </w:t>
      </w:r>
      <w:r>
        <w:rPr>
          <w:spacing w:val="-3"/>
        </w:rPr>
        <w:t>for</w:t>
      </w:r>
    </w:p>
    <w:p>
      <w:pPr>
        <w:pStyle w:val="BodyText"/>
        <w:spacing w:line="264" w:lineRule="exact"/>
        <w:ind w:left="122"/>
        <w:jc w:val="both"/>
      </w:pPr>
      <w:r>
        <w:rPr/>
        <w:t>component</w:t>
      </w:r>
      <w:r>
        <w:rPr>
          <w:spacing w:val="9"/>
        </w:rPr>
        <w:t> </w:t>
      </w:r>
      <w:r>
        <w:rPr/>
        <w:t>feature</w:t>
      </w:r>
      <w:r>
        <w:rPr>
          <w:spacing w:val="9"/>
        </w:rPr>
        <w:t> </w:t>
      </w:r>
      <w:r>
        <w:rPr/>
        <w:t>split,</w:t>
      </w:r>
      <w:r>
        <w:rPr>
          <w:spacing w:val="13"/>
        </w:rPr>
        <w:t> </w:t>
      </w:r>
      <w:r>
        <w:rPr/>
        <w:t>the</w:t>
      </w:r>
      <w:r>
        <w:rPr>
          <w:spacing w:val="10"/>
        </w:rPr>
        <w:t> </w:t>
      </w:r>
      <w:r>
        <w:rPr/>
        <w:t>component</w:t>
      </w:r>
      <w:r>
        <w:rPr>
          <w:spacing w:val="9"/>
        </w:rPr>
        <w:t> </w:t>
      </w:r>
      <w:r>
        <w:rPr/>
        <w:t>feature</w:t>
      </w:r>
      <w:r>
        <w:rPr>
          <w:spacing w:val="10"/>
        </w:rPr>
        <w:t> </w:t>
      </w:r>
      <w:r>
        <w:rPr/>
        <w:t>at</w:t>
      </w:r>
      <w:r>
        <w:rPr>
          <w:spacing w:val="9"/>
        </w:rPr>
        <w:t> </w:t>
      </w:r>
      <w:r>
        <w:rPr/>
        <w:t>the</w:t>
      </w:r>
      <w:r>
        <w:rPr>
          <w:spacing w:val="10"/>
        </w:rPr>
        <w:t> </w:t>
      </w:r>
      <w:r>
        <w:rPr/>
        <w:t>cen-</w:t>
      </w:r>
    </w:p>
    <w:p>
      <w:pPr>
        <w:spacing w:after="0" w:line="264" w:lineRule="exact"/>
        <w:jc w:val="both"/>
        <w:sectPr>
          <w:type w:val="continuous"/>
          <w:pgSz w:w="11900" w:h="16840"/>
          <w:pgMar w:top="820" w:bottom="280" w:left="660" w:right="860"/>
          <w:cols w:num="2" w:equalWidth="0">
            <w:col w:w="4912" w:space="196"/>
            <w:col w:w="5272"/>
          </w:cols>
        </w:sectPr>
      </w:pPr>
    </w:p>
    <w:p>
      <w:pPr>
        <w:pStyle w:val="BodyText"/>
        <w:spacing w:line="189" w:lineRule="auto" w:before="216"/>
        <w:ind w:left="96" w:right="38"/>
        <w:jc w:val="right"/>
      </w:pPr>
      <w:r>
        <w:rPr/>
        <w:drawing>
          <wp:anchor distT="0" distB="0" distL="0" distR="0" allowOverlap="1" layoutInCell="1" locked="0" behindDoc="0" simplePos="0" relativeHeight="15760384">
            <wp:simplePos x="0" y="0"/>
            <wp:positionH relativeFrom="page">
              <wp:posOffset>1461554</wp:posOffset>
            </wp:positionH>
            <wp:positionV relativeFrom="paragraph">
              <wp:posOffset>2661132</wp:posOffset>
            </wp:positionV>
            <wp:extent cx="3489617" cy="3849535"/>
            <wp:effectExtent l="0" t="0" r="0" b="0"/>
            <wp:wrapNone/>
            <wp:docPr id="47" name="image12.png"/>
            <wp:cNvGraphicFramePr>
              <a:graphicFrameLocks noChangeAspect="1"/>
            </wp:cNvGraphicFramePr>
            <a:graphic>
              <a:graphicData uri="http://schemas.openxmlformats.org/drawingml/2006/picture">
                <pic:pic>
                  <pic:nvPicPr>
                    <pic:cNvPr id="48"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t>ter is </w:t>
      </w:r>
      <w:r>
        <w:rPr>
          <w:spacing w:val="-3"/>
        </w:rPr>
        <w:t>always </w:t>
      </w:r>
      <w:r>
        <w:rPr/>
        <w:t>the most discriminative one, i.e. with</w:t>
      </w:r>
      <w:r>
        <w:rPr>
          <w:spacing w:val="-6"/>
        </w:rPr>
        <w:t> </w:t>
      </w:r>
      <w:r>
        <w:rPr/>
        <w:t>the</w:t>
      </w:r>
      <w:r>
        <w:rPr>
          <w:spacing w:val="2"/>
        </w:rPr>
        <w:t> </w:t>
      </w:r>
      <w:r>
        <w:rPr>
          <w:spacing w:val="-3"/>
        </w:rPr>
        <w:t>low-</w:t>
      </w:r>
      <w:r>
        <w:rPr>
          <w:w w:val="99"/>
        </w:rPr>
        <w:t> </w:t>
      </w:r>
      <w:r>
        <w:rPr/>
        <w:t>est</w:t>
      </w:r>
      <w:r>
        <w:rPr>
          <w:spacing w:val="-16"/>
        </w:rPr>
        <w:t> </w:t>
      </w:r>
      <w:r>
        <w:rPr/>
        <w:t>loss</w:t>
      </w:r>
      <w:r>
        <w:rPr>
          <w:spacing w:val="-15"/>
        </w:rPr>
        <w:t> </w:t>
      </w:r>
      <w:r>
        <w:rPr/>
        <w:t>and</w:t>
      </w:r>
      <w:r>
        <w:rPr>
          <w:spacing w:val="-15"/>
        </w:rPr>
        <w:t> </w:t>
      </w:r>
      <w:r>
        <w:rPr/>
        <w:t>highest</w:t>
      </w:r>
      <w:r>
        <w:rPr>
          <w:spacing w:val="-15"/>
        </w:rPr>
        <w:t> </w:t>
      </w:r>
      <w:r>
        <w:rPr/>
        <w:t>test</w:t>
      </w:r>
      <w:r>
        <w:rPr>
          <w:spacing w:val="-16"/>
        </w:rPr>
        <w:t> </w:t>
      </w:r>
      <w:r>
        <w:rPr/>
        <w:t>accuracy,</w:t>
      </w:r>
      <w:r>
        <w:rPr>
          <w:spacing w:val="-13"/>
        </w:rPr>
        <w:t> </w:t>
      </w:r>
      <w:r>
        <w:rPr/>
        <w:t>because</w:t>
      </w:r>
      <w:r>
        <w:rPr>
          <w:spacing w:val="-15"/>
        </w:rPr>
        <w:t> </w:t>
      </w:r>
      <w:r>
        <w:rPr/>
        <w:t>the</w:t>
      </w:r>
      <w:r>
        <w:rPr>
          <w:spacing w:val="-15"/>
        </w:rPr>
        <w:t> </w:t>
      </w:r>
      <w:r>
        <w:rPr/>
        <w:t>corresponding</w:t>
      </w:r>
      <w:r>
        <w:rPr>
          <w:w w:val="99"/>
        </w:rPr>
        <w:t> </w:t>
      </w:r>
      <w:r>
        <w:rPr/>
        <w:t>effective</w:t>
      </w:r>
      <w:r>
        <w:rPr>
          <w:spacing w:val="-13"/>
        </w:rPr>
        <w:t> </w:t>
      </w:r>
      <w:r>
        <w:rPr/>
        <w:t>receptive</w:t>
      </w:r>
      <w:r>
        <w:rPr>
          <w:spacing w:val="-12"/>
        </w:rPr>
        <w:t> </w:t>
      </w:r>
      <w:r>
        <w:rPr/>
        <w:t>field</w:t>
      </w:r>
      <w:r>
        <w:rPr>
          <w:spacing w:val="-12"/>
        </w:rPr>
        <w:t> </w:t>
      </w:r>
      <w:r>
        <w:rPr/>
        <w:t>is</w:t>
      </w:r>
      <w:r>
        <w:rPr>
          <w:spacing w:val="-13"/>
        </w:rPr>
        <w:t> </w:t>
      </w:r>
      <w:r>
        <w:rPr/>
        <w:t>centered</w:t>
      </w:r>
      <w:r>
        <w:rPr>
          <w:spacing w:val="-12"/>
        </w:rPr>
        <w:t> </w:t>
      </w:r>
      <w:r>
        <w:rPr/>
        <w:t>at</w:t>
      </w:r>
      <w:r>
        <w:rPr>
          <w:spacing w:val="-12"/>
        </w:rPr>
        <w:t> </w:t>
      </w:r>
      <w:r>
        <w:rPr/>
        <w:t>the</w:t>
      </w:r>
      <w:r>
        <w:rPr>
          <w:spacing w:val="-13"/>
        </w:rPr>
        <w:t> </w:t>
      </w:r>
      <w:r>
        <w:rPr/>
        <w:t>input</w:t>
      </w:r>
      <w:r>
        <w:rPr>
          <w:spacing w:val="-12"/>
        </w:rPr>
        <w:t> </w:t>
      </w:r>
      <w:r>
        <w:rPr>
          <w:spacing w:val="-4"/>
        </w:rPr>
        <w:t>face’s</w:t>
      </w:r>
      <w:r>
        <w:rPr>
          <w:spacing w:val="-12"/>
        </w:rPr>
        <w:t> </w:t>
      </w:r>
      <w:r>
        <w:rPr/>
        <w:t>center.</w:t>
      </w:r>
      <w:r>
        <w:rPr>
          <w:w w:val="99"/>
        </w:rPr>
        <w:t> </w:t>
      </w:r>
      <w:r>
        <w:rPr/>
        <w:t>The consistency between component features is</w:t>
      </w:r>
      <w:r>
        <w:rPr>
          <w:spacing w:val="-32"/>
        </w:rPr>
        <w:t> </w:t>
      </w:r>
      <w:r>
        <w:rPr/>
        <w:t>of</w:t>
      </w:r>
      <w:r>
        <w:rPr>
          <w:spacing w:val="-5"/>
        </w:rPr>
        <w:t> </w:t>
      </w:r>
      <w:r>
        <w:rPr/>
        <w:t>great</w:t>
      </w:r>
      <w:r>
        <w:rPr>
          <w:w w:val="99"/>
        </w:rPr>
        <w:t> </w:t>
      </w:r>
      <w:r>
        <w:rPr/>
        <w:t>value.</w:t>
      </w:r>
      <w:r>
        <w:rPr>
          <w:spacing w:val="14"/>
        </w:rPr>
        <w:t> </w:t>
      </w:r>
      <w:r>
        <w:rPr/>
        <w:t>When</w:t>
      </w:r>
      <w:r>
        <w:rPr>
          <w:spacing w:val="14"/>
        </w:rPr>
        <w:t> </w:t>
      </w:r>
      <w:r>
        <w:rPr/>
        <w:t>we</w:t>
      </w:r>
      <w:r>
        <w:rPr>
          <w:spacing w:val="15"/>
        </w:rPr>
        <w:t> </w:t>
      </w:r>
      <w:r>
        <w:rPr/>
        <w:t>employ</w:t>
      </w:r>
      <w:r>
        <w:rPr>
          <w:spacing w:val="15"/>
        </w:rPr>
        <w:t> </w:t>
      </w:r>
      <w:r>
        <w:rPr/>
        <w:t>an</w:t>
      </w:r>
      <w:r>
        <w:rPr>
          <w:spacing w:val="15"/>
        </w:rPr>
        <w:t> </w:t>
      </w:r>
      <w:r>
        <w:rPr/>
        <w:t>ensemble</w:t>
      </w:r>
      <w:r>
        <w:rPr>
          <w:spacing w:val="15"/>
        </w:rPr>
        <w:t> </w:t>
      </w:r>
      <w:r>
        <w:rPr/>
        <w:t>of</w:t>
      </w:r>
      <w:r>
        <w:rPr>
          <w:spacing w:val="15"/>
        </w:rPr>
        <w:t> </w:t>
      </w:r>
      <w:r>
        <w:rPr/>
        <w:t>models</w:t>
      </w:r>
      <w:r>
        <w:rPr>
          <w:spacing w:val="15"/>
        </w:rPr>
        <w:t> </w:t>
      </w:r>
      <w:r>
        <w:rPr>
          <w:spacing w:val="-3"/>
        </w:rPr>
        <w:t>for</w:t>
      </w:r>
      <w:r>
        <w:rPr>
          <w:spacing w:val="15"/>
        </w:rPr>
        <w:t> </w:t>
      </w:r>
      <w:r>
        <w:rPr>
          <w:spacing w:val="-5"/>
        </w:rPr>
        <w:t>more</w:t>
      </w:r>
      <w:r>
        <w:rPr>
          <w:w w:val="99"/>
        </w:rPr>
        <w:t> </w:t>
      </w:r>
      <w:r>
        <w:rPr/>
        <w:t>accurate</w:t>
      </w:r>
      <w:r>
        <w:rPr>
          <w:spacing w:val="-11"/>
        </w:rPr>
        <w:t> </w:t>
      </w:r>
      <w:r>
        <w:rPr/>
        <w:t>prediction,</w:t>
      </w:r>
      <w:r>
        <w:rPr>
          <w:spacing w:val="-9"/>
        </w:rPr>
        <w:t> </w:t>
      </w:r>
      <w:r>
        <w:rPr/>
        <w:t>the</w:t>
      </w:r>
      <w:r>
        <w:rPr>
          <w:spacing w:val="-11"/>
        </w:rPr>
        <w:t> </w:t>
      </w:r>
      <w:r>
        <w:rPr/>
        <w:t>ideal</w:t>
      </w:r>
      <w:r>
        <w:rPr>
          <w:spacing w:val="-11"/>
        </w:rPr>
        <w:t> </w:t>
      </w:r>
      <w:r>
        <w:rPr/>
        <w:t>circumstance</w:t>
      </w:r>
      <w:r>
        <w:rPr>
          <w:spacing w:val="-11"/>
        </w:rPr>
        <w:t> </w:t>
      </w:r>
      <w:r>
        <w:rPr/>
        <w:t>is</w:t>
      </w:r>
      <w:r>
        <w:rPr>
          <w:spacing w:val="-11"/>
        </w:rPr>
        <w:t> </w:t>
      </w:r>
      <w:r>
        <w:rPr/>
        <w:t>a)</w:t>
      </w:r>
      <w:r>
        <w:rPr>
          <w:spacing w:val="-11"/>
        </w:rPr>
        <w:t> </w:t>
      </w:r>
      <w:r>
        <w:rPr/>
        <w:t>every</w:t>
      </w:r>
      <w:r>
        <w:rPr>
          <w:spacing w:val="-10"/>
        </w:rPr>
        <w:t> </w:t>
      </w:r>
      <w:r>
        <w:rPr/>
        <w:t>single</w:t>
      </w:r>
      <w:r>
        <w:rPr>
          <w:w w:val="99"/>
        </w:rPr>
        <w:t> </w:t>
      </w:r>
      <w:r>
        <w:rPr/>
        <w:t>model</w:t>
      </w:r>
      <w:r>
        <w:rPr>
          <w:spacing w:val="11"/>
        </w:rPr>
        <w:t> </w:t>
      </w:r>
      <w:r>
        <w:rPr/>
        <w:t>of</w:t>
      </w:r>
      <w:r>
        <w:rPr>
          <w:spacing w:val="11"/>
        </w:rPr>
        <w:t> </w:t>
      </w:r>
      <w:r>
        <w:rPr/>
        <w:t>the</w:t>
      </w:r>
      <w:r>
        <w:rPr>
          <w:spacing w:val="11"/>
        </w:rPr>
        <w:t> </w:t>
      </w:r>
      <w:r>
        <w:rPr/>
        <w:t>ensemble</w:t>
      </w:r>
      <w:r>
        <w:rPr>
          <w:spacing w:val="11"/>
        </w:rPr>
        <w:t> </w:t>
      </w:r>
      <w:r>
        <w:rPr/>
        <w:t>is</w:t>
      </w:r>
      <w:r>
        <w:rPr>
          <w:spacing w:val="11"/>
        </w:rPr>
        <w:t> </w:t>
      </w:r>
      <w:r>
        <w:rPr/>
        <w:t>accurate</w:t>
      </w:r>
      <w:r>
        <w:rPr>
          <w:spacing w:val="11"/>
        </w:rPr>
        <w:t> </w:t>
      </w:r>
      <w:r>
        <w:rPr/>
        <w:t>and</w:t>
      </w:r>
      <w:r>
        <w:rPr>
          <w:spacing w:val="12"/>
        </w:rPr>
        <w:t> </w:t>
      </w:r>
      <w:r>
        <w:rPr/>
        <w:t>b)</w:t>
      </w:r>
      <w:r>
        <w:rPr>
          <w:spacing w:val="11"/>
        </w:rPr>
        <w:t> </w:t>
      </w:r>
      <w:r>
        <w:rPr/>
        <w:t>every</w:t>
      </w:r>
      <w:r>
        <w:rPr>
          <w:spacing w:val="11"/>
        </w:rPr>
        <w:t> </w:t>
      </w:r>
      <w:r>
        <w:rPr/>
        <w:t>model</w:t>
      </w:r>
      <w:r>
        <w:rPr>
          <w:spacing w:val="11"/>
        </w:rPr>
        <w:t> </w:t>
      </w:r>
      <w:r>
        <w:rPr>
          <w:spacing w:val="-4"/>
        </w:rPr>
        <w:t>has</w:t>
      </w:r>
      <w:r>
        <w:rPr>
          <w:w w:val="99"/>
        </w:rPr>
        <w:t> </w:t>
      </w:r>
      <w:r>
        <w:rPr/>
        <w:t>low</w:t>
      </w:r>
      <w:r>
        <w:rPr>
          <w:spacing w:val="-14"/>
        </w:rPr>
        <w:t> </w:t>
      </w:r>
      <w:r>
        <w:rPr/>
        <w:t>correlation</w:t>
      </w:r>
      <w:r>
        <w:rPr>
          <w:spacing w:val="-13"/>
        </w:rPr>
        <w:t> </w:t>
      </w:r>
      <w:r>
        <w:rPr/>
        <w:t>(be</w:t>
      </w:r>
      <w:r>
        <w:rPr>
          <w:spacing w:val="-13"/>
        </w:rPr>
        <w:t> </w:t>
      </w:r>
      <w:r>
        <w:rPr/>
        <w:t>inconsistent)</w:t>
      </w:r>
      <w:r>
        <w:rPr>
          <w:spacing w:val="-13"/>
        </w:rPr>
        <w:t> </w:t>
      </w:r>
      <w:r>
        <w:rPr/>
        <w:t>with</w:t>
      </w:r>
      <w:r>
        <w:rPr>
          <w:spacing w:val="-13"/>
        </w:rPr>
        <w:t> </w:t>
      </w:r>
      <w:r>
        <w:rPr/>
        <w:t>the</w:t>
      </w:r>
      <w:r>
        <w:rPr>
          <w:spacing w:val="-14"/>
        </w:rPr>
        <w:t> </w:t>
      </w:r>
      <w:r>
        <w:rPr/>
        <w:t>others,</w:t>
      </w:r>
      <w:r>
        <w:rPr>
          <w:spacing w:val="-11"/>
        </w:rPr>
        <w:t> </w:t>
      </w:r>
      <w:r>
        <w:rPr/>
        <w:t>so</w:t>
      </w:r>
      <w:r>
        <w:rPr>
          <w:spacing w:val="-13"/>
        </w:rPr>
        <w:t> </w:t>
      </w:r>
      <w:r>
        <w:rPr/>
        <w:t>that</w:t>
      </w:r>
      <w:r>
        <w:rPr>
          <w:spacing w:val="-13"/>
        </w:rPr>
        <w:t> </w:t>
      </w:r>
      <w:r>
        <w:rPr/>
        <w:t>they</w:t>
      </w:r>
      <w:r>
        <w:rPr>
          <w:w w:val="99"/>
        </w:rPr>
        <w:t> </w:t>
      </w:r>
      <w:r>
        <w:rPr/>
        <w:t>complete</w:t>
      </w:r>
      <w:r>
        <w:rPr>
          <w:spacing w:val="-11"/>
        </w:rPr>
        <w:t> </w:t>
      </w:r>
      <w:r>
        <w:rPr/>
        <w:t>each</w:t>
      </w:r>
      <w:r>
        <w:rPr>
          <w:spacing w:val="-11"/>
        </w:rPr>
        <w:t> </w:t>
      </w:r>
      <w:r>
        <w:rPr/>
        <w:t>other</w:t>
      </w:r>
      <w:r>
        <w:rPr>
          <w:spacing w:val="-11"/>
        </w:rPr>
        <w:t> </w:t>
      </w:r>
      <w:r>
        <w:rPr/>
        <w:t>during</w:t>
      </w:r>
      <w:r>
        <w:rPr>
          <w:spacing w:val="-10"/>
        </w:rPr>
        <w:t> </w:t>
      </w:r>
      <w:r>
        <w:rPr/>
        <w:t>test</w:t>
      </w:r>
      <w:r>
        <w:rPr>
          <w:spacing w:val="-11"/>
        </w:rPr>
        <w:t> </w:t>
      </w:r>
      <w:r>
        <w:rPr/>
        <w:t>time.</w:t>
      </w:r>
      <w:r>
        <w:rPr>
          <w:spacing w:val="11"/>
        </w:rPr>
        <w:t> </w:t>
      </w:r>
      <w:r>
        <w:rPr/>
        <w:t>In</w:t>
      </w:r>
      <w:r>
        <w:rPr>
          <w:spacing w:val="-11"/>
        </w:rPr>
        <w:t> </w:t>
      </w:r>
      <w:r>
        <w:rPr/>
        <w:t>analogy</w:t>
      </w:r>
      <w:r>
        <w:rPr>
          <w:spacing w:val="-11"/>
        </w:rPr>
        <w:t> </w:t>
      </w:r>
      <w:r>
        <w:rPr/>
        <w:t>with</w:t>
      </w:r>
      <w:r>
        <w:rPr>
          <w:spacing w:val="-10"/>
        </w:rPr>
        <w:t> </w:t>
      </w:r>
      <w:r>
        <w:rPr>
          <w:spacing w:val="-3"/>
        </w:rPr>
        <w:t>model</w:t>
      </w:r>
      <w:r>
        <w:rPr>
          <w:w w:val="99"/>
        </w:rPr>
        <w:t> </w:t>
      </w:r>
      <w:r>
        <w:rPr/>
        <w:t>ensemble, our dense supervision features can</w:t>
      </w:r>
      <w:r>
        <w:rPr>
          <w:spacing w:val="24"/>
        </w:rPr>
        <w:t> </w:t>
      </w:r>
      <w:r>
        <w:rPr/>
        <w:t>also</w:t>
      </w:r>
      <w:r>
        <w:rPr>
          <w:spacing w:val="19"/>
        </w:rPr>
        <w:t> </w:t>
      </w:r>
      <w:r>
        <w:rPr/>
        <w:t>benefit</w:t>
      </w:r>
      <w:r>
        <w:rPr>
          <w:w w:val="96"/>
        </w:rPr>
        <w:t> </w:t>
      </w:r>
      <w:r>
        <w:rPr/>
        <w:t>from low correlation, so we expect component</w:t>
      </w:r>
      <w:r>
        <w:rPr>
          <w:spacing w:val="6"/>
        </w:rPr>
        <w:t> </w:t>
      </w:r>
      <w:r>
        <w:rPr/>
        <w:t>features</w:t>
      </w:r>
      <w:r>
        <w:rPr>
          <w:spacing w:val="14"/>
        </w:rPr>
        <w:t> </w:t>
      </w:r>
      <w:r>
        <w:rPr/>
        <w:t>to</w:t>
      </w:r>
      <w:r>
        <w:rPr>
          <w:w w:val="99"/>
        </w:rPr>
        <w:t> </w:t>
      </w:r>
      <w:r>
        <w:rPr>
          <w:spacing w:val="-3"/>
        </w:rPr>
        <w:t>have </w:t>
      </w:r>
      <w:r>
        <w:rPr/>
        <w:t>low consistency with each other. </w:t>
      </w:r>
      <w:r>
        <w:rPr>
          <w:spacing w:val="-4"/>
        </w:rPr>
        <w:t>To </w:t>
      </w:r>
      <w:r>
        <w:rPr/>
        <w:t>this end,</w:t>
      </w:r>
      <w:r>
        <w:rPr>
          <w:spacing w:val="20"/>
        </w:rPr>
        <w:t> </w:t>
      </w:r>
      <w:r>
        <w:rPr/>
        <w:t>first</w:t>
      </w:r>
      <w:r>
        <w:rPr>
          <w:spacing w:val="8"/>
        </w:rPr>
        <w:t> </w:t>
      </w:r>
      <w:r>
        <w:rPr/>
        <w:t>of</w:t>
      </w:r>
      <w:r>
        <w:rPr>
          <w:w w:val="99"/>
        </w:rPr>
        <w:t> </w:t>
      </w:r>
      <w:r>
        <w:rPr/>
        <w:t>all</w:t>
      </w:r>
      <w:r>
        <w:rPr>
          <w:spacing w:val="20"/>
        </w:rPr>
        <w:t> </w:t>
      </w:r>
      <w:r>
        <w:rPr/>
        <w:t>we</w:t>
      </w:r>
      <w:r>
        <w:rPr>
          <w:spacing w:val="19"/>
        </w:rPr>
        <w:t> </w:t>
      </w:r>
      <w:r>
        <w:rPr/>
        <w:t>need</w:t>
      </w:r>
      <w:r>
        <w:rPr>
          <w:spacing w:val="20"/>
        </w:rPr>
        <w:t> </w:t>
      </w:r>
      <w:r>
        <w:rPr/>
        <w:t>to</w:t>
      </w:r>
      <w:r>
        <w:rPr>
          <w:spacing w:val="21"/>
        </w:rPr>
        <w:t> </w:t>
      </w:r>
      <w:r>
        <w:rPr/>
        <w:t>define</w:t>
      </w:r>
      <w:r>
        <w:rPr>
          <w:spacing w:val="19"/>
        </w:rPr>
        <w:t> </w:t>
      </w:r>
      <w:r>
        <w:rPr/>
        <w:t>the</w:t>
      </w:r>
      <w:r>
        <w:rPr>
          <w:spacing w:val="20"/>
        </w:rPr>
        <w:t> </w:t>
      </w:r>
      <w:r>
        <w:rPr/>
        <w:t>consistency</w:t>
      </w:r>
      <w:r>
        <w:rPr>
          <w:spacing w:val="21"/>
        </w:rPr>
        <w:t> </w:t>
      </w:r>
      <w:r>
        <w:rPr/>
        <w:t>between</w:t>
      </w:r>
      <w:r>
        <w:rPr>
          <w:spacing w:val="19"/>
        </w:rPr>
        <w:t> </w:t>
      </w:r>
      <w:r>
        <w:rPr>
          <w:spacing w:val="-3"/>
        </w:rPr>
        <w:t>component</w:t>
      </w:r>
      <w:r>
        <w:rPr>
          <w:w w:val="99"/>
        </w:rPr>
        <w:t> </w:t>
      </w:r>
      <w:r>
        <w:rPr/>
        <w:t>features. The differences in loss values reflect</w:t>
      </w:r>
      <w:r>
        <w:rPr>
          <w:spacing w:val="10"/>
        </w:rPr>
        <w:t> </w:t>
      </w:r>
      <w:r>
        <w:rPr>
          <w:spacing w:val="-3"/>
        </w:rPr>
        <w:t>consistency</w:t>
      </w:r>
      <w:r>
        <w:rPr>
          <w:w w:val="99"/>
        </w:rPr>
        <w:t> </w:t>
      </w:r>
      <w:r>
        <w:rPr/>
        <w:t>of</w:t>
      </w:r>
      <w:r>
        <w:rPr>
          <w:spacing w:val="24"/>
        </w:rPr>
        <w:t> </w:t>
      </w:r>
      <w:r>
        <w:rPr/>
        <w:t>component</w:t>
      </w:r>
      <w:r>
        <w:rPr>
          <w:spacing w:val="24"/>
        </w:rPr>
        <w:t> </w:t>
      </w:r>
      <w:r>
        <w:rPr/>
        <w:t>features</w:t>
      </w:r>
      <w:r>
        <w:rPr>
          <w:spacing w:val="25"/>
        </w:rPr>
        <w:t> </w:t>
      </w:r>
      <w:r>
        <w:rPr/>
        <w:t>in</w:t>
      </w:r>
      <w:r>
        <w:rPr>
          <w:spacing w:val="24"/>
        </w:rPr>
        <w:t> </w:t>
      </w:r>
      <w:r>
        <w:rPr/>
        <w:t>some</w:t>
      </w:r>
      <w:r>
        <w:rPr>
          <w:spacing w:val="25"/>
        </w:rPr>
        <w:t> </w:t>
      </w:r>
      <w:r>
        <w:rPr/>
        <w:t>degree.</w:t>
      </w:r>
      <w:r>
        <w:rPr>
          <w:spacing w:val="43"/>
        </w:rPr>
        <w:t> </w:t>
      </w:r>
      <w:r>
        <w:rPr>
          <w:spacing w:val="-3"/>
        </w:rPr>
        <w:t>However,</w:t>
      </w:r>
      <w:r>
        <w:rPr>
          <w:spacing w:val="31"/>
        </w:rPr>
        <w:t> </w:t>
      </w:r>
      <w:r>
        <w:rPr>
          <w:spacing w:val="-3"/>
        </w:rPr>
        <w:t>simply</w:t>
      </w:r>
      <w:r>
        <w:rPr>
          <w:w w:val="99"/>
        </w:rPr>
        <w:t> </w:t>
      </w:r>
      <w:r>
        <w:rPr/>
        <w:t>defining the consistency by the differences</w:t>
      </w:r>
      <w:r>
        <w:rPr>
          <w:spacing w:val="1"/>
        </w:rPr>
        <w:t> </w:t>
      </w:r>
      <w:r>
        <w:rPr/>
        <w:t>between</w:t>
      </w:r>
      <w:r>
        <w:rPr>
          <w:spacing w:val="9"/>
        </w:rPr>
        <w:t> </w:t>
      </w:r>
      <w:r>
        <w:rPr/>
        <w:t>losses</w:t>
      </w:r>
      <w:r>
        <w:rPr>
          <w:w w:val="99"/>
        </w:rPr>
        <w:t> </w:t>
      </w:r>
      <w:r>
        <w:rPr>
          <w:spacing w:val="-3"/>
        </w:rPr>
        <w:t>involves</w:t>
      </w:r>
      <w:r>
        <w:rPr>
          <w:spacing w:val="27"/>
        </w:rPr>
        <w:t> </w:t>
      </w:r>
      <w:r>
        <w:rPr/>
        <w:t>little</w:t>
      </w:r>
      <w:r>
        <w:rPr>
          <w:spacing w:val="27"/>
        </w:rPr>
        <w:t> </w:t>
      </w:r>
      <w:r>
        <w:rPr/>
        <w:t>information,</w:t>
      </w:r>
      <w:r>
        <w:rPr>
          <w:spacing w:val="35"/>
        </w:rPr>
        <w:t> </w:t>
      </w:r>
      <w:r>
        <w:rPr/>
        <w:t>and</w:t>
      </w:r>
      <w:r>
        <w:rPr>
          <w:spacing w:val="27"/>
        </w:rPr>
        <w:t> </w:t>
      </w:r>
      <w:r>
        <w:rPr/>
        <w:t>when</w:t>
      </w:r>
      <w:r>
        <w:rPr>
          <w:spacing w:val="28"/>
        </w:rPr>
        <w:t> </w:t>
      </w:r>
      <w:r>
        <w:rPr/>
        <w:t>the</w:t>
      </w:r>
      <w:r>
        <w:rPr>
          <w:spacing w:val="27"/>
        </w:rPr>
        <w:t> </w:t>
      </w:r>
      <w:r>
        <w:rPr/>
        <w:t>network</w:t>
      </w:r>
      <w:r>
        <w:rPr>
          <w:spacing w:val="27"/>
        </w:rPr>
        <w:t> </w:t>
      </w:r>
      <w:r>
        <w:rPr/>
        <w:t>is</w:t>
      </w:r>
      <w:r>
        <w:rPr>
          <w:spacing w:val="28"/>
        </w:rPr>
        <w:t> </w:t>
      </w:r>
      <w:r>
        <w:rPr/>
        <w:t>well</w:t>
      </w:r>
      <w:r>
        <w:rPr>
          <w:w w:val="99"/>
        </w:rPr>
        <w:t> </w:t>
      </w:r>
      <w:r>
        <w:rPr/>
        <w:t>trained</w:t>
      </w:r>
      <w:r>
        <w:rPr>
          <w:spacing w:val="16"/>
        </w:rPr>
        <w:t> </w:t>
      </w:r>
      <w:r>
        <w:rPr/>
        <w:t>all</w:t>
      </w:r>
      <w:r>
        <w:rPr>
          <w:spacing w:val="16"/>
        </w:rPr>
        <w:t> </w:t>
      </w:r>
      <w:r>
        <w:rPr/>
        <w:t>losses</w:t>
      </w:r>
      <w:r>
        <w:rPr>
          <w:spacing w:val="16"/>
        </w:rPr>
        <w:t> </w:t>
      </w:r>
      <w:r>
        <w:rPr/>
        <w:t>tend</w:t>
      </w:r>
      <w:r>
        <w:rPr>
          <w:spacing w:val="17"/>
        </w:rPr>
        <w:t> </w:t>
      </w:r>
      <w:r>
        <w:rPr/>
        <w:t>to</w:t>
      </w:r>
      <w:r>
        <w:rPr>
          <w:spacing w:val="16"/>
        </w:rPr>
        <w:t> </w:t>
      </w:r>
      <w:r>
        <w:rPr/>
        <w:t>be</w:t>
      </w:r>
      <w:r>
        <w:rPr>
          <w:spacing w:val="16"/>
        </w:rPr>
        <w:t> </w:t>
      </w:r>
      <w:r>
        <w:rPr/>
        <w:t>small</w:t>
      </w:r>
      <w:r>
        <w:rPr>
          <w:spacing w:val="17"/>
        </w:rPr>
        <w:t> </w:t>
      </w:r>
      <w:r>
        <w:rPr/>
        <w:t>thus</w:t>
      </w:r>
      <w:r>
        <w:rPr>
          <w:spacing w:val="16"/>
        </w:rPr>
        <w:t> </w:t>
      </w:r>
      <w:r>
        <w:rPr/>
        <w:t>the</w:t>
      </w:r>
      <w:r>
        <w:rPr>
          <w:spacing w:val="16"/>
        </w:rPr>
        <w:t> </w:t>
      </w:r>
      <w:r>
        <w:rPr/>
        <w:t>differences</w:t>
      </w:r>
      <w:r>
        <w:rPr>
          <w:spacing w:val="17"/>
        </w:rPr>
        <w:t> </w:t>
      </w:r>
      <w:r>
        <w:rPr/>
        <w:t>de-</w:t>
      </w:r>
      <w:r>
        <w:rPr>
          <w:w w:val="99"/>
        </w:rPr>
        <w:t> </w:t>
      </w:r>
      <w:r>
        <w:rPr/>
        <w:t>crease </w:t>
      </w:r>
      <w:r>
        <w:rPr>
          <w:spacing w:val="-3"/>
        </w:rPr>
        <w:t>rapidly, </w:t>
      </w:r>
      <w:r>
        <w:rPr/>
        <w:t>making it difficult to</w:t>
      </w:r>
      <w:r>
        <w:rPr>
          <w:spacing w:val="13"/>
        </w:rPr>
        <w:t> </w:t>
      </w:r>
      <w:r>
        <w:rPr/>
        <w:t>discover</w:t>
      </w:r>
      <w:r>
        <w:rPr>
          <w:spacing w:val="17"/>
        </w:rPr>
        <w:t> </w:t>
      </w:r>
      <w:r>
        <w:rPr/>
        <w:t>consistency.</w:t>
      </w:r>
      <w:r>
        <w:rPr>
          <w:w w:val="99"/>
        </w:rPr>
        <w:t> </w:t>
      </w:r>
      <w:r>
        <w:rPr/>
        <w:t>This motivates us to define the consistency by using</w:t>
      </w:r>
      <w:r>
        <w:rPr>
          <w:spacing w:val="-35"/>
        </w:rPr>
        <w:t> </w:t>
      </w:r>
      <w:r>
        <w:rPr/>
        <w:t>a</w:t>
      </w:r>
      <w:r>
        <w:rPr>
          <w:spacing w:val="-3"/>
        </w:rPr>
        <w:t> </w:t>
      </w:r>
      <w:r>
        <w:rPr/>
        <w:t>more</w:t>
      </w:r>
      <w:r>
        <w:rPr>
          <w:w w:val="99"/>
        </w:rPr>
        <w:t> </w:t>
      </w:r>
      <w:r>
        <w:rPr/>
        <w:t>informative</w:t>
      </w:r>
      <w:r>
        <w:rPr>
          <w:spacing w:val="-17"/>
        </w:rPr>
        <w:t> </w:t>
      </w:r>
      <w:r>
        <w:rPr/>
        <w:t>vector,</w:t>
      </w:r>
      <w:r>
        <w:rPr>
          <w:spacing w:val="-15"/>
        </w:rPr>
        <w:t> </w:t>
      </w:r>
      <w:r>
        <w:rPr/>
        <w:t>i.e.</w:t>
      </w:r>
      <w:r>
        <w:rPr>
          <w:spacing w:val="4"/>
        </w:rPr>
        <w:t> </w:t>
      </w:r>
      <w:r>
        <w:rPr/>
        <w:t>the</w:t>
      </w:r>
      <w:r>
        <w:rPr>
          <w:spacing w:val="-17"/>
        </w:rPr>
        <w:t> </w:t>
      </w:r>
      <w:r>
        <w:rPr/>
        <w:t>class</w:t>
      </w:r>
      <w:r>
        <w:rPr>
          <w:spacing w:val="-16"/>
        </w:rPr>
        <w:t> </w:t>
      </w:r>
      <w:r>
        <w:rPr/>
        <w:t>probability</w:t>
      </w:r>
      <w:r>
        <w:rPr>
          <w:spacing w:val="-17"/>
        </w:rPr>
        <w:t> </w:t>
      </w:r>
      <w:r>
        <w:rPr/>
        <w:t>vector</w:t>
      </w:r>
      <w:r>
        <w:rPr>
          <w:spacing w:val="-16"/>
        </w:rPr>
        <w:t> </w:t>
      </w:r>
      <w:r>
        <w:rPr/>
        <w:t>output</w:t>
      </w:r>
      <w:r>
        <w:rPr>
          <w:spacing w:val="-16"/>
        </w:rPr>
        <w:t> </w:t>
      </w:r>
      <w:r>
        <w:rPr/>
        <w:t>by</w:t>
      </w:r>
    </w:p>
    <w:p>
      <w:pPr>
        <w:pStyle w:val="BodyText"/>
        <w:spacing w:line="271" w:lineRule="exact"/>
        <w:ind w:left="122"/>
      </w:pPr>
      <w:r>
        <w:rPr/>
        <w:t>softmax</w:t>
      </w:r>
    </w:p>
    <w:p>
      <w:pPr>
        <w:tabs>
          <w:tab w:pos="4638" w:val="left" w:leader="none"/>
        </w:tabs>
        <w:spacing w:line="510" w:lineRule="exact" w:before="38"/>
        <w:ind w:left="620" w:right="0" w:firstLine="0"/>
        <w:jc w:val="left"/>
        <w:rPr>
          <w:sz w:val="20"/>
        </w:rPr>
      </w:pPr>
      <w:r>
        <w:rPr>
          <w:rFonts w:ascii="STIX Math"/>
          <w:b/>
          <w:i/>
          <w:sz w:val="20"/>
        </w:rPr>
        <w:t>p</w:t>
      </w:r>
      <w:r>
        <w:rPr>
          <w:rFonts w:ascii="STIX Math"/>
          <w:b/>
          <w:i/>
          <w:sz w:val="20"/>
          <w:vertAlign w:val="subscript"/>
        </w:rPr>
        <w:t>i</w:t>
      </w:r>
      <w:r>
        <w:rPr>
          <w:rFonts w:ascii="STIX Math"/>
          <w:b/>
          <w:i/>
          <w:spacing w:val="23"/>
          <w:sz w:val="20"/>
          <w:vertAlign w:val="baseline"/>
        </w:rPr>
        <w:t> </w:t>
      </w:r>
      <w:r>
        <w:rPr>
          <w:rFonts w:ascii="STIX Math"/>
          <w:sz w:val="20"/>
          <w:vertAlign w:val="baseline"/>
        </w:rPr>
        <w:t>=</w:t>
      </w:r>
      <w:r>
        <w:rPr>
          <w:rFonts w:ascii="STIX Math"/>
          <w:spacing w:val="12"/>
          <w:sz w:val="20"/>
          <w:vertAlign w:val="baseline"/>
        </w:rPr>
        <w:t> </w:t>
      </w:r>
      <w:r>
        <w:rPr>
          <w:rFonts w:ascii="STIX Math"/>
          <w:b/>
          <w:i/>
          <w:spacing w:val="3"/>
          <w:sz w:val="20"/>
          <w:vertAlign w:val="baseline"/>
        </w:rPr>
        <w:t>a</w:t>
      </w:r>
      <w:r>
        <w:rPr>
          <w:rFonts w:ascii="STIX Math"/>
          <w:spacing w:val="3"/>
          <w:sz w:val="20"/>
          <w:vertAlign w:val="baseline"/>
        </w:rPr>
        <w:t>(</w:t>
      </w:r>
      <w:r>
        <w:rPr>
          <w:rFonts w:ascii="STIX Math"/>
          <w:b/>
          <w:i/>
          <w:spacing w:val="3"/>
          <w:sz w:val="20"/>
          <w:vertAlign w:val="baseline"/>
        </w:rPr>
        <w:t>W</w:t>
      </w:r>
      <w:r>
        <w:rPr>
          <w:rFonts w:ascii="STIX Math"/>
          <w:b/>
          <w:i/>
          <w:spacing w:val="3"/>
          <w:sz w:val="20"/>
          <w:vertAlign w:val="subscript"/>
        </w:rPr>
        <w:t>i</w:t>
      </w:r>
      <w:r>
        <w:rPr>
          <w:rFonts w:ascii="STIX Math"/>
          <w:b/>
          <w:i/>
          <w:spacing w:val="3"/>
          <w:sz w:val="20"/>
          <w:vertAlign w:val="baseline"/>
        </w:rPr>
        <w:t>z</w:t>
      </w:r>
      <w:r>
        <w:rPr>
          <w:rFonts w:ascii="STIX Math"/>
          <w:b/>
          <w:i/>
          <w:spacing w:val="3"/>
          <w:sz w:val="20"/>
          <w:vertAlign w:val="subscript"/>
        </w:rPr>
        <w:t>i</w:t>
      </w:r>
      <w:r>
        <w:rPr>
          <w:rFonts w:ascii="STIX Math"/>
          <w:spacing w:val="3"/>
          <w:sz w:val="20"/>
          <w:vertAlign w:val="baseline"/>
        </w:rPr>
        <w:t>)</w:t>
      </w:r>
      <w:r>
        <w:rPr>
          <w:rFonts w:ascii="STIX Math"/>
          <w:i/>
          <w:spacing w:val="3"/>
          <w:sz w:val="20"/>
          <w:vertAlign w:val="baseline"/>
        </w:rPr>
        <w:t>,</w:t>
        <w:tab/>
      </w:r>
      <w:r>
        <w:rPr>
          <w:sz w:val="20"/>
          <w:vertAlign w:val="baseline"/>
        </w:rPr>
        <w:t>(1)</w:t>
      </w:r>
    </w:p>
    <w:p>
      <w:pPr>
        <w:pStyle w:val="BodyText"/>
        <w:spacing w:line="93" w:lineRule="auto" w:before="206"/>
        <w:ind w:left="122" w:right="38"/>
        <w:jc w:val="both"/>
      </w:pPr>
      <w:r>
        <w:rPr/>
        <w:t>where </w:t>
      </w:r>
      <w:r>
        <w:rPr>
          <w:rFonts w:ascii="STIX Math" w:hAnsi="STIX Math"/>
          <w:b/>
          <w:i/>
        </w:rPr>
        <w:t>z</w:t>
      </w:r>
      <w:r>
        <w:rPr>
          <w:rFonts w:ascii="STIX Math" w:hAnsi="STIX Math"/>
          <w:b/>
          <w:i/>
          <w:vertAlign w:val="subscript"/>
        </w:rPr>
        <w:t>i</w:t>
      </w:r>
      <w:r>
        <w:rPr>
          <w:rFonts w:ascii="STIX Math" w:hAnsi="STIX Math"/>
          <w:b/>
          <w:i/>
          <w:vertAlign w:val="baseline"/>
        </w:rPr>
        <w:t> </w:t>
      </w:r>
      <w:r>
        <w:rPr>
          <w:rFonts w:ascii="STIX Math" w:hAnsi="STIX Math"/>
          <w:w w:val="125"/>
          <w:vertAlign w:val="baseline"/>
        </w:rPr>
        <w:t>c </w:t>
      </w:r>
      <w:r>
        <w:rPr>
          <w:rFonts w:ascii="Arial" w:hAnsi="Arial"/>
          <w:vertAlign w:val="baseline"/>
        </w:rPr>
        <w:t>R</w:t>
      </w:r>
      <w:r>
        <w:rPr>
          <w:rFonts w:ascii="STIX Math" w:hAnsi="STIX Math"/>
          <w:i/>
          <w:position w:val="7"/>
          <w:sz w:val="15"/>
          <w:vertAlign w:val="baseline"/>
        </w:rPr>
        <w:t>D </w:t>
      </w:r>
      <w:r>
        <w:rPr>
          <w:vertAlign w:val="baseline"/>
        </w:rPr>
        <w:t>is the </w:t>
      </w:r>
      <w:r>
        <w:rPr>
          <w:rFonts w:ascii="STIX Math" w:hAnsi="STIX Math"/>
          <w:i/>
          <w:vertAlign w:val="baseline"/>
        </w:rPr>
        <w:t>i</w:t>
      </w:r>
      <w:r>
        <w:rPr>
          <w:vertAlign w:val="baseline"/>
        </w:rPr>
        <w:t>th component feature, and </w:t>
      </w:r>
      <w:r>
        <w:rPr>
          <w:rFonts w:ascii="STIX Math" w:hAnsi="STIX Math"/>
          <w:b/>
          <w:i/>
          <w:vertAlign w:val="baseline"/>
        </w:rPr>
        <w:t>W</w:t>
      </w:r>
      <w:r>
        <w:rPr>
          <w:rFonts w:ascii="STIX Math" w:hAnsi="STIX Math"/>
          <w:b/>
          <w:i/>
          <w:vertAlign w:val="subscript"/>
        </w:rPr>
        <w:t>i</w:t>
      </w:r>
      <w:r>
        <w:rPr>
          <w:rFonts w:ascii="STIX Math" w:hAnsi="STIX Math"/>
          <w:b/>
          <w:i/>
          <w:vertAlign w:val="baseline"/>
        </w:rPr>
        <w:t> </w:t>
      </w:r>
      <w:r>
        <w:rPr>
          <w:vertAlign w:val="baseline"/>
        </w:rPr>
        <w:t>is the </w:t>
      </w:r>
      <w:r>
        <w:rPr>
          <w:rFonts w:ascii="STIX Math" w:hAnsi="STIX Math"/>
          <w:i/>
          <w:vertAlign w:val="baseline"/>
        </w:rPr>
        <w:t>i</w:t>
      </w:r>
      <w:r>
        <w:rPr>
          <w:vertAlign w:val="baseline"/>
        </w:rPr>
        <w:t>th</w:t>
      </w:r>
      <w:r>
        <w:rPr>
          <w:spacing w:val="-10"/>
          <w:vertAlign w:val="baseline"/>
        </w:rPr>
        <w:t> </w:t>
      </w:r>
      <w:r>
        <w:rPr>
          <w:vertAlign w:val="baseline"/>
        </w:rPr>
        <w:t>weight</w:t>
      </w:r>
      <w:r>
        <w:rPr>
          <w:spacing w:val="-9"/>
          <w:vertAlign w:val="baseline"/>
        </w:rPr>
        <w:t> </w:t>
      </w:r>
      <w:r>
        <w:rPr>
          <w:vertAlign w:val="baseline"/>
        </w:rPr>
        <w:t>matrix</w:t>
      </w:r>
      <w:r>
        <w:rPr>
          <w:spacing w:val="-9"/>
          <w:vertAlign w:val="baseline"/>
        </w:rPr>
        <w:t> </w:t>
      </w:r>
      <w:r>
        <w:rPr>
          <w:vertAlign w:val="baseline"/>
        </w:rPr>
        <w:t>of</w:t>
      </w:r>
      <w:r>
        <w:rPr>
          <w:spacing w:val="-9"/>
          <w:vertAlign w:val="baseline"/>
        </w:rPr>
        <w:t> </w:t>
      </w:r>
      <w:r>
        <w:rPr>
          <w:vertAlign w:val="baseline"/>
        </w:rPr>
        <w:t>size</w:t>
      </w:r>
      <w:r>
        <w:rPr>
          <w:spacing w:val="-9"/>
          <w:vertAlign w:val="baseline"/>
        </w:rPr>
        <w:t> </w:t>
      </w:r>
      <w:r>
        <w:rPr>
          <w:rFonts w:ascii="STIX Math" w:hAnsi="STIX Math"/>
          <w:i/>
          <w:vertAlign w:val="baseline"/>
        </w:rPr>
        <w:t>C</w:t>
      </w:r>
      <w:r>
        <w:rPr>
          <w:rFonts w:ascii="STIX Math" w:hAnsi="STIX Math"/>
          <w:i/>
          <w:spacing w:val="-17"/>
          <w:vertAlign w:val="baseline"/>
        </w:rPr>
        <w:t> </w:t>
      </w:r>
      <w:r>
        <w:rPr>
          <w:rFonts w:ascii="STIX Math" w:hAnsi="STIX Math"/>
          <w:spacing w:val="6"/>
          <w:vertAlign w:val="baseline"/>
        </w:rPr>
        <w:t>×</w:t>
      </w:r>
      <w:r>
        <w:rPr>
          <w:rFonts w:ascii="STIX Math" w:hAnsi="STIX Math"/>
          <w:i/>
          <w:spacing w:val="6"/>
          <w:vertAlign w:val="baseline"/>
        </w:rPr>
        <w:t>D</w:t>
      </w:r>
      <w:r>
        <w:rPr>
          <w:spacing w:val="6"/>
          <w:vertAlign w:val="baseline"/>
        </w:rPr>
        <w:t>,</w:t>
      </w:r>
      <w:r>
        <w:rPr>
          <w:spacing w:val="-7"/>
          <w:vertAlign w:val="baseline"/>
        </w:rPr>
        <w:t> </w:t>
      </w:r>
      <w:r>
        <w:rPr>
          <w:vertAlign w:val="baseline"/>
        </w:rPr>
        <w:t>which</w:t>
      </w:r>
      <w:r>
        <w:rPr>
          <w:spacing w:val="-9"/>
          <w:vertAlign w:val="baseline"/>
        </w:rPr>
        <w:t> </w:t>
      </w:r>
      <w:r>
        <w:rPr>
          <w:vertAlign w:val="baseline"/>
        </w:rPr>
        <w:t>turns</w:t>
      </w:r>
      <w:r>
        <w:rPr>
          <w:spacing w:val="-9"/>
          <w:vertAlign w:val="baseline"/>
        </w:rPr>
        <w:t> </w:t>
      </w:r>
      <w:r>
        <w:rPr>
          <w:rFonts w:ascii="STIX Math" w:hAnsi="STIX Math"/>
          <w:b/>
          <w:i/>
          <w:vertAlign w:val="baseline"/>
        </w:rPr>
        <w:t>z</w:t>
      </w:r>
      <w:r>
        <w:rPr>
          <w:rFonts w:ascii="STIX Math" w:hAnsi="STIX Math"/>
          <w:b/>
          <w:i/>
          <w:vertAlign w:val="subscript"/>
        </w:rPr>
        <w:t>i</w:t>
      </w:r>
      <w:r>
        <w:rPr>
          <w:rFonts w:ascii="STIX Math" w:hAnsi="STIX Math"/>
          <w:b/>
          <w:i/>
          <w:spacing w:val="1"/>
          <w:vertAlign w:val="baseline"/>
        </w:rPr>
        <w:t> </w:t>
      </w:r>
      <w:r>
        <w:rPr>
          <w:vertAlign w:val="baseline"/>
        </w:rPr>
        <w:t>into</w:t>
      </w:r>
      <w:r>
        <w:rPr>
          <w:spacing w:val="-9"/>
          <w:vertAlign w:val="baseline"/>
        </w:rPr>
        <w:t> </w:t>
      </w:r>
      <w:r>
        <w:rPr>
          <w:vertAlign w:val="baseline"/>
        </w:rPr>
        <w:t>per-class response </w:t>
      </w:r>
      <w:r>
        <w:rPr>
          <w:rFonts w:ascii="STIX Math" w:hAnsi="STIX Math"/>
          <w:b/>
          <w:i/>
          <w:spacing w:val="3"/>
          <w:vertAlign w:val="baseline"/>
        </w:rPr>
        <w:t>W</w:t>
      </w:r>
      <w:r>
        <w:rPr>
          <w:rFonts w:ascii="STIX Math" w:hAnsi="STIX Math"/>
          <w:b/>
          <w:i/>
          <w:spacing w:val="3"/>
          <w:vertAlign w:val="subscript"/>
        </w:rPr>
        <w:t>i</w:t>
      </w:r>
      <w:r>
        <w:rPr>
          <w:rFonts w:ascii="STIX Math" w:hAnsi="STIX Math"/>
          <w:b/>
          <w:i/>
          <w:spacing w:val="3"/>
          <w:vertAlign w:val="baseline"/>
        </w:rPr>
        <w:t>z</w:t>
      </w:r>
      <w:r>
        <w:rPr>
          <w:rFonts w:ascii="STIX Math" w:hAnsi="STIX Math"/>
          <w:b/>
          <w:i/>
          <w:spacing w:val="3"/>
          <w:vertAlign w:val="subscript"/>
        </w:rPr>
        <w:t>i</w:t>
      </w:r>
      <w:r>
        <w:rPr>
          <w:spacing w:val="3"/>
          <w:vertAlign w:val="baseline"/>
        </w:rPr>
        <w:t>. </w:t>
      </w:r>
      <w:r>
        <w:rPr>
          <w:vertAlign w:val="baseline"/>
        </w:rPr>
        <w:t>Specifically the softmax function is defined as </w:t>
      </w:r>
      <w:r>
        <w:rPr>
          <w:rFonts w:ascii="STIX Math" w:hAnsi="STIX Math"/>
          <w:b/>
          <w:i/>
          <w:spacing w:val="4"/>
          <w:vertAlign w:val="baseline"/>
        </w:rPr>
        <w:t>a</w:t>
      </w:r>
      <w:r>
        <w:rPr>
          <w:rFonts w:ascii="STIX Math" w:hAnsi="STIX Math"/>
          <w:spacing w:val="4"/>
          <w:vertAlign w:val="baseline"/>
        </w:rPr>
        <w:t>(</w:t>
      </w:r>
      <w:r>
        <w:rPr>
          <w:rFonts w:ascii="STIX Math" w:hAnsi="STIX Math"/>
          <w:b/>
          <w:i/>
          <w:spacing w:val="4"/>
          <w:vertAlign w:val="baseline"/>
        </w:rPr>
        <w:t>y</w:t>
      </w:r>
      <w:r>
        <w:rPr>
          <w:rFonts w:ascii="STIX Math" w:hAnsi="STIX Math"/>
          <w:spacing w:val="4"/>
          <w:vertAlign w:val="baseline"/>
        </w:rPr>
        <w:t>)</w:t>
      </w:r>
      <w:r>
        <w:rPr>
          <w:rFonts w:ascii="STIX Math" w:hAnsi="STIX Math"/>
          <w:spacing w:val="7"/>
          <w:vertAlign w:val="baseline"/>
        </w:rPr>
        <w:t> </w:t>
      </w:r>
      <w:r>
        <w:rPr>
          <w:rFonts w:ascii="STIX Math" w:hAnsi="STIX Math"/>
          <w:vertAlign w:val="baseline"/>
        </w:rPr>
        <w:t>=</w:t>
      </w:r>
      <w:r>
        <w:rPr>
          <w:rFonts w:ascii="STIX Math" w:hAnsi="STIX Math"/>
          <w:spacing w:val="6"/>
          <w:vertAlign w:val="baseline"/>
        </w:rPr>
        <w:t> </w:t>
      </w:r>
      <w:r>
        <w:rPr>
          <w:rFonts w:ascii="STIX Math" w:hAnsi="STIX Math"/>
          <w:spacing w:val="2"/>
          <w:vertAlign w:val="baseline"/>
        </w:rPr>
        <w:t>[</w:t>
      </w:r>
      <w:r>
        <w:rPr>
          <w:rFonts w:ascii="STIX Math" w:hAnsi="STIX Math"/>
          <w:i/>
          <w:spacing w:val="2"/>
          <w:vertAlign w:val="baseline"/>
        </w:rPr>
        <w:t>a</w:t>
      </w:r>
      <w:r>
        <w:rPr>
          <w:rFonts w:ascii="STIX Math" w:hAnsi="STIX Math"/>
          <w:spacing w:val="2"/>
          <w:vertAlign w:val="subscript"/>
        </w:rPr>
        <w:t>1</w:t>
      </w:r>
      <w:r>
        <w:rPr>
          <w:rFonts w:ascii="STIX Math" w:hAnsi="STIX Math"/>
          <w:spacing w:val="2"/>
          <w:vertAlign w:val="baseline"/>
        </w:rPr>
        <w:t>(</w:t>
      </w:r>
      <w:r>
        <w:rPr>
          <w:rFonts w:ascii="STIX Math" w:hAnsi="STIX Math"/>
          <w:b/>
          <w:i/>
          <w:spacing w:val="2"/>
          <w:vertAlign w:val="baseline"/>
        </w:rPr>
        <w:t>y</w:t>
      </w:r>
      <w:r>
        <w:rPr>
          <w:rFonts w:ascii="STIX Math" w:hAnsi="STIX Math"/>
          <w:spacing w:val="2"/>
          <w:vertAlign w:val="baseline"/>
        </w:rPr>
        <w:t>)</w:t>
      </w:r>
      <w:r>
        <w:rPr>
          <w:rFonts w:ascii="STIX Math" w:hAnsi="STIX Math"/>
          <w:i/>
          <w:spacing w:val="2"/>
          <w:vertAlign w:val="baseline"/>
        </w:rPr>
        <w:t>,</w:t>
      </w:r>
      <w:r>
        <w:rPr>
          <w:rFonts w:ascii="STIX Math" w:hAnsi="STIX Math"/>
          <w:i/>
          <w:spacing w:val="-16"/>
          <w:vertAlign w:val="baseline"/>
        </w:rPr>
        <w:t> </w:t>
      </w:r>
      <w:r>
        <w:rPr>
          <w:rFonts w:ascii="STIX Math" w:hAnsi="STIX Math"/>
          <w:i/>
          <w:vertAlign w:val="baseline"/>
        </w:rPr>
        <w:t>...,</w:t>
      </w:r>
      <w:r>
        <w:rPr>
          <w:rFonts w:ascii="STIX Math" w:hAnsi="STIX Math"/>
          <w:i/>
          <w:spacing w:val="-15"/>
          <w:vertAlign w:val="baseline"/>
        </w:rPr>
        <w:t> </w:t>
      </w:r>
      <w:r>
        <w:rPr>
          <w:rFonts w:ascii="STIX Math" w:hAnsi="STIX Math"/>
          <w:i/>
          <w:spacing w:val="3"/>
          <w:vertAlign w:val="baseline"/>
        </w:rPr>
        <w:t>a</w:t>
      </w:r>
      <w:r>
        <w:rPr>
          <w:rFonts w:ascii="STIX Math" w:hAnsi="STIX Math"/>
          <w:i/>
          <w:spacing w:val="3"/>
          <w:vertAlign w:val="subscript"/>
        </w:rPr>
        <w:t>i</w:t>
      </w:r>
      <w:r>
        <w:rPr>
          <w:rFonts w:ascii="STIX Math" w:hAnsi="STIX Math"/>
          <w:spacing w:val="3"/>
          <w:vertAlign w:val="baseline"/>
        </w:rPr>
        <w:t>(</w:t>
      </w:r>
      <w:r>
        <w:rPr>
          <w:rFonts w:ascii="STIX Math" w:hAnsi="STIX Math"/>
          <w:b/>
          <w:i/>
          <w:spacing w:val="3"/>
          <w:vertAlign w:val="baseline"/>
        </w:rPr>
        <w:t>y</w:t>
      </w:r>
      <w:r>
        <w:rPr>
          <w:rFonts w:ascii="STIX Math" w:hAnsi="STIX Math"/>
          <w:spacing w:val="3"/>
          <w:vertAlign w:val="baseline"/>
        </w:rPr>
        <w:t>)</w:t>
      </w:r>
      <w:r>
        <w:rPr>
          <w:rFonts w:ascii="STIX Math" w:hAnsi="STIX Math"/>
          <w:i/>
          <w:spacing w:val="3"/>
          <w:vertAlign w:val="baseline"/>
        </w:rPr>
        <w:t>,</w:t>
      </w:r>
      <w:r>
        <w:rPr>
          <w:rFonts w:ascii="STIX Math" w:hAnsi="STIX Math"/>
          <w:i/>
          <w:spacing w:val="-16"/>
          <w:vertAlign w:val="baseline"/>
        </w:rPr>
        <w:t> </w:t>
      </w:r>
      <w:r>
        <w:rPr>
          <w:rFonts w:ascii="STIX Math" w:hAnsi="STIX Math"/>
          <w:i/>
          <w:vertAlign w:val="baseline"/>
        </w:rPr>
        <w:t>...,</w:t>
      </w:r>
      <w:r>
        <w:rPr>
          <w:rFonts w:ascii="STIX Math" w:hAnsi="STIX Math"/>
          <w:i/>
          <w:spacing w:val="-16"/>
          <w:vertAlign w:val="baseline"/>
        </w:rPr>
        <w:t> </w:t>
      </w:r>
      <w:r>
        <w:rPr>
          <w:rFonts w:ascii="STIX Math" w:hAnsi="STIX Math"/>
          <w:i/>
          <w:vertAlign w:val="baseline"/>
        </w:rPr>
        <w:t>a</w:t>
      </w:r>
      <w:r>
        <w:rPr>
          <w:rFonts w:ascii="STIX Math" w:hAnsi="STIX Math"/>
          <w:i/>
          <w:vertAlign w:val="subscript"/>
        </w:rPr>
        <w:t>C</w:t>
      </w:r>
      <w:r>
        <w:rPr>
          <w:rFonts w:ascii="STIX Math" w:hAnsi="STIX Math"/>
          <w:i/>
          <w:spacing w:val="-29"/>
          <w:vertAlign w:val="baseline"/>
        </w:rPr>
        <w:t> </w:t>
      </w:r>
      <w:r>
        <w:rPr>
          <w:rFonts w:ascii="STIX Math" w:hAnsi="STIX Math"/>
          <w:vertAlign w:val="baseline"/>
        </w:rPr>
        <w:t>(</w:t>
      </w:r>
      <w:r>
        <w:rPr>
          <w:rFonts w:ascii="STIX Math" w:hAnsi="STIX Math"/>
          <w:b/>
          <w:i/>
          <w:vertAlign w:val="baseline"/>
        </w:rPr>
        <w:t>y</w:t>
      </w:r>
      <w:r>
        <w:rPr>
          <w:rFonts w:ascii="STIX Math" w:hAnsi="STIX Math"/>
          <w:vertAlign w:val="baseline"/>
        </w:rPr>
        <w:t>)]</w:t>
      </w:r>
      <w:r>
        <w:rPr>
          <w:vertAlign w:val="baseline"/>
        </w:rPr>
        <w:t>,</w:t>
      </w:r>
      <w:r>
        <w:rPr>
          <w:spacing w:val="1"/>
          <w:vertAlign w:val="baseline"/>
        </w:rPr>
        <w:t> </w:t>
      </w:r>
      <w:r>
        <w:rPr>
          <w:vertAlign w:val="baseline"/>
        </w:rPr>
        <w:t>where</w:t>
      </w:r>
    </w:p>
    <w:p>
      <w:pPr>
        <w:spacing w:line="219" w:lineRule="exact" w:before="0"/>
        <w:ind w:left="0" w:right="1394" w:firstLine="0"/>
        <w:jc w:val="center"/>
        <w:rPr>
          <w:rFonts w:ascii="STIX Math"/>
          <w:i/>
          <w:sz w:val="15"/>
        </w:rPr>
      </w:pPr>
      <w:r>
        <w:rPr/>
        <w:pict>
          <v:shape style="position:absolute;margin-left:114.736221pt;margin-top:9.514378pt;width:161.85pt;height:39.550pt;mso-position-horizontal-relative:page;mso-position-vertical-relative:paragraph;z-index:-16814080" type="#_x0000_t202" filled="false" stroked="false">
            <v:textbox inset="0,0,0,0">
              <w:txbxContent>
                <w:p>
                  <w:pPr>
                    <w:pStyle w:val="BodyText"/>
                    <w:tabs>
                      <w:tab w:pos="3004" w:val="left" w:leader="none"/>
                    </w:tabs>
                    <w:spacing w:before="5"/>
                  </w:pPr>
                  <w:r>
                    <w:rPr>
                      <w:rFonts w:ascii="Arial"/>
                      <w:w w:val="445"/>
                      <w:position w:val="18"/>
                    </w:rPr>
                    <w:t>,</w:t>
                    <w:tab/>
                  </w:r>
                  <w:r>
                    <w:rPr>
                      <w:spacing w:val="-7"/>
                      <w:w w:val="105"/>
                    </w:rPr>
                    <w:t>(2)</w:t>
                  </w:r>
                </w:p>
              </w:txbxContent>
            </v:textbox>
            <w10:wrap type="none"/>
          </v:shape>
        </w:pict>
      </w:r>
      <w:r>
        <w:rPr>
          <w:rFonts w:ascii="STIX Math"/>
          <w:i/>
          <w:w w:val="100"/>
          <w:sz w:val="15"/>
        </w:rPr>
        <w:t>C</w:t>
      </w:r>
    </w:p>
    <w:p>
      <w:pPr>
        <w:tabs>
          <w:tab w:pos="1925" w:val="left" w:leader="none"/>
        </w:tabs>
        <w:spacing w:line="319" w:lineRule="exact" w:before="0"/>
        <w:ind w:left="620" w:right="0" w:firstLine="0"/>
        <w:jc w:val="left"/>
        <w:rPr>
          <w:rFonts w:ascii="STIX Math"/>
          <w:i/>
          <w:sz w:val="20"/>
        </w:rPr>
      </w:pPr>
      <w:r>
        <w:rPr>
          <w:rFonts w:ascii="STIX Math"/>
          <w:i/>
          <w:w w:val="120"/>
          <w:sz w:val="20"/>
        </w:rPr>
        <w:t>a</w:t>
      </w:r>
      <w:r>
        <w:rPr>
          <w:rFonts w:ascii="STIX Math"/>
          <w:i/>
          <w:spacing w:val="9"/>
          <w:w w:val="74"/>
          <w:sz w:val="20"/>
          <w:vertAlign w:val="subscript"/>
        </w:rPr>
        <w:t>i</w:t>
      </w:r>
      <w:r>
        <w:rPr>
          <w:rFonts w:ascii="STIX Math"/>
          <w:spacing w:val="-1"/>
          <w:w w:val="99"/>
          <w:sz w:val="20"/>
          <w:vertAlign w:val="baseline"/>
        </w:rPr>
        <w:t>(</w:t>
      </w:r>
      <w:r>
        <w:rPr>
          <w:rFonts w:ascii="STIX Math"/>
          <w:b/>
          <w:i/>
          <w:spacing w:val="9"/>
          <w:w w:val="103"/>
          <w:sz w:val="20"/>
          <w:vertAlign w:val="baseline"/>
        </w:rPr>
        <w:t>y</w:t>
      </w:r>
      <w:r>
        <w:rPr>
          <w:rFonts w:ascii="STIX Math"/>
          <w:w w:val="99"/>
          <w:sz w:val="20"/>
          <w:vertAlign w:val="baseline"/>
        </w:rPr>
        <w:t>)</w:t>
      </w:r>
      <w:r>
        <w:rPr>
          <w:rFonts w:ascii="STIX Math"/>
          <w:spacing w:val="5"/>
          <w:sz w:val="20"/>
          <w:vertAlign w:val="baseline"/>
        </w:rPr>
        <w:t> </w:t>
      </w:r>
      <w:r>
        <w:rPr>
          <w:rFonts w:ascii="STIX Math"/>
          <w:w w:val="99"/>
          <w:sz w:val="20"/>
          <w:vertAlign w:val="baseline"/>
        </w:rPr>
        <w:t>=</w:t>
      </w:r>
      <w:r>
        <w:rPr>
          <w:rFonts w:ascii="STIX Math"/>
          <w:spacing w:val="5"/>
          <w:sz w:val="20"/>
          <w:vertAlign w:val="baseline"/>
        </w:rPr>
        <w:t> </w:t>
      </w:r>
      <w:r>
        <w:rPr>
          <w:rFonts w:ascii="STIX Math"/>
          <w:i/>
          <w:w w:val="99"/>
          <w:sz w:val="20"/>
          <w:vertAlign w:val="baseline"/>
        </w:rPr>
        <w:t>e</w:t>
      </w:r>
      <w:r>
        <w:rPr>
          <w:rFonts w:ascii="STIX Math"/>
          <w:i/>
          <w:w w:val="66"/>
          <w:sz w:val="20"/>
          <w:vertAlign w:val="superscript"/>
        </w:rPr>
        <w:t>y</w:t>
      </w:r>
      <w:r>
        <w:rPr>
          <w:rFonts w:ascii="STIX Math"/>
          <w:i/>
          <w:w w:val="111"/>
          <w:position w:val="4"/>
          <w:sz w:val="12"/>
          <w:vertAlign w:val="baseline"/>
        </w:rPr>
        <w:t>i</w:t>
      </w:r>
      <w:r>
        <w:rPr>
          <w:rFonts w:ascii="STIX Math"/>
          <w:i/>
          <w:spacing w:val="-11"/>
          <w:position w:val="4"/>
          <w:sz w:val="12"/>
          <w:vertAlign w:val="baseline"/>
        </w:rPr>
        <w:t> </w:t>
      </w:r>
      <w:r>
        <w:rPr>
          <w:rFonts w:ascii="STIX Math"/>
          <w:w w:val="187"/>
          <w:sz w:val="20"/>
          <w:vertAlign w:val="baseline"/>
        </w:rPr>
        <w:t>/</w:t>
      </w:r>
      <w:r>
        <w:rPr>
          <w:rFonts w:ascii="STIX Math"/>
          <w:sz w:val="20"/>
          <w:vertAlign w:val="baseline"/>
        </w:rPr>
        <w:tab/>
      </w:r>
      <w:r>
        <w:rPr>
          <w:rFonts w:ascii="STIX Math"/>
          <w:i/>
          <w:w w:val="99"/>
          <w:sz w:val="20"/>
          <w:vertAlign w:val="baseline"/>
        </w:rPr>
        <w:t>e</w:t>
      </w:r>
      <w:r>
        <w:rPr>
          <w:rFonts w:ascii="STIX Math"/>
          <w:i/>
          <w:w w:val="66"/>
          <w:sz w:val="20"/>
          <w:vertAlign w:val="superscript"/>
        </w:rPr>
        <w:t>y</w:t>
      </w:r>
      <w:r>
        <w:rPr>
          <w:rFonts w:ascii="STIX Math"/>
          <w:i/>
          <w:w w:val="139"/>
          <w:position w:val="4"/>
          <w:sz w:val="12"/>
          <w:vertAlign w:val="baseline"/>
        </w:rPr>
        <w:t>j</w:t>
      </w:r>
      <w:r>
        <w:rPr>
          <w:rFonts w:ascii="STIX Math"/>
          <w:i/>
          <w:spacing w:val="-3"/>
          <w:position w:val="4"/>
          <w:sz w:val="12"/>
          <w:vertAlign w:val="baseline"/>
        </w:rPr>
        <w:t> </w:t>
      </w:r>
      <w:r>
        <w:rPr>
          <w:rFonts w:ascii="STIX Math"/>
          <w:i/>
          <w:w w:val="99"/>
          <w:sz w:val="20"/>
          <w:vertAlign w:val="baseline"/>
        </w:rPr>
        <w:t>.</w:t>
      </w:r>
    </w:p>
    <w:p>
      <w:pPr>
        <w:spacing w:line="220" w:lineRule="exact" w:before="0"/>
        <w:ind w:left="1618" w:right="3000" w:firstLine="0"/>
        <w:jc w:val="center"/>
        <w:rPr>
          <w:rFonts w:ascii="STIX Math"/>
          <w:sz w:val="15"/>
        </w:rPr>
      </w:pPr>
      <w:r>
        <w:rPr>
          <w:rFonts w:ascii="STIX Math"/>
          <w:i/>
          <w:w w:val="115"/>
          <w:sz w:val="15"/>
        </w:rPr>
        <w:t>j</w:t>
      </w:r>
      <w:r>
        <w:rPr>
          <w:rFonts w:ascii="STIX Math"/>
          <w:w w:val="115"/>
          <w:sz w:val="15"/>
        </w:rPr>
        <w:t>=1</w:t>
      </w:r>
    </w:p>
    <w:p>
      <w:pPr>
        <w:pStyle w:val="BodyText"/>
        <w:spacing w:before="14"/>
        <w:rPr>
          <w:rFonts w:ascii="STIX Math"/>
          <w:sz w:val="6"/>
        </w:rPr>
      </w:pPr>
    </w:p>
    <w:p>
      <w:pPr>
        <w:pStyle w:val="BodyText"/>
        <w:spacing w:line="93" w:lineRule="auto"/>
        <w:ind w:left="122" w:right="38" w:firstLine="299"/>
        <w:jc w:val="both"/>
      </w:pPr>
      <w:r>
        <w:rPr/>
        <w:t>Let </w:t>
      </w:r>
      <w:r>
        <w:rPr>
          <w:rFonts w:ascii="STIX Math"/>
          <w:b/>
          <w:i/>
        </w:rPr>
        <w:t>p</w:t>
      </w:r>
      <w:r>
        <w:rPr>
          <w:rFonts w:ascii="STIX Math"/>
          <w:b/>
          <w:i/>
          <w:vertAlign w:val="subscript"/>
        </w:rPr>
        <w:t>i</w:t>
      </w:r>
      <w:r>
        <w:rPr>
          <w:rFonts w:ascii="STIX Math"/>
          <w:b/>
          <w:i/>
          <w:vertAlign w:val="baseline"/>
        </w:rPr>
        <w:t> </w:t>
      </w:r>
      <w:r>
        <w:rPr>
          <w:vertAlign w:val="baseline"/>
        </w:rPr>
        <w:t>be the softmax probability of the </w:t>
      </w:r>
      <w:r>
        <w:rPr>
          <w:rFonts w:ascii="STIX Math"/>
          <w:i/>
          <w:vertAlign w:val="baseline"/>
        </w:rPr>
        <w:t>i</w:t>
      </w:r>
      <w:r>
        <w:rPr>
          <w:vertAlign w:val="baseline"/>
        </w:rPr>
        <w:t>th component feature and </w:t>
      </w:r>
      <w:r>
        <w:rPr>
          <w:rFonts w:ascii="STIX Math"/>
          <w:b/>
          <w:i/>
          <w:vertAlign w:val="baseline"/>
        </w:rPr>
        <w:t>p</w:t>
      </w:r>
      <w:r>
        <w:rPr>
          <w:rFonts w:ascii="STIX Math"/>
          <w:b/>
          <w:i/>
          <w:vertAlign w:val="subscript"/>
        </w:rPr>
        <w:t>j</w:t>
      </w:r>
      <w:r>
        <w:rPr>
          <w:rFonts w:ascii="STIX Math"/>
          <w:b/>
          <w:i/>
          <w:vertAlign w:val="baseline"/>
        </w:rPr>
        <w:t> </w:t>
      </w:r>
      <w:r>
        <w:rPr>
          <w:vertAlign w:val="baseline"/>
        </w:rPr>
        <w:t>be that of the </w:t>
      </w:r>
      <w:r>
        <w:rPr>
          <w:rFonts w:ascii="STIX Math"/>
          <w:i/>
          <w:spacing w:val="4"/>
          <w:vertAlign w:val="baseline"/>
        </w:rPr>
        <w:t>j</w:t>
      </w:r>
      <w:r>
        <w:rPr>
          <w:spacing w:val="4"/>
          <w:vertAlign w:val="baseline"/>
        </w:rPr>
        <w:t>th </w:t>
      </w:r>
      <w:r>
        <w:rPr>
          <w:vertAlign w:val="baseline"/>
        </w:rPr>
        <w:t>component feature, Since  </w:t>
      </w:r>
      <w:r>
        <w:rPr>
          <w:rFonts w:ascii="STIX Math"/>
          <w:b/>
          <w:i/>
          <w:vertAlign w:val="baseline"/>
        </w:rPr>
        <w:t>p</w:t>
      </w:r>
      <w:r>
        <w:rPr>
          <w:rFonts w:ascii="STIX Math"/>
          <w:b/>
          <w:i/>
          <w:vertAlign w:val="subscript"/>
        </w:rPr>
        <w:t>i</w:t>
      </w:r>
      <w:r>
        <w:rPr>
          <w:rFonts w:ascii="STIX Math"/>
          <w:b/>
          <w:i/>
          <w:vertAlign w:val="baseline"/>
        </w:rPr>
        <w:t> </w:t>
      </w:r>
      <w:r>
        <w:rPr>
          <w:vertAlign w:val="baseline"/>
        </w:rPr>
        <w:t>and </w:t>
      </w:r>
      <w:r>
        <w:rPr>
          <w:rFonts w:ascii="STIX Math"/>
          <w:b/>
          <w:i/>
          <w:vertAlign w:val="baseline"/>
        </w:rPr>
        <w:t>p</w:t>
      </w:r>
      <w:r>
        <w:rPr>
          <w:rFonts w:ascii="STIX Math"/>
          <w:b/>
          <w:i/>
          <w:vertAlign w:val="subscript"/>
        </w:rPr>
        <w:t>j</w:t>
      </w:r>
      <w:r>
        <w:rPr>
          <w:rFonts w:ascii="STIX Math"/>
          <w:b/>
          <w:i/>
          <w:vertAlign w:val="baseline"/>
        </w:rPr>
        <w:t> </w:t>
      </w:r>
      <w:r>
        <w:rPr>
          <w:vertAlign w:val="baseline"/>
        </w:rPr>
        <w:t>are two discrete distributions in the same domain (class</w:t>
      </w:r>
      <w:r>
        <w:rPr>
          <w:spacing w:val="-12"/>
          <w:vertAlign w:val="baseline"/>
        </w:rPr>
        <w:t> </w:t>
      </w:r>
      <w:r>
        <w:rPr>
          <w:vertAlign w:val="baseline"/>
        </w:rPr>
        <w:t>1</w:t>
      </w:r>
      <w:r>
        <w:rPr>
          <w:spacing w:val="-11"/>
          <w:vertAlign w:val="baseline"/>
        </w:rPr>
        <w:t> </w:t>
      </w:r>
      <w:r>
        <w:rPr>
          <w:vertAlign w:val="baseline"/>
        </w:rPr>
        <w:t>to</w:t>
      </w:r>
      <w:r>
        <w:rPr>
          <w:spacing w:val="-11"/>
          <w:vertAlign w:val="baseline"/>
        </w:rPr>
        <w:t> </w:t>
      </w:r>
      <w:r>
        <w:rPr>
          <w:vertAlign w:val="baseline"/>
        </w:rPr>
        <w:t>C),</w:t>
      </w:r>
      <w:r>
        <w:rPr>
          <w:spacing w:val="-11"/>
          <w:vertAlign w:val="baseline"/>
        </w:rPr>
        <w:t> </w:t>
      </w:r>
      <w:r>
        <w:rPr>
          <w:vertAlign w:val="baseline"/>
        </w:rPr>
        <w:t>we</w:t>
      </w:r>
      <w:r>
        <w:rPr>
          <w:spacing w:val="-11"/>
          <w:vertAlign w:val="baseline"/>
        </w:rPr>
        <w:t> </w:t>
      </w:r>
      <w:r>
        <w:rPr>
          <w:vertAlign w:val="baseline"/>
        </w:rPr>
        <w:t>can</w:t>
      </w:r>
      <w:r>
        <w:rPr>
          <w:spacing w:val="-11"/>
          <w:vertAlign w:val="baseline"/>
        </w:rPr>
        <w:t> </w:t>
      </w:r>
      <w:r>
        <w:rPr>
          <w:vertAlign w:val="baseline"/>
        </w:rPr>
        <w:t>describe</w:t>
      </w:r>
      <w:r>
        <w:rPr>
          <w:spacing w:val="-11"/>
          <w:vertAlign w:val="baseline"/>
        </w:rPr>
        <w:t> </w:t>
      </w:r>
      <w:r>
        <w:rPr>
          <w:vertAlign w:val="baseline"/>
        </w:rPr>
        <w:t>the</w:t>
      </w:r>
      <w:r>
        <w:rPr>
          <w:spacing w:val="-11"/>
          <w:vertAlign w:val="baseline"/>
        </w:rPr>
        <w:t> </w:t>
      </w:r>
      <w:r>
        <w:rPr>
          <w:vertAlign w:val="baseline"/>
        </w:rPr>
        <w:t>difference</w:t>
      </w:r>
      <w:r>
        <w:rPr>
          <w:spacing w:val="-11"/>
          <w:vertAlign w:val="baseline"/>
        </w:rPr>
        <w:t> </w:t>
      </w:r>
      <w:r>
        <w:rPr>
          <w:vertAlign w:val="baseline"/>
        </w:rPr>
        <w:t>between</w:t>
      </w:r>
      <w:r>
        <w:rPr>
          <w:spacing w:val="-11"/>
          <w:vertAlign w:val="baseline"/>
        </w:rPr>
        <w:t> </w:t>
      </w:r>
      <w:r>
        <w:rPr>
          <w:rFonts w:ascii="STIX Math"/>
          <w:b/>
          <w:i/>
          <w:vertAlign w:val="baseline"/>
        </w:rPr>
        <w:t>p</w:t>
      </w:r>
      <w:r>
        <w:rPr>
          <w:rFonts w:ascii="STIX Math"/>
          <w:b/>
          <w:i/>
          <w:vertAlign w:val="subscript"/>
        </w:rPr>
        <w:t>i</w:t>
      </w:r>
      <w:r>
        <w:rPr>
          <w:rFonts w:ascii="STIX Math"/>
          <w:b/>
          <w:i/>
          <w:spacing w:val="-1"/>
          <w:vertAlign w:val="baseline"/>
        </w:rPr>
        <w:t> </w:t>
      </w:r>
      <w:r>
        <w:rPr>
          <w:vertAlign w:val="baseline"/>
        </w:rPr>
        <w:t>and </w:t>
      </w:r>
      <w:r>
        <w:rPr>
          <w:rFonts w:ascii="STIX Math"/>
          <w:b/>
          <w:i/>
          <w:vertAlign w:val="baseline"/>
        </w:rPr>
        <w:t>p</w:t>
      </w:r>
      <w:r>
        <w:rPr>
          <w:rFonts w:ascii="STIX Math"/>
          <w:b/>
          <w:i/>
          <w:vertAlign w:val="subscript"/>
        </w:rPr>
        <w:t>j</w:t>
      </w:r>
      <w:r>
        <w:rPr>
          <w:rFonts w:ascii="STIX Math"/>
          <w:b/>
          <w:i/>
          <w:vertAlign w:val="baseline"/>
        </w:rPr>
        <w:t> </w:t>
      </w:r>
      <w:r>
        <w:rPr>
          <w:vertAlign w:val="baseline"/>
        </w:rPr>
        <w:t>by their relative entropy, aka KL divergence. </w:t>
      </w:r>
      <w:r>
        <w:rPr>
          <w:spacing w:val="-6"/>
          <w:vertAlign w:val="baseline"/>
        </w:rPr>
        <w:t>We </w:t>
      </w:r>
      <w:r>
        <w:rPr>
          <w:vertAlign w:val="baseline"/>
        </w:rPr>
        <w:t>notate the difference between </w:t>
      </w:r>
      <w:r>
        <w:rPr>
          <w:rFonts w:ascii="STIX Math"/>
          <w:b/>
          <w:i/>
          <w:vertAlign w:val="baseline"/>
        </w:rPr>
        <w:t>p</w:t>
      </w:r>
      <w:r>
        <w:rPr>
          <w:rFonts w:ascii="STIX Math"/>
          <w:b/>
          <w:i/>
          <w:vertAlign w:val="subscript"/>
        </w:rPr>
        <w:t>i</w:t>
      </w:r>
      <w:r>
        <w:rPr>
          <w:rFonts w:ascii="STIX Math"/>
          <w:b/>
          <w:i/>
          <w:vertAlign w:val="baseline"/>
        </w:rPr>
        <w:t> </w:t>
      </w:r>
      <w:r>
        <w:rPr>
          <w:vertAlign w:val="baseline"/>
        </w:rPr>
        <w:t>and </w:t>
      </w:r>
      <w:r>
        <w:rPr>
          <w:rFonts w:ascii="STIX Math"/>
          <w:b/>
          <w:i/>
          <w:vertAlign w:val="baseline"/>
        </w:rPr>
        <w:t>p</w:t>
      </w:r>
      <w:r>
        <w:rPr>
          <w:rFonts w:ascii="STIX Math"/>
          <w:b/>
          <w:i/>
          <w:vertAlign w:val="subscript"/>
        </w:rPr>
        <w:t>j</w:t>
      </w:r>
      <w:r>
        <w:rPr>
          <w:rFonts w:ascii="STIX Math"/>
          <w:b/>
          <w:i/>
          <w:spacing w:val="19"/>
          <w:vertAlign w:val="baseline"/>
        </w:rPr>
        <w:t> </w:t>
      </w:r>
      <w:r>
        <w:rPr>
          <w:vertAlign w:val="baseline"/>
        </w:rPr>
        <w:t>as</w:t>
      </w:r>
    </w:p>
    <w:p>
      <w:pPr>
        <w:spacing w:line="215" w:lineRule="exact" w:before="0"/>
        <w:ind w:left="0" w:right="389" w:firstLine="0"/>
        <w:jc w:val="center"/>
        <w:rPr>
          <w:rFonts w:ascii="STIX Math"/>
          <w:i/>
          <w:sz w:val="15"/>
        </w:rPr>
      </w:pPr>
      <w:r>
        <w:rPr>
          <w:rFonts w:ascii="STIX Math"/>
          <w:i/>
          <w:w w:val="100"/>
          <w:sz w:val="15"/>
        </w:rPr>
        <w:t>C</w:t>
      </w:r>
    </w:p>
    <w:p>
      <w:pPr>
        <w:pStyle w:val="BodyText"/>
        <w:spacing w:before="5" w:after="39"/>
        <w:rPr>
          <w:rFonts w:ascii="STIX Math"/>
          <w:i/>
          <w:sz w:val="8"/>
        </w:rPr>
      </w:pPr>
      <w:r>
        <w:rPr/>
        <w:br w:type="column"/>
      </w:r>
      <w:r>
        <w:rPr>
          <w:rFonts w:ascii="STIX Math"/>
          <w:i/>
          <w:sz w:val="8"/>
        </w:rPr>
      </w:r>
    </w:p>
    <w:p>
      <w:pPr>
        <w:pStyle w:val="BodyText"/>
        <w:ind w:left="283"/>
        <w:rPr>
          <w:rFonts w:ascii="STIX Math"/>
        </w:rPr>
      </w:pPr>
      <w:r>
        <w:rPr>
          <w:rFonts w:ascii="STIX Math"/>
        </w:rPr>
        <w:drawing>
          <wp:inline distT="0" distB="0" distL="0" distR="0">
            <wp:extent cx="2846069" cy="2297429"/>
            <wp:effectExtent l="0" t="0" r="0" b="0"/>
            <wp:docPr id="49" name="image40.jpeg"/>
            <wp:cNvGraphicFramePr>
              <a:graphicFrameLocks noChangeAspect="1"/>
            </wp:cNvGraphicFramePr>
            <a:graphic>
              <a:graphicData uri="http://schemas.openxmlformats.org/drawingml/2006/picture">
                <pic:pic>
                  <pic:nvPicPr>
                    <pic:cNvPr id="50" name="image40.jpeg"/>
                    <pic:cNvPicPr/>
                  </pic:nvPicPr>
                  <pic:blipFill>
                    <a:blip r:embed="rId44" cstate="print"/>
                    <a:stretch>
                      <a:fillRect/>
                    </a:stretch>
                  </pic:blipFill>
                  <pic:spPr>
                    <a:xfrm>
                      <a:off x="0" y="0"/>
                      <a:ext cx="2846069" cy="2297429"/>
                    </a:xfrm>
                    <a:prstGeom prst="rect">
                      <a:avLst/>
                    </a:prstGeom>
                  </pic:spPr>
                </pic:pic>
              </a:graphicData>
            </a:graphic>
          </wp:inline>
        </w:drawing>
      </w:r>
      <w:r>
        <w:rPr>
          <w:rFonts w:ascii="STIX Math"/>
        </w:rPr>
      </w:r>
    </w:p>
    <w:p>
      <w:pPr>
        <w:spacing w:line="199" w:lineRule="auto" w:before="190"/>
        <w:ind w:left="122" w:right="398" w:firstLine="0"/>
        <w:jc w:val="both"/>
        <w:rPr>
          <w:rFonts w:ascii="LM Sans 9"/>
          <w:sz w:val="18"/>
        </w:rPr>
      </w:pPr>
      <w:r>
        <w:rPr>
          <w:rFonts w:ascii="Arial"/>
          <w:b/>
          <w:sz w:val="18"/>
        </w:rPr>
        <w:t>Figure</w:t>
      </w:r>
      <w:r>
        <w:rPr>
          <w:rFonts w:ascii="Arial"/>
          <w:b/>
          <w:spacing w:val="-12"/>
          <w:sz w:val="18"/>
        </w:rPr>
        <w:t> </w:t>
      </w:r>
      <w:r>
        <w:rPr>
          <w:rFonts w:ascii="Arial"/>
          <w:b/>
          <w:sz w:val="18"/>
        </w:rPr>
        <w:t>4:</w:t>
      </w:r>
      <w:r>
        <w:rPr>
          <w:rFonts w:ascii="Arial"/>
          <w:b/>
          <w:spacing w:val="10"/>
          <w:sz w:val="18"/>
        </w:rPr>
        <w:t> </w:t>
      </w:r>
      <w:r>
        <w:rPr>
          <w:rFonts w:ascii="LM Sans 9"/>
          <w:sz w:val="18"/>
        </w:rPr>
        <w:t>Illustration</w:t>
      </w:r>
      <w:r>
        <w:rPr>
          <w:rFonts w:ascii="LM Sans 9"/>
          <w:spacing w:val="-24"/>
          <w:sz w:val="18"/>
        </w:rPr>
        <w:t> </w:t>
      </w:r>
      <w:r>
        <w:rPr>
          <w:rFonts w:ascii="LM Sans 9"/>
          <w:sz w:val="18"/>
        </w:rPr>
        <w:t>on</w:t>
      </w:r>
      <w:r>
        <w:rPr>
          <w:rFonts w:ascii="LM Sans 9"/>
          <w:spacing w:val="-24"/>
          <w:sz w:val="18"/>
        </w:rPr>
        <w:t> </w:t>
      </w:r>
      <w:r>
        <w:rPr>
          <w:rFonts w:ascii="LM Sans 9"/>
          <w:sz w:val="18"/>
        </w:rPr>
        <w:t>the</w:t>
      </w:r>
      <w:r>
        <w:rPr>
          <w:rFonts w:ascii="LM Sans 9"/>
          <w:spacing w:val="-24"/>
          <w:sz w:val="18"/>
        </w:rPr>
        <w:t> </w:t>
      </w:r>
      <w:r>
        <w:rPr>
          <w:rFonts w:ascii="LM Sans 9"/>
          <w:sz w:val="18"/>
        </w:rPr>
        <w:t>proposed</w:t>
      </w:r>
      <w:r>
        <w:rPr>
          <w:rFonts w:ascii="LM Sans 9"/>
          <w:spacing w:val="-24"/>
          <w:sz w:val="18"/>
        </w:rPr>
        <w:t> </w:t>
      </w:r>
      <w:r>
        <w:rPr>
          <w:rFonts w:ascii="LM Sans 9"/>
          <w:sz w:val="18"/>
        </w:rPr>
        <w:t>feature</w:t>
      </w:r>
      <w:r>
        <w:rPr>
          <w:rFonts w:ascii="LM Sans 9"/>
          <w:spacing w:val="-24"/>
          <w:sz w:val="18"/>
        </w:rPr>
        <w:t> </w:t>
      </w:r>
      <w:r>
        <w:rPr>
          <w:rFonts w:ascii="LM Sans 9"/>
          <w:spacing w:val="-3"/>
          <w:sz w:val="18"/>
        </w:rPr>
        <w:t>consistency.</w:t>
      </w:r>
      <w:r>
        <w:rPr>
          <w:rFonts w:ascii="LM Sans 9"/>
          <w:sz w:val="18"/>
        </w:rPr>
        <w:t> Fig- ures (a-d) present four different probability distributions, and it</w:t>
      </w:r>
      <w:r>
        <w:rPr>
          <w:rFonts w:ascii="LM Sans 9"/>
          <w:spacing w:val="-16"/>
          <w:sz w:val="18"/>
        </w:rPr>
        <w:t> </w:t>
      </w:r>
      <w:r>
        <w:rPr>
          <w:rFonts w:ascii="LM Sans 9"/>
          <w:sz w:val="18"/>
        </w:rPr>
        <w:t>can</w:t>
      </w:r>
      <w:r>
        <w:rPr>
          <w:rFonts w:ascii="LM Sans 9"/>
          <w:spacing w:val="-16"/>
          <w:sz w:val="18"/>
        </w:rPr>
        <w:t> </w:t>
      </w:r>
      <w:r>
        <w:rPr>
          <w:rFonts w:ascii="LM Sans 9"/>
          <w:spacing w:val="2"/>
          <w:sz w:val="18"/>
        </w:rPr>
        <w:t>be</w:t>
      </w:r>
      <w:r>
        <w:rPr>
          <w:rFonts w:ascii="LM Sans 9"/>
          <w:spacing w:val="-16"/>
          <w:sz w:val="18"/>
        </w:rPr>
        <w:t> </w:t>
      </w:r>
      <w:r>
        <w:rPr>
          <w:rFonts w:ascii="LM Sans 9"/>
          <w:sz w:val="18"/>
        </w:rPr>
        <w:t>observed</w:t>
      </w:r>
      <w:r>
        <w:rPr>
          <w:rFonts w:ascii="LM Sans 9"/>
          <w:spacing w:val="-16"/>
          <w:sz w:val="18"/>
        </w:rPr>
        <w:t> </w:t>
      </w:r>
      <w:r>
        <w:rPr>
          <w:rFonts w:ascii="LM Sans 9"/>
          <w:sz w:val="18"/>
        </w:rPr>
        <w:t>that</w:t>
      </w:r>
      <w:r>
        <w:rPr>
          <w:rFonts w:ascii="LM Sans 9"/>
          <w:spacing w:val="-16"/>
          <w:sz w:val="18"/>
        </w:rPr>
        <w:t> </w:t>
      </w:r>
      <w:r>
        <w:rPr>
          <w:rFonts w:ascii="LM Sans 9"/>
          <w:sz w:val="18"/>
        </w:rPr>
        <w:t>distributions</w:t>
      </w:r>
      <w:r>
        <w:rPr>
          <w:rFonts w:ascii="LM Sans 9"/>
          <w:spacing w:val="-16"/>
          <w:sz w:val="18"/>
        </w:rPr>
        <w:t> </w:t>
      </w:r>
      <w:r>
        <w:rPr>
          <w:rFonts w:ascii="LM Sans 9"/>
          <w:sz w:val="18"/>
        </w:rPr>
        <w:t>(a)</w:t>
      </w:r>
      <w:r>
        <w:rPr>
          <w:rFonts w:ascii="LM Sans 9"/>
          <w:spacing w:val="-16"/>
          <w:sz w:val="18"/>
        </w:rPr>
        <w:t> </w:t>
      </w:r>
      <w:r>
        <w:rPr>
          <w:rFonts w:ascii="LM Sans 9"/>
          <w:sz w:val="18"/>
        </w:rPr>
        <w:t>(b)</w:t>
      </w:r>
      <w:r>
        <w:rPr>
          <w:rFonts w:ascii="LM Sans 9"/>
          <w:spacing w:val="-16"/>
          <w:sz w:val="18"/>
        </w:rPr>
        <w:t> </w:t>
      </w:r>
      <w:r>
        <w:rPr>
          <w:rFonts w:ascii="LM Sans 9"/>
          <w:sz w:val="18"/>
        </w:rPr>
        <w:t>and</w:t>
      </w:r>
      <w:r>
        <w:rPr>
          <w:rFonts w:ascii="LM Sans 9"/>
          <w:spacing w:val="-16"/>
          <w:sz w:val="18"/>
        </w:rPr>
        <w:t> </w:t>
      </w:r>
      <w:r>
        <w:rPr>
          <w:rFonts w:ascii="LM Sans 9"/>
          <w:sz w:val="18"/>
        </w:rPr>
        <w:t>(c)</w:t>
      </w:r>
      <w:r>
        <w:rPr>
          <w:rFonts w:ascii="LM Sans 9"/>
          <w:spacing w:val="-16"/>
          <w:sz w:val="18"/>
        </w:rPr>
        <w:t> </w:t>
      </w:r>
      <w:r>
        <w:rPr>
          <w:rFonts w:ascii="LM Sans 9"/>
          <w:sz w:val="18"/>
        </w:rPr>
        <w:t>are</w:t>
      </w:r>
      <w:r>
        <w:rPr>
          <w:rFonts w:ascii="LM Sans 9"/>
          <w:spacing w:val="-16"/>
          <w:sz w:val="18"/>
        </w:rPr>
        <w:t> </w:t>
      </w:r>
      <w:r>
        <w:rPr>
          <w:rFonts w:ascii="LM Sans 9"/>
          <w:sz w:val="18"/>
        </w:rPr>
        <w:t>similar to each other, so that the consistency of them with respect to the others is high. In contrast, distribution (d) has low consistency with respect to other</w:t>
      </w:r>
      <w:r>
        <w:rPr>
          <w:rFonts w:ascii="LM Sans 9"/>
          <w:spacing w:val="-13"/>
          <w:sz w:val="18"/>
        </w:rPr>
        <w:t> </w:t>
      </w:r>
      <w:r>
        <w:rPr>
          <w:rFonts w:ascii="LM Sans 9"/>
          <w:sz w:val="18"/>
        </w:rPr>
        <w:t>distributions.</w:t>
      </w:r>
    </w:p>
    <w:p>
      <w:pPr>
        <w:pStyle w:val="BodyText"/>
        <w:rPr>
          <w:rFonts w:ascii="LM Sans 9"/>
          <w:sz w:val="22"/>
        </w:rPr>
      </w:pPr>
    </w:p>
    <w:p>
      <w:pPr>
        <w:pStyle w:val="BodyText"/>
        <w:spacing w:before="10"/>
        <w:rPr>
          <w:rFonts w:ascii="LM Sans 9"/>
          <w:sz w:val="14"/>
        </w:rPr>
      </w:pPr>
    </w:p>
    <w:p>
      <w:pPr>
        <w:pStyle w:val="BodyText"/>
        <w:spacing w:line="189" w:lineRule="auto"/>
        <w:ind w:left="122" w:right="398" w:firstLine="299"/>
        <w:jc w:val="both"/>
      </w:pPr>
      <w:r>
        <w:rPr/>
        <w:t>An intuitive interpretation of the proposed feature </w:t>
      </w:r>
      <w:r>
        <w:rPr>
          <w:spacing w:val="-4"/>
        </w:rPr>
        <w:t>con- </w:t>
      </w:r>
      <w:r>
        <w:rPr/>
        <w:t>sistency</w:t>
      </w:r>
      <w:r>
        <w:rPr>
          <w:spacing w:val="-8"/>
        </w:rPr>
        <w:t> </w:t>
      </w:r>
      <w:r>
        <w:rPr/>
        <w:t>is</w:t>
      </w:r>
      <w:r>
        <w:rPr>
          <w:spacing w:val="-8"/>
        </w:rPr>
        <w:t> </w:t>
      </w:r>
      <w:r>
        <w:rPr/>
        <w:t>illustrated</w:t>
      </w:r>
      <w:r>
        <w:rPr>
          <w:spacing w:val="-8"/>
        </w:rPr>
        <w:t> </w:t>
      </w:r>
      <w:r>
        <w:rPr/>
        <w:t>in</w:t>
      </w:r>
      <w:r>
        <w:rPr>
          <w:spacing w:val="-8"/>
        </w:rPr>
        <w:t> </w:t>
      </w:r>
      <w:r>
        <w:rPr/>
        <w:t>Fig.</w:t>
      </w:r>
      <w:r>
        <w:rPr>
          <w:color w:val="2F4F4F"/>
        </w:rPr>
        <w:t>4</w:t>
      </w:r>
      <w:r>
        <w:rPr/>
        <w:t>.</w:t>
      </w:r>
      <w:r>
        <w:rPr>
          <w:spacing w:val="11"/>
        </w:rPr>
        <w:t> </w:t>
      </w:r>
      <w:r>
        <w:rPr/>
        <w:t>Suppose</w:t>
      </w:r>
      <w:r>
        <w:rPr>
          <w:spacing w:val="-8"/>
        </w:rPr>
        <w:t> </w:t>
      </w:r>
      <w:r>
        <w:rPr/>
        <w:t>we</w:t>
      </w:r>
      <w:r>
        <w:rPr>
          <w:spacing w:val="-8"/>
        </w:rPr>
        <w:t> </w:t>
      </w:r>
      <w:r>
        <w:rPr/>
        <w:t>construct</w:t>
      </w:r>
      <w:r>
        <w:rPr>
          <w:spacing w:val="-7"/>
        </w:rPr>
        <w:t> </w:t>
      </w:r>
      <w:r>
        <w:rPr/>
        <w:t>a</w:t>
      </w:r>
      <w:r>
        <w:rPr>
          <w:spacing w:val="-9"/>
        </w:rPr>
        <w:t> </w:t>
      </w:r>
      <w:r>
        <w:rPr/>
        <w:t>com- plete directed graph, where the softmax probability distri- butions of component features are the vertices and the KL divergence</w:t>
      </w:r>
      <w:r>
        <w:rPr>
          <w:spacing w:val="21"/>
        </w:rPr>
        <w:t> </w:t>
      </w:r>
      <w:r>
        <w:rPr/>
        <w:t>between</w:t>
      </w:r>
      <w:r>
        <w:rPr>
          <w:spacing w:val="21"/>
        </w:rPr>
        <w:t> </w:t>
      </w:r>
      <w:r>
        <w:rPr/>
        <w:t>two</w:t>
      </w:r>
      <w:r>
        <w:rPr>
          <w:spacing w:val="21"/>
        </w:rPr>
        <w:t> </w:t>
      </w:r>
      <w:r>
        <w:rPr/>
        <w:t>probabilities</w:t>
      </w:r>
      <w:r>
        <w:rPr>
          <w:spacing w:val="21"/>
        </w:rPr>
        <w:t> </w:t>
      </w:r>
      <w:r>
        <w:rPr/>
        <w:t>is</w:t>
      </w:r>
      <w:r>
        <w:rPr>
          <w:spacing w:val="21"/>
        </w:rPr>
        <w:t> </w:t>
      </w:r>
      <w:r>
        <w:rPr/>
        <w:t>the</w:t>
      </w:r>
      <w:r>
        <w:rPr>
          <w:spacing w:val="21"/>
        </w:rPr>
        <w:t> </w:t>
      </w:r>
      <w:r>
        <w:rPr/>
        <w:t>weight</w:t>
      </w:r>
      <w:r>
        <w:rPr>
          <w:spacing w:val="21"/>
        </w:rPr>
        <w:t> </w:t>
      </w:r>
      <w:r>
        <w:rPr/>
        <w:t>of</w:t>
      </w:r>
      <w:r>
        <w:rPr>
          <w:spacing w:val="21"/>
        </w:rPr>
        <w:t> </w:t>
      </w:r>
      <w:r>
        <w:rPr>
          <w:spacing w:val="-4"/>
        </w:rPr>
        <w:t>the</w:t>
      </w:r>
    </w:p>
    <w:p>
      <w:pPr>
        <w:pStyle w:val="BodyText"/>
        <w:spacing w:line="260" w:lineRule="exact"/>
        <w:ind w:left="122"/>
        <w:jc w:val="both"/>
      </w:pPr>
      <w:r>
        <w:rPr/>
        <w:t>edge. The graph has to be directed since </w:t>
      </w:r>
      <w:r>
        <w:rPr>
          <w:rFonts w:ascii="STIX Math" w:hAnsi="STIX Math"/>
          <w:i/>
        </w:rPr>
        <w:t>d</w:t>
      </w:r>
      <w:r>
        <w:rPr>
          <w:rFonts w:ascii="STIX Math" w:hAnsi="STIX Math"/>
          <w:i/>
          <w:vertAlign w:val="subscript"/>
        </w:rPr>
        <w:t>ij</w:t>
      </w:r>
      <w:r>
        <w:rPr>
          <w:rFonts w:ascii="STIX Math" w:hAnsi="STIX Math"/>
          <w:i/>
          <w:vertAlign w:val="baseline"/>
        </w:rPr>
        <w:t> </w:t>
      </w:r>
      <w:r>
        <w:rPr>
          <w:rFonts w:ascii="UKIJ Ekran" w:hAnsi="UKIJ Ekran"/>
          <w:vertAlign w:val="baseline"/>
        </w:rPr>
        <w:t>Ç </w:t>
      </w:r>
      <w:r>
        <w:rPr>
          <w:rFonts w:ascii="STIX Math" w:hAnsi="STIX Math"/>
          <w:i/>
          <w:vertAlign w:val="baseline"/>
        </w:rPr>
        <w:t>d</w:t>
      </w:r>
      <w:r>
        <w:rPr>
          <w:rFonts w:ascii="STIX Math" w:hAnsi="STIX Math"/>
          <w:i/>
          <w:vertAlign w:val="subscript"/>
        </w:rPr>
        <w:t>ji</w:t>
      </w:r>
      <w:r>
        <w:rPr>
          <w:vertAlign w:val="baseline"/>
        </w:rPr>
        <w:t>. Then</w:t>
      </w:r>
    </w:p>
    <w:p>
      <w:pPr>
        <w:pStyle w:val="BodyText"/>
        <w:spacing w:line="208" w:lineRule="exact"/>
        <w:ind w:left="122"/>
        <w:jc w:val="both"/>
      </w:pPr>
      <w:r>
        <w:rPr/>
        <w:t>it is straightforward to notice that, if a vertex has relative</w:t>
      </w:r>
    </w:p>
    <w:p>
      <w:pPr>
        <w:pStyle w:val="BodyText"/>
        <w:spacing w:line="189" w:lineRule="auto" w:before="13"/>
        <w:ind w:left="122" w:right="398"/>
        <w:jc w:val="both"/>
      </w:pPr>
      <w:r>
        <w:rPr/>
        <w:t>large consistency value, i.e. the sum of its outgoing </w:t>
      </w:r>
      <w:r>
        <w:rPr>
          <w:spacing w:val="-4"/>
        </w:rPr>
        <w:t>edges’ </w:t>
      </w:r>
      <w:r>
        <w:rPr/>
        <w:t>weights,</w:t>
      </w:r>
      <w:r>
        <w:rPr>
          <w:spacing w:val="-8"/>
        </w:rPr>
        <w:t> </w:t>
      </w:r>
      <w:r>
        <w:rPr/>
        <w:t>it</w:t>
      </w:r>
      <w:r>
        <w:rPr>
          <w:spacing w:val="-9"/>
        </w:rPr>
        <w:t> </w:t>
      </w:r>
      <w:r>
        <w:rPr/>
        <w:t>is</w:t>
      </w:r>
      <w:r>
        <w:rPr>
          <w:spacing w:val="-10"/>
        </w:rPr>
        <w:t> </w:t>
      </w:r>
      <w:r>
        <w:rPr/>
        <w:t>more</w:t>
      </w:r>
      <w:r>
        <w:rPr>
          <w:spacing w:val="-9"/>
        </w:rPr>
        <w:t> </w:t>
      </w:r>
      <w:r>
        <w:rPr/>
        <w:t>likely</w:t>
      </w:r>
      <w:r>
        <w:rPr>
          <w:spacing w:val="-10"/>
        </w:rPr>
        <w:t> </w:t>
      </w:r>
      <w:r>
        <w:rPr/>
        <w:t>to</w:t>
      </w:r>
      <w:r>
        <w:rPr>
          <w:spacing w:val="-9"/>
        </w:rPr>
        <w:t> </w:t>
      </w:r>
      <w:r>
        <w:rPr/>
        <w:t>be</w:t>
      </w:r>
      <w:r>
        <w:rPr>
          <w:spacing w:val="-9"/>
        </w:rPr>
        <w:t> </w:t>
      </w:r>
      <w:r>
        <w:rPr/>
        <w:t>located</w:t>
      </w:r>
      <w:r>
        <w:rPr>
          <w:spacing w:val="-10"/>
        </w:rPr>
        <w:t> </w:t>
      </w:r>
      <w:r>
        <w:rPr/>
        <w:t>at</w:t>
      </w:r>
      <w:r>
        <w:rPr>
          <w:spacing w:val="-9"/>
        </w:rPr>
        <w:t> </w:t>
      </w:r>
      <w:r>
        <w:rPr/>
        <w:t>the</w:t>
      </w:r>
      <w:r>
        <w:rPr>
          <w:spacing w:val="-10"/>
        </w:rPr>
        <w:t> </w:t>
      </w:r>
      <w:r>
        <w:rPr/>
        <w:t>"center"</w:t>
      </w:r>
      <w:r>
        <w:rPr>
          <w:spacing w:val="-9"/>
        </w:rPr>
        <w:t> </w:t>
      </w:r>
      <w:r>
        <w:rPr/>
        <w:t>among these vertices. In other words, the component feature with large</w:t>
      </w:r>
      <w:r>
        <w:rPr>
          <w:spacing w:val="-17"/>
        </w:rPr>
        <w:t> </w:t>
      </w:r>
      <w:r>
        <w:rPr/>
        <w:t>feature</w:t>
      </w:r>
      <w:r>
        <w:rPr>
          <w:spacing w:val="-17"/>
        </w:rPr>
        <w:t> </w:t>
      </w:r>
      <w:r>
        <w:rPr/>
        <w:t>consistency</w:t>
      </w:r>
      <w:r>
        <w:rPr>
          <w:spacing w:val="-17"/>
        </w:rPr>
        <w:t> </w:t>
      </w:r>
      <w:r>
        <w:rPr/>
        <w:t>value</w:t>
      </w:r>
      <w:r>
        <w:rPr>
          <w:spacing w:val="-16"/>
        </w:rPr>
        <w:t> </w:t>
      </w:r>
      <w:r>
        <w:rPr/>
        <w:t>tends</w:t>
      </w:r>
      <w:r>
        <w:rPr>
          <w:spacing w:val="-17"/>
        </w:rPr>
        <w:t> </w:t>
      </w:r>
      <w:r>
        <w:rPr/>
        <w:t>to</w:t>
      </w:r>
      <w:r>
        <w:rPr>
          <w:spacing w:val="-17"/>
        </w:rPr>
        <w:t> </w:t>
      </w:r>
      <w:r>
        <w:rPr/>
        <w:t>produce</w:t>
      </w:r>
      <w:r>
        <w:rPr>
          <w:spacing w:val="-17"/>
        </w:rPr>
        <w:t> </w:t>
      </w:r>
      <w:r>
        <w:rPr/>
        <w:t>similar</w:t>
      </w:r>
      <w:r>
        <w:rPr>
          <w:spacing w:val="-16"/>
        </w:rPr>
        <w:t> </w:t>
      </w:r>
      <w:r>
        <w:rPr/>
        <w:t>clas- sification decision to all the other component features, and vice</w:t>
      </w:r>
      <w:r>
        <w:rPr>
          <w:spacing w:val="-2"/>
        </w:rPr>
        <w:t> </w:t>
      </w:r>
      <w:r>
        <w:rPr/>
        <w:t>versa.</w:t>
      </w:r>
    </w:p>
    <w:p>
      <w:pPr>
        <w:pStyle w:val="Heading3"/>
        <w:numPr>
          <w:ilvl w:val="1"/>
          <w:numId w:val="2"/>
        </w:numPr>
        <w:tabs>
          <w:tab w:pos="561" w:val="left" w:leader="none"/>
        </w:tabs>
        <w:spacing w:line="297" w:lineRule="exact" w:before="157" w:after="0"/>
        <w:ind w:left="560" w:right="0" w:hanging="439"/>
        <w:jc w:val="left"/>
      </w:pPr>
      <w:r>
        <w:rPr/>
        <w:t>Importance</w:t>
      </w:r>
      <w:r>
        <w:rPr>
          <w:spacing w:val="-2"/>
        </w:rPr>
        <w:t> </w:t>
      </w:r>
      <w:r>
        <w:rPr/>
        <w:t>sampling</w:t>
      </w:r>
    </w:p>
    <w:p>
      <w:pPr>
        <w:pStyle w:val="BodyText"/>
        <w:spacing w:line="236" w:lineRule="exact"/>
        <w:ind w:left="421"/>
      </w:pPr>
      <w:r>
        <w:rPr/>
        <w:t>We visualize component feature consistency of some sam-</w:t>
      </w:r>
    </w:p>
    <w:p>
      <w:pPr>
        <w:pStyle w:val="BodyText"/>
        <w:spacing w:line="84" w:lineRule="exact"/>
        <w:ind w:left="122"/>
        <w:jc w:val="both"/>
      </w:pPr>
      <w:r>
        <w:rPr/>
        <w:t>ples in the training set for further analysis. An intermediate</w:t>
      </w:r>
    </w:p>
    <w:p>
      <w:pPr>
        <w:spacing w:after="0" w:line="84" w:lineRule="exact"/>
        <w:jc w:val="both"/>
        <w:sectPr>
          <w:pgSz w:w="11900" w:h="16840"/>
          <w:pgMar w:header="504" w:footer="1117" w:top="1280" w:bottom="1300" w:left="660" w:right="860"/>
          <w:cols w:num="2" w:equalWidth="0">
            <w:col w:w="4912" w:space="196"/>
            <w:col w:w="5272"/>
          </w:cols>
        </w:sectPr>
      </w:pPr>
    </w:p>
    <w:p>
      <w:pPr>
        <w:tabs>
          <w:tab w:pos="4638" w:val="left" w:leader="none"/>
        </w:tabs>
        <w:spacing w:line="478" w:lineRule="exact" w:before="0"/>
        <w:ind w:left="620" w:right="0" w:firstLine="0"/>
        <w:jc w:val="left"/>
        <w:rPr>
          <w:sz w:val="20"/>
        </w:rPr>
      </w:pPr>
      <w:r>
        <w:rPr/>
        <w:pict>
          <v:line style="position:absolute;mso-position-horizontal-relative:page;mso-position-vertical-relative:paragraph;z-index:-16815104" from="206.795181pt,16.175051pt" to="246.441243pt,16.175051pt" stroked="true" strokeweight=".65825pt" strokecolor="#000000">
            <v:stroke dashstyle="solid"/>
            <w10:wrap type="none"/>
          </v:line>
        </w:pict>
      </w:r>
      <w:r>
        <w:rPr/>
        <w:pict>
          <v:shape style="position:absolute;margin-left:69.338974pt;margin-top:15.037051pt;width:5.25pt;height:9.7pt;mso-position-horizontal-relative:page;mso-position-vertical-relative:paragraph;z-index:-16813056" type="#_x0000_t202" filled="false" stroked="false">
            <v:textbox inset="0,0,0,0">
              <w:txbxContent>
                <w:p>
                  <w:pPr>
                    <w:spacing w:line="194" w:lineRule="exact" w:before="0"/>
                    <w:ind w:left="0" w:right="0" w:firstLine="0"/>
                    <w:jc w:val="left"/>
                    <w:rPr>
                      <w:rFonts w:ascii="STIX Math"/>
                      <w:i/>
                      <w:sz w:val="15"/>
                    </w:rPr>
                  </w:pPr>
                  <w:r>
                    <w:rPr>
                      <w:rFonts w:ascii="STIX Math"/>
                      <w:i/>
                      <w:w w:val="125"/>
                      <w:sz w:val="15"/>
                    </w:rPr>
                    <w:t>ij</w:t>
                  </w:r>
                </w:p>
              </w:txbxContent>
            </v:textbox>
            <w10:wrap type="none"/>
          </v:shape>
        </w:pict>
      </w:r>
      <w:r>
        <w:rPr/>
        <w:pict>
          <v:shape style="position:absolute;margin-left:104.91449pt;margin-top:14.678259pt;width:2.7pt;height:10.1pt;mso-position-horizontal-relative:page;mso-position-vertical-relative:paragraph;z-index:-16812544" type="#_x0000_t202" filled="false" stroked="false">
            <v:textbox inset="0,0,0,0">
              <w:txbxContent>
                <w:p>
                  <w:pPr>
                    <w:spacing w:line="201" w:lineRule="exact" w:before="0"/>
                    <w:ind w:left="0" w:right="0" w:firstLine="0"/>
                    <w:jc w:val="left"/>
                    <w:rPr>
                      <w:rFonts w:ascii="STIX Math"/>
                      <w:b/>
                      <w:i/>
                      <w:sz w:val="15"/>
                    </w:rPr>
                  </w:pPr>
                  <w:r>
                    <w:rPr>
                      <w:rFonts w:ascii="STIX Math"/>
                      <w:b/>
                      <w:i/>
                      <w:w w:val="127"/>
                      <w:sz w:val="15"/>
                    </w:rPr>
                    <w:t>i</w:t>
                  </w:r>
                </w:p>
              </w:txbxContent>
            </v:textbox>
            <w10:wrap type="none"/>
          </v:shape>
        </w:pict>
      </w:r>
      <w:r>
        <w:rPr/>
        <w:pict>
          <v:shape style="position:absolute;margin-left:120.150276pt;margin-top:14.678259pt;width:3.25pt;height:10.1pt;mso-position-horizontal-relative:page;mso-position-vertical-relative:paragraph;z-index:-16812032" type="#_x0000_t202" filled="false" stroked="false">
            <v:textbox inset="0,0,0,0">
              <w:txbxContent>
                <w:p>
                  <w:pPr>
                    <w:spacing w:line="201" w:lineRule="exact" w:before="0"/>
                    <w:ind w:left="0" w:right="0" w:firstLine="0"/>
                    <w:jc w:val="left"/>
                    <w:rPr>
                      <w:rFonts w:ascii="STIX Math"/>
                      <w:b/>
                      <w:i/>
                      <w:sz w:val="15"/>
                    </w:rPr>
                  </w:pPr>
                  <w:r>
                    <w:rPr>
                      <w:rFonts w:ascii="STIX Math"/>
                      <w:b/>
                      <w:i/>
                      <w:w w:val="153"/>
                      <w:sz w:val="15"/>
                    </w:rPr>
                    <w:t>j</w:t>
                  </w:r>
                </w:p>
              </w:txbxContent>
            </v:textbox>
            <w10:wrap type="none"/>
          </v:shape>
        </w:pict>
      </w:r>
      <w:r>
        <w:rPr/>
        <w:pict>
          <v:shape style="position:absolute;margin-left:139.851761pt;margin-top:22.456581pt;width:12.95pt;height:11.25pt;mso-position-horizontal-relative:page;mso-position-vertical-relative:paragraph;z-index:15763456" type="#_x0000_t202" filled="false" stroked="false">
            <v:textbox inset="0,0,0,0">
              <w:txbxContent>
                <w:p>
                  <w:pPr>
                    <w:spacing w:line="224" w:lineRule="exact" w:before="0"/>
                    <w:ind w:left="0" w:right="0" w:firstLine="0"/>
                    <w:jc w:val="left"/>
                    <w:rPr>
                      <w:rFonts w:ascii="STIX Math"/>
                      <w:sz w:val="15"/>
                    </w:rPr>
                  </w:pPr>
                  <w:r>
                    <w:rPr>
                      <w:rFonts w:ascii="STIX Math"/>
                      <w:i/>
                      <w:sz w:val="15"/>
                    </w:rPr>
                    <w:t>k</w:t>
                  </w:r>
                  <w:r>
                    <w:rPr>
                      <w:rFonts w:ascii="STIX Math"/>
                      <w:sz w:val="15"/>
                    </w:rPr>
                    <w:t>=1</w:t>
                  </w:r>
                </w:p>
              </w:txbxContent>
            </v:textbox>
            <w10:wrap type="none"/>
          </v:shape>
        </w:pict>
      </w:r>
      <w:r>
        <w:rPr/>
        <w:pict>
          <v:shape style="position:absolute;margin-left:159.774323pt;margin-top:15.037051pt;width:4.1pt;height:9.7pt;mso-position-horizontal-relative:page;mso-position-vertical-relative:paragraph;z-index:-16811008" type="#_x0000_t202" filled="false" stroked="false">
            <v:textbox inset="0,0,0,0">
              <w:txbxContent>
                <w:p>
                  <w:pPr>
                    <w:spacing w:line="194" w:lineRule="exact" w:before="0"/>
                    <w:ind w:left="0" w:right="0" w:firstLine="0"/>
                    <w:jc w:val="left"/>
                    <w:rPr>
                      <w:rFonts w:ascii="STIX Math"/>
                      <w:i/>
                      <w:sz w:val="15"/>
                    </w:rPr>
                  </w:pPr>
                  <w:r>
                    <w:rPr>
                      <w:rFonts w:ascii="STIX Math"/>
                      <w:i/>
                      <w:w w:val="108"/>
                      <w:sz w:val="15"/>
                    </w:rPr>
                    <w:t>k</w:t>
                  </w:r>
                </w:p>
              </w:txbxContent>
            </v:textbox>
            <w10:wrap type="none"/>
          </v:shape>
        </w:pict>
      </w:r>
      <w:r>
        <w:rPr/>
        <w:pict>
          <v:shape style="position:absolute;margin-left:176.861816pt;margin-top:14.678259pt;width:2.7pt;height:10.1pt;mso-position-horizontal-relative:page;mso-position-vertical-relative:paragraph;z-index:-16810496" type="#_x0000_t202" filled="false" stroked="false">
            <v:textbox inset="0,0,0,0">
              <w:txbxContent>
                <w:p>
                  <w:pPr>
                    <w:spacing w:line="201" w:lineRule="exact" w:before="0"/>
                    <w:ind w:left="0" w:right="0" w:firstLine="0"/>
                    <w:jc w:val="left"/>
                    <w:rPr>
                      <w:rFonts w:ascii="STIX Math"/>
                      <w:b/>
                      <w:i/>
                      <w:sz w:val="15"/>
                    </w:rPr>
                  </w:pPr>
                  <w:r>
                    <w:rPr>
                      <w:rFonts w:ascii="STIX Math"/>
                      <w:b/>
                      <w:i/>
                      <w:w w:val="127"/>
                      <w:sz w:val="15"/>
                    </w:rPr>
                    <w:t>i</w:t>
                  </w:r>
                </w:p>
              </w:txbxContent>
            </v:textbox>
            <w10:wrap type="none"/>
          </v:shape>
        </w:pict>
      </w:r>
      <w:r>
        <w:rPr/>
        <w:pict>
          <v:shape style="position:absolute;margin-left:185.87825pt;margin-top:14.678259pt;width:2.7pt;height:10.1pt;mso-position-horizontal-relative:page;mso-position-vertical-relative:paragraph;z-index:-16809984" type="#_x0000_t202" filled="false" stroked="false">
            <v:textbox inset="0,0,0,0">
              <w:txbxContent>
                <w:p>
                  <w:pPr>
                    <w:spacing w:line="201" w:lineRule="exact" w:before="0"/>
                    <w:ind w:left="0" w:right="0" w:firstLine="0"/>
                    <w:jc w:val="left"/>
                    <w:rPr>
                      <w:rFonts w:ascii="STIX Math"/>
                      <w:b/>
                      <w:i/>
                      <w:sz w:val="15"/>
                    </w:rPr>
                  </w:pPr>
                  <w:r>
                    <w:rPr>
                      <w:rFonts w:ascii="STIX Math"/>
                      <w:b/>
                      <w:i/>
                      <w:w w:val="127"/>
                      <w:sz w:val="15"/>
                    </w:rPr>
                    <w:t>i</w:t>
                  </w:r>
                </w:p>
              </w:txbxContent>
            </v:textbox>
            <w10:wrap type="none"/>
          </v:shape>
        </w:pict>
      </w:r>
      <w:r>
        <w:rPr/>
        <w:pict>
          <v:shape style="position:absolute;margin-left:206.795181pt;margin-top:15.448035pt;width:39.65pt;height:16.3pt;mso-position-horizontal-relative:page;mso-position-vertical-relative:paragraph;z-index:-16809472" type="#_x0000_t202" filled="false" stroked="false">
            <v:textbox inset="0,0,0,0">
              <w:txbxContent>
                <w:p>
                  <w:pPr>
                    <w:spacing w:line="309" w:lineRule="exact" w:before="0"/>
                    <w:ind w:left="0" w:right="0" w:firstLine="0"/>
                    <w:jc w:val="left"/>
                    <w:rPr>
                      <w:rFonts w:ascii="STIX Math"/>
                      <w:sz w:val="20"/>
                    </w:rPr>
                  </w:pPr>
                  <w:r>
                    <w:rPr>
                      <w:rFonts w:ascii="STIX Math"/>
                      <w:i/>
                      <w:w w:val="105"/>
                      <w:sz w:val="20"/>
                    </w:rPr>
                    <w:t>a</w:t>
                  </w:r>
                  <w:r>
                    <w:rPr>
                      <w:rFonts w:ascii="STIX Math"/>
                      <w:i/>
                      <w:w w:val="105"/>
                      <w:sz w:val="20"/>
                      <w:vertAlign w:val="subscript"/>
                    </w:rPr>
                    <w:t>k</w:t>
                  </w:r>
                  <w:r>
                    <w:rPr>
                      <w:rFonts w:ascii="STIX Math"/>
                      <w:w w:val="105"/>
                      <w:sz w:val="20"/>
                      <w:vertAlign w:val="baseline"/>
                    </w:rPr>
                    <w:t>(</w:t>
                  </w:r>
                  <w:r>
                    <w:rPr>
                      <w:rFonts w:ascii="STIX Math"/>
                      <w:b/>
                      <w:i/>
                      <w:w w:val="105"/>
                      <w:sz w:val="20"/>
                      <w:vertAlign w:val="baseline"/>
                    </w:rPr>
                    <w:t>W</w:t>
                  </w:r>
                  <w:r>
                    <w:rPr>
                      <w:rFonts w:ascii="STIX Math"/>
                      <w:b/>
                      <w:i/>
                      <w:w w:val="105"/>
                      <w:sz w:val="20"/>
                      <w:vertAlign w:val="subscript"/>
                    </w:rPr>
                    <w:t>j</w:t>
                  </w:r>
                  <w:r>
                    <w:rPr>
                      <w:rFonts w:ascii="STIX Math"/>
                      <w:b/>
                      <w:i/>
                      <w:w w:val="105"/>
                      <w:sz w:val="20"/>
                      <w:vertAlign w:val="baseline"/>
                    </w:rPr>
                    <w:t>z</w:t>
                  </w:r>
                  <w:r>
                    <w:rPr>
                      <w:rFonts w:ascii="STIX Math"/>
                      <w:b/>
                      <w:i/>
                      <w:w w:val="105"/>
                      <w:sz w:val="20"/>
                      <w:vertAlign w:val="subscript"/>
                    </w:rPr>
                    <w:t>j</w:t>
                  </w:r>
                  <w:r>
                    <w:rPr>
                      <w:rFonts w:ascii="STIX Math"/>
                      <w:w w:val="105"/>
                      <w:sz w:val="20"/>
                      <w:vertAlign w:val="baseline"/>
                    </w:rPr>
                    <w:t>)</w:t>
                  </w:r>
                </w:p>
              </w:txbxContent>
            </v:textbox>
            <w10:wrap type="none"/>
          </v:shape>
        </w:pict>
      </w:r>
      <w:r>
        <w:rPr/>
        <w:pict>
          <v:shape style="position:absolute;margin-left:294.514496pt;margin-top:14.295567pt;width:237.5pt;height:19.7pt;mso-position-horizontal-relative:page;mso-position-vertical-relative:paragraph;z-index:-16808960" type="#_x0000_t202" filled="false" stroked="false">
            <v:textbox inset="0,0,0,0">
              <w:txbxContent>
                <w:p>
                  <w:pPr>
                    <w:pStyle w:val="BodyText"/>
                    <w:spacing w:before="78"/>
                  </w:pPr>
                  <w:r>
                    <w:rPr/>
                    <w:t>and the visualization is shown in Fig.</w:t>
                  </w:r>
                  <w:r>
                    <w:rPr>
                      <w:color w:val="2F4F4F"/>
                    </w:rPr>
                    <w:t>3</w:t>
                  </w:r>
                  <w:r>
                    <w:rPr/>
                    <w:t>. The feature con-</w:t>
                  </w:r>
                </w:p>
              </w:txbxContent>
            </v:textbox>
            <w10:wrap type="none"/>
          </v:shape>
        </w:pict>
      </w:r>
      <w:r>
        <w:rPr>
          <w:rFonts w:ascii="STIX Math"/>
          <w:i/>
          <w:w w:val="120"/>
          <w:sz w:val="20"/>
        </w:rPr>
        <w:t>d </w:t>
      </w:r>
      <w:r>
        <w:rPr>
          <w:rFonts w:ascii="STIX Math"/>
          <w:i/>
          <w:spacing w:val="10"/>
          <w:w w:val="120"/>
          <w:sz w:val="20"/>
        </w:rPr>
        <w:t> </w:t>
      </w:r>
      <w:r>
        <w:rPr>
          <w:rFonts w:ascii="STIX Math"/>
          <w:w w:val="120"/>
          <w:sz w:val="20"/>
        </w:rPr>
        <w:t>=</w:t>
      </w:r>
      <w:r>
        <w:rPr>
          <w:rFonts w:ascii="STIX Math"/>
          <w:spacing w:val="-19"/>
          <w:w w:val="120"/>
          <w:sz w:val="20"/>
        </w:rPr>
        <w:t> </w:t>
      </w:r>
      <w:r>
        <w:rPr>
          <w:rFonts w:ascii="STIX Math"/>
          <w:i/>
          <w:w w:val="120"/>
          <w:sz w:val="20"/>
        </w:rPr>
        <w:t>D</w:t>
      </w:r>
      <w:r>
        <w:rPr>
          <w:rFonts w:ascii="STIX Math"/>
          <w:w w:val="120"/>
          <w:sz w:val="20"/>
        </w:rPr>
        <w:t>(</w:t>
      </w:r>
      <w:r>
        <w:rPr>
          <w:rFonts w:ascii="STIX Math"/>
          <w:b/>
          <w:i/>
          <w:w w:val="120"/>
          <w:sz w:val="20"/>
        </w:rPr>
        <w:t>p</w:t>
      </w:r>
      <w:r>
        <w:rPr>
          <w:rFonts w:ascii="STIX Math"/>
          <w:b/>
          <w:i/>
          <w:spacing w:val="-14"/>
          <w:w w:val="120"/>
          <w:sz w:val="20"/>
        </w:rPr>
        <w:t> </w:t>
      </w:r>
      <w:r>
        <w:rPr>
          <w:rFonts w:ascii="Arial"/>
          <w:w w:val="120"/>
          <w:sz w:val="20"/>
        </w:rPr>
        <w:t>||</w:t>
      </w:r>
      <w:r>
        <w:rPr>
          <w:rFonts w:ascii="STIX Math"/>
          <w:b/>
          <w:i/>
          <w:w w:val="120"/>
          <w:sz w:val="20"/>
        </w:rPr>
        <w:t>p</w:t>
      </w:r>
      <w:r>
        <w:rPr>
          <w:rFonts w:ascii="STIX Math"/>
          <w:b/>
          <w:i/>
          <w:spacing w:val="-1"/>
          <w:w w:val="120"/>
          <w:sz w:val="20"/>
        </w:rPr>
        <w:t> </w:t>
      </w:r>
      <w:r>
        <w:rPr>
          <w:rFonts w:ascii="STIX Math"/>
          <w:w w:val="120"/>
          <w:sz w:val="20"/>
        </w:rPr>
        <w:t>)</w:t>
      </w:r>
      <w:r>
        <w:rPr>
          <w:rFonts w:ascii="STIX Math"/>
          <w:spacing w:val="-20"/>
          <w:w w:val="120"/>
          <w:sz w:val="20"/>
        </w:rPr>
        <w:t> </w:t>
      </w:r>
      <w:r>
        <w:rPr>
          <w:rFonts w:ascii="STIX Math"/>
          <w:w w:val="120"/>
          <w:sz w:val="20"/>
        </w:rPr>
        <w:t>=</w:t>
      </w:r>
      <w:r>
        <w:rPr>
          <w:rFonts w:ascii="STIX Math"/>
          <w:spacing w:val="-19"/>
          <w:w w:val="120"/>
          <w:sz w:val="20"/>
        </w:rPr>
        <w:t> </w:t>
      </w:r>
      <w:r>
        <w:rPr>
          <w:rFonts w:ascii="Arial"/>
          <w:w w:val="435"/>
          <w:position w:val="18"/>
          <w:sz w:val="20"/>
        </w:rPr>
        <w:t>,</w:t>
      </w:r>
      <w:r>
        <w:rPr>
          <w:rFonts w:ascii="Arial"/>
          <w:spacing w:val="-217"/>
          <w:w w:val="435"/>
          <w:position w:val="18"/>
          <w:sz w:val="20"/>
        </w:rPr>
        <w:t> </w:t>
      </w:r>
      <w:r>
        <w:rPr>
          <w:rFonts w:ascii="STIX Math"/>
          <w:i/>
          <w:w w:val="120"/>
          <w:sz w:val="20"/>
        </w:rPr>
        <w:t>a</w:t>
      </w:r>
      <w:r>
        <w:rPr>
          <w:rFonts w:ascii="STIX Math"/>
          <w:i/>
          <w:spacing w:val="7"/>
          <w:w w:val="120"/>
          <w:sz w:val="20"/>
        </w:rPr>
        <w:t> </w:t>
      </w:r>
      <w:r>
        <w:rPr>
          <w:rFonts w:ascii="STIX Math"/>
          <w:w w:val="120"/>
          <w:sz w:val="20"/>
        </w:rPr>
        <w:t>(</w:t>
      </w:r>
      <w:r>
        <w:rPr>
          <w:rFonts w:ascii="STIX Math"/>
          <w:b/>
          <w:i/>
          <w:w w:val="120"/>
          <w:sz w:val="20"/>
        </w:rPr>
        <w:t>W</w:t>
      </w:r>
      <w:r>
        <w:rPr>
          <w:rFonts w:ascii="STIX Math"/>
          <w:b/>
          <w:i/>
          <w:spacing w:val="-14"/>
          <w:w w:val="120"/>
          <w:sz w:val="20"/>
        </w:rPr>
        <w:t> </w:t>
      </w:r>
      <w:r>
        <w:rPr>
          <w:rFonts w:ascii="STIX Math"/>
          <w:b/>
          <w:i/>
          <w:w w:val="135"/>
          <w:sz w:val="20"/>
        </w:rPr>
        <w:t>z</w:t>
      </w:r>
      <w:r>
        <w:rPr>
          <w:rFonts w:ascii="STIX Math"/>
          <w:b/>
          <w:i/>
          <w:spacing w:val="-21"/>
          <w:w w:val="135"/>
          <w:sz w:val="20"/>
        </w:rPr>
        <w:t> </w:t>
      </w:r>
      <w:r>
        <w:rPr>
          <w:rFonts w:ascii="STIX Math"/>
          <w:w w:val="120"/>
          <w:sz w:val="20"/>
        </w:rPr>
        <w:t>)</w:t>
      </w:r>
      <w:r>
        <w:rPr>
          <w:rFonts w:ascii="STIX Math"/>
          <w:i/>
          <w:w w:val="120"/>
          <w:sz w:val="20"/>
        </w:rPr>
        <w:t>log</w:t>
      </w:r>
      <w:r>
        <w:rPr>
          <w:rFonts w:ascii="STIX Math"/>
          <w:i/>
          <w:spacing w:val="-25"/>
          <w:w w:val="120"/>
          <w:sz w:val="20"/>
        </w:rPr>
        <w:t> </w:t>
      </w:r>
      <w:r>
        <w:rPr>
          <w:rFonts w:ascii="STIX Math"/>
          <w:i/>
          <w:spacing w:val="3"/>
          <w:w w:val="120"/>
          <w:position w:val="15"/>
          <w:sz w:val="20"/>
        </w:rPr>
        <w:t>a</w:t>
      </w:r>
      <w:r>
        <w:rPr>
          <w:rFonts w:ascii="STIX Math"/>
          <w:i/>
          <w:spacing w:val="3"/>
          <w:w w:val="120"/>
          <w:position w:val="10"/>
          <w:sz w:val="15"/>
        </w:rPr>
        <w:t>k</w:t>
      </w:r>
      <w:r>
        <w:rPr>
          <w:rFonts w:ascii="STIX Math"/>
          <w:spacing w:val="3"/>
          <w:w w:val="120"/>
          <w:position w:val="15"/>
          <w:sz w:val="20"/>
        </w:rPr>
        <w:t>(</w:t>
      </w:r>
      <w:r>
        <w:rPr>
          <w:rFonts w:ascii="STIX Math"/>
          <w:b/>
          <w:i/>
          <w:spacing w:val="3"/>
          <w:w w:val="120"/>
          <w:position w:val="15"/>
          <w:sz w:val="20"/>
        </w:rPr>
        <w:t>W</w:t>
      </w:r>
      <w:r>
        <w:rPr>
          <w:rFonts w:ascii="STIX Math"/>
          <w:b/>
          <w:i/>
          <w:spacing w:val="3"/>
          <w:w w:val="120"/>
          <w:position w:val="10"/>
          <w:sz w:val="15"/>
        </w:rPr>
        <w:t>i</w:t>
      </w:r>
      <w:r>
        <w:rPr>
          <w:rFonts w:ascii="STIX Math"/>
          <w:b/>
          <w:i/>
          <w:spacing w:val="3"/>
          <w:w w:val="120"/>
          <w:position w:val="15"/>
          <w:sz w:val="20"/>
        </w:rPr>
        <w:t>z</w:t>
      </w:r>
      <w:r>
        <w:rPr>
          <w:rFonts w:ascii="STIX Math"/>
          <w:b/>
          <w:i/>
          <w:spacing w:val="3"/>
          <w:w w:val="120"/>
          <w:position w:val="10"/>
          <w:sz w:val="15"/>
        </w:rPr>
        <w:t>i</w:t>
      </w:r>
      <w:r>
        <w:rPr>
          <w:rFonts w:ascii="STIX Math"/>
          <w:spacing w:val="3"/>
          <w:w w:val="120"/>
          <w:position w:val="15"/>
          <w:sz w:val="20"/>
        </w:rPr>
        <w:t>)</w:t>
      </w:r>
      <w:r>
        <w:rPr>
          <w:rFonts w:ascii="STIX Math"/>
          <w:spacing w:val="-31"/>
          <w:w w:val="120"/>
          <w:position w:val="15"/>
          <w:sz w:val="20"/>
        </w:rPr>
        <w:t> </w:t>
      </w:r>
      <w:r>
        <w:rPr>
          <w:rFonts w:ascii="STIX Math"/>
          <w:i/>
          <w:w w:val="120"/>
          <w:sz w:val="20"/>
        </w:rPr>
        <w:t>.</w:t>
        <w:tab/>
      </w:r>
      <w:r>
        <w:rPr>
          <w:spacing w:val="-7"/>
          <w:w w:val="105"/>
          <w:sz w:val="20"/>
        </w:rPr>
        <w:t>(3)</w:t>
      </w:r>
    </w:p>
    <w:p>
      <w:pPr>
        <w:pStyle w:val="BodyText"/>
        <w:spacing w:before="124"/>
        <w:ind w:left="318"/>
      </w:pPr>
      <w:r>
        <w:rPr/>
        <w:br w:type="column"/>
      </w:r>
      <w:r>
        <w:rPr/>
        <w:t>model snapshot is used to generate the feature consistency,</w:t>
      </w:r>
    </w:p>
    <w:p>
      <w:pPr>
        <w:spacing w:after="0"/>
        <w:sectPr>
          <w:type w:val="continuous"/>
          <w:pgSz w:w="11900" w:h="16840"/>
          <w:pgMar w:top="820" w:bottom="280" w:left="660" w:right="860"/>
          <w:cols w:num="2" w:equalWidth="0">
            <w:col w:w="4872" w:space="40"/>
            <w:col w:w="5468"/>
          </w:cols>
        </w:sectPr>
      </w:pPr>
    </w:p>
    <w:p>
      <w:pPr>
        <w:pStyle w:val="BodyText"/>
        <w:spacing w:line="189" w:lineRule="auto" w:before="297"/>
        <w:ind w:left="122" w:right="38" w:firstLine="299"/>
        <w:jc w:val="both"/>
      </w:pPr>
      <w:r>
        <w:rPr/>
        <w:t>Using</w:t>
      </w:r>
      <w:r>
        <w:rPr>
          <w:spacing w:val="-17"/>
        </w:rPr>
        <w:t> </w:t>
      </w:r>
      <w:r>
        <w:rPr/>
        <w:t>a</w:t>
      </w:r>
      <w:r>
        <w:rPr>
          <w:spacing w:val="-16"/>
        </w:rPr>
        <w:t> </w:t>
      </w:r>
      <w:r>
        <w:rPr/>
        <w:t>KL</w:t>
      </w:r>
      <w:r>
        <w:rPr>
          <w:spacing w:val="-17"/>
        </w:rPr>
        <w:t> </w:t>
      </w:r>
      <w:r>
        <w:rPr/>
        <w:t>divergence</w:t>
      </w:r>
      <w:r>
        <w:rPr>
          <w:spacing w:val="-16"/>
        </w:rPr>
        <w:t> </w:t>
      </w:r>
      <w:r>
        <w:rPr/>
        <w:t>metric</w:t>
      </w:r>
      <w:r>
        <w:rPr>
          <w:spacing w:val="-17"/>
        </w:rPr>
        <w:t> </w:t>
      </w:r>
      <w:r>
        <w:rPr/>
        <w:t>to</w:t>
      </w:r>
      <w:r>
        <w:rPr>
          <w:spacing w:val="-16"/>
        </w:rPr>
        <w:t> </w:t>
      </w:r>
      <w:r>
        <w:rPr/>
        <w:t>evaluate</w:t>
      </w:r>
      <w:r>
        <w:rPr>
          <w:spacing w:val="-17"/>
        </w:rPr>
        <w:t> </w:t>
      </w:r>
      <w:r>
        <w:rPr/>
        <w:t>the</w:t>
      </w:r>
      <w:r>
        <w:rPr>
          <w:spacing w:val="-16"/>
        </w:rPr>
        <w:t> </w:t>
      </w:r>
      <w:r>
        <w:rPr/>
        <w:t>differences between</w:t>
      </w:r>
      <w:r>
        <w:rPr>
          <w:spacing w:val="-23"/>
        </w:rPr>
        <w:t> </w:t>
      </w:r>
      <w:r>
        <w:rPr/>
        <w:t>the</w:t>
      </w:r>
      <w:r>
        <w:rPr>
          <w:spacing w:val="-22"/>
        </w:rPr>
        <w:t> </w:t>
      </w:r>
      <w:r>
        <w:rPr/>
        <w:t>pieces</w:t>
      </w:r>
      <w:r>
        <w:rPr>
          <w:spacing w:val="-23"/>
        </w:rPr>
        <w:t> </w:t>
      </w:r>
      <w:r>
        <w:rPr/>
        <w:t>of</w:t>
      </w:r>
      <w:r>
        <w:rPr>
          <w:spacing w:val="-22"/>
        </w:rPr>
        <w:t> </w:t>
      </w:r>
      <w:r>
        <w:rPr/>
        <w:t>information</w:t>
      </w:r>
      <w:r>
        <w:rPr>
          <w:spacing w:val="-23"/>
        </w:rPr>
        <w:t> </w:t>
      </w:r>
      <w:r>
        <w:rPr/>
        <w:t>provided</w:t>
      </w:r>
      <w:r>
        <w:rPr>
          <w:spacing w:val="-22"/>
        </w:rPr>
        <w:t> </w:t>
      </w:r>
      <w:r>
        <w:rPr/>
        <w:t>by</w:t>
      </w:r>
      <w:r>
        <w:rPr>
          <w:spacing w:val="-23"/>
        </w:rPr>
        <w:t> </w:t>
      </w:r>
      <w:r>
        <w:rPr/>
        <w:t>different</w:t>
      </w:r>
      <w:r>
        <w:rPr>
          <w:spacing w:val="-22"/>
        </w:rPr>
        <w:t> </w:t>
      </w:r>
      <w:r>
        <w:rPr>
          <w:spacing w:val="-3"/>
        </w:rPr>
        <w:t>com- </w:t>
      </w:r>
      <w:r>
        <w:rPr/>
        <w:t>ponent</w:t>
      </w:r>
      <w:r>
        <w:rPr>
          <w:spacing w:val="-20"/>
        </w:rPr>
        <w:t> </w:t>
      </w:r>
      <w:r>
        <w:rPr/>
        <w:t>features,</w:t>
      </w:r>
      <w:r>
        <w:rPr>
          <w:spacing w:val="-16"/>
        </w:rPr>
        <w:t> </w:t>
      </w:r>
      <w:r>
        <w:rPr/>
        <w:t>we</w:t>
      </w:r>
      <w:r>
        <w:rPr>
          <w:spacing w:val="-20"/>
        </w:rPr>
        <w:t> </w:t>
      </w:r>
      <w:r>
        <w:rPr/>
        <w:t>are</w:t>
      </w:r>
      <w:r>
        <w:rPr>
          <w:spacing w:val="-19"/>
        </w:rPr>
        <w:t> </w:t>
      </w:r>
      <w:r>
        <w:rPr/>
        <w:t>not</w:t>
      </w:r>
      <w:r>
        <w:rPr>
          <w:spacing w:val="-19"/>
        </w:rPr>
        <w:t> </w:t>
      </w:r>
      <w:r>
        <w:rPr/>
        <w:t>only</w:t>
      </w:r>
      <w:r>
        <w:rPr>
          <w:spacing w:val="-20"/>
        </w:rPr>
        <w:t> </w:t>
      </w:r>
      <w:r>
        <w:rPr/>
        <w:t>concentrating</w:t>
      </w:r>
      <w:r>
        <w:rPr>
          <w:spacing w:val="-19"/>
        </w:rPr>
        <w:t> </w:t>
      </w:r>
      <w:r>
        <w:rPr/>
        <w:t>on</w:t>
      </w:r>
      <w:r>
        <w:rPr>
          <w:spacing w:val="-19"/>
        </w:rPr>
        <w:t> </w:t>
      </w:r>
      <w:r>
        <w:rPr/>
        <w:t>component features’ differences in the probabilities of the ground truth classes, but taking all the classes’ probabilities into consid- eration. This brings more valuable</w:t>
      </w:r>
      <w:r>
        <w:rPr>
          <w:spacing w:val="7"/>
        </w:rPr>
        <w:t> </w:t>
      </w:r>
      <w:r>
        <w:rPr/>
        <w:t>information.</w:t>
      </w:r>
    </w:p>
    <w:p>
      <w:pPr>
        <w:pStyle w:val="BodyText"/>
        <w:spacing w:line="189" w:lineRule="auto" w:before="3"/>
        <w:ind w:left="122" w:right="43" w:firstLine="299"/>
        <w:jc w:val="both"/>
      </w:pPr>
      <w:r>
        <w:rPr/>
        <w:pict>
          <v:shape style="position:absolute;margin-left:129.239731pt;margin-top:45.864563pt;width:12.9pt;height:39.550pt;mso-position-horizontal-relative:page;mso-position-vertical-relative:paragraph;z-index:-16813568" type="#_x0000_t202" filled="false" stroked="false">
            <v:textbox inset="0,0,0,0">
              <w:txbxContent>
                <w:p>
                  <w:pPr>
                    <w:pStyle w:val="BodyText"/>
                    <w:spacing w:before="3"/>
                    <w:rPr>
                      <w:rFonts w:ascii="Arial"/>
                    </w:rPr>
                  </w:pPr>
                  <w:r>
                    <w:rPr>
                      <w:rFonts w:ascii="Arial"/>
                      <w:w w:val="463"/>
                    </w:rPr>
                    <w:t>,</w:t>
                  </w:r>
                </w:p>
              </w:txbxContent>
            </v:textbox>
            <w10:wrap type="none"/>
          </v:shape>
        </w:pict>
      </w:r>
      <w:r>
        <w:rPr/>
        <w:t>Using the KL divergence as the distance between two softmax</w:t>
      </w:r>
      <w:r>
        <w:rPr>
          <w:spacing w:val="-18"/>
        </w:rPr>
        <w:t> </w:t>
      </w:r>
      <w:r>
        <w:rPr/>
        <w:t>probabilities,</w:t>
      </w:r>
      <w:r>
        <w:rPr>
          <w:spacing w:val="-16"/>
        </w:rPr>
        <w:t> </w:t>
      </w:r>
      <w:r>
        <w:rPr/>
        <w:t>we</w:t>
      </w:r>
      <w:r>
        <w:rPr>
          <w:spacing w:val="-17"/>
        </w:rPr>
        <w:t> </w:t>
      </w:r>
      <w:r>
        <w:rPr/>
        <w:t>define</w:t>
      </w:r>
      <w:r>
        <w:rPr>
          <w:spacing w:val="-18"/>
        </w:rPr>
        <w:t> </w:t>
      </w:r>
      <w:r>
        <w:rPr/>
        <w:t>a</w:t>
      </w:r>
      <w:r>
        <w:rPr>
          <w:spacing w:val="-18"/>
        </w:rPr>
        <w:t> </w:t>
      </w:r>
      <w:r>
        <w:rPr/>
        <w:t>metric</w:t>
      </w:r>
      <w:r>
        <w:rPr>
          <w:spacing w:val="-18"/>
        </w:rPr>
        <w:t> </w:t>
      </w:r>
      <w:r>
        <w:rPr/>
        <w:t>named</w:t>
      </w:r>
      <w:r>
        <w:rPr>
          <w:spacing w:val="-18"/>
        </w:rPr>
        <w:t> </w:t>
      </w:r>
      <w:r>
        <w:rPr>
          <w:i/>
        </w:rPr>
        <w:t>feature</w:t>
      </w:r>
      <w:r>
        <w:rPr>
          <w:i/>
          <w:spacing w:val="-18"/>
        </w:rPr>
        <w:t> </w:t>
      </w:r>
      <w:r>
        <w:rPr>
          <w:i/>
        </w:rPr>
        <w:t>con- </w:t>
      </w:r>
      <w:r>
        <w:rPr>
          <w:i/>
        </w:rPr>
        <w:t>sistency</w:t>
      </w:r>
      <w:r>
        <w:rPr>
          <w:i/>
          <w:spacing w:val="-12"/>
        </w:rPr>
        <w:t> </w:t>
      </w:r>
      <w:r>
        <w:rPr/>
        <w:t>to</w:t>
      </w:r>
      <w:r>
        <w:rPr>
          <w:spacing w:val="-12"/>
        </w:rPr>
        <w:t> </w:t>
      </w:r>
      <w:r>
        <w:rPr/>
        <w:t>evaluate</w:t>
      </w:r>
      <w:r>
        <w:rPr>
          <w:spacing w:val="-12"/>
        </w:rPr>
        <w:t> </w:t>
      </w:r>
      <w:r>
        <w:rPr/>
        <w:t>the</w:t>
      </w:r>
      <w:r>
        <w:rPr>
          <w:spacing w:val="-12"/>
        </w:rPr>
        <w:t> </w:t>
      </w:r>
      <w:r>
        <w:rPr/>
        <w:t>consistency</w:t>
      </w:r>
      <w:r>
        <w:rPr>
          <w:spacing w:val="-12"/>
        </w:rPr>
        <w:t> </w:t>
      </w:r>
      <w:r>
        <w:rPr/>
        <w:t>between</w:t>
      </w:r>
      <w:r>
        <w:rPr>
          <w:spacing w:val="-12"/>
        </w:rPr>
        <w:t> </w:t>
      </w:r>
      <w:r>
        <w:rPr/>
        <w:t>one</w:t>
      </w:r>
      <w:r>
        <w:rPr>
          <w:spacing w:val="-12"/>
        </w:rPr>
        <w:t> </w:t>
      </w:r>
      <w:r>
        <w:rPr/>
        <w:t>component feature and </w:t>
      </w:r>
      <w:r>
        <w:rPr>
          <w:i/>
        </w:rPr>
        <w:t>all the other </w:t>
      </w:r>
      <w:r>
        <w:rPr/>
        <w:t>component features. Let it</w:t>
      </w:r>
      <w:r>
        <w:rPr>
          <w:spacing w:val="-5"/>
        </w:rPr>
        <w:t> </w:t>
      </w:r>
      <w:r>
        <w:rPr/>
        <w:t>be</w:t>
      </w:r>
    </w:p>
    <w:p>
      <w:pPr>
        <w:tabs>
          <w:tab w:pos="2215" w:val="left" w:leader="none"/>
          <w:tab w:pos="4638" w:val="left" w:leader="none"/>
        </w:tabs>
        <w:spacing w:line="306" w:lineRule="exact" w:before="0"/>
        <w:ind w:left="620" w:right="0" w:firstLine="0"/>
        <w:jc w:val="left"/>
        <w:rPr>
          <w:sz w:val="20"/>
        </w:rPr>
      </w:pPr>
      <w:r>
        <w:rPr>
          <w:rFonts w:ascii="STIX Math" w:hAnsi="STIX Math"/>
          <w:i/>
          <w:sz w:val="20"/>
        </w:rPr>
        <w:t>G</w:t>
      </w:r>
      <w:r>
        <w:rPr>
          <w:rFonts w:ascii="STIX Math" w:hAnsi="STIX Math"/>
          <w:i/>
          <w:sz w:val="20"/>
          <w:vertAlign w:val="subscript"/>
        </w:rPr>
        <w:t>i</w:t>
      </w:r>
      <w:r>
        <w:rPr>
          <w:rFonts w:ascii="STIX Math" w:hAnsi="STIX Math"/>
          <w:i/>
          <w:sz w:val="20"/>
          <w:vertAlign w:val="baseline"/>
        </w:rPr>
        <w:t> </w:t>
      </w:r>
      <w:r>
        <w:rPr>
          <w:rFonts w:ascii="STIX Math" w:hAnsi="STIX Math"/>
          <w:sz w:val="20"/>
          <w:vertAlign w:val="baseline"/>
        </w:rPr>
        <w:t>= </w:t>
      </w:r>
      <w:r>
        <w:rPr>
          <w:rFonts w:ascii="STIX Math" w:hAnsi="STIX Math"/>
          <w:i/>
          <w:spacing w:val="2"/>
          <w:sz w:val="20"/>
          <w:vertAlign w:val="baseline"/>
        </w:rPr>
        <w:t>G</w:t>
      </w:r>
      <w:r>
        <w:rPr>
          <w:rFonts w:ascii="STIX Math" w:hAnsi="STIX Math"/>
          <w:spacing w:val="2"/>
          <w:sz w:val="20"/>
          <w:vertAlign w:val="baseline"/>
        </w:rPr>
        <w:t>(</w:t>
      </w:r>
      <w:r>
        <w:rPr>
          <w:rFonts w:ascii="STIX Math" w:hAnsi="STIX Math"/>
          <w:i/>
          <w:spacing w:val="2"/>
          <w:sz w:val="20"/>
          <w:vertAlign w:val="baseline"/>
        </w:rPr>
        <w:t>p</w:t>
      </w:r>
      <w:r>
        <w:rPr>
          <w:rFonts w:ascii="STIX Math" w:hAnsi="STIX Math"/>
          <w:i/>
          <w:spacing w:val="2"/>
          <w:sz w:val="20"/>
          <w:vertAlign w:val="subscript"/>
        </w:rPr>
        <w:t>i</w:t>
      </w:r>
      <w:r>
        <w:rPr>
          <w:rFonts w:ascii="STIX Math" w:hAnsi="STIX Math"/>
          <w:spacing w:val="2"/>
          <w:sz w:val="20"/>
          <w:vertAlign w:val="baseline"/>
        </w:rPr>
        <w:t>)</w:t>
      </w:r>
      <w:r>
        <w:rPr>
          <w:rFonts w:ascii="STIX Math" w:hAnsi="STIX Math"/>
          <w:spacing w:val="20"/>
          <w:sz w:val="20"/>
          <w:vertAlign w:val="baseline"/>
        </w:rPr>
        <w:t> </w:t>
      </w:r>
      <w:r>
        <w:rPr>
          <w:rFonts w:ascii="STIX Math" w:hAnsi="STIX Math"/>
          <w:sz w:val="20"/>
          <w:vertAlign w:val="baseline"/>
        </w:rPr>
        <w:t>=</w:t>
      </w:r>
      <w:r>
        <w:rPr>
          <w:rFonts w:ascii="STIX Math" w:hAnsi="STIX Math"/>
          <w:spacing w:val="4"/>
          <w:sz w:val="20"/>
          <w:vertAlign w:val="baseline"/>
        </w:rPr>
        <w:t> </w:t>
      </w:r>
      <w:r>
        <w:rPr>
          <w:rFonts w:ascii="STIX Math" w:hAnsi="STIX Math"/>
          <w:sz w:val="20"/>
          <w:vertAlign w:val="baseline"/>
        </w:rPr>
        <w:t>−</w:t>
        <w:tab/>
      </w:r>
      <w:r>
        <w:rPr>
          <w:rFonts w:ascii="STIX Math" w:hAnsi="STIX Math"/>
          <w:i/>
          <w:sz w:val="20"/>
          <w:vertAlign w:val="baseline"/>
        </w:rPr>
        <w:t>d</w:t>
      </w:r>
      <w:r>
        <w:rPr>
          <w:rFonts w:ascii="STIX Math" w:hAnsi="STIX Math"/>
          <w:i/>
          <w:sz w:val="20"/>
          <w:vertAlign w:val="subscript"/>
        </w:rPr>
        <w:t>ij</w:t>
      </w:r>
      <w:r>
        <w:rPr>
          <w:rFonts w:ascii="STIX Math" w:hAnsi="STIX Math"/>
          <w:i/>
          <w:spacing w:val="-32"/>
          <w:sz w:val="20"/>
          <w:vertAlign w:val="baseline"/>
        </w:rPr>
        <w:t> </w:t>
      </w:r>
      <w:r>
        <w:rPr>
          <w:rFonts w:ascii="STIX Math" w:hAnsi="STIX Math"/>
          <w:i/>
          <w:sz w:val="20"/>
          <w:vertAlign w:val="baseline"/>
        </w:rPr>
        <w:t>.</w:t>
        <w:tab/>
      </w:r>
      <w:r>
        <w:rPr>
          <w:sz w:val="20"/>
          <w:vertAlign w:val="baseline"/>
        </w:rPr>
        <w:t>(4)</w:t>
      </w:r>
    </w:p>
    <w:p>
      <w:pPr>
        <w:spacing w:line="164" w:lineRule="exact" w:before="0"/>
        <w:ind w:left="1928" w:right="2736" w:firstLine="0"/>
        <w:jc w:val="center"/>
        <w:rPr>
          <w:rFonts w:ascii="STIX Math" w:hAnsi="STIX Math"/>
          <w:i/>
          <w:sz w:val="15"/>
        </w:rPr>
      </w:pPr>
      <w:r>
        <w:rPr>
          <w:rFonts w:ascii="STIX Math" w:hAnsi="STIX Math"/>
          <w:i/>
          <w:w w:val="115"/>
          <w:sz w:val="15"/>
        </w:rPr>
        <w:t>j</w:t>
      </w:r>
      <w:r>
        <w:rPr>
          <w:rFonts w:ascii="UKIJ Ekran" w:hAnsi="UKIJ Ekran"/>
          <w:w w:val="115"/>
          <w:sz w:val="15"/>
        </w:rPr>
        <w:t>Ç</w:t>
      </w:r>
      <w:r>
        <w:rPr>
          <w:rFonts w:ascii="STIX Math" w:hAnsi="STIX Math"/>
          <w:i/>
          <w:w w:val="115"/>
          <w:sz w:val="15"/>
        </w:rPr>
        <w:t>i</w:t>
      </w:r>
    </w:p>
    <w:p>
      <w:pPr>
        <w:pStyle w:val="BodyText"/>
        <w:spacing w:line="96" w:lineRule="auto" w:before="251"/>
        <w:ind w:left="122" w:right="398"/>
        <w:jc w:val="both"/>
      </w:pPr>
      <w:r>
        <w:rPr/>
        <w:br w:type="column"/>
      </w:r>
      <w:r>
        <w:rPr/>
        <w:t>location        in        original        tensor        </w:t>
      </w:r>
      <w:r>
        <w:rPr>
          <w:rFonts w:ascii="STIX Math"/>
          <w:i/>
        </w:rPr>
        <w:t>T        </w:t>
      </w:r>
      <w:r>
        <w:rPr/>
        <w:t>. sistency</w:t>
      </w:r>
      <w:r>
        <w:rPr>
          <w:spacing w:val="17"/>
        </w:rPr>
        <w:t> </w:t>
      </w:r>
      <w:r>
        <w:rPr/>
        <w:t>is</w:t>
      </w:r>
      <w:r>
        <w:rPr>
          <w:spacing w:val="18"/>
        </w:rPr>
        <w:t> </w:t>
      </w:r>
      <w:r>
        <w:rPr/>
        <w:t>projected</w:t>
      </w:r>
      <w:r>
        <w:rPr>
          <w:spacing w:val="17"/>
        </w:rPr>
        <w:t> </w:t>
      </w:r>
      <w:r>
        <w:rPr/>
        <w:t>to</w:t>
      </w:r>
      <w:r>
        <w:rPr>
          <w:spacing w:val="18"/>
        </w:rPr>
        <w:t> </w:t>
      </w:r>
      <w:r>
        <w:rPr/>
        <w:t>the</w:t>
      </w:r>
      <w:r>
        <w:rPr>
          <w:spacing w:val="17"/>
        </w:rPr>
        <w:t> </w:t>
      </w:r>
      <w:r>
        <w:rPr/>
        <w:t>input</w:t>
      </w:r>
      <w:r>
        <w:rPr>
          <w:spacing w:val="18"/>
        </w:rPr>
        <w:t> </w:t>
      </w:r>
      <w:r>
        <w:rPr/>
        <w:t>image</w:t>
      </w:r>
      <w:r>
        <w:rPr>
          <w:spacing w:val="17"/>
        </w:rPr>
        <w:t> </w:t>
      </w:r>
      <w:r>
        <w:rPr/>
        <w:t>according</w:t>
      </w:r>
      <w:r>
        <w:rPr>
          <w:spacing w:val="18"/>
        </w:rPr>
        <w:t> </w:t>
      </w:r>
      <w:r>
        <w:rPr/>
        <w:t>to</w:t>
      </w:r>
      <w:r>
        <w:rPr>
          <w:spacing w:val="17"/>
        </w:rPr>
        <w:t> </w:t>
      </w:r>
      <w:r>
        <w:rPr/>
        <w:t>their</w:t>
      </w:r>
    </w:p>
    <w:p>
      <w:pPr>
        <w:pStyle w:val="BodyText"/>
        <w:spacing w:line="189" w:lineRule="auto" w:before="28"/>
        <w:ind w:left="122" w:right="350" w:firstLine="299"/>
        <w:jc w:val="both"/>
      </w:pPr>
      <w:r>
        <w:rPr/>
        <w:t>Some interesting observations can be made from Fig.</w:t>
      </w:r>
      <w:r>
        <w:rPr>
          <w:color w:val="2F4F4F"/>
        </w:rPr>
        <w:t>3</w:t>
      </w:r>
      <w:r>
        <w:rPr/>
        <w:t>. </w:t>
      </w:r>
      <w:r>
        <w:rPr>
          <w:spacing w:val="-3"/>
        </w:rPr>
        <w:t>Firstly, </w:t>
      </w:r>
      <w:r>
        <w:rPr/>
        <w:t>the first </w:t>
      </w:r>
      <w:r>
        <w:rPr>
          <w:spacing w:val="-3"/>
        </w:rPr>
        <w:t>row </w:t>
      </w:r>
      <w:r>
        <w:rPr/>
        <w:t>shows samples with high </w:t>
      </w:r>
      <w:r>
        <w:rPr>
          <w:spacing w:val="-3"/>
        </w:rPr>
        <w:t>average </w:t>
      </w:r>
      <w:r>
        <w:rPr/>
        <w:t>and low</w:t>
      </w:r>
      <w:r>
        <w:rPr>
          <w:spacing w:val="-23"/>
        </w:rPr>
        <w:t> </w:t>
      </w:r>
      <w:r>
        <w:rPr/>
        <w:t>variance</w:t>
      </w:r>
      <w:r>
        <w:rPr>
          <w:spacing w:val="-22"/>
        </w:rPr>
        <w:t> </w:t>
      </w:r>
      <w:r>
        <w:rPr/>
        <w:t>in</w:t>
      </w:r>
      <w:r>
        <w:rPr>
          <w:spacing w:val="-22"/>
        </w:rPr>
        <w:t> </w:t>
      </w:r>
      <w:r>
        <w:rPr/>
        <w:t>feature</w:t>
      </w:r>
      <w:r>
        <w:rPr>
          <w:spacing w:val="-22"/>
        </w:rPr>
        <w:t> </w:t>
      </w:r>
      <w:r>
        <w:rPr/>
        <w:t>consistency,</w:t>
      </w:r>
      <w:r>
        <w:rPr>
          <w:spacing w:val="-20"/>
        </w:rPr>
        <w:t> </w:t>
      </w:r>
      <w:r>
        <w:rPr/>
        <w:t>which</w:t>
      </w:r>
      <w:r>
        <w:rPr>
          <w:spacing w:val="-22"/>
        </w:rPr>
        <w:t> </w:t>
      </w:r>
      <w:r>
        <w:rPr/>
        <w:t>are</w:t>
      </w:r>
      <w:r>
        <w:rPr>
          <w:spacing w:val="-22"/>
        </w:rPr>
        <w:t> </w:t>
      </w:r>
      <w:r>
        <w:rPr/>
        <w:t>the</w:t>
      </w:r>
      <w:r>
        <w:rPr>
          <w:spacing w:val="-22"/>
        </w:rPr>
        <w:t> </w:t>
      </w:r>
      <w:r>
        <w:rPr/>
        <w:t>major</w:t>
      </w:r>
      <w:r>
        <w:rPr>
          <w:spacing w:val="-22"/>
        </w:rPr>
        <w:t> </w:t>
      </w:r>
      <w:r>
        <w:rPr/>
        <w:t>cases in</w:t>
      </w:r>
      <w:r>
        <w:rPr>
          <w:spacing w:val="-13"/>
        </w:rPr>
        <w:t> </w:t>
      </w:r>
      <w:r>
        <w:rPr/>
        <w:t>training.</w:t>
      </w:r>
      <w:r>
        <w:rPr>
          <w:spacing w:val="8"/>
        </w:rPr>
        <w:t> </w:t>
      </w:r>
      <w:r>
        <w:rPr/>
        <w:t>The</w:t>
      </w:r>
      <w:r>
        <w:rPr>
          <w:spacing w:val="-13"/>
        </w:rPr>
        <w:t> </w:t>
      </w:r>
      <w:r>
        <w:rPr/>
        <w:t>samples</w:t>
      </w:r>
      <w:r>
        <w:rPr>
          <w:spacing w:val="-13"/>
        </w:rPr>
        <w:t> </w:t>
      </w:r>
      <w:r>
        <w:rPr>
          <w:spacing w:val="-3"/>
        </w:rPr>
        <w:t>have</w:t>
      </w:r>
      <w:r>
        <w:rPr>
          <w:spacing w:val="-13"/>
        </w:rPr>
        <w:t> </w:t>
      </w:r>
      <w:r>
        <w:rPr/>
        <w:t>relatively</w:t>
      </w:r>
      <w:r>
        <w:rPr>
          <w:spacing w:val="-13"/>
        </w:rPr>
        <w:t> </w:t>
      </w:r>
      <w:r>
        <w:rPr/>
        <w:t>good</w:t>
      </w:r>
      <w:r>
        <w:rPr>
          <w:spacing w:val="-12"/>
        </w:rPr>
        <w:t> </w:t>
      </w:r>
      <w:r>
        <w:rPr/>
        <w:t>quality</w:t>
      </w:r>
      <w:r>
        <w:rPr>
          <w:spacing w:val="-13"/>
        </w:rPr>
        <w:t> </w:t>
      </w:r>
      <w:r>
        <w:rPr/>
        <w:t>and</w:t>
      </w:r>
      <w:r>
        <w:rPr>
          <w:spacing w:val="-13"/>
        </w:rPr>
        <w:t> </w:t>
      </w:r>
      <w:r>
        <w:rPr/>
        <w:t>are easy to be classified, thus with every component feature the classifier performs well and the corresponding softmax dis- tributions are similar to each</w:t>
      </w:r>
      <w:r>
        <w:rPr>
          <w:spacing w:val="-8"/>
        </w:rPr>
        <w:t> </w:t>
      </w:r>
      <w:r>
        <w:rPr/>
        <w:t>other.</w:t>
      </w:r>
    </w:p>
    <w:p>
      <w:pPr>
        <w:pStyle w:val="BodyText"/>
        <w:spacing w:line="189" w:lineRule="auto" w:before="5"/>
        <w:ind w:left="122" w:right="398" w:firstLine="299"/>
        <w:jc w:val="both"/>
      </w:pPr>
      <w:r>
        <w:rPr/>
        <w:t>The</w:t>
      </w:r>
      <w:r>
        <w:rPr>
          <w:spacing w:val="-5"/>
        </w:rPr>
        <w:t> </w:t>
      </w:r>
      <w:r>
        <w:rPr/>
        <w:t>second</w:t>
      </w:r>
      <w:r>
        <w:rPr>
          <w:spacing w:val="-5"/>
        </w:rPr>
        <w:t> </w:t>
      </w:r>
      <w:r>
        <w:rPr/>
        <w:t>and</w:t>
      </w:r>
      <w:r>
        <w:rPr>
          <w:spacing w:val="-5"/>
        </w:rPr>
        <w:t> </w:t>
      </w:r>
      <w:r>
        <w:rPr/>
        <w:t>the</w:t>
      </w:r>
      <w:r>
        <w:rPr>
          <w:spacing w:val="-5"/>
        </w:rPr>
        <w:t> </w:t>
      </w:r>
      <w:r>
        <w:rPr/>
        <w:t>third</w:t>
      </w:r>
      <w:r>
        <w:rPr>
          <w:spacing w:val="-5"/>
        </w:rPr>
        <w:t> </w:t>
      </w:r>
      <w:r>
        <w:rPr>
          <w:spacing w:val="-3"/>
        </w:rPr>
        <w:t>rows</w:t>
      </w:r>
      <w:r>
        <w:rPr>
          <w:spacing w:val="-5"/>
        </w:rPr>
        <w:t> </w:t>
      </w:r>
      <w:r>
        <w:rPr/>
        <w:t>show</w:t>
      </w:r>
      <w:r>
        <w:rPr>
          <w:spacing w:val="-4"/>
        </w:rPr>
        <w:t> </w:t>
      </w:r>
      <w:r>
        <w:rPr/>
        <w:t>samples</w:t>
      </w:r>
      <w:r>
        <w:rPr>
          <w:spacing w:val="-5"/>
        </w:rPr>
        <w:t> </w:t>
      </w:r>
      <w:r>
        <w:rPr/>
        <w:t>with</w:t>
      </w:r>
      <w:r>
        <w:rPr>
          <w:spacing w:val="-5"/>
        </w:rPr>
        <w:t> </w:t>
      </w:r>
      <w:r>
        <w:rPr/>
        <w:t>lower </w:t>
      </w:r>
      <w:r>
        <w:rPr>
          <w:spacing w:val="-3"/>
        </w:rPr>
        <w:t>average </w:t>
      </w:r>
      <w:r>
        <w:rPr/>
        <w:t>and higher variance in feature consistency. Specif- </w:t>
      </w:r>
      <w:r>
        <w:rPr>
          <w:spacing w:val="-3"/>
        </w:rPr>
        <w:t>ically,  </w:t>
      </w:r>
      <w:r>
        <w:rPr/>
        <w:t>the second </w:t>
      </w:r>
      <w:r>
        <w:rPr>
          <w:spacing w:val="-3"/>
        </w:rPr>
        <w:t>row</w:t>
      </w:r>
      <w:r>
        <w:rPr>
          <w:spacing w:val="44"/>
        </w:rPr>
        <w:t> </w:t>
      </w:r>
      <w:r>
        <w:rPr/>
        <w:t>shows some profile faces. </w:t>
      </w:r>
      <w:r>
        <w:rPr>
          <w:spacing w:val="50"/>
        </w:rPr>
        <w:t> </w:t>
      </w:r>
      <w:r>
        <w:rPr>
          <w:spacing w:val="-6"/>
        </w:rPr>
        <w:t>We </w:t>
      </w:r>
      <w:r>
        <w:rPr>
          <w:spacing w:val="21"/>
        </w:rPr>
        <w:t> </w:t>
      </w:r>
      <w:r>
        <w:rPr/>
        <w:t>can</w:t>
      </w:r>
    </w:p>
    <w:p>
      <w:pPr>
        <w:pStyle w:val="BodyText"/>
        <w:spacing w:line="119" w:lineRule="exact"/>
        <w:ind w:left="122"/>
        <w:jc w:val="both"/>
      </w:pPr>
      <w:r>
        <w:rPr/>
        <w:t>observe that the consistency of each component feature</w:t>
      </w:r>
      <w:r>
        <w:rPr>
          <w:spacing w:val="-6"/>
        </w:rPr>
        <w:t> </w:t>
      </w:r>
      <w:r>
        <w:rPr/>
        <w:t>has</w:t>
      </w:r>
    </w:p>
    <w:p>
      <w:pPr>
        <w:spacing w:after="0" w:line="119" w:lineRule="exact"/>
        <w:jc w:val="both"/>
        <w:sectPr>
          <w:type w:val="continuous"/>
          <w:pgSz w:w="11900" w:h="16840"/>
          <w:pgMar w:top="820" w:bottom="280" w:left="660" w:right="860"/>
          <w:cols w:num="2" w:equalWidth="0">
            <w:col w:w="4918" w:space="190"/>
            <w:col w:w="5272"/>
          </w:cols>
        </w:sectPr>
      </w:pPr>
    </w:p>
    <w:p>
      <w:pPr>
        <w:pStyle w:val="BodyText"/>
        <w:spacing w:line="611" w:lineRule="exact"/>
        <w:ind w:left="122"/>
      </w:pPr>
      <w:r>
        <w:rPr/>
        <w:t>Note that </w:t>
      </w:r>
      <w:r>
        <w:rPr>
          <w:rFonts w:ascii="STIX Math" w:hAnsi="STIX Math"/>
          <w:i/>
        </w:rPr>
        <w:t>G</w:t>
      </w:r>
      <w:r>
        <w:rPr>
          <w:rFonts w:ascii="STIX Math" w:hAnsi="STIX Math"/>
          <w:i/>
          <w:vertAlign w:val="subscript"/>
        </w:rPr>
        <w:t>i</w:t>
      </w:r>
      <w:r>
        <w:rPr>
          <w:rFonts w:ascii="STIX Math" w:hAnsi="STIX Math"/>
          <w:i/>
          <w:vertAlign w:val="baseline"/>
        </w:rPr>
        <w:t> </w:t>
      </w:r>
      <w:r>
        <w:rPr>
          <w:rFonts w:ascii="UKIJ Ekran" w:hAnsi="UKIJ Ekran"/>
          <w:vertAlign w:val="baseline"/>
        </w:rPr>
        <w:t>≤ </w:t>
      </w:r>
      <w:r>
        <w:rPr>
          <w:rFonts w:ascii="STIX Math" w:hAnsi="STIX Math"/>
          <w:vertAlign w:val="baseline"/>
        </w:rPr>
        <w:t>0 </w:t>
      </w:r>
      <w:r>
        <w:rPr>
          <w:vertAlign w:val="baseline"/>
        </w:rPr>
        <w:t>always hold.</w:t>
      </w:r>
    </w:p>
    <w:p>
      <w:pPr>
        <w:pStyle w:val="BodyText"/>
        <w:spacing w:before="78"/>
        <w:ind w:left="122"/>
      </w:pPr>
      <w:r>
        <w:rPr/>
        <w:br w:type="column"/>
      </w:r>
      <w:r>
        <w:rPr/>
        <w:t>spatial corresponding relationship with the input image. The</w:t>
      </w:r>
    </w:p>
    <w:p>
      <w:pPr>
        <w:spacing w:after="0"/>
        <w:sectPr>
          <w:type w:val="continuous"/>
          <w:pgSz w:w="11900" w:h="16840"/>
          <w:pgMar w:top="820" w:bottom="280" w:left="660" w:right="860"/>
          <w:cols w:num="2" w:equalWidth="0">
            <w:col w:w="2540" w:space="2568"/>
            <w:col w:w="5272"/>
          </w:cols>
        </w:sectPr>
      </w:pPr>
    </w:p>
    <w:p>
      <w:pPr>
        <w:pStyle w:val="BodyText"/>
        <w:spacing w:line="189" w:lineRule="auto" w:before="216"/>
        <w:ind w:left="122" w:right="46"/>
        <w:jc w:val="both"/>
      </w:pPr>
      <w:r>
        <w:rPr/>
        <w:drawing>
          <wp:anchor distT="0" distB="0" distL="0" distR="0" allowOverlap="1" layoutInCell="1" locked="0" behindDoc="0" simplePos="0" relativeHeight="15766528">
            <wp:simplePos x="0" y="0"/>
            <wp:positionH relativeFrom="page">
              <wp:posOffset>1461554</wp:posOffset>
            </wp:positionH>
            <wp:positionV relativeFrom="paragraph">
              <wp:posOffset>2661132</wp:posOffset>
            </wp:positionV>
            <wp:extent cx="3489617" cy="3849535"/>
            <wp:effectExtent l="0" t="0" r="0" b="0"/>
            <wp:wrapNone/>
            <wp:docPr id="51" name="image12.png"/>
            <wp:cNvGraphicFramePr>
              <a:graphicFrameLocks noChangeAspect="1"/>
            </wp:cNvGraphicFramePr>
            <a:graphic>
              <a:graphicData uri="http://schemas.openxmlformats.org/drawingml/2006/picture">
                <pic:pic>
                  <pic:nvPicPr>
                    <pic:cNvPr id="52"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t>component feature tends to </w:t>
      </w:r>
      <w:r>
        <w:rPr>
          <w:spacing w:val="-3"/>
        </w:rPr>
        <w:t>have </w:t>
      </w:r>
      <w:r>
        <w:rPr/>
        <w:t>low consistency with the others if the spatial corresponding region in the input im- age is background. This is natural because if the effective receptive field of the component feature includes too much background information, the feature is prone to be inaccu- rate thus inconsistent with accurate ones. This illustrates that</w:t>
      </w:r>
      <w:r>
        <w:rPr>
          <w:spacing w:val="-14"/>
        </w:rPr>
        <w:t> </w:t>
      </w:r>
      <w:r>
        <w:rPr/>
        <w:t>different</w:t>
      </w:r>
      <w:r>
        <w:rPr>
          <w:spacing w:val="-13"/>
        </w:rPr>
        <w:t> </w:t>
      </w:r>
      <w:r>
        <w:rPr/>
        <w:t>component</w:t>
      </w:r>
      <w:r>
        <w:rPr>
          <w:spacing w:val="-13"/>
        </w:rPr>
        <w:t> </w:t>
      </w:r>
      <w:r>
        <w:rPr/>
        <w:t>features</w:t>
      </w:r>
      <w:r>
        <w:rPr>
          <w:spacing w:val="-14"/>
        </w:rPr>
        <w:t> </w:t>
      </w:r>
      <w:r>
        <w:rPr>
          <w:spacing w:val="-3"/>
        </w:rPr>
        <w:t>have</w:t>
      </w:r>
      <w:r>
        <w:rPr>
          <w:spacing w:val="-13"/>
        </w:rPr>
        <w:t> </w:t>
      </w:r>
      <w:r>
        <w:rPr/>
        <w:t>different</w:t>
      </w:r>
      <w:r>
        <w:rPr>
          <w:spacing w:val="-13"/>
        </w:rPr>
        <w:t> </w:t>
      </w:r>
      <w:r>
        <w:rPr/>
        <w:t>effective</w:t>
      </w:r>
      <w:r>
        <w:rPr>
          <w:spacing w:val="-14"/>
        </w:rPr>
        <w:t> </w:t>
      </w:r>
      <w:r>
        <w:rPr/>
        <w:t>re- ceptive fields. </w:t>
      </w:r>
      <w:r>
        <w:rPr>
          <w:spacing w:val="-3"/>
        </w:rPr>
        <w:t>However, </w:t>
      </w:r>
      <w:r>
        <w:rPr/>
        <w:t>we argue that component features’ effective receptive fields </w:t>
      </w:r>
      <w:r>
        <w:rPr>
          <w:spacing w:val="-3"/>
        </w:rPr>
        <w:t>have </w:t>
      </w:r>
      <w:r>
        <w:rPr/>
        <w:t>a large overlap region. </w:t>
      </w:r>
      <w:r>
        <w:rPr>
          <w:spacing w:val="-6"/>
        </w:rPr>
        <w:t>We </w:t>
      </w:r>
      <w:r>
        <w:rPr/>
        <w:t>illustrate this argument with examples in the third </w:t>
      </w:r>
      <w:r>
        <w:rPr>
          <w:spacing w:val="-3"/>
        </w:rPr>
        <w:t>row </w:t>
      </w:r>
      <w:r>
        <w:rPr/>
        <w:t>of Fig.</w:t>
      </w:r>
      <w:r>
        <w:rPr>
          <w:color w:val="2F4F4F"/>
        </w:rPr>
        <w:t>3</w:t>
      </w:r>
      <w:r>
        <w:rPr/>
        <w:t>,</w:t>
      </w:r>
      <w:r>
        <w:rPr>
          <w:spacing w:val="-8"/>
        </w:rPr>
        <w:t> </w:t>
      </w:r>
      <w:r>
        <w:rPr/>
        <w:t>which</w:t>
      </w:r>
      <w:r>
        <w:rPr>
          <w:spacing w:val="-7"/>
        </w:rPr>
        <w:t> </w:t>
      </w:r>
      <w:r>
        <w:rPr/>
        <w:t>are</w:t>
      </w:r>
      <w:r>
        <w:rPr>
          <w:spacing w:val="-8"/>
        </w:rPr>
        <w:t> </w:t>
      </w:r>
      <w:r>
        <w:rPr/>
        <w:t>some</w:t>
      </w:r>
      <w:r>
        <w:rPr>
          <w:spacing w:val="-7"/>
        </w:rPr>
        <w:t> </w:t>
      </w:r>
      <w:r>
        <w:rPr/>
        <w:t>faces</w:t>
      </w:r>
      <w:r>
        <w:rPr>
          <w:spacing w:val="-8"/>
        </w:rPr>
        <w:t> </w:t>
      </w:r>
      <w:r>
        <w:rPr/>
        <w:t>with</w:t>
      </w:r>
      <w:r>
        <w:rPr>
          <w:spacing w:val="-7"/>
        </w:rPr>
        <w:t> </w:t>
      </w:r>
      <w:r>
        <w:rPr/>
        <w:t>informative</w:t>
      </w:r>
      <w:r>
        <w:rPr>
          <w:spacing w:val="-8"/>
        </w:rPr>
        <w:t> </w:t>
      </w:r>
      <w:r>
        <w:rPr/>
        <w:t>regions</w:t>
      </w:r>
      <w:r>
        <w:rPr>
          <w:spacing w:val="-7"/>
        </w:rPr>
        <w:t> </w:t>
      </w:r>
      <w:r>
        <w:rPr/>
        <w:t>(eyes) occluded. In such cases, all component feature </w:t>
      </w:r>
      <w:r>
        <w:rPr>
          <w:spacing w:val="-3"/>
        </w:rPr>
        <w:t>consistency </w:t>
      </w:r>
      <w:r>
        <w:rPr/>
        <w:t>values</w:t>
      </w:r>
      <w:r>
        <w:rPr>
          <w:spacing w:val="-6"/>
        </w:rPr>
        <w:t> </w:t>
      </w:r>
      <w:r>
        <w:rPr/>
        <w:t>increase,</w:t>
      </w:r>
      <w:r>
        <w:rPr>
          <w:spacing w:val="-5"/>
        </w:rPr>
        <w:t> </w:t>
      </w:r>
      <w:r>
        <w:rPr/>
        <w:t>rather</w:t>
      </w:r>
      <w:r>
        <w:rPr>
          <w:spacing w:val="-5"/>
        </w:rPr>
        <w:t> </w:t>
      </w:r>
      <w:r>
        <w:rPr/>
        <w:t>than</w:t>
      </w:r>
      <w:r>
        <w:rPr>
          <w:spacing w:val="-5"/>
        </w:rPr>
        <w:t> </w:t>
      </w:r>
      <w:r>
        <w:rPr/>
        <w:t>only</w:t>
      </w:r>
      <w:r>
        <w:rPr>
          <w:spacing w:val="-5"/>
        </w:rPr>
        <w:t> </w:t>
      </w:r>
      <w:r>
        <w:rPr/>
        <w:t>ones</w:t>
      </w:r>
      <w:r>
        <w:rPr>
          <w:spacing w:val="-5"/>
        </w:rPr>
        <w:t> </w:t>
      </w:r>
      <w:r>
        <w:rPr/>
        <w:t>that</w:t>
      </w:r>
      <w:r>
        <w:rPr>
          <w:spacing w:val="-5"/>
        </w:rPr>
        <w:t> </w:t>
      </w:r>
      <w:r>
        <w:rPr/>
        <w:t>correspond</w:t>
      </w:r>
      <w:r>
        <w:rPr>
          <w:spacing w:val="-5"/>
        </w:rPr>
        <w:t> </w:t>
      </w:r>
      <w:r>
        <w:rPr/>
        <w:t>to</w:t>
      </w:r>
      <w:r>
        <w:rPr>
          <w:spacing w:val="-5"/>
        </w:rPr>
        <w:t> </w:t>
      </w:r>
      <w:r>
        <w:rPr/>
        <w:t>the occluded regions. Furthermore, the component feature</w:t>
      </w:r>
      <w:r>
        <w:rPr>
          <w:spacing w:val="-16"/>
        </w:rPr>
        <w:t> </w:t>
      </w:r>
      <w:r>
        <w:rPr/>
        <w:t>with lowest consistency may not be the one corresponding to</w:t>
      </w:r>
      <w:r>
        <w:rPr>
          <w:spacing w:val="-30"/>
        </w:rPr>
        <w:t> </w:t>
      </w:r>
      <w:r>
        <w:rPr/>
        <w:t>the occluded</w:t>
      </w:r>
      <w:r>
        <w:rPr>
          <w:spacing w:val="-8"/>
        </w:rPr>
        <w:t> </w:t>
      </w:r>
      <w:r>
        <w:rPr/>
        <w:t>region</w:t>
      </w:r>
      <w:r>
        <w:rPr>
          <w:spacing w:val="-8"/>
        </w:rPr>
        <w:t> </w:t>
      </w:r>
      <w:r>
        <w:rPr/>
        <w:t>also.</w:t>
      </w:r>
      <w:r>
        <w:rPr>
          <w:spacing w:val="10"/>
        </w:rPr>
        <w:t> </w:t>
      </w:r>
      <w:r>
        <w:rPr/>
        <w:t>This</w:t>
      </w:r>
      <w:r>
        <w:rPr>
          <w:spacing w:val="-7"/>
        </w:rPr>
        <w:t> </w:t>
      </w:r>
      <w:r>
        <w:rPr/>
        <w:t>is</w:t>
      </w:r>
      <w:r>
        <w:rPr>
          <w:spacing w:val="-8"/>
        </w:rPr>
        <w:t> </w:t>
      </w:r>
      <w:r>
        <w:rPr/>
        <w:t>because</w:t>
      </w:r>
      <w:r>
        <w:rPr>
          <w:spacing w:val="-8"/>
        </w:rPr>
        <w:t> </w:t>
      </w:r>
      <w:r>
        <w:rPr/>
        <w:t>the</w:t>
      </w:r>
      <w:r>
        <w:rPr>
          <w:spacing w:val="-7"/>
        </w:rPr>
        <w:t> </w:t>
      </w:r>
      <w:r>
        <w:rPr/>
        <w:t>effective</w:t>
      </w:r>
      <w:r>
        <w:rPr>
          <w:spacing w:val="-8"/>
        </w:rPr>
        <w:t> </w:t>
      </w:r>
      <w:r>
        <w:rPr>
          <w:spacing w:val="-3"/>
        </w:rPr>
        <w:t>receptive </w:t>
      </w:r>
      <w:r>
        <w:rPr/>
        <w:t>fields</w:t>
      </w:r>
      <w:r>
        <w:rPr>
          <w:spacing w:val="-7"/>
        </w:rPr>
        <w:t> </w:t>
      </w:r>
      <w:r>
        <w:rPr/>
        <w:t>of</w:t>
      </w:r>
      <w:r>
        <w:rPr>
          <w:spacing w:val="-7"/>
        </w:rPr>
        <w:t> </w:t>
      </w:r>
      <w:r>
        <w:rPr/>
        <w:t>component</w:t>
      </w:r>
      <w:r>
        <w:rPr>
          <w:spacing w:val="-7"/>
        </w:rPr>
        <w:t> </w:t>
      </w:r>
      <w:r>
        <w:rPr/>
        <w:t>features</w:t>
      </w:r>
      <w:r>
        <w:rPr>
          <w:spacing w:val="-7"/>
        </w:rPr>
        <w:t> </w:t>
      </w:r>
      <w:r>
        <w:rPr>
          <w:spacing w:val="-3"/>
        </w:rPr>
        <w:t>have</w:t>
      </w:r>
      <w:r>
        <w:rPr>
          <w:spacing w:val="-7"/>
        </w:rPr>
        <w:t> </w:t>
      </w:r>
      <w:r>
        <w:rPr/>
        <w:t>a</w:t>
      </w:r>
      <w:r>
        <w:rPr>
          <w:spacing w:val="-7"/>
        </w:rPr>
        <w:t> </w:t>
      </w:r>
      <w:r>
        <w:rPr/>
        <w:t>large</w:t>
      </w:r>
      <w:r>
        <w:rPr>
          <w:spacing w:val="-7"/>
        </w:rPr>
        <w:t> </w:t>
      </w:r>
      <w:r>
        <w:rPr/>
        <w:t>overlap</w:t>
      </w:r>
      <w:r>
        <w:rPr>
          <w:spacing w:val="-7"/>
        </w:rPr>
        <w:t> </w:t>
      </w:r>
      <w:r>
        <w:rPr/>
        <w:t>so</w:t>
      </w:r>
      <w:r>
        <w:rPr>
          <w:spacing w:val="-7"/>
        </w:rPr>
        <w:t> </w:t>
      </w:r>
      <w:r>
        <w:rPr/>
        <w:t>that</w:t>
      </w:r>
      <w:r>
        <w:rPr>
          <w:spacing w:val="-7"/>
        </w:rPr>
        <w:t> </w:t>
      </w:r>
      <w:r>
        <w:rPr/>
        <w:t>the occlusion in some region has impact on all the component features. In other words, the component features are cou- pled.</w:t>
      </w:r>
    </w:p>
    <w:p>
      <w:pPr>
        <w:pStyle w:val="BodyText"/>
        <w:spacing w:line="189" w:lineRule="auto" w:before="12"/>
        <w:ind w:left="122" w:right="38" w:firstLine="299"/>
        <w:jc w:val="both"/>
      </w:pPr>
      <w:r>
        <w:rPr/>
        <w:t>Again</w:t>
      </w:r>
      <w:r>
        <w:rPr>
          <w:spacing w:val="-5"/>
        </w:rPr>
        <w:t> </w:t>
      </w:r>
      <w:r>
        <w:rPr/>
        <w:t>we</w:t>
      </w:r>
      <w:r>
        <w:rPr>
          <w:spacing w:val="-5"/>
        </w:rPr>
        <w:t> </w:t>
      </w:r>
      <w:r>
        <w:rPr/>
        <w:t>address</w:t>
      </w:r>
      <w:r>
        <w:rPr>
          <w:spacing w:val="-5"/>
        </w:rPr>
        <w:t> </w:t>
      </w:r>
      <w:r>
        <w:rPr/>
        <w:t>the</w:t>
      </w:r>
      <w:r>
        <w:rPr>
          <w:spacing w:val="-5"/>
        </w:rPr>
        <w:t> </w:t>
      </w:r>
      <w:r>
        <w:rPr/>
        <w:t>two</w:t>
      </w:r>
      <w:r>
        <w:rPr>
          <w:spacing w:val="-5"/>
        </w:rPr>
        <w:t> </w:t>
      </w:r>
      <w:r>
        <w:rPr/>
        <w:t>principles</w:t>
      </w:r>
      <w:r>
        <w:rPr>
          <w:spacing w:val="-5"/>
        </w:rPr>
        <w:t> </w:t>
      </w:r>
      <w:r>
        <w:rPr/>
        <w:t>to</w:t>
      </w:r>
      <w:r>
        <w:rPr>
          <w:spacing w:val="-5"/>
        </w:rPr>
        <w:t> </w:t>
      </w:r>
      <w:r>
        <w:rPr/>
        <w:t>improve</w:t>
      </w:r>
      <w:r>
        <w:rPr>
          <w:spacing w:val="-5"/>
        </w:rPr>
        <w:t> </w:t>
      </w:r>
      <w:r>
        <w:rPr/>
        <w:t>the</w:t>
      </w:r>
      <w:r>
        <w:rPr>
          <w:spacing w:val="-4"/>
        </w:rPr>
        <w:t> </w:t>
      </w:r>
      <w:r>
        <w:rPr/>
        <w:t>fea- tures’</w:t>
      </w:r>
      <w:r>
        <w:rPr>
          <w:spacing w:val="-22"/>
        </w:rPr>
        <w:t> </w:t>
      </w:r>
      <w:r>
        <w:rPr/>
        <w:t>discriminability: making</w:t>
      </w:r>
      <w:r>
        <w:rPr>
          <w:spacing w:val="-21"/>
        </w:rPr>
        <w:t> </w:t>
      </w:r>
      <w:r>
        <w:rPr/>
        <w:t>every</w:t>
      </w:r>
      <w:r>
        <w:rPr>
          <w:spacing w:val="-22"/>
        </w:rPr>
        <w:t> </w:t>
      </w:r>
      <w:r>
        <w:rPr/>
        <w:t>component</w:t>
      </w:r>
      <w:r>
        <w:rPr>
          <w:spacing w:val="-21"/>
        </w:rPr>
        <w:t> </w:t>
      </w:r>
      <w:r>
        <w:rPr/>
        <w:t>feature</w:t>
      </w:r>
      <w:r>
        <w:rPr>
          <w:spacing w:val="-21"/>
        </w:rPr>
        <w:t> </w:t>
      </w:r>
      <w:r>
        <w:rPr>
          <w:spacing w:val="-4"/>
        </w:rPr>
        <w:t>dis- </w:t>
      </w:r>
      <w:r>
        <w:rPr/>
        <w:t>criminative</w:t>
      </w:r>
      <w:r>
        <w:rPr>
          <w:spacing w:val="-19"/>
        </w:rPr>
        <w:t> </w:t>
      </w:r>
      <w:r>
        <w:rPr/>
        <w:t>and</w:t>
      </w:r>
      <w:r>
        <w:rPr>
          <w:spacing w:val="-19"/>
        </w:rPr>
        <w:t> </w:t>
      </w:r>
      <w:r>
        <w:rPr/>
        <w:t>decreasing</w:t>
      </w:r>
      <w:r>
        <w:rPr>
          <w:spacing w:val="-18"/>
        </w:rPr>
        <w:t> </w:t>
      </w:r>
      <w:r>
        <w:rPr/>
        <w:t>the</w:t>
      </w:r>
      <w:r>
        <w:rPr>
          <w:spacing w:val="-19"/>
        </w:rPr>
        <w:t> </w:t>
      </w:r>
      <w:r>
        <w:rPr/>
        <w:t>correlation</w:t>
      </w:r>
      <w:r>
        <w:rPr>
          <w:spacing w:val="-19"/>
        </w:rPr>
        <w:t> </w:t>
      </w:r>
      <w:r>
        <w:rPr/>
        <w:t>between</w:t>
      </w:r>
      <w:r>
        <w:rPr>
          <w:spacing w:val="-19"/>
        </w:rPr>
        <w:t> </w:t>
      </w:r>
      <w:r>
        <w:rPr/>
        <w:t>them.</w:t>
      </w:r>
      <w:r>
        <w:rPr>
          <w:spacing w:val="8"/>
        </w:rPr>
        <w:t> </w:t>
      </w:r>
      <w:r>
        <w:rPr>
          <w:spacing w:val="-4"/>
        </w:rPr>
        <w:t>To </w:t>
      </w:r>
      <w:r>
        <w:rPr/>
        <w:t>achieve</w:t>
      </w:r>
      <w:r>
        <w:rPr>
          <w:spacing w:val="-18"/>
        </w:rPr>
        <w:t> </w:t>
      </w:r>
      <w:r>
        <w:rPr/>
        <w:t>these</w:t>
      </w:r>
      <w:r>
        <w:rPr>
          <w:spacing w:val="-18"/>
        </w:rPr>
        <w:t> </w:t>
      </w:r>
      <w:r>
        <w:rPr/>
        <w:t>two</w:t>
      </w:r>
      <w:r>
        <w:rPr>
          <w:spacing w:val="-17"/>
        </w:rPr>
        <w:t> </w:t>
      </w:r>
      <w:r>
        <w:rPr/>
        <w:t>goals</w:t>
      </w:r>
      <w:r>
        <w:rPr>
          <w:spacing w:val="-18"/>
        </w:rPr>
        <w:t> </w:t>
      </w:r>
      <w:r>
        <w:rPr/>
        <w:t>simultaneously,</w:t>
      </w:r>
      <w:r>
        <w:rPr>
          <w:spacing w:val="-16"/>
        </w:rPr>
        <w:t> </w:t>
      </w:r>
      <w:r>
        <w:rPr/>
        <w:t>we</w:t>
      </w:r>
      <w:r>
        <w:rPr>
          <w:spacing w:val="-17"/>
        </w:rPr>
        <w:t> </w:t>
      </w:r>
      <w:r>
        <w:rPr/>
        <w:t>utilize</w:t>
      </w:r>
      <w:r>
        <w:rPr>
          <w:spacing w:val="-18"/>
        </w:rPr>
        <w:t> </w:t>
      </w:r>
      <w:r>
        <w:rPr/>
        <w:t>the</w:t>
      </w:r>
      <w:r>
        <w:rPr>
          <w:spacing w:val="-17"/>
        </w:rPr>
        <w:t> </w:t>
      </w:r>
      <w:r>
        <w:rPr/>
        <w:t>obser- vations above and propose an importance sampling method </w:t>
      </w:r>
      <w:r>
        <w:rPr>
          <w:spacing w:val="-3"/>
        </w:rPr>
        <w:t>for</w:t>
      </w:r>
      <w:r>
        <w:rPr>
          <w:spacing w:val="-6"/>
        </w:rPr>
        <w:t> </w:t>
      </w:r>
      <w:r>
        <w:rPr/>
        <w:t>training</w:t>
      </w:r>
      <w:r>
        <w:rPr>
          <w:spacing w:val="-6"/>
        </w:rPr>
        <w:t> </w:t>
      </w:r>
      <w:r>
        <w:rPr/>
        <w:t>component</w:t>
      </w:r>
      <w:r>
        <w:rPr>
          <w:spacing w:val="-5"/>
        </w:rPr>
        <w:t> </w:t>
      </w:r>
      <w:r>
        <w:rPr/>
        <w:t>features</w:t>
      </w:r>
      <w:r>
        <w:rPr>
          <w:spacing w:val="-6"/>
        </w:rPr>
        <w:t> </w:t>
      </w:r>
      <w:r>
        <w:rPr/>
        <w:t>based</w:t>
      </w:r>
      <w:r>
        <w:rPr>
          <w:spacing w:val="-5"/>
        </w:rPr>
        <w:t> </w:t>
      </w:r>
      <w:r>
        <w:rPr/>
        <w:t>on</w:t>
      </w:r>
      <w:r>
        <w:rPr>
          <w:spacing w:val="-6"/>
        </w:rPr>
        <w:t> </w:t>
      </w:r>
      <w:r>
        <w:rPr/>
        <w:t>the</w:t>
      </w:r>
      <w:r>
        <w:rPr>
          <w:spacing w:val="-5"/>
        </w:rPr>
        <w:t> </w:t>
      </w:r>
      <w:r>
        <w:rPr/>
        <w:t>feature</w:t>
      </w:r>
      <w:r>
        <w:rPr>
          <w:spacing w:val="-6"/>
        </w:rPr>
        <w:t> </w:t>
      </w:r>
      <w:r>
        <w:rPr/>
        <w:t>consis- </w:t>
      </w:r>
      <w:r>
        <w:rPr>
          <w:spacing w:val="-3"/>
        </w:rPr>
        <w:t>tency. </w:t>
      </w:r>
      <w:r>
        <w:rPr/>
        <w:t>The main idea is that not all component features are sampled equally </w:t>
      </w:r>
      <w:r>
        <w:rPr>
          <w:spacing w:val="-3"/>
        </w:rPr>
        <w:t>for </w:t>
      </w:r>
      <w:r>
        <w:rPr/>
        <w:t>back-propagating.  For one specific</w:t>
      </w:r>
      <w:r>
        <w:rPr>
          <w:spacing w:val="6"/>
        </w:rPr>
        <w:t> </w:t>
      </w:r>
      <w:r>
        <w:rPr/>
        <w:t>in-</w:t>
      </w:r>
    </w:p>
    <w:p>
      <w:pPr>
        <w:pStyle w:val="BodyText"/>
        <w:spacing w:line="96" w:lineRule="auto" w:before="88"/>
        <w:ind w:left="122" w:right="46"/>
        <w:jc w:val="both"/>
      </w:pPr>
      <w:r>
        <w:rPr/>
        <w:t>two</w:t>
      </w:r>
      <w:r>
        <w:rPr>
          <w:spacing w:val="-20"/>
        </w:rPr>
        <w:t> </w:t>
      </w:r>
      <w:r>
        <w:rPr/>
        <w:t>groups:</w:t>
      </w:r>
      <w:r>
        <w:rPr>
          <w:spacing w:val="1"/>
        </w:rPr>
        <w:t> </w:t>
      </w:r>
      <w:r>
        <w:rPr/>
        <w:t>the</w:t>
      </w:r>
      <w:r>
        <w:rPr>
          <w:spacing w:val="-20"/>
        </w:rPr>
        <w:t> </w:t>
      </w:r>
      <w:r>
        <w:rPr/>
        <w:t>major</w:t>
      </w:r>
      <w:r>
        <w:rPr>
          <w:spacing w:val="-19"/>
        </w:rPr>
        <w:t> </w:t>
      </w:r>
      <w:r>
        <w:rPr/>
        <w:t>group</w:t>
      </w:r>
      <w:r>
        <w:rPr>
          <w:spacing w:val="-20"/>
        </w:rPr>
        <w:t> </w:t>
      </w:r>
      <w:r>
        <w:rPr>
          <w:rFonts w:ascii="UKIJ Ekran" w:hAnsi="UKIJ Ekran"/>
          <w:spacing w:val="8"/>
        </w:rPr>
        <w:t>S</w:t>
      </w:r>
      <w:r>
        <w:rPr>
          <w:rFonts w:ascii="STIX Math" w:hAnsi="STIX Math"/>
          <w:spacing w:val="8"/>
          <w:vertAlign w:val="superscript"/>
        </w:rPr>
        <w:t>+</w:t>
      </w:r>
      <w:r>
        <w:rPr>
          <w:rFonts w:ascii="STIX Math" w:hAnsi="STIX Math"/>
          <w:spacing w:val="-11"/>
          <w:vertAlign w:val="baseline"/>
        </w:rPr>
        <w:t> </w:t>
      </w:r>
      <w:r>
        <w:rPr>
          <w:vertAlign w:val="baseline"/>
        </w:rPr>
        <w:t>and</w:t>
      </w:r>
      <w:r>
        <w:rPr>
          <w:spacing w:val="-20"/>
          <w:vertAlign w:val="baseline"/>
        </w:rPr>
        <w:t> </w:t>
      </w:r>
      <w:r>
        <w:rPr>
          <w:vertAlign w:val="baseline"/>
        </w:rPr>
        <w:t>the</w:t>
      </w:r>
      <w:r>
        <w:rPr>
          <w:spacing w:val="-20"/>
          <w:vertAlign w:val="baseline"/>
        </w:rPr>
        <w:t> </w:t>
      </w:r>
      <w:r>
        <w:rPr>
          <w:vertAlign w:val="baseline"/>
        </w:rPr>
        <w:t>minor</w:t>
      </w:r>
      <w:r>
        <w:rPr>
          <w:spacing w:val="-20"/>
          <w:vertAlign w:val="baseline"/>
        </w:rPr>
        <w:t> </w:t>
      </w:r>
      <w:r>
        <w:rPr>
          <w:vertAlign w:val="baseline"/>
        </w:rPr>
        <w:t>group</w:t>
      </w:r>
      <w:r>
        <w:rPr>
          <w:spacing w:val="-19"/>
          <w:vertAlign w:val="baseline"/>
        </w:rPr>
        <w:t> </w:t>
      </w:r>
      <w:r>
        <w:rPr>
          <w:rFonts w:ascii="UKIJ Ekran" w:hAnsi="UKIJ Ekran"/>
          <w:spacing w:val="8"/>
          <w:vertAlign w:val="baseline"/>
        </w:rPr>
        <w:t>S</w:t>
      </w:r>
      <w:r>
        <w:rPr>
          <w:rFonts w:ascii="STIX Math" w:hAnsi="STIX Math"/>
          <w:spacing w:val="8"/>
          <w:vertAlign w:val="superscript"/>
        </w:rPr>
        <w:t>−</w:t>
      </w:r>
      <w:r>
        <w:rPr>
          <w:spacing w:val="8"/>
          <w:vertAlign w:val="baseline"/>
        </w:rPr>
        <w:t>.</w:t>
      </w:r>
      <w:r>
        <w:rPr>
          <w:spacing w:val="4"/>
          <w:vertAlign w:val="baseline"/>
        </w:rPr>
        <w:t> </w:t>
      </w:r>
      <w:r>
        <w:rPr>
          <w:spacing w:val="-4"/>
          <w:vertAlign w:val="baseline"/>
        </w:rPr>
        <w:t>To </w:t>
      </w:r>
      <w:r>
        <w:rPr>
          <w:vertAlign w:val="baseline"/>
        </w:rPr>
        <w:t>put</w:t>
      </w:r>
      <w:r>
        <w:rPr>
          <w:spacing w:val="-13"/>
          <w:vertAlign w:val="baseline"/>
        </w:rPr>
        <w:t> </w:t>
      </w:r>
      <w:r>
        <w:rPr>
          <w:vertAlign w:val="baseline"/>
        </w:rPr>
        <w:t>image,</w:t>
      </w:r>
      <w:r>
        <w:rPr>
          <w:spacing w:val="-11"/>
          <w:vertAlign w:val="baseline"/>
        </w:rPr>
        <w:t> </w:t>
      </w:r>
      <w:r>
        <w:rPr>
          <w:vertAlign w:val="baseline"/>
        </w:rPr>
        <w:t>we</w:t>
      </w:r>
      <w:r>
        <w:rPr>
          <w:spacing w:val="-12"/>
          <w:vertAlign w:val="baseline"/>
        </w:rPr>
        <w:t> </w:t>
      </w:r>
      <w:r>
        <w:rPr>
          <w:vertAlign w:val="baseline"/>
        </w:rPr>
        <w:t>categorize</w:t>
      </w:r>
      <w:r>
        <w:rPr>
          <w:spacing w:val="-13"/>
          <w:vertAlign w:val="baseline"/>
        </w:rPr>
        <w:t> </w:t>
      </w:r>
      <w:r>
        <w:rPr>
          <w:vertAlign w:val="baseline"/>
        </w:rPr>
        <w:t>the</w:t>
      </w:r>
      <w:r>
        <w:rPr>
          <w:spacing w:val="-12"/>
          <w:vertAlign w:val="baseline"/>
        </w:rPr>
        <w:t> </w:t>
      </w:r>
      <w:r>
        <w:rPr>
          <w:vertAlign w:val="baseline"/>
        </w:rPr>
        <w:t>output</w:t>
      </w:r>
      <w:r>
        <w:rPr>
          <w:spacing w:val="-12"/>
          <w:vertAlign w:val="baseline"/>
        </w:rPr>
        <w:t> </w:t>
      </w:r>
      <w:r>
        <w:rPr>
          <w:vertAlign w:val="baseline"/>
        </w:rPr>
        <w:t>component</w:t>
      </w:r>
      <w:r>
        <w:rPr>
          <w:spacing w:val="-13"/>
          <w:vertAlign w:val="baseline"/>
        </w:rPr>
        <w:t> </w:t>
      </w:r>
      <w:r>
        <w:rPr>
          <w:vertAlign w:val="baseline"/>
        </w:rPr>
        <w:t>features</w:t>
      </w:r>
      <w:r>
        <w:rPr>
          <w:spacing w:val="-12"/>
          <w:vertAlign w:val="baseline"/>
        </w:rPr>
        <w:t> </w:t>
      </w:r>
      <w:r>
        <w:rPr>
          <w:vertAlign w:val="baseline"/>
        </w:rPr>
        <w:t>into</w:t>
      </w:r>
    </w:p>
    <w:p>
      <w:pPr>
        <w:pStyle w:val="BodyText"/>
        <w:spacing w:line="96" w:lineRule="auto" w:before="62"/>
        <w:ind w:left="122" w:right="46"/>
        <w:jc w:val="both"/>
      </w:pPr>
      <w:r>
        <w:rPr/>
        <w:t>ing order by their consistency. Then the top </w:t>
      </w:r>
      <w:r>
        <w:rPr>
          <w:rFonts w:ascii="STIX Math"/>
          <w:i/>
        </w:rPr>
        <w:t>k</w:t>
      </w:r>
      <w:r>
        <w:rPr>
          <w:rFonts w:ascii="STIX Math"/>
          <w:position w:val="7"/>
          <w:sz w:val="15"/>
        </w:rPr>
        <w:t>+ </w:t>
      </w:r>
      <w:r>
        <w:rPr/>
        <w:t>are picked achieve</w:t>
      </w:r>
      <w:r>
        <w:rPr>
          <w:spacing w:val="-23"/>
        </w:rPr>
        <w:t> </w:t>
      </w:r>
      <w:r>
        <w:rPr/>
        <w:t>this,</w:t>
      </w:r>
      <w:r>
        <w:rPr>
          <w:spacing w:val="-21"/>
        </w:rPr>
        <w:t> </w:t>
      </w:r>
      <w:r>
        <w:rPr/>
        <w:t>we</w:t>
      </w:r>
      <w:r>
        <w:rPr>
          <w:spacing w:val="-22"/>
        </w:rPr>
        <w:t> </w:t>
      </w:r>
      <w:r>
        <w:rPr/>
        <w:t>first</w:t>
      </w:r>
      <w:r>
        <w:rPr>
          <w:spacing w:val="-23"/>
        </w:rPr>
        <w:t> </w:t>
      </w:r>
      <w:r>
        <w:rPr/>
        <w:t>rank</w:t>
      </w:r>
      <w:r>
        <w:rPr>
          <w:spacing w:val="-23"/>
        </w:rPr>
        <w:t> </w:t>
      </w:r>
      <w:r>
        <w:rPr/>
        <w:t>the</w:t>
      </w:r>
      <w:r>
        <w:rPr>
          <w:spacing w:val="-23"/>
        </w:rPr>
        <w:t> </w:t>
      </w:r>
      <w:r>
        <w:rPr/>
        <w:t>component</w:t>
      </w:r>
      <w:r>
        <w:rPr>
          <w:spacing w:val="-23"/>
        </w:rPr>
        <w:t> </w:t>
      </w:r>
      <w:r>
        <w:rPr/>
        <w:t>features</w:t>
      </w:r>
      <w:r>
        <w:rPr>
          <w:spacing w:val="-22"/>
        </w:rPr>
        <w:t> </w:t>
      </w:r>
      <w:r>
        <w:rPr/>
        <w:t>in</w:t>
      </w:r>
      <w:r>
        <w:rPr>
          <w:spacing w:val="-23"/>
        </w:rPr>
        <w:t> </w:t>
      </w:r>
      <w:r>
        <w:rPr/>
        <w:t>descend-</w:t>
      </w:r>
    </w:p>
    <w:p>
      <w:pPr>
        <w:pStyle w:val="BodyText"/>
        <w:spacing w:line="96" w:lineRule="auto" w:before="110"/>
        <w:ind w:left="122" w:right="46"/>
        <w:jc w:val="both"/>
      </w:pPr>
      <w:r>
        <w:rPr/>
        <w:t>minor component features. Component features in </w:t>
      </w:r>
      <w:r>
        <w:rPr>
          <w:rFonts w:ascii="UKIJ Ekran"/>
          <w:spacing w:val="8"/>
        </w:rPr>
        <w:t>S</w:t>
      </w:r>
      <w:r>
        <w:rPr>
          <w:rFonts w:ascii="STIX Math"/>
          <w:spacing w:val="8"/>
          <w:vertAlign w:val="superscript"/>
        </w:rPr>
        <w:t>+</w:t>
      </w:r>
      <w:r>
        <w:rPr>
          <w:rFonts w:ascii="STIX Math"/>
          <w:spacing w:val="8"/>
          <w:vertAlign w:val="baseline"/>
        </w:rPr>
        <w:t> </w:t>
      </w:r>
      <w:r>
        <w:rPr>
          <w:vertAlign w:val="baseline"/>
        </w:rPr>
        <w:t>are as</w:t>
      </w:r>
      <w:r>
        <w:rPr>
          <w:spacing w:val="7"/>
          <w:vertAlign w:val="baseline"/>
        </w:rPr>
        <w:t> </w:t>
      </w:r>
      <w:r>
        <w:rPr>
          <w:vertAlign w:val="baseline"/>
        </w:rPr>
        <w:t>the</w:t>
      </w:r>
      <w:r>
        <w:rPr>
          <w:spacing w:val="8"/>
          <w:vertAlign w:val="baseline"/>
        </w:rPr>
        <w:t> </w:t>
      </w:r>
      <w:r>
        <w:rPr>
          <w:vertAlign w:val="baseline"/>
        </w:rPr>
        <w:t>major</w:t>
      </w:r>
      <w:r>
        <w:rPr>
          <w:spacing w:val="7"/>
          <w:vertAlign w:val="baseline"/>
        </w:rPr>
        <w:t> </w:t>
      </w:r>
      <w:r>
        <w:rPr>
          <w:vertAlign w:val="baseline"/>
        </w:rPr>
        <w:t>component</w:t>
      </w:r>
      <w:r>
        <w:rPr>
          <w:spacing w:val="8"/>
          <w:vertAlign w:val="baseline"/>
        </w:rPr>
        <w:t> </w:t>
      </w:r>
      <w:r>
        <w:rPr>
          <w:vertAlign w:val="baseline"/>
        </w:rPr>
        <w:t>features</w:t>
      </w:r>
      <w:r>
        <w:rPr>
          <w:spacing w:val="7"/>
          <w:vertAlign w:val="baseline"/>
        </w:rPr>
        <w:t> </w:t>
      </w:r>
      <w:r>
        <w:rPr>
          <w:vertAlign w:val="baseline"/>
        </w:rPr>
        <w:t>and</w:t>
      </w:r>
      <w:r>
        <w:rPr>
          <w:spacing w:val="8"/>
          <w:vertAlign w:val="baseline"/>
        </w:rPr>
        <w:t> </w:t>
      </w:r>
      <w:r>
        <w:rPr>
          <w:vertAlign w:val="baseline"/>
        </w:rPr>
        <w:t>the</w:t>
      </w:r>
      <w:r>
        <w:rPr>
          <w:spacing w:val="7"/>
          <w:vertAlign w:val="baseline"/>
        </w:rPr>
        <w:t> </w:t>
      </w:r>
      <w:r>
        <w:rPr>
          <w:vertAlign w:val="baseline"/>
        </w:rPr>
        <w:t>rest</w:t>
      </w:r>
      <w:r>
        <w:rPr>
          <w:spacing w:val="8"/>
          <w:vertAlign w:val="baseline"/>
        </w:rPr>
        <w:t> </w:t>
      </w:r>
      <w:r>
        <w:rPr>
          <w:vertAlign w:val="baseline"/>
        </w:rPr>
        <w:t>are</w:t>
      </w:r>
      <w:r>
        <w:rPr>
          <w:spacing w:val="7"/>
          <w:vertAlign w:val="baseline"/>
        </w:rPr>
        <w:t> </w:t>
      </w:r>
      <w:r>
        <w:rPr>
          <w:vertAlign w:val="baseline"/>
        </w:rPr>
        <w:t>picked</w:t>
      </w:r>
      <w:r>
        <w:rPr>
          <w:spacing w:val="8"/>
          <w:vertAlign w:val="baseline"/>
        </w:rPr>
        <w:t> </w:t>
      </w:r>
      <w:r>
        <w:rPr>
          <w:vertAlign w:val="baseline"/>
        </w:rPr>
        <w:t>as</w:t>
      </w:r>
    </w:p>
    <w:p>
      <w:pPr>
        <w:pStyle w:val="BodyText"/>
        <w:spacing w:line="206" w:lineRule="exact"/>
        <w:ind w:left="122"/>
        <w:jc w:val="both"/>
      </w:pPr>
      <w:r>
        <w:rPr/>
        <w:t>considered</w:t>
      </w:r>
      <w:r>
        <w:rPr>
          <w:spacing w:val="-11"/>
        </w:rPr>
        <w:t> </w:t>
      </w:r>
      <w:r>
        <w:rPr/>
        <w:t>to</w:t>
      </w:r>
      <w:r>
        <w:rPr>
          <w:spacing w:val="-10"/>
        </w:rPr>
        <w:t> </w:t>
      </w:r>
      <w:r>
        <w:rPr/>
        <w:t>be</w:t>
      </w:r>
      <w:r>
        <w:rPr>
          <w:spacing w:val="-10"/>
        </w:rPr>
        <w:t> </w:t>
      </w:r>
      <w:r>
        <w:rPr/>
        <w:t>more</w:t>
      </w:r>
      <w:r>
        <w:rPr>
          <w:spacing w:val="-10"/>
        </w:rPr>
        <w:t> </w:t>
      </w:r>
      <w:r>
        <w:rPr/>
        <w:t>reliable</w:t>
      </w:r>
      <w:r>
        <w:rPr>
          <w:spacing w:val="-10"/>
        </w:rPr>
        <w:t> </w:t>
      </w:r>
      <w:r>
        <w:rPr/>
        <w:t>and</w:t>
      </w:r>
      <w:r>
        <w:rPr>
          <w:spacing w:val="-10"/>
        </w:rPr>
        <w:t> </w:t>
      </w:r>
      <w:r>
        <w:rPr/>
        <w:t>more</w:t>
      </w:r>
      <w:r>
        <w:rPr>
          <w:spacing w:val="-10"/>
        </w:rPr>
        <w:t> </w:t>
      </w:r>
      <w:r>
        <w:rPr/>
        <w:t>informative,</w:t>
      </w:r>
      <w:r>
        <w:rPr>
          <w:spacing w:val="-9"/>
        </w:rPr>
        <w:t> </w:t>
      </w:r>
      <w:r>
        <w:rPr/>
        <w:t>so</w:t>
      </w:r>
      <w:r>
        <w:rPr>
          <w:spacing w:val="-10"/>
        </w:rPr>
        <w:t> </w:t>
      </w:r>
      <w:r>
        <w:rPr/>
        <w:t>that</w:t>
      </w:r>
    </w:p>
    <w:p>
      <w:pPr>
        <w:pStyle w:val="BodyText"/>
        <w:spacing w:line="239" w:lineRule="exact"/>
        <w:ind w:left="122"/>
        <w:jc w:val="both"/>
      </w:pPr>
      <w:r>
        <w:rPr/>
        <w:t>they are assigned large probabilities to be sampled </w:t>
      </w:r>
      <w:r>
        <w:rPr>
          <w:spacing w:val="-3"/>
        </w:rPr>
        <w:t>for</w:t>
      </w:r>
      <w:r>
        <w:rPr>
          <w:spacing w:val="-36"/>
        </w:rPr>
        <w:t> </w:t>
      </w:r>
      <w:r>
        <w:rPr/>
        <w:t>com-</w:t>
      </w:r>
    </w:p>
    <w:p>
      <w:pPr>
        <w:pStyle w:val="BodyText"/>
        <w:spacing w:line="96" w:lineRule="auto" w:before="96"/>
        <w:ind w:left="122" w:right="46"/>
        <w:jc w:val="both"/>
      </w:pPr>
      <w:r>
        <w:rPr/>
        <w:t>contrary,</w:t>
      </w:r>
      <w:r>
        <w:rPr>
          <w:spacing w:val="-13"/>
        </w:rPr>
        <w:t> </w:t>
      </w:r>
      <w:r>
        <w:rPr/>
        <w:t>component</w:t>
      </w:r>
      <w:r>
        <w:rPr>
          <w:spacing w:val="-14"/>
        </w:rPr>
        <w:t> </w:t>
      </w:r>
      <w:r>
        <w:rPr/>
        <w:t>features</w:t>
      </w:r>
      <w:r>
        <w:rPr>
          <w:spacing w:val="-14"/>
        </w:rPr>
        <w:t> </w:t>
      </w:r>
      <w:r>
        <w:rPr/>
        <w:t>in</w:t>
      </w:r>
      <w:r>
        <w:rPr>
          <w:spacing w:val="-15"/>
        </w:rPr>
        <w:t> </w:t>
      </w:r>
      <w:r>
        <w:rPr>
          <w:rFonts w:ascii="UKIJ Ekran" w:hAnsi="UKIJ Ekran"/>
          <w:spacing w:val="8"/>
        </w:rPr>
        <w:t>S</w:t>
      </w:r>
      <w:r>
        <w:rPr>
          <w:rFonts w:ascii="STIX Math" w:hAnsi="STIX Math"/>
          <w:spacing w:val="8"/>
          <w:vertAlign w:val="superscript"/>
        </w:rPr>
        <w:t>−</w:t>
      </w:r>
      <w:r>
        <w:rPr>
          <w:rFonts w:ascii="STIX Math" w:hAnsi="STIX Math"/>
          <w:spacing w:val="-5"/>
          <w:vertAlign w:val="baseline"/>
        </w:rPr>
        <w:t> </w:t>
      </w:r>
      <w:r>
        <w:rPr>
          <w:vertAlign w:val="baseline"/>
        </w:rPr>
        <w:t>are</w:t>
      </w:r>
      <w:r>
        <w:rPr>
          <w:spacing w:val="-14"/>
          <w:vertAlign w:val="baseline"/>
        </w:rPr>
        <w:t> </w:t>
      </w:r>
      <w:r>
        <w:rPr>
          <w:vertAlign w:val="baseline"/>
        </w:rPr>
        <w:t>considered</w:t>
      </w:r>
      <w:r>
        <w:rPr>
          <w:spacing w:val="-15"/>
          <w:vertAlign w:val="baseline"/>
        </w:rPr>
        <w:t> </w:t>
      </w:r>
      <w:r>
        <w:rPr>
          <w:vertAlign w:val="baseline"/>
        </w:rPr>
        <w:t>to</w:t>
      </w:r>
      <w:r>
        <w:rPr>
          <w:spacing w:val="-14"/>
          <w:vertAlign w:val="baseline"/>
        </w:rPr>
        <w:t> </w:t>
      </w:r>
      <w:r>
        <w:rPr>
          <w:vertAlign w:val="baseline"/>
        </w:rPr>
        <w:t>be</w:t>
      </w:r>
      <w:r>
        <w:rPr>
          <w:spacing w:val="-14"/>
          <w:vertAlign w:val="baseline"/>
        </w:rPr>
        <w:t> </w:t>
      </w:r>
      <w:r>
        <w:rPr>
          <w:vertAlign w:val="baseline"/>
        </w:rPr>
        <w:t>less puting</w:t>
      </w:r>
      <w:r>
        <w:rPr>
          <w:spacing w:val="-15"/>
          <w:vertAlign w:val="baseline"/>
        </w:rPr>
        <w:t> </w:t>
      </w:r>
      <w:r>
        <w:rPr>
          <w:vertAlign w:val="baseline"/>
        </w:rPr>
        <w:t>the</w:t>
      </w:r>
      <w:r>
        <w:rPr>
          <w:spacing w:val="-15"/>
          <w:vertAlign w:val="baseline"/>
        </w:rPr>
        <w:t> </w:t>
      </w:r>
      <w:r>
        <w:rPr>
          <w:vertAlign w:val="baseline"/>
        </w:rPr>
        <w:t>losses</w:t>
      </w:r>
      <w:r>
        <w:rPr>
          <w:spacing w:val="-14"/>
          <w:vertAlign w:val="baseline"/>
        </w:rPr>
        <w:t> </w:t>
      </w:r>
      <w:r>
        <w:rPr>
          <w:vertAlign w:val="baseline"/>
        </w:rPr>
        <w:t>and</w:t>
      </w:r>
      <w:r>
        <w:rPr>
          <w:spacing w:val="-15"/>
          <w:vertAlign w:val="baseline"/>
        </w:rPr>
        <w:t> </w:t>
      </w:r>
      <w:r>
        <w:rPr>
          <w:vertAlign w:val="baseline"/>
        </w:rPr>
        <w:t>back-propagating</w:t>
      </w:r>
      <w:r>
        <w:rPr>
          <w:spacing w:val="-14"/>
          <w:vertAlign w:val="baseline"/>
        </w:rPr>
        <w:t> </w:t>
      </w:r>
      <w:r>
        <w:rPr>
          <w:vertAlign w:val="baseline"/>
        </w:rPr>
        <w:t>the</w:t>
      </w:r>
      <w:r>
        <w:rPr>
          <w:spacing w:val="-15"/>
          <w:vertAlign w:val="baseline"/>
        </w:rPr>
        <w:t> </w:t>
      </w:r>
      <w:r>
        <w:rPr>
          <w:vertAlign w:val="baseline"/>
        </w:rPr>
        <w:t>gradients.</w:t>
      </w:r>
      <w:r>
        <w:rPr>
          <w:spacing w:val="6"/>
          <w:vertAlign w:val="baseline"/>
        </w:rPr>
        <w:t> </w:t>
      </w:r>
      <w:r>
        <w:rPr>
          <w:vertAlign w:val="baseline"/>
        </w:rPr>
        <w:t>On</w:t>
      </w:r>
      <w:r>
        <w:rPr>
          <w:spacing w:val="-14"/>
          <w:vertAlign w:val="baseline"/>
        </w:rPr>
        <w:t> </w:t>
      </w:r>
      <w:r>
        <w:rPr>
          <w:vertAlign w:val="baseline"/>
        </w:rPr>
        <w:t>the</w:t>
      </w:r>
    </w:p>
    <w:p>
      <w:pPr>
        <w:pStyle w:val="BodyText"/>
        <w:spacing w:line="206" w:lineRule="exact"/>
        <w:ind w:left="122"/>
        <w:jc w:val="both"/>
      </w:pPr>
      <w:r>
        <w:rPr/>
        <w:t>informative</w:t>
      </w:r>
      <w:r>
        <w:rPr>
          <w:spacing w:val="-8"/>
        </w:rPr>
        <w:t> </w:t>
      </w:r>
      <w:r>
        <w:rPr/>
        <w:t>and</w:t>
      </w:r>
      <w:r>
        <w:rPr>
          <w:spacing w:val="-7"/>
        </w:rPr>
        <w:t> </w:t>
      </w:r>
      <w:r>
        <w:rPr/>
        <w:t>less</w:t>
      </w:r>
      <w:r>
        <w:rPr>
          <w:spacing w:val="-8"/>
        </w:rPr>
        <w:t> </w:t>
      </w:r>
      <w:r>
        <w:rPr/>
        <w:t>reliable,</w:t>
      </w:r>
      <w:r>
        <w:rPr>
          <w:spacing w:val="-6"/>
        </w:rPr>
        <w:t> </w:t>
      </w:r>
      <w:r>
        <w:rPr/>
        <w:t>as</w:t>
      </w:r>
      <w:r>
        <w:rPr>
          <w:spacing w:val="-7"/>
        </w:rPr>
        <w:t> </w:t>
      </w:r>
      <w:r>
        <w:rPr/>
        <w:t>they</w:t>
      </w:r>
      <w:r>
        <w:rPr>
          <w:spacing w:val="-8"/>
        </w:rPr>
        <w:t> </w:t>
      </w:r>
      <w:r>
        <w:rPr/>
        <w:t>contain</w:t>
      </w:r>
      <w:r>
        <w:rPr>
          <w:spacing w:val="-7"/>
        </w:rPr>
        <w:t> </w:t>
      </w:r>
      <w:r>
        <w:rPr/>
        <w:t>different</w:t>
      </w:r>
      <w:r>
        <w:rPr>
          <w:spacing w:val="-7"/>
        </w:rPr>
        <w:t> </w:t>
      </w:r>
      <w:r>
        <w:rPr>
          <w:spacing w:val="-3"/>
        </w:rPr>
        <w:t>infor-</w:t>
      </w:r>
    </w:p>
    <w:p>
      <w:pPr>
        <w:pStyle w:val="BodyText"/>
        <w:spacing w:line="189" w:lineRule="auto" w:before="12"/>
        <w:ind w:left="122" w:right="46"/>
        <w:jc w:val="both"/>
      </w:pPr>
      <w:r>
        <w:rPr/>
        <w:pict>
          <v:shape style="position:absolute;margin-left:129.766922pt;margin-top:118.974152pt;width:71.95pt;height:39.550pt;mso-position-horizontal-relative:page;mso-position-vertical-relative:paragraph;z-index:-16807936" type="#_x0000_t202" filled="false" stroked="false">
            <v:textbox inset="0,0,0,0">
              <w:txbxContent>
                <w:p>
                  <w:pPr>
                    <w:tabs>
                      <w:tab w:pos="1055" w:val="left" w:leader="none"/>
                    </w:tabs>
                    <w:spacing w:line="344" w:lineRule="exact" w:before="0"/>
                    <w:ind w:left="0" w:right="0" w:firstLine="0"/>
                    <w:jc w:val="left"/>
                    <w:rPr>
                      <w:rFonts w:ascii="Arial"/>
                      <w:sz w:val="20"/>
                    </w:rPr>
                  </w:pPr>
                  <w:r>
                    <w:rPr>
                      <w:rFonts w:ascii="STIX Math"/>
                      <w:i/>
                      <w:w w:val="110"/>
                      <w:sz w:val="20"/>
                    </w:rPr>
                    <w:t>k</w:t>
                    <w:tab/>
                  </w:r>
                  <w:r>
                    <w:rPr>
                      <w:rFonts w:ascii="Arial"/>
                      <w:w w:val="110"/>
                      <w:sz w:val="20"/>
                    </w:rPr>
                    <w:t>|</w:t>
                  </w:r>
                  <w:r>
                    <w:rPr>
                      <w:rFonts w:ascii="UKIJ Ekran"/>
                      <w:w w:val="110"/>
                      <w:sz w:val="20"/>
                    </w:rPr>
                    <w:t>S</w:t>
                  </w:r>
                  <w:r>
                    <w:rPr>
                      <w:rFonts w:ascii="UKIJ Ekran"/>
                      <w:spacing w:val="6"/>
                      <w:w w:val="110"/>
                      <w:sz w:val="20"/>
                    </w:rPr>
                    <w:t> </w:t>
                  </w:r>
                  <w:r>
                    <w:rPr>
                      <w:rFonts w:ascii="Arial"/>
                      <w:spacing w:val="-19"/>
                      <w:w w:val="110"/>
                      <w:sz w:val="20"/>
                    </w:rPr>
                    <w:t>|</w:t>
                  </w:r>
                </w:p>
              </w:txbxContent>
            </v:textbox>
            <w10:wrap type="none"/>
          </v:shape>
        </w:pict>
      </w:r>
      <w:r>
        <w:rPr/>
        <w:t>mation compared with the other component features. One naive strategy is simply to treat minor ones as outliers </w:t>
      </w:r>
      <w:r>
        <w:rPr>
          <w:spacing w:val="-5"/>
        </w:rPr>
        <w:t>and </w:t>
      </w:r>
      <w:r>
        <w:rPr/>
        <w:t>ignore them. </w:t>
      </w:r>
      <w:r>
        <w:rPr>
          <w:spacing w:val="-3"/>
        </w:rPr>
        <w:t>However, </w:t>
      </w:r>
      <w:r>
        <w:rPr/>
        <w:t>directly ignoring the minor compo- nent features will lead to a trivial solution: The cornered component features are </w:t>
      </w:r>
      <w:r>
        <w:rPr>
          <w:spacing w:val="-3"/>
        </w:rPr>
        <w:t>always </w:t>
      </w:r>
      <w:r>
        <w:rPr/>
        <w:t>ignored since they are more likely</w:t>
      </w:r>
      <w:r>
        <w:rPr>
          <w:spacing w:val="-10"/>
        </w:rPr>
        <w:t> </w:t>
      </w:r>
      <w:r>
        <w:rPr/>
        <w:t>to</w:t>
      </w:r>
      <w:r>
        <w:rPr>
          <w:spacing w:val="-8"/>
        </w:rPr>
        <w:t> </w:t>
      </w:r>
      <w:r>
        <w:rPr/>
        <w:t>be</w:t>
      </w:r>
      <w:r>
        <w:rPr>
          <w:spacing w:val="-10"/>
        </w:rPr>
        <w:t> </w:t>
      </w:r>
      <w:r>
        <w:rPr/>
        <w:t>categorized</w:t>
      </w:r>
      <w:r>
        <w:rPr>
          <w:spacing w:val="-8"/>
        </w:rPr>
        <w:t> </w:t>
      </w:r>
      <w:r>
        <w:rPr/>
        <w:t>as</w:t>
      </w:r>
      <w:r>
        <w:rPr>
          <w:spacing w:val="-9"/>
        </w:rPr>
        <w:t> </w:t>
      </w:r>
      <w:r>
        <w:rPr/>
        <w:t>minor</w:t>
      </w:r>
      <w:r>
        <w:rPr>
          <w:spacing w:val="-10"/>
        </w:rPr>
        <w:t> </w:t>
      </w:r>
      <w:r>
        <w:rPr/>
        <w:t>ones.</w:t>
      </w:r>
      <w:r>
        <w:rPr>
          <w:spacing w:val="11"/>
        </w:rPr>
        <w:t> </w:t>
      </w:r>
      <w:r>
        <w:rPr/>
        <w:t>In</w:t>
      </w:r>
      <w:r>
        <w:rPr>
          <w:spacing w:val="-9"/>
        </w:rPr>
        <w:t> </w:t>
      </w:r>
      <w:r>
        <w:rPr/>
        <w:t>addition,</w:t>
      </w:r>
      <w:r>
        <w:rPr>
          <w:spacing w:val="-7"/>
        </w:rPr>
        <w:t> </w:t>
      </w:r>
      <w:r>
        <w:rPr/>
        <w:t>low</w:t>
      </w:r>
      <w:r>
        <w:rPr>
          <w:spacing w:val="-9"/>
        </w:rPr>
        <w:t> </w:t>
      </w:r>
      <w:r>
        <w:rPr/>
        <w:t>con- sistency</w:t>
      </w:r>
      <w:r>
        <w:rPr>
          <w:spacing w:val="-20"/>
        </w:rPr>
        <w:t> </w:t>
      </w:r>
      <w:r>
        <w:rPr/>
        <w:t>means</w:t>
      </w:r>
      <w:r>
        <w:rPr>
          <w:spacing w:val="-19"/>
        </w:rPr>
        <w:t> </w:t>
      </w:r>
      <w:r>
        <w:rPr/>
        <w:t>the</w:t>
      </w:r>
      <w:r>
        <w:rPr>
          <w:spacing w:val="-19"/>
        </w:rPr>
        <w:t> </w:t>
      </w:r>
      <w:r>
        <w:rPr/>
        <w:t>component</w:t>
      </w:r>
      <w:r>
        <w:rPr>
          <w:spacing w:val="-19"/>
        </w:rPr>
        <w:t> </w:t>
      </w:r>
      <w:r>
        <w:rPr/>
        <w:t>feature</w:t>
      </w:r>
      <w:r>
        <w:rPr>
          <w:spacing w:val="-20"/>
        </w:rPr>
        <w:t> </w:t>
      </w:r>
      <w:r>
        <w:rPr/>
        <w:t>may</w:t>
      </w:r>
      <w:r>
        <w:rPr>
          <w:spacing w:val="-19"/>
        </w:rPr>
        <w:t> </w:t>
      </w:r>
      <w:r>
        <w:rPr/>
        <w:t>learn</w:t>
      </w:r>
      <w:r>
        <w:rPr>
          <w:spacing w:val="-19"/>
        </w:rPr>
        <w:t> </w:t>
      </w:r>
      <w:r>
        <w:rPr/>
        <w:t>more</w:t>
      </w:r>
      <w:r>
        <w:rPr>
          <w:spacing w:val="-19"/>
        </w:rPr>
        <w:t> </w:t>
      </w:r>
      <w:r>
        <w:rPr>
          <w:spacing w:val="-3"/>
        </w:rPr>
        <w:t>differ- </w:t>
      </w:r>
      <w:r>
        <w:rPr/>
        <w:t>ent knowledge than the others. So we do not simply ignore the</w:t>
      </w:r>
      <w:r>
        <w:rPr>
          <w:spacing w:val="-8"/>
        </w:rPr>
        <w:t> </w:t>
      </w:r>
      <w:r>
        <w:rPr/>
        <w:t>minor</w:t>
      </w:r>
      <w:r>
        <w:rPr>
          <w:spacing w:val="-8"/>
        </w:rPr>
        <w:t> </w:t>
      </w:r>
      <w:r>
        <w:rPr/>
        <w:t>component</w:t>
      </w:r>
      <w:r>
        <w:rPr>
          <w:spacing w:val="-8"/>
        </w:rPr>
        <w:t> </w:t>
      </w:r>
      <w:r>
        <w:rPr/>
        <w:t>features,</w:t>
      </w:r>
      <w:r>
        <w:rPr>
          <w:spacing w:val="-7"/>
        </w:rPr>
        <w:t> </w:t>
      </w:r>
      <w:r>
        <w:rPr/>
        <w:t>but</w:t>
      </w:r>
      <w:r>
        <w:rPr>
          <w:spacing w:val="-8"/>
        </w:rPr>
        <w:t> </w:t>
      </w:r>
      <w:r>
        <w:rPr/>
        <w:t>assign</w:t>
      </w:r>
      <w:r>
        <w:rPr>
          <w:spacing w:val="-8"/>
        </w:rPr>
        <w:t> </w:t>
      </w:r>
      <w:r>
        <w:rPr/>
        <w:t>them</w:t>
      </w:r>
      <w:r>
        <w:rPr>
          <w:spacing w:val="-8"/>
        </w:rPr>
        <w:t> </w:t>
      </w:r>
      <w:r>
        <w:rPr/>
        <w:t>small</w:t>
      </w:r>
      <w:r>
        <w:rPr>
          <w:spacing w:val="-8"/>
        </w:rPr>
        <w:t> </w:t>
      </w:r>
      <w:r>
        <w:rPr/>
        <w:t>proba- bilities</w:t>
      </w:r>
      <w:r>
        <w:rPr>
          <w:spacing w:val="-14"/>
        </w:rPr>
        <w:t> </w:t>
      </w:r>
      <w:r>
        <w:rPr/>
        <w:t>to</w:t>
      </w:r>
      <w:r>
        <w:rPr>
          <w:spacing w:val="-13"/>
        </w:rPr>
        <w:t> </w:t>
      </w:r>
      <w:r>
        <w:rPr/>
        <w:t>sample</w:t>
      </w:r>
      <w:r>
        <w:rPr>
          <w:spacing w:val="-14"/>
        </w:rPr>
        <w:t> </w:t>
      </w:r>
      <w:r>
        <w:rPr/>
        <w:t>them</w:t>
      </w:r>
      <w:r>
        <w:rPr>
          <w:spacing w:val="-14"/>
        </w:rPr>
        <w:t> </w:t>
      </w:r>
      <w:r>
        <w:rPr>
          <w:spacing w:val="-3"/>
        </w:rPr>
        <w:t>for</w:t>
      </w:r>
      <w:r>
        <w:rPr>
          <w:spacing w:val="-13"/>
        </w:rPr>
        <w:t> </w:t>
      </w:r>
      <w:r>
        <w:rPr/>
        <w:t>back-propagating.</w:t>
      </w:r>
      <w:r>
        <w:rPr>
          <w:spacing w:val="5"/>
        </w:rPr>
        <w:t> </w:t>
      </w:r>
      <w:r>
        <w:rPr/>
        <w:t>In</w:t>
      </w:r>
      <w:r>
        <w:rPr>
          <w:spacing w:val="-13"/>
        </w:rPr>
        <w:t> </w:t>
      </w:r>
      <w:r>
        <w:rPr/>
        <w:t>one</w:t>
      </w:r>
      <w:r>
        <w:rPr>
          <w:spacing w:val="-13"/>
        </w:rPr>
        <w:t> </w:t>
      </w:r>
      <w:r>
        <w:rPr/>
        <w:t>forward</w:t>
      </w:r>
    </w:p>
    <w:p>
      <w:pPr>
        <w:pStyle w:val="BodyText"/>
        <w:spacing w:line="105" w:lineRule="auto"/>
        <w:ind w:left="122"/>
        <w:jc w:val="both"/>
      </w:pPr>
      <w:r>
        <w:rPr/>
        <w:t>pass, we only sample    </w:t>
      </w:r>
      <w:r>
        <w:rPr>
          <w:rFonts w:ascii="STIX Math" w:hAnsi="STIX Math"/>
          <w:position w:val="7"/>
          <w:sz w:val="15"/>
        </w:rPr>
        <w:t>−  </w:t>
      </w:r>
      <w:r>
        <w:rPr/>
        <w:t>from the     </w:t>
      </w:r>
      <w:r>
        <w:rPr>
          <w:rFonts w:ascii="STIX Math" w:hAnsi="STIX Math"/>
          <w:position w:val="7"/>
          <w:sz w:val="15"/>
        </w:rPr>
        <w:t>−    </w:t>
      </w:r>
      <w:r>
        <w:rPr/>
        <w:t>minor </w:t>
      </w:r>
      <w:r>
        <w:rPr>
          <w:spacing w:val="10"/>
        </w:rPr>
        <w:t> </w:t>
      </w:r>
      <w:r>
        <w:rPr/>
        <w:t>component</w:t>
      </w:r>
    </w:p>
    <w:p>
      <w:pPr>
        <w:pStyle w:val="BodyText"/>
        <w:spacing w:line="180" w:lineRule="exact"/>
        <w:ind w:left="122"/>
        <w:jc w:val="both"/>
      </w:pPr>
      <w:r>
        <w:rPr/>
        <w:t>features to back-propagate. Our objective is summarized as</w:t>
      </w:r>
    </w:p>
    <w:p>
      <w:pPr>
        <w:pStyle w:val="BodyText"/>
        <w:spacing w:line="189" w:lineRule="auto" w:before="216"/>
        <w:ind w:left="15" w:right="398"/>
        <w:jc w:val="right"/>
      </w:pPr>
      <w:r>
        <w:rPr/>
        <w:br w:type="column"/>
      </w:r>
      <w:r>
        <w:rPr/>
        <w:t>kind of adaptive bagging method. Actually,</w:t>
      </w:r>
      <w:r>
        <w:rPr>
          <w:spacing w:val="-25"/>
        </w:rPr>
        <w:t> </w:t>
      </w:r>
      <w:r>
        <w:rPr/>
        <w:t>the component</w:t>
      </w:r>
      <w:r>
        <w:rPr>
          <w:w w:val="99"/>
        </w:rPr>
        <w:t> </w:t>
      </w:r>
      <w:r>
        <w:rPr/>
        <w:t>features</w:t>
      </w:r>
      <w:r>
        <w:rPr>
          <w:spacing w:val="-18"/>
        </w:rPr>
        <w:t> </w:t>
      </w:r>
      <w:r>
        <w:rPr/>
        <w:t>are</w:t>
      </w:r>
      <w:r>
        <w:rPr>
          <w:spacing w:val="-17"/>
        </w:rPr>
        <w:t> </w:t>
      </w:r>
      <w:r>
        <w:rPr/>
        <w:t>not</w:t>
      </w:r>
      <w:r>
        <w:rPr>
          <w:spacing w:val="-18"/>
        </w:rPr>
        <w:t> </w:t>
      </w:r>
      <w:r>
        <w:rPr/>
        <w:t>trained</w:t>
      </w:r>
      <w:r>
        <w:rPr>
          <w:spacing w:val="-17"/>
        </w:rPr>
        <w:t> </w:t>
      </w:r>
      <w:r>
        <w:rPr/>
        <w:t>with</w:t>
      </w:r>
      <w:r>
        <w:rPr>
          <w:spacing w:val="-18"/>
        </w:rPr>
        <w:t> </w:t>
      </w:r>
      <w:r>
        <w:rPr/>
        <w:t>the</w:t>
      </w:r>
      <w:r>
        <w:rPr>
          <w:spacing w:val="-17"/>
        </w:rPr>
        <w:t> </w:t>
      </w:r>
      <w:r>
        <w:rPr/>
        <w:t>whole</w:t>
      </w:r>
      <w:r>
        <w:rPr>
          <w:spacing w:val="-18"/>
        </w:rPr>
        <w:t> </w:t>
      </w:r>
      <w:r>
        <w:rPr/>
        <w:t>training</w:t>
      </w:r>
      <w:r>
        <w:rPr>
          <w:spacing w:val="-17"/>
        </w:rPr>
        <w:t> </w:t>
      </w:r>
      <w:r>
        <w:rPr/>
        <w:t>set</w:t>
      </w:r>
      <w:r>
        <w:rPr>
          <w:spacing w:val="-18"/>
        </w:rPr>
        <w:t> </w:t>
      </w:r>
      <w:r>
        <w:rPr>
          <w:spacing w:val="-3"/>
        </w:rPr>
        <w:t>uniformly.</w:t>
      </w:r>
      <w:r>
        <w:rPr>
          <w:w w:val="99"/>
        </w:rPr>
        <w:t> </w:t>
      </w:r>
      <w:r>
        <w:rPr/>
        <w:t>For</w:t>
      </w:r>
      <w:r>
        <w:rPr>
          <w:spacing w:val="-18"/>
        </w:rPr>
        <w:t> </w:t>
      </w:r>
      <w:r>
        <w:rPr/>
        <w:t>each</w:t>
      </w:r>
      <w:r>
        <w:rPr>
          <w:spacing w:val="-18"/>
        </w:rPr>
        <w:t> </w:t>
      </w:r>
      <w:r>
        <w:rPr/>
        <w:t>component</w:t>
      </w:r>
      <w:r>
        <w:rPr>
          <w:spacing w:val="-18"/>
        </w:rPr>
        <w:t> </w:t>
      </w:r>
      <w:r>
        <w:rPr/>
        <w:t>feature,</w:t>
      </w:r>
      <w:r>
        <w:rPr>
          <w:spacing w:val="-15"/>
        </w:rPr>
        <w:t> </w:t>
      </w:r>
      <w:r>
        <w:rPr/>
        <w:t>there</w:t>
      </w:r>
      <w:r>
        <w:rPr>
          <w:spacing w:val="-18"/>
        </w:rPr>
        <w:t> </w:t>
      </w:r>
      <w:r>
        <w:rPr/>
        <w:t>exists</w:t>
      </w:r>
      <w:r>
        <w:rPr>
          <w:spacing w:val="-17"/>
        </w:rPr>
        <w:t> </w:t>
      </w:r>
      <w:r>
        <w:rPr/>
        <w:t>a</w:t>
      </w:r>
      <w:r>
        <w:rPr>
          <w:spacing w:val="-18"/>
        </w:rPr>
        <w:t> </w:t>
      </w:r>
      <w:r>
        <w:rPr/>
        <w:t>subset</w:t>
      </w:r>
      <w:r>
        <w:rPr>
          <w:spacing w:val="-18"/>
        </w:rPr>
        <w:t> </w:t>
      </w:r>
      <w:r>
        <w:rPr/>
        <w:t>in</w:t>
      </w:r>
      <w:r>
        <w:rPr>
          <w:spacing w:val="-18"/>
        </w:rPr>
        <w:t> </w:t>
      </w:r>
      <w:r>
        <w:rPr/>
        <w:t>the</w:t>
      </w:r>
      <w:r>
        <w:rPr>
          <w:spacing w:val="-17"/>
        </w:rPr>
        <w:t> </w:t>
      </w:r>
      <w:r>
        <w:rPr/>
        <w:t>train-</w:t>
      </w:r>
      <w:r>
        <w:rPr>
          <w:w w:val="99"/>
        </w:rPr>
        <w:t> </w:t>
      </w:r>
      <w:r>
        <w:rPr/>
        <w:t>ing set where its feature consistency is </w:t>
      </w:r>
      <w:r>
        <w:rPr>
          <w:spacing w:val="-3"/>
        </w:rPr>
        <w:t>always </w:t>
      </w:r>
      <w:r>
        <w:rPr/>
        <w:t>high,</w:t>
      </w:r>
      <w:r>
        <w:rPr>
          <w:spacing w:val="39"/>
        </w:rPr>
        <w:t> </w:t>
      </w:r>
      <w:r>
        <w:rPr/>
        <w:t>so</w:t>
      </w:r>
      <w:r>
        <w:rPr>
          <w:spacing w:val="3"/>
        </w:rPr>
        <w:t> </w:t>
      </w:r>
      <w:r>
        <w:rPr/>
        <w:t>that</w:t>
      </w:r>
      <w:r>
        <w:rPr>
          <w:w w:val="99"/>
        </w:rPr>
        <w:t> </w:t>
      </w:r>
      <w:r>
        <w:rPr/>
        <w:t>this component feature is </w:t>
      </w:r>
      <w:r>
        <w:rPr>
          <w:spacing w:val="-3"/>
        </w:rPr>
        <w:t>always </w:t>
      </w:r>
      <w:r>
        <w:rPr/>
        <w:t>sampled in this</w:t>
      </w:r>
      <w:r>
        <w:rPr>
          <w:spacing w:val="-9"/>
        </w:rPr>
        <w:t> </w:t>
      </w:r>
      <w:r>
        <w:rPr/>
        <w:t>subset</w:t>
      </w:r>
      <w:r>
        <w:rPr>
          <w:spacing w:val="-1"/>
        </w:rPr>
        <w:t> </w:t>
      </w:r>
      <w:r>
        <w:rPr/>
        <w:t>and</w:t>
      </w:r>
      <w:r>
        <w:rPr>
          <w:w w:val="99"/>
        </w:rPr>
        <w:t> </w:t>
      </w:r>
      <w:r>
        <w:rPr/>
        <w:t>tends</w:t>
      </w:r>
      <w:r>
        <w:rPr>
          <w:spacing w:val="-14"/>
        </w:rPr>
        <w:t> </w:t>
      </w:r>
      <w:r>
        <w:rPr/>
        <w:t>to</w:t>
      </w:r>
      <w:r>
        <w:rPr>
          <w:spacing w:val="-13"/>
        </w:rPr>
        <w:t> </w:t>
      </w:r>
      <w:r>
        <w:rPr/>
        <w:t>learn</w:t>
      </w:r>
      <w:r>
        <w:rPr>
          <w:spacing w:val="-14"/>
        </w:rPr>
        <w:t> </w:t>
      </w:r>
      <w:r>
        <w:rPr/>
        <w:t>more</w:t>
      </w:r>
      <w:r>
        <w:rPr>
          <w:spacing w:val="-13"/>
        </w:rPr>
        <w:t> </w:t>
      </w:r>
      <w:r>
        <w:rPr/>
        <w:t>from</w:t>
      </w:r>
      <w:r>
        <w:rPr>
          <w:spacing w:val="-14"/>
        </w:rPr>
        <w:t> </w:t>
      </w:r>
      <w:r>
        <w:rPr/>
        <w:t>this</w:t>
      </w:r>
      <w:r>
        <w:rPr>
          <w:spacing w:val="-13"/>
        </w:rPr>
        <w:t> </w:t>
      </w:r>
      <w:r>
        <w:rPr/>
        <w:t>subset.</w:t>
      </w:r>
      <w:r>
        <w:rPr>
          <w:spacing w:val="9"/>
        </w:rPr>
        <w:t> </w:t>
      </w:r>
      <w:r>
        <w:rPr/>
        <w:t>For</w:t>
      </w:r>
      <w:r>
        <w:rPr>
          <w:spacing w:val="-13"/>
        </w:rPr>
        <w:t> </w:t>
      </w:r>
      <w:r>
        <w:rPr/>
        <w:t>the</w:t>
      </w:r>
      <w:r>
        <w:rPr>
          <w:spacing w:val="-13"/>
        </w:rPr>
        <w:t> </w:t>
      </w:r>
      <w:r>
        <w:rPr/>
        <w:t>rest</w:t>
      </w:r>
      <w:r>
        <w:rPr>
          <w:spacing w:val="-14"/>
        </w:rPr>
        <w:t> </w:t>
      </w:r>
      <w:r>
        <w:rPr/>
        <w:t>of</w:t>
      </w:r>
      <w:r>
        <w:rPr>
          <w:spacing w:val="-13"/>
        </w:rPr>
        <w:t> </w:t>
      </w:r>
      <w:r>
        <w:rPr/>
        <w:t>the</w:t>
      </w:r>
      <w:r>
        <w:rPr>
          <w:spacing w:val="-14"/>
        </w:rPr>
        <w:t> </w:t>
      </w:r>
      <w:r>
        <w:rPr/>
        <w:t>train-</w:t>
      </w:r>
      <w:r>
        <w:rPr>
          <w:w w:val="99"/>
        </w:rPr>
        <w:t> </w:t>
      </w:r>
      <w:r>
        <w:rPr/>
        <w:t>ing set, the consistency tends to be low thus</w:t>
      </w:r>
      <w:r>
        <w:rPr>
          <w:spacing w:val="-2"/>
        </w:rPr>
        <w:t> </w:t>
      </w:r>
      <w:r>
        <w:rPr/>
        <w:t>the component</w:t>
      </w:r>
      <w:r>
        <w:rPr>
          <w:w w:val="99"/>
        </w:rPr>
        <w:t> </w:t>
      </w:r>
      <w:r>
        <w:rPr/>
        <w:t>feature learns less from it. In this </w:t>
      </w:r>
      <w:r>
        <w:rPr>
          <w:spacing w:val="-4"/>
        </w:rPr>
        <w:t>way </w:t>
      </w:r>
      <w:r>
        <w:rPr/>
        <w:t>we decouple</w:t>
      </w:r>
      <w:r>
        <w:rPr>
          <w:spacing w:val="11"/>
        </w:rPr>
        <w:t> </w:t>
      </w:r>
      <w:r>
        <w:rPr/>
        <w:t>the</w:t>
      </w:r>
      <w:r>
        <w:rPr>
          <w:spacing w:val="-2"/>
        </w:rPr>
        <w:t> </w:t>
      </w:r>
      <w:r>
        <w:rPr/>
        <w:t>cor-</w:t>
      </w:r>
      <w:r>
        <w:rPr>
          <w:w w:val="99"/>
        </w:rPr>
        <w:t> </w:t>
      </w:r>
      <w:r>
        <w:rPr/>
        <w:t>relation</w:t>
      </w:r>
      <w:r>
        <w:rPr>
          <w:spacing w:val="-13"/>
        </w:rPr>
        <w:t> </w:t>
      </w:r>
      <w:r>
        <w:rPr/>
        <w:t>between</w:t>
      </w:r>
      <w:r>
        <w:rPr>
          <w:spacing w:val="-12"/>
        </w:rPr>
        <w:t> </w:t>
      </w:r>
      <w:r>
        <w:rPr/>
        <w:t>the</w:t>
      </w:r>
      <w:r>
        <w:rPr>
          <w:spacing w:val="-13"/>
        </w:rPr>
        <w:t> </w:t>
      </w:r>
      <w:r>
        <w:rPr/>
        <w:t>component</w:t>
      </w:r>
      <w:r>
        <w:rPr>
          <w:spacing w:val="-12"/>
        </w:rPr>
        <w:t> </w:t>
      </w:r>
      <w:r>
        <w:rPr/>
        <w:t>features</w:t>
      </w:r>
      <w:r>
        <w:rPr>
          <w:spacing w:val="-12"/>
        </w:rPr>
        <w:t> </w:t>
      </w:r>
      <w:r>
        <w:rPr/>
        <w:t>in</w:t>
      </w:r>
      <w:r>
        <w:rPr>
          <w:spacing w:val="-13"/>
        </w:rPr>
        <w:t> </w:t>
      </w:r>
      <w:r>
        <w:rPr/>
        <w:t>some</w:t>
      </w:r>
      <w:r>
        <w:rPr>
          <w:spacing w:val="-12"/>
        </w:rPr>
        <w:t> </w:t>
      </w:r>
      <w:r>
        <w:rPr/>
        <w:t>degree</w:t>
      </w:r>
      <w:r>
        <w:rPr>
          <w:spacing w:val="-13"/>
        </w:rPr>
        <w:t> </w:t>
      </w:r>
      <w:r>
        <w:rPr>
          <w:spacing w:val="-4"/>
        </w:rPr>
        <w:t>and</w:t>
      </w:r>
      <w:r>
        <w:rPr>
          <w:w w:val="99"/>
        </w:rPr>
        <w:t> </w:t>
      </w:r>
      <w:r>
        <w:rPr/>
        <w:t>increase the diversity of what the component</w:t>
      </w:r>
      <w:r>
        <w:rPr>
          <w:spacing w:val="-28"/>
        </w:rPr>
        <w:t> </w:t>
      </w:r>
      <w:r>
        <w:rPr/>
        <w:t>features</w:t>
      </w:r>
      <w:r>
        <w:rPr>
          <w:spacing w:val="-4"/>
        </w:rPr>
        <w:t> </w:t>
      </w:r>
      <w:r>
        <w:rPr/>
        <w:t>learn.</w:t>
      </w:r>
      <w:r>
        <w:rPr>
          <w:w w:val="99"/>
        </w:rPr>
        <w:t> </w:t>
      </w:r>
      <w:r>
        <w:rPr/>
        <w:t>In</w:t>
      </w:r>
      <w:r>
        <w:rPr>
          <w:spacing w:val="8"/>
        </w:rPr>
        <w:t> </w:t>
      </w:r>
      <w:r>
        <w:rPr/>
        <w:t>practice,</w:t>
      </w:r>
      <w:r>
        <w:rPr>
          <w:spacing w:val="11"/>
        </w:rPr>
        <w:t> </w:t>
      </w:r>
      <w:r>
        <w:rPr/>
        <w:t>we</w:t>
      </w:r>
      <w:r>
        <w:rPr>
          <w:spacing w:val="9"/>
        </w:rPr>
        <w:t> </w:t>
      </w:r>
      <w:r>
        <w:rPr>
          <w:spacing w:val="-3"/>
        </w:rPr>
        <w:t>have</w:t>
      </w:r>
      <w:r>
        <w:rPr>
          <w:spacing w:val="9"/>
        </w:rPr>
        <w:t> </w:t>
      </w:r>
      <w:r>
        <w:rPr/>
        <w:t>9</w:t>
      </w:r>
      <w:r>
        <w:rPr>
          <w:spacing w:val="8"/>
        </w:rPr>
        <w:t> </w:t>
      </w:r>
      <w:r>
        <w:rPr/>
        <w:t>component</w:t>
      </w:r>
      <w:r>
        <w:rPr>
          <w:spacing w:val="9"/>
        </w:rPr>
        <w:t> </w:t>
      </w:r>
      <w:r>
        <w:rPr/>
        <w:t>features</w:t>
      </w:r>
      <w:r>
        <w:rPr>
          <w:spacing w:val="8"/>
        </w:rPr>
        <w:t> </w:t>
      </w:r>
      <w:r>
        <w:rPr/>
        <w:t>which</w:t>
      </w:r>
      <w:r>
        <w:rPr>
          <w:spacing w:val="9"/>
        </w:rPr>
        <w:t> </w:t>
      </w:r>
      <w:r>
        <w:rPr/>
        <w:t>is</w:t>
      </w:r>
      <w:r>
        <w:rPr>
          <w:spacing w:val="8"/>
        </w:rPr>
        <w:t> </w:t>
      </w:r>
      <w:r>
        <w:rPr/>
        <w:t>di-</w:t>
      </w:r>
      <w:r>
        <w:rPr>
          <w:w w:val="99"/>
        </w:rPr>
        <w:t> </w:t>
      </w:r>
      <w:r>
        <w:rPr/>
        <w:t>vided</w:t>
      </w:r>
      <w:r>
        <w:rPr>
          <w:spacing w:val="12"/>
        </w:rPr>
        <w:t> </w:t>
      </w:r>
      <w:r>
        <w:rPr/>
        <w:t>into</w:t>
      </w:r>
      <w:r>
        <w:rPr>
          <w:spacing w:val="13"/>
        </w:rPr>
        <w:t> </w:t>
      </w:r>
      <w:r>
        <w:rPr/>
        <w:t>2</w:t>
      </w:r>
      <w:r>
        <w:rPr>
          <w:spacing w:val="12"/>
        </w:rPr>
        <w:t> </w:t>
      </w:r>
      <w:r>
        <w:rPr/>
        <w:t>major</w:t>
      </w:r>
      <w:r>
        <w:rPr>
          <w:spacing w:val="13"/>
        </w:rPr>
        <w:t> </w:t>
      </w:r>
      <w:r>
        <w:rPr/>
        <w:t>ones</w:t>
      </w:r>
      <w:r>
        <w:rPr>
          <w:spacing w:val="12"/>
        </w:rPr>
        <w:t> </w:t>
      </w:r>
      <w:r>
        <w:rPr/>
        <w:t>and</w:t>
      </w:r>
      <w:r>
        <w:rPr>
          <w:spacing w:val="13"/>
        </w:rPr>
        <w:t> </w:t>
      </w:r>
      <w:r>
        <w:rPr/>
        <w:t>7</w:t>
      </w:r>
      <w:r>
        <w:rPr>
          <w:spacing w:val="12"/>
        </w:rPr>
        <w:t> </w:t>
      </w:r>
      <w:r>
        <w:rPr/>
        <w:t>minor</w:t>
      </w:r>
      <w:r>
        <w:rPr>
          <w:spacing w:val="13"/>
        </w:rPr>
        <w:t> </w:t>
      </w:r>
      <w:r>
        <w:rPr/>
        <w:t>ones.</w:t>
      </w:r>
      <w:r>
        <w:rPr>
          <w:spacing w:val="8"/>
        </w:rPr>
        <w:t> </w:t>
      </w:r>
      <w:r>
        <w:rPr>
          <w:spacing w:val="-6"/>
        </w:rPr>
        <w:t>We</w:t>
      </w:r>
      <w:r>
        <w:rPr>
          <w:spacing w:val="13"/>
        </w:rPr>
        <w:t> </w:t>
      </w:r>
      <w:r>
        <w:rPr/>
        <w:t>sample</w:t>
      </w:r>
      <w:r>
        <w:rPr>
          <w:spacing w:val="12"/>
        </w:rPr>
        <w:t> </w:t>
      </w:r>
      <w:r>
        <w:rPr/>
        <w:t>all</w:t>
      </w:r>
      <w:r>
        <w:rPr>
          <w:w w:val="99"/>
        </w:rPr>
        <w:t> </w:t>
      </w:r>
      <w:r>
        <w:rPr/>
        <w:t>the major component features, and 3 of the minor ones,</w:t>
      </w:r>
      <w:r>
        <w:rPr>
          <w:spacing w:val="18"/>
        </w:rPr>
        <w:t> </w:t>
      </w:r>
      <w:r>
        <w:rPr/>
        <w:t>i.e.</w:t>
      </w:r>
    </w:p>
    <w:p>
      <w:pPr>
        <w:spacing w:line="241" w:lineRule="exact" w:before="0"/>
        <w:ind w:left="15" w:right="398" w:firstLine="0"/>
        <w:jc w:val="right"/>
        <w:rPr>
          <w:sz w:val="20"/>
        </w:rPr>
      </w:pPr>
      <w:r>
        <w:rPr>
          <w:rFonts w:ascii="STIX Math" w:hAnsi="STIX Math"/>
          <w:i/>
          <w:sz w:val="20"/>
        </w:rPr>
        <w:t>k</w:t>
      </w:r>
      <w:r>
        <w:rPr>
          <w:rFonts w:ascii="STIX Math" w:hAnsi="STIX Math"/>
          <w:position w:val="7"/>
          <w:sz w:val="15"/>
        </w:rPr>
        <w:t>+  </w:t>
      </w:r>
      <w:r>
        <w:rPr>
          <w:rFonts w:ascii="STIX Math" w:hAnsi="STIX Math"/>
          <w:sz w:val="20"/>
        </w:rPr>
        <w:t>=  2 </w:t>
      </w:r>
      <w:r>
        <w:rPr>
          <w:sz w:val="20"/>
        </w:rPr>
        <w:t>and </w:t>
      </w:r>
      <w:r>
        <w:rPr>
          <w:rFonts w:ascii="STIX Math" w:hAnsi="STIX Math"/>
          <w:i/>
          <w:sz w:val="20"/>
        </w:rPr>
        <w:t>k</w:t>
      </w:r>
      <w:r>
        <w:rPr>
          <w:rFonts w:ascii="STIX Math" w:hAnsi="STIX Math"/>
          <w:position w:val="7"/>
          <w:sz w:val="15"/>
        </w:rPr>
        <w:t>−  </w:t>
      </w:r>
      <w:r>
        <w:rPr>
          <w:rFonts w:ascii="STIX Math" w:hAnsi="STIX Math"/>
          <w:sz w:val="20"/>
        </w:rPr>
        <w:t>=  3</w:t>
      </w:r>
      <w:r>
        <w:rPr>
          <w:sz w:val="20"/>
        </w:rPr>
        <w:t>.  </w:t>
      </w:r>
      <w:r>
        <w:rPr>
          <w:spacing w:val="-6"/>
          <w:sz w:val="20"/>
        </w:rPr>
        <w:t>We </w:t>
      </w:r>
      <w:r>
        <w:rPr>
          <w:sz w:val="20"/>
        </w:rPr>
        <w:t>will introduce how </w:t>
      </w:r>
      <w:r>
        <w:rPr>
          <w:rFonts w:ascii="STIX Math" w:hAnsi="STIX Math"/>
          <w:i/>
          <w:sz w:val="20"/>
        </w:rPr>
        <w:t>k</w:t>
      </w:r>
      <w:r>
        <w:rPr>
          <w:rFonts w:ascii="STIX Math" w:hAnsi="STIX Math"/>
          <w:position w:val="7"/>
          <w:sz w:val="15"/>
        </w:rPr>
        <w:t>+  </w:t>
      </w:r>
      <w:r>
        <w:rPr>
          <w:sz w:val="20"/>
        </w:rPr>
        <w:t>and </w:t>
      </w:r>
      <w:r>
        <w:rPr>
          <w:rFonts w:ascii="STIX Math" w:hAnsi="STIX Math"/>
          <w:i/>
          <w:sz w:val="20"/>
        </w:rPr>
        <w:t>k</w:t>
      </w:r>
      <w:r>
        <w:rPr>
          <w:rFonts w:ascii="STIX Math" w:hAnsi="STIX Math"/>
          <w:position w:val="7"/>
          <w:sz w:val="15"/>
        </w:rPr>
        <w:t>−</w:t>
      </w:r>
      <w:r>
        <w:rPr>
          <w:rFonts w:ascii="STIX Math" w:hAnsi="STIX Math"/>
          <w:spacing w:val="-3"/>
          <w:position w:val="7"/>
          <w:sz w:val="15"/>
        </w:rPr>
        <w:t> </w:t>
      </w:r>
      <w:r>
        <w:rPr>
          <w:sz w:val="20"/>
        </w:rPr>
        <w:t>are</w:t>
      </w:r>
    </w:p>
    <w:p>
      <w:pPr>
        <w:pStyle w:val="BodyText"/>
        <w:spacing w:line="189" w:lineRule="auto" w:before="6"/>
        <w:ind w:left="131" w:right="398"/>
        <w:jc w:val="both"/>
      </w:pPr>
      <w:r>
        <w:rPr/>
        <w:t>selected in Sec.</w:t>
      </w:r>
      <w:r>
        <w:rPr>
          <w:color w:val="2F4F4F"/>
        </w:rPr>
        <w:t>4.2</w:t>
      </w:r>
      <w:r>
        <w:rPr/>
        <w:t>. In testing phase, 9 component features are concatenated and reduced to 1024-D by PCA.</w:t>
      </w:r>
    </w:p>
    <w:p>
      <w:pPr>
        <w:pStyle w:val="BodyText"/>
        <w:spacing w:line="189" w:lineRule="auto" w:before="1"/>
        <w:ind w:left="131" w:right="398" w:firstLine="299"/>
        <w:jc w:val="both"/>
      </w:pPr>
      <w:r>
        <w:rPr/>
        <w:t>As a summary, the proposed approach consists of two parts.</w:t>
      </w:r>
      <w:r>
        <w:rPr>
          <w:spacing w:val="10"/>
        </w:rPr>
        <w:t> </w:t>
      </w:r>
      <w:r>
        <w:rPr/>
        <w:t>First</w:t>
      </w:r>
      <w:r>
        <w:rPr>
          <w:spacing w:val="-8"/>
        </w:rPr>
        <w:t> </w:t>
      </w:r>
      <w:r>
        <w:rPr/>
        <w:t>we</w:t>
      </w:r>
      <w:r>
        <w:rPr>
          <w:spacing w:val="-8"/>
        </w:rPr>
        <w:t> </w:t>
      </w:r>
      <w:r>
        <w:rPr/>
        <w:t>propose</w:t>
      </w:r>
      <w:r>
        <w:rPr>
          <w:spacing w:val="-7"/>
        </w:rPr>
        <w:t> </w:t>
      </w:r>
      <w:r>
        <w:rPr/>
        <w:t>to</w:t>
      </w:r>
      <w:r>
        <w:rPr>
          <w:spacing w:val="-8"/>
        </w:rPr>
        <w:t> </w:t>
      </w:r>
      <w:r>
        <w:rPr/>
        <w:t>train</w:t>
      </w:r>
      <w:r>
        <w:rPr>
          <w:spacing w:val="-7"/>
        </w:rPr>
        <w:t> </w:t>
      </w:r>
      <w:r>
        <w:rPr/>
        <w:t>multiple</w:t>
      </w:r>
      <w:r>
        <w:rPr>
          <w:spacing w:val="-8"/>
        </w:rPr>
        <w:t> </w:t>
      </w:r>
      <w:r>
        <w:rPr/>
        <w:t>component</w:t>
      </w:r>
      <w:r>
        <w:rPr>
          <w:spacing w:val="-7"/>
        </w:rPr>
        <w:t> </w:t>
      </w:r>
      <w:r>
        <w:rPr/>
        <w:t>features within</w:t>
      </w:r>
      <w:r>
        <w:rPr>
          <w:spacing w:val="-14"/>
        </w:rPr>
        <w:t> </w:t>
      </w:r>
      <w:r>
        <w:rPr/>
        <w:t>a</w:t>
      </w:r>
      <w:r>
        <w:rPr>
          <w:spacing w:val="-13"/>
        </w:rPr>
        <w:t> </w:t>
      </w:r>
      <w:r>
        <w:rPr/>
        <w:t>shared</w:t>
      </w:r>
      <w:r>
        <w:rPr>
          <w:spacing w:val="-13"/>
        </w:rPr>
        <w:t> </w:t>
      </w:r>
      <w:r>
        <w:rPr/>
        <w:t>model</w:t>
      </w:r>
      <w:r>
        <w:rPr>
          <w:spacing w:val="-14"/>
        </w:rPr>
        <w:t> </w:t>
      </w:r>
      <w:r>
        <w:rPr/>
        <w:t>by</w:t>
      </w:r>
      <w:r>
        <w:rPr>
          <w:spacing w:val="-13"/>
        </w:rPr>
        <w:t> </w:t>
      </w:r>
      <w:r>
        <w:rPr/>
        <w:t>applying</w:t>
      </w:r>
      <w:r>
        <w:rPr>
          <w:spacing w:val="-13"/>
        </w:rPr>
        <w:t> </w:t>
      </w:r>
      <w:r>
        <w:rPr/>
        <w:t>dense</w:t>
      </w:r>
      <w:r>
        <w:rPr>
          <w:spacing w:val="-14"/>
        </w:rPr>
        <w:t> </w:t>
      </w:r>
      <w:r>
        <w:rPr/>
        <w:t>supervision,</w:t>
      </w:r>
      <w:r>
        <w:rPr>
          <w:spacing w:val="-11"/>
        </w:rPr>
        <w:t> </w:t>
      </w:r>
      <w:r>
        <w:rPr/>
        <w:t>bring- ing</w:t>
      </w:r>
      <w:r>
        <w:rPr>
          <w:spacing w:val="-10"/>
        </w:rPr>
        <w:t> </w:t>
      </w:r>
      <w:r>
        <w:rPr/>
        <w:t>improvements</w:t>
      </w:r>
      <w:r>
        <w:rPr>
          <w:spacing w:val="-10"/>
        </w:rPr>
        <w:t> </w:t>
      </w:r>
      <w:r>
        <w:rPr/>
        <w:t>upon</w:t>
      </w:r>
      <w:r>
        <w:rPr>
          <w:spacing w:val="-11"/>
        </w:rPr>
        <w:t> </w:t>
      </w:r>
      <w:r>
        <w:rPr/>
        <w:t>the</w:t>
      </w:r>
      <w:r>
        <w:rPr>
          <w:spacing w:val="-10"/>
        </w:rPr>
        <w:t> </w:t>
      </w:r>
      <w:r>
        <w:rPr/>
        <w:t>single</w:t>
      </w:r>
      <w:r>
        <w:rPr>
          <w:spacing w:val="-10"/>
        </w:rPr>
        <w:t> </w:t>
      </w:r>
      <w:r>
        <w:rPr/>
        <w:t>supervision</w:t>
      </w:r>
      <w:r>
        <w:rPr>
          <w:spacing w:val="-10"/>
        </w:rPr>
        <w:t> </w:t>
      </w:r>
      <w:r>
        <w:rPr/>
        <w:t>baseline.</w:t>
      </w:r>
      <w:r>
        <w:rPr>
          <w:spacing w:val="9"/>
        </w:rPr>
        <w:t> </w:t>
      </w:r>
      <w:r>
        <w:rPr>
          <w:spacing w:val="-5"/>
        </w:rPr>
        <w:t>Ac- </w:t>
      </w:r>
      <w:r>
        <w:rPr/>
        <w:t>cordingly,</w:t>
      </w:r>
      <w:r>
        <w:rPr>
          <w:spacing w:val="-13"/>
        </w:rPr>
        <w:t> </w:t>
      </w:r>
      <w:r>
        <w:rPr/>
        <w:t>we</w:t>
      </w:r>
      <w:r>
        <w:rPr>
          <w:spacing w:val="-14"/>
        </w:rPr>
        <w:t> </w:t>
      </w:r>
      <w:r>
        <w:rPr/>
        <w:t>design</w:t>
      </w:r>
      <w:r>
        <w:rPr>
          <w:spacing w:val="-13"/>
        </w:rPr>
        <w:t> </w:t>
      </w:r>
      <w:r>
        <w:rPr/>
        <w:t>a</w:t>
      </w:r>
      <w:r>
        <w:rPr>
          <w:spacing w:val="-14"/>
        </w:rPr>
        <w:t> </w:t>
      </w:r>
      <w:r>
        <w:rPr/>
        <w:t>balancing</w:t>
      </w:r>
      <w:r>
        <w:rPr>
          <w:spacing w:val="-13"/>
        </w:rPr>
        <w:t> </w:t>
      </w:r>
      <w:r>
        <w:rPr/>
        <w:t>strategy</w:t>
      </w:r>
      <w:r>
        <w:rPr>
          <w:spacing w:val="-14"/>
        </w:rPr>
        <w:t> </w:t>
      </w:r>
      <w:r>
        <w:rPr/>
        <w:t>to</w:t>
      </w:r>
      <w:r>
        <w:rPr>
          <w:spacing w:val="-13"/>
        </w:rPr>
        <w:t> </w:t>
      </w:r>
      <w:r>
        <w:rPr/>
        <w:t>dynamically</w:t>
      </w:r>
      <w:r>
        <w:rPr>
          <w:spacing w:val="-14"/>
        </w:rPr>
        <w:t> </w:t>
      </w:r>
      <w:r>
        <w:rPr/>
        <w:t>se- lect which component features to train in a backward pass, further boosting the performance of the dense supervised model.</w:t>
      </w:r>
    </w:p>
    <w:p>
      <w:pPr>
        <w:pStyle w:val="ListParagraph"/>
        <w:numPr>
          <w:ilvl w:val="0"/>
          <w:numId w:val="2"/>
        </w:numPr>
        <w:tabs>
          <w:tab w:pos="431" w:val="left" w:leader="none"/>
        </w:tabs>
        <w:spacing w:line="361" w:lineRule="exact" w:before="88" w:after="0"/>
        <w:ind w:left="430" w:right="0" w:hanging="300"/>
        <w:jc w:val="both"/>
        <w:rPr>
          <w:b/>
          <w:sz w:val="24"/>
        </w:rPr>
      </w:pPr>
      <w:r>
        <w:rPr>
          <w:b/>
          <w:sz w:val="24"/>
        </w:rPr>
        <w:t>Experiments</w:t>
      </w:r>
    </w:p>
    <w:p>
      <w:pPr>
        <w:pStyle w:val="Heading3"/>
        <w:numPr>
          <w:ilvl w:val="1"/>
          <w:numId w:val="2"/>
        </w:numPr>
        <w:tabs>
          <w:tab w:pos="570" w:val="left" w:leader="none"/>
        </w:tabs>
        <w:spacing w:line="296" w:lineRule="exact" w:before="0" w:after="0"/>
        <w:ind w:left="569" w:right="0" w:hanging="439"/>
        <w:jc w:val="both"/>
      </w:pPr>
      <w:r>
        <w:rPr/>
        <w:t>Datasets and</w:t>
      </w:r>
      <w:r>
        <w:rPr>
          <w:spacing w:val="-3"/>
        </w:rPr>
        <w:t> </w:t>
      </w:r>
      <w:r>
        <w:rPr/>
        <w:t>setting</w:t>
      </w:r>
    </w:p>
    <w:p>
      <w:pPr>
        <w:pStyle w:val="BodyText"/>
        <w:spacing w:line="189" w:lineRule="auto" w:before="9"/>
        <w:ind w:left="122" w:right="398" w:firstLine="307"/>
        <w:jc w:val="both"/>
      </w:pPr>
      <w:r>
        <w:rPr>
          <w:b/>
        </w:rPr>
        <w:t>Training</w:t>
      </w:r>
      <w:r>
        <w:rPr>
          <w:b/>
          <w:spacing w:val="-15"/>
        </w:rPr>
        <w:t> </w:t>
      </w:r>
      <w:r>
        <w:rPr>
          <w:b/>
        </w:rPr>
        <w:t>data.</w:t>
      </w:r>
      <w:r>
        <w:rPr>
          <w:b/>
          <w:spacing w:val="7"/>
        </w:rPr>
        <w:t> </w:t>
      </w:r>
      <w:r>
        <w:rPr/>
        <w:t>In</w:t>
      </w:r>
      <w:r>
        <w:rPr>
          <w:spacing w:val="-15"/>
        </w:rPr>
        <w:t> </w:t>
      </w:r>
      <w:r>
        <w:rPr/>
        <w:t>our</w:t>
      </w:r>
      <w:r>
        <w:rPr>
          <w:spacing w:val="-15"/>
        </w:rPr>
        <w:t> </w:t>
      </w:r>
      <w:r>
        <w:rPr/>
        <w:t>experiments</w:t>
      </w:r>
      <w:r>
        <w:rPr>
          <w:spacing w:val="-15"/>
        </w:rPr>
        <w:t> </w:t>
      </w:r>
      <w:r>
        <w:rPr/>
        <w:t>two</w:t>
      </w:r>
      <w:r>
        <w:rPr>
          <w:spacing w:val="-15"/>
        </w:rPr>
        <w:t> </w:t>
      </w:r>
      <w:r>
        <w:rPr/>
        <w:t>datasets</w:t>
      </w:r>
      <w:r>
        <w:rPr>
          <w:spacing w:val="-14"/>
        </w:rPr>
        <w:t> </w:t>
      </w:r>
      <w:r>
        <w:rPr/>
        <w:t>are</w:t>
      </w:r>
      <w:r>
        <w:rPr>
          <w:spacing w:val="-15"/>
        </w:rPr>
        <w:t> </w:t>
      </w:r>
      <w:r>
        <w:rPr/>
        <w:t>used to validate our approach respectively. The first is CASIA- Webface[</w:t>
      </w:r>
      <w:r>
        <w:rPr>
          <w:color w:val="2F4F4F"/>
        </w:rPr>
        <w:t>1</w:t>
      </w:r>
      <w:r>
        <w:rPr/>
        <w:t>], which has 494,414 face images belonging </w:t>
      </w:r>
      <w:r>
        <w:rPr>
          <w:spacing w:val="-8"/>
        </w:rPr>
        <w:t>to </w:t>
      </w:r>
      <w:r>
        <w:rPr/>
        <w:t>10,575 different individuals. It is a widely used training set in face recognition, so we use it to compare our approach with</w:t>
      </w:r>
      <w:r>
        <w:rPr>
          <w:spacing w:val="-14"/>
        </w:rPr>
        <w:t> </w:t>
      </w:r>
      <w:r>
        <w:rPr/>
        <w:t>existing</w:t>
      </w:r>
      <w:r>
        <w:rPr>
          <w:spacing w:val="-13"/>
        </w:rPr>
        <w:t> </w:t>
      </w:r>
      <w:r>
        <w:rPr/>
        <w:t>works.</w:t>
      </w:r>
      <w:r>
        <w:rPr>
          <w:spacing w:val="6"/>
        </w:rPr>
        <w:t> </w:t>
      </w:r>
      <w:r>
        <w:rPr/>
        <w:t>The</w:t>
      </w:r>
      <w:r>
        <w:rPr>
          <w:spacing w:val="-14"/>
        </w:rPr>
        <w:t> </w:t>
      </w:r>
      <w:r>
        <w:rPr/>
        <w:t>second</w:t>
      </w:r>
      <w:r>
        <w:rPr>
          <w:spacing w:val="-13"/>
        </w:rPr>
        <w:t> </w:t>
      </w:r>
      <w:r>
        <w:rPr/>
        <w:t>is</w:t>
      </w:r>
      <w:r>
        <w:rPr>
          <w:spacing w:val="-13"/>
        </w:rPr>
        <w:t> </w:t>
      </w:r>
      <w:r>
        <w:rPr/>
        <w:t>MS-Celeb-1M[</w:t>
      </w:r>
      <w:r>
        <w:rPr>
          <w:color w:val="2F4F4F"/>
        </w:rPr>
        <w:t>2</w:t>
      </w:r>
      <w:r>
        <w:rPr/>
        <w:t>],</w:t>
      </w:r>
      <w:r>
        <w:rPr>
          <w:spacing w:val="-13"/>
        </w:rPr>
        <w:t> </w:t>
      </w:r>
      <w:r>
        <w:rPr/>
        <w:t>which consists of about 100k identities with 10 million images. Due to the memory limitation of the GPU, we select the top 30k identities with the most samples as our large scale training set, leading to around 2.6M samples in total. </w:t>
      </w:r>
      <w:r>
        <w:rPr>
          <w:spacing w:val="-6"/>
        </w:rPr>
        <w:t>We </w:t>
      </w:r>
      <w:r>
        <w:rPr/>
        <w:t>name</w:t>
      </w:r>
      <w:r>
        <w:rPr>
          <w:spacing w:val="-20"/>
        </w:rPr>
        <w:t> </w:t>
      </w:r>
      <w:r>
        <w:rPr/>
        <w:t>this</w:t>
      </w:r>
      <w:r>
        <w:rPr>
          <w:spacing w:val="-19"/>
        </w:rPr>
        <w:t> </w:t>
      </w:r>
      <w:r>
        <w:rPr/>
        <w:t>subset</w:t>
      </w:r>
      <w:r>
        <w:rPr>
          <w:spacing w:val="-20"/>
        </w:rPr>
        <w:t> </w:t>
      </w:r>
      <w:r>
        <w:rPr/>
        <w:t>of</w:t>
      </w:r>
      <w:r>
        <w:rPr>
          <w:spacing w:val="-19"/>
        </w:rPr>
        <w:t> </w:t>
      </w:r>
      <w:r>
        <w:rPr/>
        <w:t>MS-Celeb-1M</w:t>
      </w:r>
      <w:r>
        <w:rPr>
          <w:spacing w:val="-20"/>
        </w:rPr>
        <w:t> </w:t>
      </w:r>
      <w:r>
        <w:rPr/>
        <w:t>MS-30K</w:t>
      </w:r>
      <w:r>
        <w:rPr>
          <w:spacing w:val="-19"/>
        </w:rPr>
        <w:t> </w:t>
      </w:r>
      <w:r>
        <w:rPr>
          <w:spacing w:val="-3"/>
        </w:rPr>
        <w:t>for</w:t>
      </w:r>
      <w:r>
        <w:rPr>
          <w:spacing w:val="-20"/>
        </w:rPr>
        <w:t> </w:t>
      </w:r>
      <w:r>
        <w:rPr/>
        <w:t>convenience. Overlapping identities with test datasets are</w:t>
      </w:r>
      <w:r>
        <w:rPr>
          <w:spacing w:val="-19"/>
        </w:rPr>
        <w:t> </w:t>
      </w:r>
      <w:r>
        <w:rPr/>
        <w:t>removed.</w:t>
      </w:r>
    </w:p>
    <w:p>
      <w:pPr>
        <w:pStyle w:val="BodyText"/>
        <w:spacing w:line="189" w:lineRule="auto" w:before="7"/>
        <w:ind w:left="131" w:right="398" w:firstLine="299"/>
        <w:jc w:val="both"/>
      </w:pPr>
      <w:r>
        <w:rPr>
          <w:b/>
        </w:rPr>
        <w:t>Preprocessing. </w:t>
      </w:r>
      <w:r>
        <w:rPr>
          <w:spacing w:val="-6"/>
        </w:rPr>
        <w:t>We </w:t>
      </w:r>
      <w:r>
        <w:rPr/>
        <w:t>follow the same preprocessing as</w:t>
      </w:r>
      <w:r>
        <w:rPr>
          <w:spacing w:val="-27"/>
        </w:rPr>
        <w:t> </w:t>
      </w:r>
      <w:r>
        <w:rPr/>
        <w:t>in SphereFace[</w:t>
      </w:r>
      <w:r>
        <w:rPr>
          <w:color w:val="2F4F4F"/>
        </w:rPr>
        <w:t>9</w:t>
      </w:r>
      <w:r>
        <w:rPr/>
        <w:t>].</w:t>
      </w:r>
      <w:r>
        <w:rPr>
          <w:spacing w:val="8"/>
        </w:rPr>
        <w:t> </w:t>
      </w:r>
      <w:r>
        <w:rPr/>
        <w:t>MTCNN[</w:t>
      </w:r>
      <w:r>
        <w:rPr>
          <w:color w:val="2F4F4F"/>
        </w:rPr>
        <w:t>35</w:t>
      </w:r>
      <w:r>
        <w:rPr/>
        <w:t>]</w:t>
      </w:r>
      <w:r>
        <w:rPr>
          <w:spacing w:val="-10"/>
        </w:rPr>
        <w:t> </w:t>
      </w:r>
      <w:r>
        <w:rPr/>
        <w:t>is</w:t>
      </w:r>
      <w:r>
        <w:rPr>
          <w:spacing w:val="-10"/>
        </w:rPr>
        <w:t> </w:t>
      </w:r>
      <w:r>
        <w:rPr/>
        <w:t>used</w:t>
      </w:r>
      <w:r>
        <w:rPr>
          <w:spacing w:val="-10"/>
        </w:rPr>
        <w:t> </w:t>
      </w:r>
      <w:r>
        <w:rPr/>
        <w:t>to</w:t>
      </w:r>
      <w:r>
        <w:rPr>
          <w:spacing w:val="-10"/>
        </w:rPr>
        <w:t> </w:t>
      </w:r>
      <w:r>
        <w:rPr/>
        <w:t>detect</w:t>
      </w:r>
      <w:r>
        <w:rPr>
          <w:spacing w:val="-10"/>
        </w:rPr>
        <w:t> </w:t>
      </w:r>
      <w:r>
        <w:rPr/>
        <w:t>faces</w:t>
      </w:r>
      <w:r>
        <w:rPr>
          <w:spacing w:val="-10"/>
        </w:rPr>
        <w:t> </w:t>
      </w:r>
      <w:r>
        <w:rPr/>
        <w:t>and</w:t>
      </w:r>
      <w:r>
        <w:rPr>
          <w:spacing w:val="-10"/>
        </w:rPr>
        <w:t> </w:t>
      </w:r>
      <w:r>
        <w:rPr>
          <w:spacing w:val="-5"/>
        </w:rPr>
        <w:t>five </w:t>
      </w:r>
      <w:r>
        <w:rPr/>
        <w:t>facial landmarks.  All faces are aligned by similarity</w:t>
      </w:r>
      <w:r>
        <w:rPr>
          <w:spacing w:val="42"/>
        </w:rPr>
        <w:t> </w:t>
      </w:r>
      <w:r>
        <w:rPr/>
        <w:t>trans-</w:t>
      </w:r>
    </w:p>
    <w:p>
      <w:pPr>
        <w:pStyle w:val="BodyText"/>
        <w:spacing w:line="96" w:lineRule="auto" w:before="84"/>
        <w:ind w:left="131" w:right="398"/>
        <w:jc w:val="both"/>
      </w:pPr>
      <w:r>
        <w:rPr/>
        <w:t>from the quotient, i.e. normalize the value to range </w:t>
      </w:r>
      <w:r>
        <w:rPr>
          <w:rFonts w:ascii="STIX Math" w:hAnsi="STIX Math"/>
        </w:rPr>
        <w:t>[−1</w:t>
      </w:r>
      <w:r>
        <w:rPr>
          <w:rFonts w:ascii="STIX Math" w:hAnsi="STIX Math"/>
          <w:i/>
        </w:rPr>
        <w:t>, </w:t>
      </w:r>
      <w:r>
        <w:rPr>
          <w:rFonts w:ascii="STIX Math" w:hAnsi="STIX Math"/>
        </w:rPr>
        <w:t>1]</w:t>
      </w:r>
      <w:r>
        <w:rPr/>
        <w:t>. formation.  Each pixel is divided by 255.  Then subtract</w:t>
      </w:r>
      <w:r>
        <w:rPr>
          <w:spacing w:val="-23"/>
        </w:rPr>
        <w:t> </w:t>
      </w:r>
      <w:r>
        <w:rPr>
          <w:spacing w:val="-4"/>
        </w:rPr>
        <w:t>1.0</w:t>
      </w:r>
    </w:p>
    <w:p>
      <w:pPr>
        <w:pStyle w:val="BodyText"/>
        <w:spacing w:line="189" w:lineRule="auto" w:before="28"/>
        <w:ind w:left="131" w:right="189" w:firstLine="299"/>
      </w:pPr>
      <w:r>
        <w:rPr>
          <w:b/>
        </w:rPr>
        <w:t>Backbone network. </w:t>
      </w:r>
      <w:r>
        <w:rPr/>
        <w:t>For thorough comparison, we use two</w:t>
      </w:r>
      <w:r>
        <w:rPr>
          <w:spacing w:val="-22"/>
        </w:rPr>
        <w:t> </w:t>
      </w:r>
      <w:r>
        <w:rPr/>
        <w:t>residual</w:t>
      </w:r>
      <w:r>
        <w:rPr>
          <w:spacing w:val="-22"/>
        </w:rPr>
        <w:t> </w:t>
      </w:r>
      <w:r>
        <w:rPr/>
        <w:t>networks[</w:t>
      </w:r>
      <w:r>
        <w:rPr>
          <w:color w:val="2F4F4F"/>
        </w:rPr>
        <w:t>33</w:t>
      </w:r>
      <w:r>
        <w:rPr/>
        <w:t>]</w:t>
      </w:r>
      <w:r>
        <w:rPr>
          <w:spacing w:val="-21"/>
        </w:rPr>
        <w:t> </w:t>
      </w:r>
      <w:r>
        <w:rPr/>
        <w:t>with</w:t>
      </w:r>
      <w:r>
        <w:rPr>
          <w:spacing w:val="-22"/>
        </w:rPr>
        <w:t> </w:t>
      </w:r>
      <w:r>
        <w:rPr/>
        <w:t>different</w:t>
      </w:r>
      <w:r>
        <w:rPr>
          <w:spacing w:val="-22"/>
        </w:rPr>
        <w:t> </w:t>
      </w:r>
      <w:r>
        <w:rPr/>
        <w:t>depth</w:t>
      </w:r>
      <w:r>
        <w:rPr>
          <w:spacing w:val="-21"/>
        </w:rPr>
        <w:t> </w:t>
      </w:r>
      <w:r>
        <w:rPr/>
        <w:t>in</w:t>
      </w:r>
      <w:r>
        <w:rPr>
          <w:spacing w:val="-22"/>
        </w:rPr>
        <w:t> </w:t>
      </w:r>
      <w:r>
        <w:rPr/>
        <w:t>experiments. One has 20 layers and the other has 64 layers. These two net- </w:t>
      </w:r>
      <w:r>
        <w:rPr>
          <w:spacing w:val="-3"/>
        </w:rPr>
        <w:t>works’ </w:t>
      </w:r>
      <w:r>
        <w:rPr/>
        <w:t>structures are almost the same as the one used in [</w:t>
      </w:r>
      <w:r>
        <w:rPr>
          <w:color w:val="2F4F4F"/>
        </w:rPr>
        <w:t>9</w:t>
      </w:r>
      <w:r>
        <w:rPr/>
        <w:t>] except</w:t>
      </w:r>
      <w:r>
        <w:rPr>
          <w:spacing w:val="-24"/>
        </w:rPr>
        <w:t> </w:t>
      </w:r>
      <w:r>
        <w:rPr>
          <w:spacing w:val="-3"/>
        </w:rPr>
        <w:t>for</w:t>
      </w:r>
      <w:r>
        <w:rPr>
          <w:spacing w:val="-24"/>
        </w:rPr>
        <w:t> </w:t>
      </w:r>
      <w:r>
        <w:rPr/>
        <w:t>two</w:t>
      </w:r>
      <w:r>
        <w:rPr>
          <w:spacing w:val="-24"/>
        </w:rPr>
        <w:t> </w:t>
      </w:r>
      <w:r>
        <w:rPr/>
        <w:t>differences:</w:t>
      </w:r>
      <w:r>
        <w:rPr>
          <w:spacing w:val="-4"/>
        </w:rPr>
        <w:t> </w:t>
      </w:r>
      <w:r>
        <w:rPr/>
        <w:t>first</w:t>
      </w:r>
      <w:r>
        <w:rPr>
          <w:spacing w:val="-23"/>
        </w:rPr>
        <w:t> </w:t>
      </w:r>
      <w:r>
        <w:rPr/>
        <w:t>we</w:t>
      </w:r>
      <w:r>
        <w:rPr>
          <w:spacing w:val="-24"/>
        </w:rPr>
        <w:t> </w:t>
      </w:r>
      <w:r>
        <w:rPr/>
        <w:t>add</w:t>
      </w:r>
      <w:r>
        <w:rPr>
          <w:spacing w:val="-24"/>
        </w:rPr>
        <w:t> </w:t>
      </w:r>
      <w:r>
        <w:rPr/>
        <w:t>batch</w:t>
      </w:r>
      <w:r>
        <w:rPr>
          <w:spacing w:val="-24"/>
        </w:rPr>
        <w:t> </w:t>
      </w:r>
      <w:r>
        <w:rPr/>
        <w:t>normalization[</w:t>
      </w:r>
      <w:r>
        <w:rPr>
          <w:color w:val="2F4F4F"/>
        </w:rPr>
        <w:t>36</w:t>
      </w:r>
      <w:r>
        <w:rPr/>
        <w:t>]</w:t>
      </w:r>
    </w:p>
    <w:p>
      <w:pPr>
        <w:pStyle w:val="BodyText"/>
        <w:spacing w:line="236" w:lineRule="exact"/>
        <w:ind w:left="131"/>
      </w:pPr>
      <w:r>
        <w:rPr/>
        <w:t>after</w:t>
      </w:r>
      <w:r>
        <w:rPr>
          <w:spacing w:val="-18"/>
        </w:rPr>
        <w:t> </w:t>
      </w:r>
      <w:r>
        <w:rPr/>
        <w:t>every</w:t>
      </w:r>
      <w:r>
        <w:rPr>
          <w:spacing w:val="-17"/>
        </w:rPr>
        <w:t> </w:t>
      </w:r>
      <w:r>
        <w:rPr/>
        <w:t>convolution</w:t>
      </w:r>
      <w:r>
        <w:rPr>
          <w:spacing w:val="-17"/>
        </w:rPr>
        <w:t> </w:t>
      </w:r>
      <w:r>
        <w:rPr>
          <w:spacing w:val="-3"/>
        </w:rPr>
        <w:t>layer,</w:t>
      </w:r>
      <w:r>
        <w:rPr>
          <w:spacing w:val="-15"/>
        </w:rPr>
        <w:t> </w:t>
      </w:r>
      <w:r>
        <w:rPr/>
        <w:t>and</w:t>
      </w:r>
      <w:r>
        <w:rPr>
          <w:spacing w:val="-17"/>
        </w:rPr>
        <w:t> </w:t>
      </w:r>
      <w:r>
        <w:rPr/>
        <w:t>second,</w:t>
      </w:r>
      <w:r>
        <w:rPr>
          <w:spacing w:val="-15"/>
        </w:rPr>
        <w:t> </w:t>
      </w:r>
      <w:r>
        <w:rPr/>
        <w:t>we</w:t>
      </w:r>
      <w:r>
        <w:rPr>
          <w:spacing w:val="-17"/>
        </w:rPr>
        <w:t> </w:t>
      </w:r>
      <w:r>
        <w:rPr/>
        <w:t>add</w:t>
      </w:r>
      <w:r>
        <w:rPr>
          <w:spacing w:val="-18"/>
        </w:rPr>
        <w:t> </w:t>
      </w:r>
      <w:r>
        <w:rPr/>
        <w:t>a</w:t>
      </w:r>
      <w:r>
        <w:rPr>
          <w:spacing w:val="-17"/>
        </w:rPr>
        <w:t> </w:t>
      </w:r>
      <w:r>
        <w:rPr>
          <w:rFonts w:ascii="STIX Math" w:hAnsi="STIX Math"/>
          <w:spacing w:val="6"/>
        </w:rPr>
        <w:t>3×3</w:t>
      </w:r>
      <w:r>
        <w:rPr>
          <w:rFonts w:ascii="STIX Math" w:hAnsi="STIX Math"/>
          <w:spacing w:val="-17"/>
        </w:rPr>
        <w:t> </w:t>
      </w:r>
      <w:r>
        <w:rPr/>
        <w:t>con-</w:t>
      </w:r>
    </w:p>
    <w:p>
      <w:pPr>
        <w:pStyle w:val="BodyText"/>
        <w:spacing w:line="123" w:lineRule="exact"/>
        <w:ind w:left="131"/>
      </w:pPr>
      <w:r>
        <w:rPr/>
        <w:t>volution</w:t>
      </w:r>
      <w:r>
        <w:rPr>
          <w:spacing w:val="10"/>
        </w:rPr>
        <w:t> </w:t>
      </w:r>
      <w:r>
        <w:rPr>
          <w:spacing w:val="-3"/>
        </w:rPr>
        <w:t>layer</w:t>
      </w:r>
      <w:r>
        <w:rPr>
          <w:spacing w:val="11"/>
        </w:rPr>
        <w:t> </w:t>
      </w:r>
      <w:r>
        <w:rPr/>
        <w:t>on</w:t>
      </w:r>
      <w:r>
        <w:rPr>
          <w:spacing w:val="10"/>
        </w:rPr>
        <w:t> </w:t>
      </w:r>
      <w:r>
        <w:rPr/>
        <w:t>top</w:t>
      </w:r>
      <w:r>
        <w:rPr>
          <w:spacing w:val="11"/>
        </w:rPr>
        <w:t> </w:t>
      </w:r>
      <w:r>
        <w:rPr/>
        <w:t>of</w:t>
      </w:r>
      <w:r>
        <w:rPr>
          <w:spacing w:val="11"/>
        </w:rPr>
        <w:t> </w:t>
      </w:r>
      <w:r>
        <w:rPr/>
        <w:t>the</w:t>
      </w:r>
      <w:r>
        <w:rPr>
          <w:spacing w:val="10"/>
        </w:rPr>
        <w:t> </w:t>
      </w:r>
      <w:r>
        <w:rPr/>
        <w:t>original</w:t>
      </w:r>
      <w:r>
        <w:rPr>
          <w:spacing w:val="11"/>
        </w:rPr>
        <w:t> </w:t>
      </w:r>
      <w:r>
        <w:rPr/>
        <w:t>network</w:t>
      </w:r>
      <w:r>
        <w:rPr>
          <w:spacing w:val="10"/>
        </w:rPr>
        <w:t> </w:t>
      </w:r>
      <w:r>
        <w:rPr/>
        <w:t>to</w:t>
      </w:r>
      <w:r>
        <w:rPr>
          <w:spacing w:val="11"/>
        </w:rPr>
        <w:t> </w:t>
      </w:r>
      <w:r>
        <w:rPr/>
        <w:t>reduce</w:t>
      </w:r>
      <w:r>
        <w:rPr>
          <w:spacing w:val="11"/>
        </w:rPr>
        <w:t> </w:t>
      </w:r>
      <w:r>
        <w:rPr/>
        <w:t>the</w:t>
      </w:r>
    </w:p>
    <w:p>
      <w:pPr>
        <w:spacing w:after="0" w:line="123" w:lineRule="exact"/>
        <w:sectPr>
          <w:pgSz w:w="11900" w:h="16840"/>
          <w:pgMar w:header="504" w:footer="1117" w:top="1280" w:bottom="1300" w:left="660" w:right="860"/>
          <w:cols w:num="2" w:equalWidth="0">
            <w:col w:w="4921" w:space="178"/>
            <w:col w:w="5281"/>
          </w:cols>
        </w:sectPr>
      </w:pPr>
    </w:p>
    <w:p>
      <w:pPr>
        <w:pStyle w:val="BodyText"/>
        <w:spacing w:line="381" w:lineRule="exact"/>
        <w:ind w:left="51"/>
        <w:jc w:val="center"/>
        <w:rPr>
          <w:rFonts w:ascii="STIX Math" w:hAnsi="STIX Math"/>
        </w:rPr>
      </w:pPr>
      <w:r>
        <w:rPr/>
        <w:pict>
          <v:shape style="position:absolute;margin-left:83.019173pt;margin-top:.390926pt;width:12.9pt;height:39.550pt;mso-position-horizontal-relative:page;mso-position-vertical-relative:paragraph;z-index:-16807424" type="#_x0000_t202" filled="false" stroked="false">
            <v:textbox inset="0,0,0,0">
              <w:txbxContent>
                <w:p>
                  <w:pPr>
                    <w:pStyle w:val="BodyText"/>
                    <w:spacing w:before="3"/>
                    <w:rPr>
                      <w:rFonts w:ascii="Arial"/>
                    </w:rPr>
                  </w:pPr>
                  <w:r>
                    <w:rPr>
                      <w:rFonts w:ascii="Arial"/>
                      <w:w w:val="463"/>
                    </w:rPr>
                    <w:t>,</w:t>
                  </w:r>
                </w:p>
              </w:txbxContent>
            </v:textbox>
            <w10:wrap type="none"/>
          </v:shape>
        </w:pict>
      </w:r>
      <w:r>
        <w:rPr/>
        <w:pict>
          <v:shape style="position:absolute;margin-left:175.447281pt;margin-top:.390926pt;width:16.75pt;height:39.550pt;mso-position-horizontal-relative:page;mso-position-vertical-relative:paragraph;z-index:-16806912" type="#_x0000_t202" filled="false" stroked="false">
            <v:textbox inset="0,0,0,0">
              <w:txbxContent>
                <w:p>
                  <w:pPr>
                    <w:spacing w:before="3"/>
                    <w:ind w:left="0" w:right="0" w:firstLine="0"/>
                    <w:jc w:val="left"/>
                    <w:rPr>
                      <w:rFonts w:ascii="STIX Math" w:hAnsi="STIX Math"/>
                      <w:sz w:val="12"/>
                    </w:rPr>
                  </w:pPr>
                  <w:r>
                    <w:rPr>
                      <w:rFonts w:ascii="Arial" w:hAnsi="Arial"/>
                      <w:spacing w:val="-5"/>
                      <w:w w:val="463"/>
                      <w:sz w:val="20"/>
                    </w:rPr>
                    <w:t>,</w:t>
                  </w:r>
                  <w:r>
                    <w:rPr>
                      <w:rFonts w:ascii="STIX Math" w:hAnsi="STIX Math"/>
                      <w:w w:val="99"/>
                      <w:position w:val="-36"/>
                      <w:sz w:val="12"/>
                    </w:rPr>
                    <w:t>−</w:t>
                  </w:r>
                </w:p>
              </w:txbxContent>
            </v:textbox>
            <w10:wrap type="none"/>
          </v:shape>
        </w:pict>
      </w:r>
      <w:r>
        <w:rPr>
          <w:rFonts w:ascii="UKIJ Ekran" w:hAnsi="UKIJ Ekran"/>
          <w:w w:val="115"/>
        </w:rPr>
        <w:t>€ </w:t>
      </w:r>
      <w:r>
        <w:rPr>
          <w:rFonts w:ascii="STIX Math" w:hAnsi="STIX Math"/>
          <w:w w:val="115"/>
        </w:rPr>
        <w:t>=</w:t>
      </w:r>
    </w:p>
    <w:p>
      <w:pPr>
        <w:spacing w:line="260" w:lineRule="exact" w:before="0"/>
        <w:ind w:left="913" w:right="0" w:firstLine="0"/>
        <w:jc w:val="center"/>
        <w:rPr>
          <w:rFonts w:ascii="STIX Math" w:hAnsi="STIX Math"/>
          <w:sz w:val="12"/>
        </w:rPr>
      </w:pPr>
      <w:r>
        <w:rPr>
          <w:rFonts w:ascii="STIX Math" w:hAnsi="STIX Math"/>
          <w:i/>
          <w:w w:val="115"/>
          <w:sz w:val="15"/>
        </w:rPr>
        <w:t>ƒ</w:t>
      </w:r>
      <w:r>
        <w:rPr>
          <w:rFonts w:ascii="STIX Math" w:hAnsi="STIX Math"/>
          <w:i/>
          <w:w w:val="115"/>
          <w:position w:val="-3"/>
          <w:sz w:val="12"/>
        </w:rPr>
        <w:t>i</w:t>
      </w:r>
      <w:r>
        <w:rPr>
          <w:rFonts w:ascii="STIX Math" w:hAnsi="STIX Math"/>
          <w:w w:val="115"/>
          <w:sz w:val="15"/>
        </w:rPr>
        <w:t>c</w:t>
      </w:r>
      <w:r>
        <w:rPr>
          <w:rFonts w:ascii="UKIJ Ekran" w:hAnsi="UKIJ Ekran"/>
          <w:w w:val="115"/>
          <w:sz w:val="15"/>
        </w:rPr>
        <w:t>S</w:t>
      </w:r>
      <w:r>
        <w:rPr>
          <w:rFonts w:ascii="STIX Math" w:hAnsi="STIX Math"/>
          <w:w w:val="115"/>
          <w:position w:val="4"/>
          <w:sz w:val="12"/>
        </w:rPr>
        <w:t>+</w:t>
      </w:r>
    </w:p>
    <w:p>
      <w:pPr>
        <w:spacing w:before="45"/>
        <w:ind w:left="3" w:right="0" w:firstLine="0"/>
        <w:jc w:val="left"/>
        <w:rPr>
          <w:rFonts w:ascii="STIX Math" w:hAnsi="STIX Math"/>
          <w:i/>
          <w:sz w:val="15"/>
        </w:rPr>
      </w:pPr>
      <w:r>
        <w:rPr/>
        <w:br w:type="column"/>
      </w:r>
      <w:r>
        <w:rPr>
          <w:rFonts w:ascii="UKIJ Ekran" w:hAnsi="UKIJ Ekran"/>
          <w:w w:val="105"/>
          <w:position w:val="5"/>
          <w:sz w:val="20"/>
        </w:rPr>
        <w:t>€</w:t>
      </w:r>
      <w:r>
        <w:rPr>
          <w:rFonts w:ascii="STIX Math" w:hAnsi="STIX Math"/>
          <w:i/>
          <w:w w:val="105"/>
          <w:sz w:val="15"/>
        </w:rPr>
        <w:t>soƒtmax</w:t>
      </w:r>
    </w:p>
    <w:p>
      <w:pPr>
        <w:spacing w:line="354" w:lineRule="exact" w:before="0"/>
        <w:ind w:left="-31" w:right="0" w:firstLine="0"/>
        <w:jc w:val="left"/>
        <w:rPr>
          <w:rFonts w:ascii="STIX Math" w:hAnsi="STIX Math"/>
          <w:sz w:val="20"/>
        </w:rPr>
      </w:pPr>
      <w:r>
        <w:rPr/>
        <w:br w:type="column"/>
      </w:r>
      <w:r>
        <w:rPr>
          <w:rFonts w:ascii="STIX Math" w:hAnsi="STIX Math"/>
          <w:sz w:val="20"/>
        </w:rPr>
        <w:t>(</w:t>
      </w:r>
      <w:r>
        <w:rPr>
          <w:rFonts w:ascii="STIX Math" w:hAnsi="STIX Math"/>
          <w:i/>
          <w:sz w:val="20"/>
        </w:rPr>
        <w:t>ƒ</w:t>
      </w:r>
      <w:r>
        <w:rPr>
          <w:rFonts w:ascii="STIX Math" w:hAnsi="STIX Math"/>
          <w:i/>
          <w:sz w:val="20"/>
          <w:vertAlign w:val="subscript"/>
        </w:rPr>
        <w:t>i</w:t>
      </w:r>
      <w:r>
        <w:rPr>
          <w:rFonts w:ascii="STIX Math" w:hAnsi="STIX Math"/>
          <w:i/>
          <w:sz w:val="20"/>
          <w:vertAlign w:val="baseline"/>
        </w:rPr>
        <w:t>, y</w:t>
      </w:r>
      <w:r>
        <w:rPr>
          <w:rFonts w:ascii="STIX Math" w:hAnsi="STIX Math"/>
          <w:sz w:val="20"/>
          <w:vertAlign w:val="baseline"/>
        </w:rPr>
        <w:t>) +</w:t>
      </w:r>
    </w:p>
    <w:p>
      <w:pPr>
        <w:spacing w:line="288" w:lineRule="exact" w:before="0"/>
        <w:ind w:left="0" w:right="0" w:firstLine="0"/>
        <w:jc w:val="right"/>
        <w:rPr>
          <w:rFonts w:ascii="UKIJ Ekran" w:hAnsi="UKIJ Ekran"/>
          <w:sz w:val="15"/>
        </w:rPr>
      </w:pPr>
      <w:r>
        <w:rPr>
          <w:rFonts w:ascii="STIX Math" w:hAnsi="STIX Math"/>
          <w:i/>
          <w:w w:val="120"/>
          <w:sz w:val="15"/>
        </w:rPr>
        <w:t>ƒ</w:t>
      </w:r>
      <w:r>
        <w:rPr>
          <w:rFonts w:ascii="STIX Math" w:hAnsi="STIX Math"/>
          <w:i/>
          <w:w w:val="120"/>
          <w:position w:val="-3"/>
          <w:sz w:val="12"/>
        </w:rPr>
        <w:t>i</w:t>
      </w:r>
      <w:r>
        <w:rPr>
          <w:rFonts w:ascii="STIX Math" w:hAnsi="STIX Math"/>
          <w:w w:val="120"/>
          <w:sz w:val="15"/>
        </w:rPr>
        <w:t>c</w:t>
      </w:r>
      <w:r>
        <w:rPr>
          <w:rFonts w:ascii="UKIJ Ekran" w:hAnsi="UKIJ Ekran"/>
          <w:w w:val="120"/>
          <w:sz w:val="15"/>
        </w:rPr>
        <w:t>S</w:t>
      </w:r>
    </w:p>
    <w:p>
      <w:pPr>
        <w:spacing w:line="533" w:lineRule="exact" w:before="0"/>
        <w:ind w:left="97" w:right="0" w:firstLine="0"/>
        <w:jc w:val="left"/>
        <w:rPr>
          <w:rFonts w:ascii="STIX Math" w:hAnsi="STIX Math"/>
          <w:i/>
          <w:sz w:val="15"/>
        </w:rPr>
      </w:pPr>
      <w:r>
        <w:rPr/>
        <w:br w:type="column"/>
      </w:r>
      <w:r>
        <w:rPr>
          <w:rFonts w:ascii="STIX Math" w:hAnsi="STIX Math"/>
          <w:i/>
          <w:w w:val="110"/>
          <w:position w:val="5"/>
          <w:sz w:val="20"/>
        </w:rPr>
        <w:t>s</w:t>
      </w:r>
      <w:r>
        <w:rPr>
          <w:rFonts w:ascii="UKIJ Ekran" w:hAnsi="UKIJ Ekran"/>
          <w:w w:val="110"/>
          <w:position w:val="5"/>
          <w:sz w:val="20"/>
        </w:rPr>
        <w:t>€</w:t>
      </w:r>
      <w:r>
        <w:rPr>
          <w:rFonts w:ascii="STIX Math" w:hAnsi="STIX Math"/>
          <w:i/>
          <w:w w:val="110"/>
          <w:sz w:val="15"/>
        </w:rPr>
        <w:t>soƒtmax</w:t>
      </w:r>
    </w:p>
    <w:p>
      <w:pPr>
        <w:spacing w:line="486" w:lineRule="exact" w:before="0"/>
        <w:ind w:left="-31" w:right="0" w:firstLine="0"/>
        <w:jc w:val="left"/>
        <w:rPr>
          <w:sz w:val="20"/>
        </w:rPr>
      </w:pPr>
      <w:r>
        <w:rPr/>
        <w:br w:type="column"/>
      </w:r>
      <w:r>
        <w:rPr>
          <w:rFonts w:ascii="STIX Math" w:hAnsi="STIX Math"/>
          <w:sz w:val="20"/>
        </w:rPr>
        <w:t>(</w:t>
      </w:r>
      <w:r>
        <w:rPr>
          <w:rFonts w:ascii="STIX Math" w:hAnsi="STIX Math"/>
          <w:i/>
          <w:sz w:val="20"/>
        </w:rPr>
        <w:t>ƒ</w:t>
      </w:r>
      <w:r>
        <w:rPr>
          <w:rFonts w:ascii="STIX Math" w:hAnsi="STIX Math"/>
          <w:i/>
          <w:sz w:val="20"/>
          <w:vertAlign w:val="subscript"/>
        </w:rPr>
        <w:t>i</w:t>
      </w:r>
      <w:r>
        <w:rPr>
          <w:rFonts w:ascii="STIX Math" w:hAnsi="STIX Math"/>
          <w:i/>
          <w:sz w:val="20"/>
          <w:vertAlign w:val="baseline"/>
        </w:rPr>
        <w:t>, y</w:t>
      </w:r>
      <w:r>
        <w:rPr>
          <w:rFonts w:ascii="STIX Math" w:hAnsi="STIX Math"/>
          <w:sz w:val="20"/>
          <w:vertAlign w:val="baseline"/>
        </w:rPr>
        <w:t>)</w:t>
      </w:r>
      <w:r>
        <w:rPr>
          <w:rFonts w:ascii="STIX Math" w:hAnsi="STIX Math"/>
          <w:i/>
          <w:sz w:val="20"/>
          <w:vertAlign w:val="baseline"/>
        </w:rPr>
        <w:t>, </w:t>
      </w:r>
      <w:r>
        <w:rPr>
          <w:sz w:val="20"/>
          <w:vertAlign w:val="baseline"/>
        </w:rPr>
        <w:t>(5)</w:t>
      </w:r>
    </w:p>
    <w:p>
      <w:pPr>
        <w:pStyle w:val="BodyText"/>
        <w:spacing w:line="93" w:lineRule="auto" w:before="12"/>
        <w:ind w:left="318" w:right="391"/>
      </w:pPr>
      <w:r>
        <w:rPr/>
        <w:br w:type="column"/>
      </w:r>
      <w:r>
        <w:rPr/>
        <w:t>size</w:t>
      </w:r>
      <w:r>
        <w:rPr>
          <w:spacing w:val="-7"/>
        </w:rPr>
        <w:t> </w:t>
      </w:r>
      <w:r>
        <w:rPr/>
        <w:t>of</w:t>
      </w:r>
      <w:r>
        <w:rPr>
          <w:spacing w:val="-6"/>
        </w:rPr>
        <w:t> </w:t>
      </w:r>
      <w:r>
        <w:rPr/>
        <w:t>output</w:t>
      </w:r>
      <w:r>
        <w:rPr>
          <w:spacing w:val="-7"/>
        </w:rPr>
        <w:t> </w:t>
      </w:r>
      <w:r>
        <w:rPr/>
        <w:t>tensor</w:t>
      </w:r>
      <w:r>
        <w:rPr>
          <w:spacing w:val="-6"/>
        </w:rPr>
        <w:t> </w:t>
      </w:r>
      <w:r>
        <w:rPr/>
        <w:t>to</w:t>
      </w:r>
      <w:r>
        <w:rPr>
          <w:spacing w:val="-6"/>
        </w:rPr>
        <w:t> </w:t>
      </w:r>
      <w:r>
        <w:rPr/>
        <w:t>size</w:t>
      </w:r>
      <w:r>
        <w:rPr>
          <w:spacing w:val="-7"/>
        </w:rPr>
        <w:t> </w:t>
      </w:r>
      <w:r>
        <w:rPr>
          <w:rFonts w:ascii="STIX Math" w:hAnsi="STIX Math"/>
        </w:rPr>
        <w:t>512</w:t>
      </w:r>
      <w:r>
        <w:rPr>
          <w:rFonts w:ascii="STIX Math" w:hAnsi="STIX Math"/>
          <w:spacing w:val="-19"/>
        </w:rPr>
        <w:t> </w:t>
      </w:r>
      <w:r>
        <w:rPr>
          <w:rFonts w:ascii="STIX Math" w:hAnsi="STIX Math"/>
        </w:rPr>
        <w:t>×</w:t>
      </w:r>
      <w:r>
        <w:rPr>
          <w:rFonts w:ascii="STIX Math" w:hAnsi="STIX Math"/>
          <w:spacing w:val="-19"/>
        </w:rPr>
        <w:t> </w:t>
      </w:r>
      <w:r>
        <w:rPr>
          <w:rFonts w:ascii="STIX Math" w:hAnsi="STIX Math"/>
        </w:rPr>
        <w:t>3</w:t>
      </w:r>
      <w:r>
        <w:rPr>
          <w:rFonts w:ascii="STIX Math" w:hAnsi="STIX Math"/>
          <w:spacing w:val="-19"/>
        </w:rPr>
        <w:t> </w:t>
      </w:r>
      <w:r>
        <w:rPr>
          <w:rFonts w:ascii="STIX Math" w:hAnsi="STIX Math"/>
        </w:rPr>
        <w:t>×</w:t>
      </w:r>
      <w:r>
        <w:rPr>
          <w:rFonts w:ascii="STIX Math" w:hAnsi="STIX Math"/>
          <w:spacing w:val="-19"/>
        </w:rPr>
        <w:t> </w:t>
      </w:r>
      <w:r>
        <w:rPr>
          <w:rFonts w:ascii="STIX Math" w:hAnsi="STIX Math"/>
        </w:rPr>
        <w:t>3</w:t>
      </w:r>
      <w:r>
        <w:rPr/>
        <w:t>.</w:t>
      </w:r>
      <w:r>
        <w:rPr>
          <w:spacing w:val="12"/>
        </w:rPr>
        <w:t> </w:t>
      </w:r>
      <w:r>
        <w:rPr/>
        <w:t>Thus</w:t>
      </w:r>
      <w:r>
        <w:rPr>
          <w:spacing w:val="-6"/>
        </w:rPr>
        <w:t> </w:t>
      </w:r>
      <w:r>
        <w:rPr/>
        <w:t>the</w:t>
      </w:r>
      <w:r>
        <w:rPr>
          <w:spacing w:val="-7"/>
        </w:rPr>
        <w:t> </w:t>
      </w:r>
      <w:r>
        <w:rPr/>
        <w:t>only</w:t>
      </w:r>
      <w:r>
        <w:rPr>
          <w:spacing w:val="-6"/>
        </w:rPr>
        <w:t> </w:t>
      </w:r>
      <w:r>
        <w:rPr/>
        <w:t>addi- tional computation cost </w:t>
      </w:r>
      <w:r>
        <w:rPr>
          <w:spacing w:val="-3"/>
        </w:rPr>
        <w:t>for </w:t>
      </w:r>
      <w:r>
        <w:rPr/>
        <w:t>inference is a </w:t>
      </w:r>
      <w:r>
        <w:rPr>
          <w:rFonts w:ascii="STIX Math" w:hAnsi="STIX Math"/>
        </w:rPr>
        <w:t>3 × 3</w:t>
      </w:r>
      <w:r>
        <w:rPr>
          <w:rFonts w:ascii="STIX Math" w:hAnsi="STIX Math"/>
          <w:spacing w:val="16"/>
        </w:rPr>
        <w:t> </w:t>
      </w:r>
      <w:r>
        <w:rPr>
          <w:spacing w:val="-3"/>
        </w:rPr>
        <w:t>convolution</w:t>
      </w:r>
    </w:p>
    <w:p>
      <w:pPr>
        <w:pStyle w:val="BodyText"/>
        <w:spacing w:line="147" w:lineRule="exact"/>
        <w:ind w:left="318"/>
      </w:pPr>
      <w:r>
        <w:rPr>
          <w:spacing w:val="-3"/>
        </w:rPr>
        <w:t>layer </w:t>
      </w:r>
      <w:r>
        <w:rPr/>
        <w:t>since all BN layers can be integrated into</w:t>
      </w:r>
      <w:r>
        <w:rPr>
          <w:spacing w:val="10"/>
        </w:rPr>
        <w:t> </w:t>
      </w:r>
      <w:r>
        <w:rPr/>
        <w:t>convolution</w:t>
      </w:r>
    </w:p>
    <w:p>
      <w:pPr>
        <w:spacing w:after="0" w:line="147" w:lineRule="exact"/>
        <w:sectPr>
          <w:type w:val="continuous"/>
          <w:pgSz w:w="11900" w:h="16840"/>
          <w:pgMar w:top="820" w:bottom="280" w:left="660" w:right="860"/>
          <w:cols w:num="6" w:equalWidth="0">
            <w:col w:w="1335" w:space="40"/>
            <w:col w:w="687" w:space="39"/>
            <w:col w:w="988" w:space="40"/>
            <w:col w:w="869" w:space="40"/>
            <w:col w:w="834" w:space="39"/>
            <w:col w:w="5469"/>
          </w:cols>
        </w:sectPr>
      </w:pPr>
    </w:p>
    <w:p>
      <w:pPr>
        <w:pStyle w:val="BodyText"/>
        <w:spacing w:line="93" w:lineRule="auto" w:before="187"/>
        <w:ind w:left="96" w:right="38"/>
        <w:jc w:val="right"/>
      </w:pPr>
      <w:r>
        <w:rPr/>
        <w:t>where </w:t>
      </w:r>
      <w:r>
        <w:rPr>
          <w:rFonts w:ascii="STIX Math" w:hAnsi="STIX Math"/>
          <w:i/>
        </w:rPr>
        <w:t>s </w:t>
      </w:r>
      <w:r>
        <w:rPr>
          <w:rFonts w:ascii="STIX Math" w:hAnsi="STIX Math"/>
        </w:rPr>
        <w:t>= 0</w:t>
      </w:r>
      <w:r>
        <w:rPr>
          <w:rFonts w:ascii="STIX Math" w:hAnsi="STIX Math"/>
          <w:i/>
        </w:rPr>
        <w:t>, </w:t>
      </w:r>
      <w:r>
        <w:rPr>
          <w:rFonts w:ascii="STIX Math" w:hAnsi="STIX Math"/>
        </w:rPr>
        <w:t>1 </w:t>
      </w:r>
      <w:r>
        <w:rPr/>
        <w:t>indicates whether this component</w:t>
      </w:r>
      <w:r>
        <w:rPr>
          <w:spacing w:val="9"/>
        </w:rPr>
        <w:t> </w:t>
      </w:r>
      <w:r>
        <w:rPr/>
        <w:t>feature</w:t>
      </w:r>
      <w:r>
        <w:rPr>
          <w:spacing w:val="7"/>
        </w:rPr>
        <w:t> </w:t>
      </w:r>
      <w:r>
        <w:rPr/>
        <w:t>is</w:t>
      </w:r>
      <w:r>
        <w:rPr>
          <w:w w:val="99"/>
        </w:rPr>
        <w:t> </w:t>
      </w:r>
      <w:r>
        <w:rPr/>
        <w:t>sampled.</w:t>
      </w:r>
      <w:r>
        <w:rPr>
          <w:spacing w:val="12"/>
        </w:rPr>
        <w:t> </w:t>
      </w:r>
      <w:r>
        <w:rPr>
          <w:rFonts w:ascii="STIX Math" w:hAnsi="STIX Math"/>
          <w:i/>
        </w:rPr>
        <w:t>ƒ</w:t>
      </w:r>
      <w:r>
        <w:rPr>
          <w:rFonts w:ascii="STIX Math" w:hAnsi="STIX Math"/>
          <w:i/>
          <w:vertAlign w:val="subscript"/>
        </w:rPr>
        <w:t>i</w:t>
      </w:r>
      <w:r>
        <w:rPr>
          <w:rFonts w:ascii="STIX Math" w:hAnsi="STIX Math"/>
          <w:i/>
          <w:spacing w:val="-1"/>
          <w:vertAlign w:val="baseline"/>
        </w:rPr>
        <w:t> </w:t>
      </w:r>
      <w:r>
        <w:rPr>
          <w:vertAlign w:val="baseline"/>
        </w:rPr>
        <w:t>is</w:t>
      </w:r>
      <w:r>
        <w:rPr>
          <w:spacing w:val="-10"/>
          <w:vertAlign w:val="baseline"/>
        </w:rPr>
        <w:t> </w:t>
      </w:r>
      <w:r>
        <w:rPr>
          <w:vertAlign w:val="baseline"/>
        </w:rPr>
        <w:t>the</w:t>
      </w:r>
      <w:r>
        <w:rPr>
          <w:spacing w:val="-11"/>
          <w:vertAlign w:val="baseline"/>
        </w:rPr>
        <w:t> </w:t>
      </w:r>
      <w:r>
        <w:rPr>
          <w:vertAlign w:val="baseline"/>
        </w:rPr>
        <w:t>component</w:t>
      </w:r>
      <w:r>
        <w:rPr>
          <w:spacing w:val="-10"/>
          <w:vertAlign w:val="baseline"/>
        </w:rPr>
        <w:t> </w:t>
      </w:r>
      <w:r>
        <w:rPr>
          <w:vertAlign w:val="baseline"/>
        </w:rPr>
        <w:t>feature</w:t>
      </w:r>
      <w:r>
        <w:rPr>
          <w:spacing w:val="-11"/>
          <w:vertAlign w:val="baseline"/>
        </w:rPr>
        <w:t> </w:t>
      </w:r>
      <w:r>
        <w:rPr>
          <w:vertAlign w:val="baseline"/>
        </w:rPr>
        <w:t>and</w:t>
      </w:r>
      <w:r>
        <w:rPr>
          <w:spacing w:val="-10"/>
          <w:vertAlign w:val="baseline"/>
        </w:rPr>
        <w:t> </w:t>
      </w:r>
      <w:r>
        <w:rPr>
          <w:rFonts w:ascii="STIX Math" w:hAnsi="STIX Math"/>
          <w:i/>
          <w:vertAlign w:val="baseline"/>
        </w:rPr>
        <w:t>y</w:t>
      </w:r>
      <w:r>
        <w:rPr>
          <w:rFonts w:ascii="STIX Math" w:hAnsi="STIX Math"/>
          <w:i/>
          <w:spacing w:val="-11"/>
          <w:vertAlign w:val="baseline"/>
        </w:rPr>
        <w:t> </w:t>
      </w:r>
      <w:r>
        <w:rPr>
          <w:vertAlign w:val="baseline"/>
        </w:rPr>
        <w:t>is</w:t>
      </w:r>
      <w:r>
        <w:rPr>
          <w:spacing w:val="-10"/>
          <w:vertAlign w:val="baseline"/>
        </w:rPr>
        <w:t> </w:t>
      </w:r>
      <w:r>
        <w:rPr>
          <w:vertAlign w:val="baseline"/>
        </w:rPr>
        <w:t>the</w:t>
      </w:r>
      <w:r>
        <w:rPr>
          <w:spacing w:val="-11"/>
          <w:vertAlign w:val="baseline"/>
        </w:rPr>
        <w:t> </w:t>
      </w:r>
      <w:r>
        <w:rPr>
          <w:vertAlign w:val="baseline"/>
        </w:rPr>
        <w:t>class</w:t>
      </w:r>
      <w:r>
        <w:rPr>
          <w:spacing w:val="-10"/>
          <w:vertAlign w:val="baseline"/>
        </w:rPr>
        <w:t> </w:t>
      </w:r>
      <w:r>
        <w:rPr>
          <w:vertAlign w:val="baseline"/>
        </w:rPr>
        <w:t>label.</w:t>
      </w:r>
    </w:p>
    <w:p>
      <w:pPr>
        <w:pStyle w:val="BodyText"/>
        <w:spacing w:line="288" w:lineRule="exact"/>
        <w:ind w:left="96" w:right="38"/>
        <w:jc w:val="right"/>
      </w:pPr>
      <w:r>
        <w:rPr/>
        <w:t>This importance sampling strategy can be regarded as</w:t>
      </w:r>
      <w:r>
        <w:rPr>
          <w:spacing w:val="-2"/>
        </w:rPr>
        <w:t> </w:t>
      </w:r>
      <w:r>
        <w:rPr/>
        <w:t>a</w:t>
      </w:r>
    </w:p>
    <w:p>
      <w:pPr>
        <w:pStyle w:val="BodyText"/>
        <w:spacing w:line="271" w:lineRule="exact" w:before="78"/>
        <w:ind w:left="122"/>
      </w:pPr>
      <w:r>
        <w:rPr/>
        <w:br w:type="column"/>
      </w:r>
      <w:r>
        <w:rPr/>
        <w:t>layers.</w:t>
      </w:r>
    </w:p>
    <w:p>
      <w:pPr>
        <w:spacing w:line="189" w:lineRule="auto" w:before="13"/>
        <w:ind w:left="122" w:right="398" w:firstLine="299"/>
        <w:jc w:val="left"/>
        <w:rPr>
          <w:sz w:val="20"/>
        </w:rPr>
      </w:pPr>
      <w:r>
        <w:rPr>
          <w:b/>
          <w:sz w:val="20"/>
        </w:rPr>
        <w:t>Implementation details. </w:t>
      </w:r>
      <w:r>
        <w:rPr>
          <w:sz w:val="20"/>
        </w:rPr>
        <w:t>We train all the models fol- lowing the same setting. SGD with momentum 0.9 is used</w:t>
      </w:r>
    </w:p>
    <w:p>
      <w:pPr>
        <w:spacing w:after="0" w:line="189" w:lineRule="auto"/>
        <w:jc w:val="left"/>
        <w:rPr>
          <w:sz w:val="20"/>
        </w:rPr>
        <w:sectPr>
          <w:type w:val="continuous"/>
          <w:pgSz w:w="11900" w:h="16840"/>
          <w:pgMar w:top="820" w:bottom="280" w:left="660" w:right="860"/>
          <w:cols w:num="2" w:equalWidth="0">
            <w:col w:w="4912" w:space="196"/>
            <w:col w:w="5272"/>
          </w:cols>
        </w:sectPr>
      </w:pPr>
    </w:p>
    <w:p>
      <w:pPr>
        <w:pStyle w:val="BodyText"/>
        <w:spacing w:before="9"/>
        <w:rPr>
          <w:sz w:val="23"/>
        </w:rPr>
      </w:pPr>
    </w:p>
    <w:p>
      <w:pPr>
        <w:spacing w:before="0"/>
        <w:ind w:left="200" w:right="0" w:firstLine="0"/>
        <w:jc w:val="left"/>
        <w:rPr>
          <w:rFonts w:ascii="Times New Roman"/>
          <w:sz w:val="14"/>
        </w:rPr>
      </w:pPr>
      <w:r>
        <w:rPr/>
        <w:pict>
          <v:shape style="position:absolute;margin-left:245.589081pt;margin-top:24.749865pt;width:5.45pt;height:5.65pt;mso-position-horizontal-relative:page;mso-position-vertical-relative:paragraph;z-index:-16806400" type="#_x0000_t202" filled="false" stroked="false">
            <v:textbox inset="0,0,0,0">
              <w:txbxContent>
                <w:p>
                  <w:pPr>
                    <w:spacing w:line="113" w:lineRule="exact" w:before="0"/>
                    <w:ind w:left="0" w:right="0" w:firstLine="0"/>
                    <w:jc w:val="left"/>
                    <w:rPr>
                      <w:rFonts w:ascii="Carlito"/>
                      <w:sz w:val="11"/>
                    </w:rPr>
                  </w:pPr>
                  <w:r>
                    <w:rPr>
                      <w:rFonts w:ascii="Carlito"/>
                      <w:color w:val="585858"/>
                      <w:sz w:val="11"/>
                    </w:rPr>
                    <w:t>k2</w:t>
                  </w:r>
                </w:p>
              </w:txbxContent>
            </v:textbox>
            <w10:wrap type="none"/>
          </v:shape>
        </w:pict>
      </w:r>
      <w:r>
        <w:rPr/>
        <w:pict>
          <v:shape style="position:absolute;margin-left:245.589081pt;margin-top:7.484907pt;width:5.45pt;height:5.65pt;mso-position-horizontal-relative:page;mso-position-vertical-relative:paragraph;z-index:-16805888" type="#_x0000_t202" filled="false" stroked="false">
            <v:textbox inset="0,0,0,0">
              <w:txbxContent>
                <w:p>
                  <w:pPr>
                    <w:spacing w:line="113" w:lineRule="exact" w:before="0"/>
                    <w:ind w:left="0" w:right="0" w:firstLine="0"/>
                    <w:jc w:val="left"/>
                    <w:rPr>
                      <w:rFonts w:ascii="Carlito"/>
                      <w:sz w:val="11"/>
                    </w:rPr>
                  </w:pPr>
                  <w:r>
                    <w:rPr>
                      <w:rFonts w:ascii="Carlito"/>
                      <w:color w:val="585858"/>
                      <w:sz w:val="11"/>
                    </w:rPr>
                    <w:t>k1</w:t>
                  </w:r>
                </w:p>
              </w:txbxContent>
            </v:textbox>
            <w10:wrap type="none"/>
          </v:shape>
        </w:pict>
      </w:r>
      <w:r>
        <w:rPr/>
        <w:pict>
          <v:shape style="position:absolute;margin-left:245.589081pt;margin-top:42.005421pt;width:5.45pt;height:5.65pt;mso-position-horizontal-relative:page;mso-position-vertical-relative:paragraph;z-index:-16805376" type="#_x0000_t202" filled="false" stroked="false">
            <v:textbox inset="0,0,0,0">
              <w:txbxContent>
                <w:p>
                  <w:pPr>
                    <w:spacing w:line="113" w:lineRule="exact" w:before="0"/>
                    <w:ind w:left="0" w:right="0" w:firstLine="0"/>
                    <w:jc w:val="left"/>
                    <w:rPr>
                      <w:rFonts w:ascii="Carlito"/>
                      <w:sz w:val="11"/>
                    </w:rPr>
                  </w:pPr>
                  <w:r>
                    <w:rPr>
                      <w:rFonts w:ascii="Carlito"/>
                      <w:color w:val="585858"/>
                      <w:sz w:val="11"/>
                    </w:rPr>
                    <w:t>k3</w:t>
                  </w:r>
                </w:p>
              </w:txbxContent>
            </v:textbox>
            <w10:wrap type="none"/>
          </v:shape>
        </w:pict>
      </w:r>
      <w:r>
        <w:rPr/>
        <w:pict>
          <v:group style="position:absolute;margin-left:55.674545pt;margin-top:-1.086447pt;width:218.8pt;height:112.85pt;mso-position-horizontal-relative:page;mso-position-vertical-relative:paragraph;z-index:15772160" coordorigin="1113,-22" coordsize="4376,2257">
            <v:line style="position:absolute" from="1586,2160" to="5448,2160" stroked="true" strokeweight=".366739pt" strokecolor="#d9d9d9">
              <v:stroke dashstyle="solid"/>
            </v:line>
            <v:shape style="position:absolute;left:1411;top:-22;width:4078;height:2211" coordorigin="1411,-22" coordsize="4078,2211" path="m1468,35l1463,25,1440,-22,1411,35,1435,35,1435,2160,1444,2160,1444,35,1468,35xm5489,2160l5433,2132,5433,2156,1449,2147,1449,2156,5433,2165,5433,2189,5480,2165,5489,2160xe" filled="true" fillcolor="#000000" stroked="false">
              <v:path arrowok="t"/>
              <v:fill type="solid"/>
            </v:shape>
            <v:shape style="position:absolute;left:1586;top:1101;width:3863;height:706" coordorigin="1586,1102" coordsize="3863,706" path="m1586,1807l5448,1807m1586,1454l5448,1454m1586,1102l5448,1102e" filled="false" stroked="true" strokeweight=".366739pt" strokecolor="#d9d9d9">
              <v:path arrowok="t"/>
              <v:stroke dashstyle="solid"/>
            </v:shape>
            <v:shape style="position:absolute;left:2069;top:1030;width:2897;height:671" coordorigin="2069,1031" coordsize="2897,671" path="m2069,1701l3034,1278,4000,1031,4966,1278e" filled="false" stroked="true" strokeweight="1.072007pt" strokecolor="#006fc0">
              <v:path arrowok="t"/>
              <v:stroke dashstyle="solid"/>
            </v:shape>
            <v:line style="position:absolute" from="1586,749" to="5448,749" stroked="true" strokeweight=".366739pt" strokecolor="#d9d9d9">
              <v:stroke dashstyle="solid"/>
            </v:line>
            <v:shape style="position:absolute;left:2069;top:643;width:2897;height:1164" coordorigin="2069,643" coordsize="2897,1164" path="m2069,1384l3034,643,4000,1207,4966,1807e" filled="false" stroked="true" strokeweight="1.072007pt" strokecolor="#ff0000">
              <v:path arrowok="t"/>
              <v:stroke dashstyle="solid"/>
            </v:shape>
            <v:shape style="position:absolute;left:2069;top:1101;width:2897;height:600" coordorigin="2069,1101" coordsize="2897,600" path="m2069,1101l3034,1384,4000,1701,4966,1560e" filled="false" stroked="true" strokeweight="1.072007pt" strokecolor="#00af50">
              <v:path arrowok="t"/>
              <v:stroke dashstyle="solid"/>
            </v:shape>
            <v:line style="position:absolute" from="4712,893" to="4835,893" stroked="true" strokeweight="1.072007pt" strokecolor="#00af50">
              <v:stroke dashstyle="solid"/>
            </v:line>
            <v:line style="position:absolute" from="1586,396" to="5448,396" stroked="true" strokeweight=".366739pt" strokecolor="#d9d9d9">
              <v:stroke dashstyle="solid"/>
            </v:line>
            <v:line style="position:absolute" from="4712,547" to="4835,547" stroked="true" strokeweight="1.072007pt" strokecolor="#ff0000">
              <v:stroke dashstyle="solid"/>
            </v:line>
            <v:shape style="position:absolute;left:4835;top:424;width:614;height:584" coordorigin="4835,425" coordsize="614,584" path="m5449,768l4835,768,4835,1008,5449,1008,5449,768xm5449,425l4835,425,4835,664,5449,664,5449,425xe" filled="true" fillcolor="#ffffff" stroked="false">
              <v:path arrowok="t"/>
              <v:fill type="solid"/>
            </v:shape>
            <v:line style="position:absolute" from="4712,202" to="4835,202" stroked="true" strokeweight="1.072007pt" strokecolor="#006fc0">
              <v:stroke dashstyle="solid"/>
            </v:line>
            <v:rect style="position:absolute;left:4835;top:80;width:614;height:240" filled="true" fillcolor="#ffffff" stroked="false">
              <v:fill type="solid"/>
            </v:rect>
            <v:rect style="position:absolute;left:4655;top:95;width:794;height:915" filled="false" stroked="true" strokeweight=".705268pt" strokecolor="#bebebe">
              <v:stroke dashstyle="solid"/>
            </v:rect>
            <v:shape style="position:absolute;left:2053;top:629;width:2907;height:1540" coordorigin="2054,630" coordsize="2907,1540" path="m2054,1082l2060,2161m3037,630l3035,2151m3998,1018l3997,2169m4961,1273l4961,2152e" filled="false" stroked="true" strokeweight=".225686pt" strokecolor="#7e7e7e">
              <v:path arrowok="t"/>
              <v:stroke dashstyle="shortdot"/>
            </v:shape>
            <v:shape style="position:absolute;left:1113;top:-22;width:4376;height:2257" type="#_x0000_t202" filled="false" stroked="false">
              <v:textbox inset="0,0,0,0">
                <w:txbxContent>
                  <w:p>
                    <w:pPr>
                      <w:spacing w:line="460" w:lineRule="auto" w:before="21"/>
                      <w:ind w:left="0" w:right="4041" w:hanging="89"/>
                      <w:jc w:val="left"/>
                      <w:rPr>
                        <w:rFonts w:ascii="Times New Roman"/>
                        <w:sz w:val="14"/>
                      </w:rPr>
                    </w:pPr>
                    <w:r>
                      <w:rPr>
                        <w:rFonts w:ascii="Times New Roman"/>
                        <w:sz w:val="14"/>
                      </w:rPr>
                      <w:t>curacy </w:t>
                    </w:r>
                    <w:r>
                      <w:rPr>
                        <w:rFonts w:ascii="Times New Roman"/>
                        <w:color w:val="585858"/>
                        <w:sz w:val="14"/>
                      </w:rPr>
                      <w:t>99.10</w:t>
                    </w:r>
                  </w:p>
                  <w:p>
                    <w:pPr>
                      <w:spacing w:before="44"/>
                      <w:ind w:left="0" w:right="0" w:firstLine="0"/>
                      <w:jc w:val="left"/>
                      <w:rPr>
                        <w:rFonts w:ascii="Times New Roman"/>
                        <w:sz w:val="14"/>
                      </w:rPr>
                    </w:pPr>
                    <w:r>
                      <w:rPr>
                        <w:rFonts w:ascii="Times New Roman"/>
                        <w:color w:val="585858"/>
                        <w:sz w:val="14"/>
                      </w:rPr>
                      <w:t>99.00</w:t>
                    </w:r>
                  </w:p>
                  <w:p>
                    <w:pPr>
                      <w:spacing w:line="240" w:lineRule="auto" w:before="8"/>
                      <w:rPr>
                        <w:rFonts w:ascii="Times New Roman"/>
                        <w:sz w:val="16"/>
                      </w:rPr>
                    </w:pPr>
                  </w:p>
                  <w:p>
                    <w:pPr>
                      <w:spacing w:before="0"/>
                      <w:ind w:left="0" w:right="0" w:firstLine="0"/>
                      <w:jc w:val="left"/>
                      <w:rPr>
                        <w:rFonts w:ascii="Times New Roman"/>
                        <w:sz w:val="14"/>
                      </w:rPr>
                    </w:pPr>
                    <w:r>
                      <w:rPr>
                        <w:rFonts w:ascii="Times New Roman"/>
                        <w:color w:val="585858"/>
                        <w:sz w:val="14"/>
                      </w:rPr>
                      <w:t>98.90</w:t>
                    </w:r>
                  </w:p>
                  <w:p>
                    <w:pPr>
                      <w:spacing w:line="240" w:lineRule="auto" w:before="8"/>
                      <w:rPr>
                        <w:rFonts w:ascii="Times New Roman"/>
                        <w:sz w:val="16"/>
                      </w:rPr>
                    </w:pPr>
                  </w:p>
                  <w:p>
                    <w:pPr>
                      <w:spacing w:before="0"/>
                      <w:ind w:left="0" w:right="0" w:firstLine="0"/>
                      <w:jc w:val="left"/>
                      <w:rPr>
                        <w:rFonts w:ascii="Times New Roman"/>
                        <w:sz w:val="14"/>
                      </w:rPr>
                    </w:pPr>
                    <w:r>
                      <w:rPr>
                        <w:rFonts w:ascii="Times New Roman"/>
                        <w:color w:val="585858"/>
                        <w:sz w:val="14"/>
                      </w:rPr>
                      <w:t>98.80</w:t>
                    </w:r>
                  </w:p>
                  <w:p>
                    <w:pPr>
                      <w:spacing w:line="240" w:lineRule="auto" w:before="8"/>
                      <w:rPr>
                        <w:rFonts w:ascii="Times New Roman"/>
                        <w:sz w:val="16"/>
                      </w:rPr>
                    </w:pPr>
                  </w:p>
                  <w:p>
                    <w:pPr>
                      <w:spacing w:before="0"/>
                      <w:ind w:left="0" w:right="0" w:firstLine="0"/>
                      <w:jc w:val="left"/>
                      <w:rPr>
                        <w:rFonts w:ascii="Times New Roman"/>
                        <w:sz w:val="14"/>
                      </w:rPr>
                    </w:pPr>
                    <w:r>
                      <w:rPr>
                        <w:rFonts w:ascii="Times New Roman"/>
                        <w:color w:val="585858"/>
                        <w:sz w:val="14"/>
                      </w:rPr>
                      <w:t>98.70</w:t>
                    </w:r>
                  </w:p>
                  <w:p>
                    <w:pPr>
                      <w:spacing w:line="240" w:lineRule="auto" w:before="8"/>
                      <w:rPr>
                        <w:rFonts w:ascii="Times New Roman"/>
                        <w:sz w:val="16"/>
                      </w:rPr>
                    </w:pPr>
                  </w:p>
                  <w:p>
                    <w:pPr>
                      <w:spacing w:before="0"/>
                      <w:ind w:left="0" w:right="0" w:firstLine="0"/>
                      <w:jc w:val="left"/>
                      <w:rPr>
                        <w:rFonts w:ascii="Times New Roman"/>
                        <w:sz w:val="14"/>
                      </w:rPr>
                    </w:pPr>
                    <w:r>
                      <w:rPr>
                        <w:rFonts w:ascii="Times New Roman"/>
                        <w:color w:val="585858"/>
                        <w:sz w:val="14"/>
                      </w:rPr>
                      <w:t>98.60</w:t>
                    </w:r>
                  </w:p>
                </w:txbxContent>
              </v:textbox>
              <w10:wrap type="none"/>
            </v:shape>
            <v:shape style="position:absolute;left:4662;top:752;width:780;height:251" type="#_x0000_t202" filled="false" stroked="false">
              <v:textbox inset="0,0,0,0">
                <w:txbxContent>
                  <w:p>
                    <w:pPr>
                      <w:spacing w:before="54"/>
                      <w:ind w:left="240" w:right="0" w:firstLine="0"/>
                      <w:jc w:val="left"/>
                      <w:rPr>
                        <w:rFonts w:ascii="Arial" w:eastAsia="Arial"/>
                        <w:sz w:val="14"/>
                      </w:rPr>
                    </w:pPr>
                    <w:r>
                      <w:rPr>
                        <w:rFonts w:ascii="Arial" w:eastAsia="Arial"/>
                        <w:w w:val="105"/>
                        <w:sz w:val="14"/>
                      </w:rPr>
                      <w:t>𝑘</w:t>
                    </w:r>
                    <w:r>
                      <w:rPr>
                        <w:rFonts w:ascii="Arial" w:eastAsia="Arial"/>
                        <w:w w:val="105"/>
                        <w:sz w:val="14"/>
                        <w:vertAlign w:val="superscript"/>
                      </w:rPr>
                      <w:t>+</w:t>
                    </w:r>
                    <w:r>
                      <w:rPr>
                        <w:rFonts w:ascii="Arial" w:eastAsia="Arial"/>
                        <w:w w:val="105"/>
                        <w:sz w:val="14"/>
                        <w:vertAlign w:val="baseline"/>
                      </w:rPr>
                      <w:t> </w:t>
                    </w:r>
                    <w:r>
                      <w:rPr>
                        <w:rFonts w:ascii="Arial" w:eastAsia="Arial"/>
                        <w:w w:val="110"/>
                        <w:sz w:val="14"/>
                        <w:vertAlign w:val="baseline"/>
                      </w:rPr>
                      <w:t>= </w:t>
                    </w:r>
                    <w:r>
                      <w:rPr>
                        <w:rFonts w:ascii="Arial" w:eastAsia="Arial"/>
                        <w:w w:val="105"/>
                        <w:sz w:val="14"/>
                        <w:vertAlign w:val="baseline"/>
                      </w:rPr>
                      <w:t>3</w:t>
                    </w:r>
                  </w:p>
                </w:txbxContent>
              </v:textbox>
              <w10:wrap type="none"/>
            </v:shape>
            <v:shape style="position:absolute;left:4662;top:399;width:780;height:346" type="#_x0000_t202" filled="false" stroked="false">
              <v:textbox inset="0,0,0,0">
                <w:txbxContent>
                  <w:p>
                    <w:pPr>
                      <w:spacing w:before="63"/>
                      <w:ind w:left="240" w:right="0" w:firstLine="0"/>
                      <w:jc w:val="left"/>
                      <w:rPr>
                        <w:rFonts w:ascii="Arial" w:eastAsia="Arial"/>
                        <w:sz w:val="14"/>
                      </w:rPr>
                    </w:pPr>
                    <w:r>
                      <w:rPr>
                        <w:rFonts w:ascii="Arial" w:eastAsia="Arial"/>
                        <w:w w:val="105"/>
                        <w:sz w:val="14"/>
                      </w:rPr>
                      <w:t>𝑘</w:t>
                    </w:r>
                    <w:r>
                      <w:rPr>
                        <w:rFonts w:ascii="Arial" w:eastAsia="Arial"/>
                        <w:w w:val="105"/>
                        <w:sz w:val="14"/>
                        <w:vertAlign w:val="superscript"/>
                      </w:rPr>
                      <w:t>+</w:t>
                    </w:r>
                    <w:r>
                      <w:rPr>
                        <w:rFonts w:ascii="Arial" w:eastAsia="Arial"/>
                        <w:w w:val="105"/>
                        <w:sz w:val="14"/>
                        <w:vertAlign w:val="baseline"/>
                      </w:rPr>
                      <w:t> </w:t>
                    </w:r>
                    <w:r>
                      <w:rPr>
                        <w:rFonts w:ascii="Arial" w:eastAsia="Arial"/>
                        <w:w w:val="110"/>
                        <w:sz w:val="14"/>
                        <w:vertAlign w:val="baseline"/>
                      </w:rPr>
                      <w:t>= </w:t>
                    </w:r>
                    <w:r>
                      <w:rPr>
                        <w:rFonts w:ascii="Arial" w:eastAsia="Arial"/>
                        <w:w w:val="105"/>
                        <w:sz w:val="14"/>
                        <w:vertAlign w:val="baseline"/>
                      </w:rPr>
                      <w:t>2</w:t>
                    </w:r>
                  </w:p>
                </w:txbxContent>
              </v:textbox>
              <w10:wrap type="none"/>
            </v:shape>
            <v:shape style="position:absolute;left:4662;top:102;width:780;height:290" type="#_x0000_t202" filled="false" stroked="false">
              <v:textbox inset="0,0,0,0">
                <w:txbxContent>
                  <w:p>
                    <w:pPr>
                      <w:spacing w:before="16"/>
                      <w:ind w:left="240" w:right="0" w:firstLine="0"/>
                      <w:jc w:val="left"/>
                      <w:rPr>
                        <w:rFonts w:ascii="Arial" w:eastAsia="Arial"/>
                        <w:sz w:val="14"/>
                      </w:rPr>
                    </w:pPr>
                    <w:r>
                      <w:rPr>
                        <w:rFonts w:ascii="Arial" w:eastAsia="Arial"/>
                        <w:w w:val="105"/>
                        <w:sz w:val="14"/>
                      </w:rPr>
                      <w:t>𝑘</w:t>
                    </w:r>
                    <w:r>
                      <w:rPr>
                        <w:rFonts w:ascii="Arial" w:eastAsia="Arial"/>
                        <w:w w:val="105"/>
                        <w:sz w:val="14"/>
                        <w:vertAlign w:val="superscript"/>
                      </w:rPr>
                      <w:t>+</w:t>
                    </w:r>
                    <w:r>
                      <w:rPr>
                        <w:rFonts w:ascii="Arial" w:eastAsia="Arial"/>
                        <w:w w:val="105"/>
                        <w:sz w:val="14"/>
                        <w:vertAlign w:val="baseline"/>
                      </w:rPr>
                      <w:t> </w:t>
                    </w:r>
                    <w:r>
                      <w:rPr>
                        <w:rFonts w:ascii="Arial" w:eastAsia="Arial"/>
                        <w:w w:val="110"/>
                        <w:sz w:val="14"/>
                        <w:vertAlign w:val="baseline"/>
                      </w:rPr>
                      <w:t>= </w:t>
                    </w:r>
                    <w:r>
                      <w:rPr>
                        <w:rFonts w:ascii="Arial" w:eastAsia="Arial"/>
                        <w:w w:val="105"/>
                        <w:sz w:val="14"/>
                        <w:vertAlign w:val="baseline"/>
                      </w:rPr>
                      <w:t>1</w:t>
                    </w:r>
                  </w:p>
                </w:txbxContent>
              </v:textbox>
              <w10:wrap type="none"/>
            </v:shape>
            <w10:wrap type="none"/>
          </v:group>
        </w:pict>
      </w:r>
      <w:r>
        <w:rPr>
          <w:rFonts w:ascii="Times New Roman"/>
          <w:sz w:val="14"/>
        </w:rPr>
        <w:t>Ac</w:t>
      </w: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spacing w:before="6"/>
        <w:rPr>
          <w:rFonts w:ascii="Times New Roman"/>
          <w:sz w:val="22"/>
        </w:rPr>
      </w:pPr>
    </w:p>
    <w:p>
      <w:pPr>
        <w:tabs>
          <w:tab w:pos="2351" w:val="left" w:leader="none"/>
          <w:tab w:pos="3303" w:val="left" w:leader="none"/>
          <w:tab w:pos="4243" w:val="left" w:leader="none"/>
          <w:tab w:pos="4665" w:val="left" w:leader="none"/>
        </w:tabs>
        <w:spacing w:before="0"/>
        <w:ind w:left="1373" w:right="0" w:firstLine="0"/>
        <w:jc w:val="left"/>
        <w:rPr>
          <w:rFonts w:ascii="Arial" w:hAnsi="Arial" w:eastAsia="Arial"/>
          <w:sz w:val="14"/>
        </w:rPr>
      </w:pPr>
      <w:r>
        <w:rPr>
          <w:rFonts w:ascii="Times New Roman" w:hAnsi="Times New Roman" w:eastAsia="Times New Roman"/>
          <w:sz w:val="14"/>
        </w:rPr>
        <w:t>2</w:t>
        <w:tab/>
        <w:t>3</w:t>
        <w:tab/>
        <w:t>4</w:t>
        <w:tab/>
        <w:t>5</w:t>
        <w:tab/>
      </w:r>
      <w:r>
        <w:rPr>
          <w:rFonts w:ascii="Arial" w:hAnsi="Arial" w:eastAsia="Arial"/>
          <w:spacing w:val="3"/>
          <w:position w:val="1"/>
          <w:sz w:val="14"/>
        </w:rPr>
        <w:t>𝑘</w:t>
      </w:r>
      <w:r>
        <w:rPr>
          <w:rFonts w:ascii="Arial" w:hAnsi="Arial" w:eastAsia="Arial"/>
          <w:spacing w:val="3"/>
          <w:position w:val="1"/>
          <w:sz w:val="14"/>
          <w:vertAlign w:val="superscript"/>
        </w:rPr>
        <w:t>—</w:t>
      </w:r>
    </w:p>
    <w:p>
      <w:pPr>
        <w:pStyle w:val="BodyText"/>
        <w:spacing w:before="9"/>
        <w:rPr>
          <w:rFonts w:ascii="Arial"/>
          <w:sz w:val="21"/>
        </w:rPr>
      </w:pPr>
    </w:p>
    <w:p>
      <w:pPr>
        <w:spacing w:line="96" w:lineRule="auto" w:before="0"/>
        <w:ind w:left="122" w:right="38" w:firstLine="0"/>
        <w:jc w:val="both"/>
        <w:rPr>
          <w:rFonts w:ascii="LM Sans 9" w:hAnsi="LM Sans 9"/>
          <w:sz w:val="18"/>
        </w:rPr>
      </w:pPr>
      <w:r>
        <w:rPr>
          <w:rFonts w:ascii="LM Sans 9" w:hAnsi="LM Sans 9"/>
          <w:sz w:val="18"/>
        </w:rPr>
        <w:t>perparameters, </w:t>
      </w:r>
      <w:r>
        <w:rPr>
          <w:rFonts w:ascii="STIX Math" w:hAnsi="STIX Math"/>
          <w:i/>
          <w:sz w:val="18"/>
        </w:rPr>
        <w:t>k</w:t>
      </w:r>
      <w:r>
        <w:rPr>
          <w:rFonts w:ascii="STIX Math" w:hAnsi="STIX Math"/>
          <w:position w:val="6"/>
          <w:sz w:val="12"/>
        </w:rPr>
        <w:t>+ </w:t>
      </w:r>
      <w:r>
        <w:rPr>
          <w:rFonts w:ascii="LM Sans 9" w:hAnsi="LM Sans 9"/>
          <w:sz w:val="18"/>
        </w:rPr>
        <w:t>and </w:t>
      </w:r>
      <w:r>
        <w:rPr>
          <w:rFonts w:ascii="STIX Math" w:hAnsi="STIX Math"/>
          <w:i/>
          <w:spacing w:val="3"/>
          <w:sz w:val="18"/>
        </w:rPr>
        <w:t>k</w:t>
      </w:r>
      <w:r>
        <w:rPr>
          <w:rFonts w:ascii="STIX Math" w:hAnsi="STIX Math"/>
          <w:spacing w:val="3"/>
          <w:position w:val="6"/>
          <w:sz w:val="12"/>
        </w:rPr>
        <w:t>−</w:t>
      </w:r>
      <w:r>
        <w:rPr>
          <w:rFonts w:ascii="LM Sans 9" w:hAnsi="LM Sans 9"/>
          <w:spacing w:val="3"/>
          <w:sz w:val="18"/>
        </w:rPr>
        <w:t>. </w:t>
      </w:r>
      <w:r>
        <w:rPr>
          <w:rFonts w:ascii="LM Sans 9" w:hAnsi="LM Sans 9"/>
          <w:sz w:val="18"/>
        </w:rPr>
        <w:t>Ideally, </w:t>
      </w:r>
      <w:r>
        <w:rPr>
          <w:rFonts w:ascii="STIX Math" w:hAnsi="STIX Math"/>
          <w:i/>
          <w:sz w:val="18"/>
        </w:rPr>
        <w:t>k</w:t>
      </w:r>
      <w:r>
        <w:rPr>
          <w:rFonts w:ascii="STIX Math" w:hAnsi="STIX Math"/>
          <w:position w:val="6"/>
          <w:sz w:val="12"/>
        </w:rPr>
        <w:t>+ </w:t>
      </w:r>
      <w:r>
        <w:rPr>
          <w:rFonts w:ascii="LM Sans 9" w:hAnsi="LM Sans 9"/>
          <w:sz w:val="18"/>
        </w:rPr>
        <w:t>should not be too</w:t>
      </w:r>
      <w:r>
        <w:rPr>
          <w:rFonts w:ascii="LM Sans 9" w:hAnsi="LM Sans 9"/>
          <w:spacing w:val="-28"/>
          <w:sz w:val="18"/>
        </w:rPr>
        <w:t> </w:t>
      </w:r>
      <w:r>
        <w:rPr>
          <w:rFonts w:ascii="LM Sans 9" w:hAnsi="LM Sans 9"/>
          <w:sz w:val="18"/>
        </w:rPr>
        <w:t>much </w:t>
      </w:r>
      <w:r>
        <w:rPr>
          <w:rFonts w:ascii="Arial" w:hAnsi="Arial"/>
          <w:b/>
          <w:sz w:val="18"/>
        </w:rPr>
        <w:t>Figure 5:</w:t>
      </w:r>
      <w:r>
        <w:rPr>
          <w:rFonts w:ascii="Arial" w:hAnsi="Arial"/>
          <w:b/>
          <w:spacing w:val="16"/>
          <w:sz w:val="18"/>
        </w:rPr>
        <w:t> </w:t>
      </w:r>
      <w:r>
        <w:rPr>
          <w:rFonts w:ascii="LM Sans 9" w:hAnsi="LM Sans 9"/>
          <w:sz w:val="18"/>
        </w:rPr>
        <w:t>Preliminary</w:t>
      </w:r>
      <w:r>
        <w:rPr>
          <w:rFonts w:ascii="LM Sans 9" w:hAnsi="LM Sans 9"/>
          <w:spacing w:val="-12"/>
          <w:sz w:val="18"/>
        </w:rPr>
        <w:t> </w:t>
      </w:r>
      <w:r>
        <w:rPr>
          <w:rFonts w:ascii="LM Sans 9" w:hAnsi="LM Sans 9"/>
          <w:sz w:val="18"/>
        </w:rPr>
        <w:t>experiments</w:t>
      </w:r>
      <w:r>
        <w:rPr>
          <w:rFonts w:ascii="LM Sans 9" w:hAnsi="LM Sans 9"/>
          <w:spacing w:val="-12"/>
          <w:sz w:val="18"/>
        </w:rPr>
        <w:t> </w:t>
      </w:r>
      <w:r>
        <w:rPr>
          <w:rFonts w:ascii="LM Sans 9" w:hAnsi="LM Sans 9"/>
          <w:sz w:val="18"/>
        </w:rPr>
        <w:t>on</w:t>
      </w:r>
      <w:r>
        <w:rPr>
          <w:rFonts w:ascii="LM Sans 9" w:hAnsi="LM Sans 9"/>
          <w:spacing w:val="-12"/>
          <w:sz w:val="18"/>
        </w:rPr>
        <w:t> </w:t>
      </w:r>
      <w:r>
        <w:rPr>
          <w:rFonts w:ascii="LM Sans 9" w:hAnsi="LM Sans 9"/>
          <w:sz w:val="18"/>
        </w:rPr>
        <w:t>the</w:t>
      </w:r>
      <w:r>
        <w:rPr>
          <w:rFonts w:ascii="LM Sans 9" w:hAnsi="LM Sans 9"/>
          <w:spacing w:val="-13"/>
          <w:sz w:val="18"/>
        </w:rPr>
        <w:t> </w:t>
      </w:r>
      <w:r>
        <w:rPr>
          <w:rFonts w:ascii="LM Sans 9" w:hAnsi="LM Sans 9"/>
          <w:sz w:val="18"/>
        </w:rPr>
        <w:t>selection</w:t>
      </w:r>
      <w:r>
        <w:rPr>
          <w:rFonts w:ascii="LM Sans 9" w:hAnsi="LM Sans 9"/>
          <w:spacing w:val="-12"/>
          <w:sz w:val="18"/>
        </w:rPr>
        <w:t> </w:t>
      </w:r>
      <w:r>
        <w:rPr>
          <w:rFonts w:ascii="LM Sans 9" w:hAnsi="LM Sans 9"/>
          <w:sz w:val="18"/>
        </w:rPr>
        <w:t>of</w:t>
      </w:r>
      <w:r>
        <w:rPr>
          <w:rFonts w:ascii="LM Sans 9" w:hAnsi="LM Sans 9"/>
          <w:spacing w:val="-12"/>
          <w:sz w:val="18"/>
        </w:rPr>
        <w:t> </w:t>
      </w:r>
      <w:r>
        <w:rPr>
          <w:rFonts w:ascii="LM Sans 9" w:hAnsi="LM Sans 9"/>
          <w:spacing w:val="-4"/>
          <w:sz w:val="18"/>
        </w:rPr>
        <w:t>two</w:t>
      </w:r>
      <w:r>
        <w:rPr>
          <w:rFonts w:ascii="LM Sans 9" w:hAnsi="LM Sans 9"/>
          <w:spacing w:val="-12"/>
          <w:sz w:val="18"/>
        </w:rPr>
        <w:t> </w:t>
      </w:r>
      <w:r>
        <w:rPr>
          <w:rFonts w:ascii="LM Sans 9" w:hAnsi="LM Sans 9"/>
          <w:sz w:val="18"/>
        </w:rPr>
        <w:t>hy- larger </w:t>
      </w:r>
      <w:r>
        <w:rPr>
          <w:rFonts w:ascii="LM Sans 9" w:hAnsi="LM Sans 9"/>
          <w:spacing w:val="-3"/>
          <w:sz w:val="18"/>
        </w:rPr>
        <w:t>or </w:t>
      </w:r>
      <w:r>
        <w:rPr>
          <w:rFonts w:ascii="LM Sans 9" w:hAnsi="LM Sans 9"/>
          <w:sz w:val="18"/>
        </w:rPr>
        <w:t>smaller than </w:t>
      </w:r>
      <w:r>
        <w:rPr>
          <w:rFonts w:ascii="STIX Math" w:hAnsi="STIX Math"/>
          <w:i/>
          <w:spacing w:val="3"/>
          <w:sz w:val="18"/>
        </w:rPr>
        <w:t>k</w:t>
      </w:r>
      <w:r>
        <w:rPr>
          <w:rFonts w:ascii="STIX Math" w:hAnsi="STIX Math"/>
          <w:spacing w:val="3"/>
          <w:position w:val="6"/>
          <w:sz w:val="12"/>
        </w:rPr>
        <w:t>−</w:t>
      </w:r>
      <w:r>
        <w:rPr>
          <w:rFonts w:ascii="LM Sans 9" w:hAnsi="LM Sans 9"/>
          <w:spacing w:val="3"/>
          <w:sz w:val="18"/>
        </w:rPr>
        <w:t>, </w:t>
      </w:r>
      <w:r>
        <w:rPr>
          <w:rFonts w:ascii="LM Sans 9" w:hAnsi="LM Sans 9"/>
          <w:sz w:val="18"/>
        </w:rPr>
        <w:t>which results in major/minor com- ponent features dominating the gradient. Also the sum of </w:t>
      </w:r>
      <w:r>
        <w:rPr>
          <w:rFonts w:ascii="STIX Math" w:hAnsi="STIX Math"/>
          <w:i/>
          <w:sz w:val="18"/>
        </w:rPr>
        <w:t>k</w:t>
      </w:r>
      <w:r>
        <w:rPr>
          <w:rFonts w:ascii="STIX Math" w:hAnsi="STIX Math"/>
          <w:position w:val="6"/>
          <w:sz w:val="12"/>
        </w:rPr>
        <w:t>+ </w:t>
      </w:r>
      <w:r>
        <w:rPr>
          <w:rFonts w:ascii="LM Sans 9" w:hAnsi="LM Sans 9"/>
          <w:sz w:val="18"/>
        </w:rPr>
        <w:t>and</w:t>
      </w:r>
      <w:r>
        <w:rPr>
          <w:rFonts w:ascii="LM Sans 9" w:hAnsi="LM Sans 9"/>
          <w:spacing w:val="-16"/>
          <w:sz w:val="18"/>
        </w:rPr>
        <w:t> </w:t>
      </w:r>
      <w:r>
        <w:rPr>
          <w:rFonts w:ascii="STIX Math" w:hAnsi="STIX Math"/>
          <w:i/>
          <w:sz w:val="18"/>
        </w:rPr>
        <w:t>k</w:t>
      </w:r>
      <w:r>
        <w:rPr>
          <w:rFonts w:ascii="STIX Math" w:hAnsi="STIX Math"/>
          <w:position w:val="6"/>
          <w:sz w:val="12"/>
        </w:rPr>
        <w:t>−</w:t>
      </w:r>
      <w:r>
        <w:rPr>
          <w:rFonts w:ascii="STIX Math" w:hAnsi="STIX Math"/>
          <w:spacing w:val="27"/>
          <w:position w:val="6"/>
          <w:sz w:val="12"/>
        </w:rPr>
        <w:t> </w:t>
      </w:r>
      <w:r>
        <w:rPr>
          <w:rFonts w:ascii="LM Sans 9" w:hAnsi="LM Sans 9"/>
          <w:sz w:val="18"/>
        </w:rPr>
        <w:t>should</w:t>
      </w:r>
      <w:r>
        <w:rPr>
          <w:rFonts w:ascii="LM Sans 9" w:hAnsi="LM Sans 9"/>
          <w:spacing w:val="-16"/>
          <w:sz w:val="18"/>
        </w:rPr>
        <w:t> </w:t>
      </w:r>
      <w:r>
        <w:rPr>
          <w:rFonts w:ascii="LM Sans 9" w:hAnsi="LM Sans 9"/>
          <w:sz w:val="18"/>
        </w:rPr>
        <w:t>not</w:t>
      </w:r>
      <w:r>
        <w:rPr>
          <w:rFonts w:ascii="LM Sans 9" w:hAnsi="LM Sans 9"/>
          <w:spacing w:val="-15"/>
          <w:sz w:val="18"/>
        </w:rPr>
        <w:t> </w:t>
      </w:r>
      <w:r>
        <w:rPr>
          <w:rFonts w:ascii="LM Sans 9" w:hAnsi="LM Sans 9"/>
          <w:sz w:val="18"/>
        </w:rPr>
        <w:t>be</w:t>
      </w:r>
      <w:r>
        <w:rPr>
          <w:rFonts w:ascii="LM Sans 9" w:hAnsi="LM Sans 9"/>
          <w:spacing w:val="-15"/>
          <w:sz w:val="18"/>
        </w:rPr>
        <w:t> </w:t>
      </w:r>
      <w:r>
        <w:rPr>
          <w:rFonts w:ascii="LM Sans 9" w:hAnsi="LM Sans 9"/>
          <w:sz w:val="18"/>
        </w:rPr>
        <w:t>too</w:t>
      </w:r>
      <w:r>
        <w:rPr>
          <w:rFonts w:ascii="LM Sans 9" w:hAnsi="LM Sans 9"/>
          <w:spacing w:val="-15"/>
          <w:sz w:val="18"/>
        </w:rPr>
        <w:t> </w:t>
      </w:r>
      <w:r>
        <w:rPr>
          <w:rFonts w:ascii="LM Sans 9" w:hAnsi="LM Sans 9"/>
          <w:sz w:val="18"/>
        </w:rPr>
        <w:t>large,</w:t>
      </w:r>
      <w:r>
        <w:rPr>
          <w:rFonts w:ascii="LM Sans 9" w:hAnsi="LM Sans 9"/>
          <w:spacing w:val="-14"/>
          <w:sz w:val="18"/>
        </w:rPr>
        <w:t> </w:t>
      </w:r>
      <w:r>
        <w:rPr>
          <w:rFonts w:ascii="LM Sans 9" w:hAnsi="LM Sans 9"/>
          <w:sz w:val="18"/>
        </w:rPr>
        <w:t>which</w:t>
      </w:r>
      <w:r>
        <w:rPr>
          <w:rFonts w:ascii="LM Sans 9" w:hAnsi="LM Sans 9"/>
          <w:spacing w:val="-15"/>
          <w:sz w:val="18"/>
        </w:rPr>
        <w:t> </w:t>
      </w:r>
      <w:r>
        <w:rPr>
          <w:rFonts w:ascii="LM Sans 9" w:hAnsi="LM Sans 9"/>
          <w:sz w:val="18"/>
        </w:rPr>
        <w:t>degenerates</w:t>
      </w:r>
      <w:r>
        <w:rPr>
          <w:rFonts w:ascii="LM Sans 9" w:hAnsi="LM Sans 9"/>
          <w:spacing w:val="-15"/>
          <w:sz w:val="18"/>
        </w:rPr>
        <w:t> </w:t>
      </w:r>
      <w:r>
        <w:rPr>
          <w:rFonts w:ascii="LM Sans 9" w:hAnsi="LM Sans 9"/>
          <w:sz w:val="18"/>
        </w:rPr>
        <w:t>to</w:t>
      </w:r>
      <w:r>
        <w:rPr>
          <w:rFonts w:ascii="LM Sans 9" w:hAnsi="LM Sans 9"/>
          <w:spacing w:val="-16"/>
          <w:sz w:val="18"/>
        </w:rPr>
        <w:t> </w:t>
      </w:r>
      <w:r>
        <w:rPr>
          <w:rFonts w:ascii="LM Sans 9" w:hAnsi="LM Sans 9"/>
          <w:sz w:val="18"/>
        </w:rPr>
        <w:t>the</w:t>
      </w:r>
      <w:r>
        <w:rPr>
          <w:rFonts w:ascii="LM Sans 9" w:hAnsi="LM Sans 9"/>
          <w:spacing w:val="-15"/>
          <w:sz w:val="18"/>
        </w:rPr>
        <w:t> </w:t>
      </w:r>
      <w:r>
        <w:rPr>
          <w:rFonts w:ascii="LM Sans 9" w:hAnsi="LM Sans 9"/>
          <w:sz w:val="18"/>
        </w:rPr>
        <w:t>naive dense supervision. </w:t>
      </w:r>
      <w:r>
        <w:rPr>
          <w:rFonts w:ascii="LM Sans 9" w:hAnsi="LM Sans 9"/>
          <w:spacing w:val="-3"/>
          <w:sz w:val="18"/>
        </w:rPr>
        <w:t>We </w:t>
      </w:r>
      <w:r>
        <w:rPr>
          <w:rFonts w:ascii="LM Sans 9" w:hAnsi="LM Sans 9"/>
          <w:sz w:val="18"/>
        </w:rPr>
        <w:t>find that </w:t>
      </w:r>
      <w:r>
        <w:rPr>
          <w:rFonts w:ascii="STIX Math" w:hAnsi="STIX Math"/>
          <w:i/>
          <w:sz w:val="18"/>
        </w:rPr>
        <w:t>k</w:t>
      </w:r>
      <w:r>
        <w:rPr>
          <w:rFonts w:ascii="STIX Math" w:hAnsi="STIX Math"/>
          <w:position w:val="6"/>
          <w:sz w:val="12"/>
        </w:rPr>
        <w:t>+ </w:t>
      </w:r>
      <w:r>
        <w:rPr>
          <w:rFonts w:ascii="STIX Math" w:hAnsi="STIX Math"/>
          <w:sz w:val="18"/>
        </w:rPr>
        <w:t>= 2</w:t>
      </w:r>
      <w:r>
        <w:rPr>
          <w:rFonts w:ascii="LM Sans 9" w:hAnsi="LM Sans 9"/>
          <w:sz w:val="18"/>
        </w:rPr>
        <w:t>, </w:t>
      </w:r>
      <w:r>
        <w:rPr>
          <w:rFonts w:ascii="STIX Math" w:hAnsi="STIX Math"/>
          <w:i/>
          <w:sz w:val="18"/>
        </w:rPr>
        <w:t>k</w:t>
      </w:r>
      <w:r>
        <w:rPr>
          <w:rFonts w:ascii="STIX Math" w:hAnsi="STIX Math"/>
          <w:position w:val="6"/>
          <w:sz w:val="12"/>
        </w:rPr>
        <w:t>− </w:t>
      </w:r>
      <w:r>
        <w:rPr>
          <w:rFonts w:ascii="STIX Math" w:hAnsi="STIX Math"/>
          <w:sz w:val="18"/>
        </w:rPr>
        <w:t>= 3 </w:t>
      </w:r>
      <w:r>
        <w:rPr>
          <w:rFonts w:ascii="LM Sans 9" w:hAnsi="LM Sans 9"/>
          <w:spacing w:val="-3"/>
          <w:sz w:val="18"/>
        </w:rPr>
        <w:t>works </w:t>
      </w:r>
      <w:r>
        <w:rPr>
          <w:rFonts w:ascii="LM Sans 9" w:hAnsi="LM Sans 9"/>
          <w:sz w:val="18"/>
        </w:rPr>
        <w:t>well, so </w:t>
      </w:r>
      <w:r>
        <w:rPr>
          <w:rFonts w:ascii="STIX Math" w:hAnsi="STIX Math"/>
          <w:i/>
          <w:sz w:val="18"/>
        </w:rPr>
        <w:t>k</w:t>
      </w:r>
      <w:r>
        <w:rPr>
          <w:rFonts w:ascii="STIX Math" w:hAnsi="STIX Math"/>
          <w:position w:val="6"/>
          <w:sz w:val="12"/>
        </w:rPr>
        <w:t>+ </w:t>
      </w:r>
      <w:r>
        <w:rPr>
          <w:rFonts w:ascii="STIX Math" w:hAnsi="STIX Math"/>
          <w:sz w:val="18"/>
        </w:rPr>
        <w:t>= 2</w:t>
      </w:r>
      <w:r>
        <w:rPr>
          <w:rFonts w:ascii="LM Sans 9" w:hAnsi="LM Sans 9"/>
          <w:sz w:val="18"/>
        </w:rPr>
        <w:t>, </w:t>
      </w:r>
      <w:r>
        <w:rPr>
          <w:rFonts w:ascii="STIX Math" w:hAnsi="STIX Math"/>
          <w:i/>
          <w:sz w:val="18"/>
        </w:rPr>
        <w:t>k</w:t>
      </w:r>
      <w:r>
        <w:rPr>
          <w:rFonts w:ascii="STIX Math" w:hAnsi="STIX Math"/>
          <w:position w:val="6"/>
          <w:sz w:val="12"/>
        </w:rPr>
        <w:t>− </w:t>
      </w:r>
      <w:r>
        <w:rPr>
          <w:rFonts w:ascii="STIX Math" w:hAnsi="STIX Math"/>
          <w:sz w:val="18"/>
        </w:rPr>
        <w:t>= 3 </w:t>
      </w:r>
      <w:r>
        <w:rPr>
          <w:rFonts w:ascii="LM Sans 9" w:hAnsi="LM Sans 9"/>
          <w:sz w:val="18"/>
        </w:rPr>
        <w:t>is used in all our following</w:t>
      </w:r>
      <w:r>
        <w:rPr>
          <w:rFonts w:ascii="LM Sans 9" w:hAnsi="LM Sans 9"/>
          <w:spacing w:val="5"/>
          <w:sz w:val="18"/>
        </w:rPr>
        <w:t> </w:t>
      </w:r>
      <w:r>
        <w:rPr>
          <w:rFonts w:ascii="LM Sans 9" w:hAnsi="LM Sans 9"/>
          <w:sz w:val="18"/>
        </w:rPr>
        <w:t>experiments.</w:t>
      </w:r>
    </w:p>
    <w:p>
      <w:pPr>
        <w:pStyle w:val="BodyText"/>
        <w:spacing w:before="6"/>
        <w:rPr>
          <w:rFonts w:ascii="LM Sans 9"/>
          <w:sz w:val="34"/>
        </w:rPr>
      </w:pPr>
    </w:p>
    <w:p>
      <w:pPr>
        <w:pStyle w:val="BodyText"/>
        <w:spacing w:line="189" w:lineRule="auto"/>
        <w:ind w:left="122" w:right="38"/>
        <w:jc w:val="both"/>
      </w:pPr>
      <w:r>
        <w:rPr>
          <w:spacing w:val="-3"/>
        </w:rPr>
        <w:t>for </w:t>
      </w:r>
      <w:r>
        <w:rPr/>
        <w:t>optimization. The initial learning rate is set to 0.1, </w:t>
      </w:r>
      <w:r>
        <w:rPr>
          <w:spacing w:val="-5"/>
        </w:rPr>
        <w:t>and </w:t>
      </w:r>
      <w:r>
        <w:rPr/>
        <w:t>decayed by 0.1 at the 27th, 40th and 48th epoch </w:t>
      </w:r>
      <w:r>
        <w:rPr>
          <w:spacing w:val="-3"/>
        </w:rPr>
        <w:t>respec- </w:t>
      </w:r>
      <w:r>
        <w:rPr>
          <w:spacing w:val="-4"/>
        </w:rPr>
        <w:t>tively. </w:t>
      </w:r>
      <w:r>
        <w:rPr/>
        <w:t>Training stops at the 54th epoch. Only left-right flip is used </w:t>
      </w:r>
      <w:r>
        <w:rPr>
          <w:spacing w:val="-3"/>
        </w:rPr>
        <w:t>for </w:t>
      </w:r>
      <w:r>
        <w:rPr/>
        <w:t>training data augmentation. The batch size is </w:t>
      </w:r>
      <w:r>
        <w:rPr>
          <w:spacing w:val="-5"/>
        </w:rPr>
        <w:t>set </w:t>
      </w:r>
      <w:r>
        <w:rPr/>
        <w:t>to 256 </w:t>
      </w:r>
      <w:r>
        <w:rPr>
          <w:spacing w:val="-3"/>
        </w:rPr>
        <w:t>for </w:t>
      </w:r>
      <w:r>
        <w:rPr/>
        <w:t>training on </w:t>
      </w:r>
      <w:r>
        <w:rPr>
          <w:spacing w:val="-3"/>
        </w:rPr>
        <w:t>CASIA-Webface </w:t>
      </w:r>
      <w:r>
        <w:rPr/>
        <w:t>and 400 </w:t>
      </w:r>
      <w:r>
        <w:rPr>
          <w:spacing w:val="-3"/>
        </w:rPr>
        <w:t>for training </w:t>
      </w:r>
      <w:r>
        <w:rPr/>
        <w:t>on</w:t>
      </w:r>
      <w:r>
        <w:rPr>
          <w:spacing w:val="-12"/>
        </w:rPr>
        <w:t> </w:t>
      </w:r>
      <w:r>
        <w:rPr/>
        <w:t>MS-30K.</w:t>
      </w:r>
      <w:r>
        <w:rPr>
          <w:spacing w:val="-12"/>
        </w:rPr>
        <w:t> </w:t>
      </w:r>
      <w:r>
        <w:rPr>
          <w:spacing w:val="-6"/>
        </w:rPr>
        <w:t>We</w:t>
      </w:r>
      <w:r>
        <w:rPr>
          <w:spacing w:val="-12"/>
        </w:rPr>
        <w:t> </w:t>
      </w:r>
      <w:r>
        <w:rPr>
          <w:spacing w:val="-3"/>
        </w:rPr>
        <w:t>have</w:t>
      </w:r>
      <w:r>
        <w:rPr>
          <w:spacing w:val="-11"/>
        </w:rPr>
        <w:t> </w:t>
      </w:r>
      <w:r>
        <w:rPr/>
        <w:t>9</w:t>
      </w:r>
      <w:r>
        <w:rPr>
          <w:spacing w:val="-12"/>
        </w:rPr>
        <w:t> </w:t>
      </w:r>
      <w:r>
        <w:rPr/>
        <w:t>component</w:t>
      </w:r>
      <w:r>
        <w:rPr>
          <w:spacing w:val="-12"/>
        </w:rPr>
        <w:t> </w:t>
      </w:r>
      <w:r>
        <w:rPr/>
        <w:t>features</w:t>
      </w:r>
      <w:r>
        <w:rPr>
          <w:spacing w:val="-11"/>
        </w:rPr>
        <w:t> </w:t>
      </w:r>
      <w:r>
        <w:rPr/>
        <w:t>and</w:t>
      </w:r>
      <w:r>
        <w:rPr>
          <w:spacing w:val="-12"/>
        </w:rPr>
        <w:t> </w:t>
      </w:r>
      <w:r>
        <w:rPr/>
        <w:t>each</w:t>
      </w:r>
      <w:r>
        <w:rPr>
          <w:spacing w:val="-12"/>
        </w:rPr>
        <w:t> </w:t>
      </w:r>
      <w:r>
        <w:rPr/>
        <w:t>is</w:t>
      </w:r>
      <w:r>
        <w:rPr>
          <w:spacing w:val="-11"/>
        </w:rPr>
        <w:t> </w:t>
      </w:r>
      <w:r>
        <w:rPr/>
        <w:t>512-</w:t>
      </w:r>
    </w:p>
    <w:p>
      <w:pPr>
        <w:pStyle w:val="BodyText"/>
        <w:spacing w:line="189" w:lineRule="auto" w:before="4"/>
        <w:ind w:left="122" w:right="38"/>
        <w:jc w:val="both"/>
      </w:pPr>
      <w:r>
        <w:rPr/>
        <w:t>D. During testing, 9 component features are concatenated and</w:t>
      </w:r>
      <w:r>
        <w:rPr>
          <w:spacing w:val="-13"/>
        </w:rPr>
        <w:t> </w:t>
      </w:r>
      <w:r>
        <w:rPr/>
        <w:t>reduced</w:t>
      </w:r>
      <w:r>
        <w:rPr>
          <w:spacing w:val="-13"/>
        </w:rPr>
        <w:t> </w:t>
      </w:r>
      <w:r>
        <w:rPr/>
        <w:t>to</w:t>
      </w:r>
      <w:r>
        <w:rPr>
          <w:spacing w:val="-13"/>
        </w:rPr>
        <w:t> </w:t>
      </w:r>
      <w:r>
        <w:rPr/>
        <w:t>1024-D</w:t>
      </w:r>
      <w:r>
        <w:rPr>
          <w:spacing w:val="-12"/>
        </w:rPr>
        <w:t> </w:t>
      </w:r>
      <w:r>
        <w:rPr/>
        <w:t>by</w:t>
      </w:r>
      <w:r>
        <w:rPr>
          <w:spacing w:val="-13"/>
        </w:rPr>
        <w:t> </w:t>
      </w:r>
      <w:r>
        <w:rPr/>
        <w:t>PCA,</w:t>
      </w:r>
      <w:r>
        <w:rPr>
          <w:spacing w:val="-13"/>
        </w:rPr>
        <w:t> </w:t>
      </w:r>
      <w:r>
        <w:rPr/>
        <w:t>then</w:t>
      </w:r>
      <w:r>
        <w:rPr>
          <w:spacing w:val="-13"/>
        </w:rPr>
        <w:t> </w:t>
      </w:r>
      <w:r>
        <w:rPr/>
        <w:t>we</w:t>
      </w:r>
      <w:r>
        <w:rPr>
          <w:spacing w:val="-12"/>
        </w:rPr>
        <w:t> </w:t>
      </w:r>
      <w:r>
        <w:rPr/>
        <w:t>flip</w:t>
      </w:r>
      <w:r>
        <w:rPr>
          <w:spacing w:val="-13"/>
        </w:rPr>
        <w:t> </w:t>
      </w:r>
      <w:r>
        <w:rPr/>
        <w:t>the</w:t>
      </w:r>
      <w:r>
        <w:rPr>
          <w:spacing w:val="-13"/>
        </w:rPr>
        <w:t> </w:t>
      </w:r>
      <w:r>
        <w:rPr/>
        <w:t>input</w:t>
      </w:r>
      <w:r>
        <w:rPr>
          <w:spacing w:val="-13"/>
        </w:rPr>
        <w:t> </w:t>
      </w:r>
      <w:r>
        <w:rPr/>
        <w:t>image horizontally and extract another set of component features which are also reduced to 1024-D by PCA. Finally the two 1024-D features are element-wisely summed, yielding </w:t>
      </w:r>
      <w:r>
        <w:rPr>
          <w:spacing w:val="-4"/>
        </w:rPr>
        <w:t>the </w:t>
      </w:r>
      <w:r>
        <w:rPr/>
        <w:t>final 1024-D face</w:t>
      </w:r>
      <w:r>
        <w:rPr>
          <w:spacing w:val="-5"/>
        </w:rPr>
        <w:t> </w:t>
      </w:r>
      <w:r>
        <w:rPr/>
        <w:t>representation.</w:t>
      </w:r>
    </w:p>
    <w:p>
      <w:pPr>
        <w:pStyle w:val="Heading3"/>
        <w:numPr>
          <w:ilvl w:val="1"/>
          <w:numId w:val="2"/>
        </w:numPr>
        <w:tabs>
          <w:tab w:pos="561" w:val="left" w:leader="none"/>
        </w:tabs>
        <w:spacing w:line="297" w:lineRule="exact" w:before="137" w:after="0"/>
        <w:ind w:left="560" w:right="0" w:hanging="439"/>
        <w:jc w:val="both"/>
      </w:pPr>
      <w:r>
        <w:rPr/>
        <w:t>Preliminary</w:t>
      </w:r>
      <w:r>
        <w:rPr>
          <w:spacing w:val="-2"/>
        </w:rPr>
        <w:t> </w:t>
      </w:r>
      <w:r>
        <w:rPr/>
        <w:t>experiments</w:t>
      </w:r>
    </w:p>
    <w:p>
      <w:pPr>
        <w:pStyle w:val="BodyText"/>
        <w:spacing w:line="93" w:lineRule="auto" w:before="94"/>
        <w:ind w:left="122" w:right="38" w:firstLine="299"/>
        <w:jc w:val="both"/>
      </w:pPr>
      <w:r>
        <w:rPr/>
        <w:t>selection of two hyperparameters, </w:t>
      </w:r>
      <w:r>
        <w:rPr>
          <w:rFonts w:ascii="STIX Math" w:hAnsi="STIX Math"/>
          <w:i/>
        </w:rPr>
        <w:t>k</w:t>
      </w:r>
      <w:r>
        <w:rPr>
          <w:rFonts w:ascii="STIX Math" w:hAnsi="STIX Math"/>
          <w:position w:val="7"/>
          <w:sz w:val="15"/>
        </w:rPr>
        <w:t>+ </w:t>
      </w:r>
      <w:r>
        <w:rPr/>
        <w:t>and </w:t>
      </w:r>
      <w:r>
        <w:rPr>
          <w:rFonts w:ascii="STIX Math" w:hAnsi="STIX Math"/>
          <w:i/>
          <w:spacing w:val="3"/>
        </w:rPr>
        <w:t>k</w:t>
      </w:r>
      <w:r>
        <w:rPr>
          <w:rFonts w:ascii="STIX Math" w:hAnsi="STIX Math"/>
          <w:spacing w:val="3"/>
          <w:position w:val="7"/>
          <w:sz w:val="15"/>
        </w:rPr>
        <w:t>−</w:t>
      </w:r>
      <w:r>
        <w:rPr>
          <w:spacing w:val="3"/>
        </w:rPr>
        <w:t>. </w:t>
      </w:r>
      <w:r>
        <w:rPr>
          <w:spacing w:val="-24"/>
        </w:rPr>
        <w:t>Heuristically, </w:t>
      </w:r>
      <w:r>
        <w:rPr>
          <w:spacing w:val="-6"/>
        </w:rPr>
        <w:t>We  </w:t>
      </w:r>
      <w:r>
        <w:rPr/>
        <w:t>conduct a group of preliminary experiments on the   </w:t>
      </w:r>
      <w:r>
        <w:rPr>
          <w:rFonts w:ascii="STIX Math" w:hAnsi="STIX Math"/>
          <w:i/>
        </w:rPr>
        <w:t>k</w:t>
      </w:r>
      <w:r>
        <w:rPr>
          <w:rFonts w:ascii="STIX Math" w:hAnsi="STIX Math"/>
          <w:position w:val="7"/>
          <w:sz w:val="15"/>
        </w:rPr>
        <w:t>+</w:t>
      </w:r>
      <w:r>
        <w:rPr>
          <w:rFonts w:ascii="STIX Math" w:hAnsi="STIX Math"/>
          <w:spacing w:val="31"/>
          <w:position w:val="7"/>
          <w:sz w:val="15"/>
        </w:rPr>
        <w:t> </w:t>
      </w:r>
      <w:r>
        <w:rPr/>
        <w:t>should</w:t>
      </w:r>
      <w:r>
        <w:rPr>
          <w:spacing w:val="10"/>
        </w:rPr>
        <w:t> </w:t>
      </w:r>
      <w:r>
        <w:rPr/>
        <w:t>not</w:t>
      </w:r>
      <w:r>
        <w:rPr>
          <w:spacing w:val="9"/>
        </w:rPr>
        <w:t> </w:t>
      </w:r>
      <w:r>
        <w:rPr/>
        <w:t>be</w:t>
      </w:r>
      <w:r>
        <w:rPr>
          <w:spacing w:val="10"/>
        </w:rPr>
        <w:t> </w:t>
      </w:r>
      <w:r>
        <w:rPr/>
        <w:t>too</w:t>
      </w:r>
      <w:r>
        <w:rPr>
          <w:spacing w:val="9"/>
        </w:rPr>
        <w:t> </w:t>
      </w:r>
      <w:r>
        <w:rPr/>
        <w:t>large</w:t>
      </w:r>
      <w:r>
        <w:rPr>
          <w:spacing w:val="10"/>
        </w:rPr>
        <w:t> </w:t>
      </w:r>
      <w:r>
        <w:rPr/>
        <w:t>or</w:t>
      </w:r>
      <w:r>
        <w:rPr>
          <w:spacing w:val="9"/>
        </w:rPr>
        <w:t> </w:t>
      </w:r>
      <w:r>
        <w:rPr/>
        <w:t>too</w:t>
      </w:r>
      <w:r>
        <w:rPr>
          <w:spacing w:val="9"/>
        </w:rPr>
        <w:t> </w:t>
      </w:r>
      <w:r>
        <w:rPr/>
        <w:t>small</w:t>
      </w:r>
      <w:r>
        <w:rPr>
          <w:spacing w:val="10"/>
        </w:rPr>
        <w:t> </w:t>
      </w:r>
      <w:r>
        <w:rPr/>
        <w:t>and</w:t>
      </w:r>
      <w:r>
        <w:rPr>
          <w:spacing w:val="9"/>
        </w:rPr>
        <w:t> </w:t>
      </w:r>
      <w:r>
        <w:rPr/>
        <w:t>so</w:t>
      </w:r>
      <w:r>
        <w:rPr>
          <w:spacing w:val="10"/>
        </w:rPr>
        <w:t> </w:t>
      </w:r>
      <w:r>
        <w:rPr/>
        <w:t>should</w:t>
      </w:r>
      <w:r>
        <w:rPr>
          <w:spacing w:val="9"/>
        </w:rPr>
        <w:t> </w:t>
      </w:r>
      <w:r>
        <w:rPr>
          <w:rFonts w:ascii="STIX Math" w:hAnsi="STIX Math"/>
          <w:i/>
        </w:rPr>
        <w:t>k</w:t>
      </w:r>
      <w:r>
        <w:rPr>
          <w:rFonts w:ascii="STIX Math" w:hAnsi="STIX Math"/>
          <w:position w:val="7"/>
          <w:sz w:val="15"/>
        </w:rPr>
        <w:t>−</w:t>
      </w:r>
      <w:r>
        <w:rPr>
          <w:rFonts w:ascii="STIX Math" w:hAnsi="STIX Math"/>
          <w:spacing w:val="32"/>
          <w:position w:val="7"/>
          <w:sz w:val="15"/>
        </w:rPr>
        <w:t> </w:t>
      </w:r>
      <w:r>
        <w:rPr/>
        <w:t>.</w:t>
      </w:r>
    </w:p>
    <w:p>
      <w:pPr>
        <w:pStyle w:val="BodyText"/>
        <w:spacing w:line="93" w:lineRule="auto" w:before="118"/>
        <w:ind w:left="122" w:right="38"/>
        <w:jc w:val="both"/>
      </w:pPr>
      <w:r>
        <w:rPr/>
        <w:t>using different </w:t>
      </w:r>
      <w:r>
        <w:rPr>
          <w:rFonts w:ascii="STIX Math" w:hAnsi="STIX Math"/>
          <w:i/>
        </w:rPr>
        <w:t>k</w:t>
      </w:r>
      <w:r>
        <w:rPr>
          <w:rFonts w:ascii="STIX Math" w:hAnsi="STIX Math"/>
          <w:position w:val="7"/>
          <w:sz w:val="15"/>
        </w:rPr>
        <w:t>+ </w:t>
      </w:r>
      <w:r>
        <w:rPr/>
        <w:t>and </w:t>
      </w:r>
      <w:r>
        <w:rPr>
          <w:rFonts w:ascii="STIX Math" w:hAnsi="STIX Math"/>
          <w:i/>
        </w:rPr>
        <w:t>k</w:t>
      </w:r>
      <w:r>
        <w:rPr>
          <w:rFonts w:ascii="STIX Math" w:hAnsi="STIX Math"/>
          <w:position w:val="7"/>
          <w:sz w:val="15"/>
        </w:rPr>
        <w:t>− </w:t>
      </w:r>
      <w:r>
        <w:rPr/>
        <w:t>and test on LFW[</w:t>
      </w:r>
      <w:r>
        <w:rPr>
          <w:color w:val="2F4F4F"/>
        </w:rPr>
        <w:t>10</w:t>
      </w:r>
      <w:r>
        <w:rPr/>
        <w:t>]. The </w:t>
      </w:r>
      <w:r>
        <w:rPr>
          <w:spacing w:val="-3"/>
        </w:rPr>
        <w:t>results </w:t>
      </w:r>
      <w:r>
        <w:rPr>
          <w:spacing w:val="-6"/>
        </w:rPr>
        <w:t>We </w:t>
      </w:r>
      <w:r>
        <w:rPr/>
        <w:t>train multiple models with Res20 and </w:t>
      </w:r>
      <w:r>
        <w:rPr>
          <w:spacing w:val="-4"/>
        </w:rPr>
        <w:t>CASIA-Webface </w:t>
      </w:r>
      <w:r>
        <w:rPr/>
        <w:t>are shown in Fig.</w:t>
      </w:r>
      <w:r>
        <w:rPr>
          <w:color w:val="2F4F4F"/>
        </w:rPr>
        <w:t>5</w:t>
      </w:r>
      <w:r>
        <w:rPr/>
        <w:t>.  As we can observe </w:t>
      </w:r>
      <w:r>
        <w:rPr>
          <w:rFonts w:ascii="STIX Math" w:hAnsi="STIX Math"/>
          <w:i/>
        </w:rPr>
        <w:t>k</w:t>
      </w:r>
      <w:r>
        <w:rPr>
          <w:rFonts w:ascii="STIX Math" w:hAnsi="STIX Math"/>
          <w:position w:val="7"/>
          <w:sz w:val="15"/>
        </w:rPr>
        <w:t>+  </w:t>
      </w:r>
      <w:r>
        <w:rPr>
          <w:rFonts w:ascii="STIX Math" w:hAnsi="STIX Math"/>
        </w:rPr>
        <w:t>= 2</w:t>
      </w:r>
      <w:r>
        <w:rPr/>
        <w:t>, </w:t>
      </w:r>
      <w:r>
        <w:rPr>
          <w:rFonts w:ascii="STIX Math" w:hAnsi="STIX Math"/>
          <w:i/>
        </w:rPr>
        <w:t>k</w:t>
      </w:r>
      <w:r>
        <w:rPr>
          <w:rFonts w:ascii="STIX Math" w:hAnsi="STIX Math"/>
          <w:position w:val="7"/>
          <w:sz w:val="15"/>
        </w:rPr>
        <w:t>−  </w:t>
      </w:r>
      <w:r>
        <w:rPr>
          <w:rFonts w:ascii="STIX Math" w:hAnsi="STIX Math"/>
        </w:rPr>
        <w:t>= 3 </w:t>
      </w:r>
      <w:r>
        <w:rPr/>
        <w:t>is</w:t>
      </w:r>
      <w:r>
        <w:rPr>
          <w:spacing w:val="-7"/>
        </w:rPr>
        <w:t> </w:t>
      </w:r>
      <w:r>
        <w:rPr/>
        <w:t>a</w:t>
      </w:r>
    </w:p>
    <w:p>
      <w:pPr>
        <w:pStyle w:val="BodyText"/>
        <w:spacing w:line="189" w:lineRule="auto" w:before="33"/>
        <w:ind w:left="122" w:right="38"/>
        <w:jc w:val="both"/>
      </w:pPr>
      <w:r>
        <w:rPr/>
        <w:t>good</w:t>
      </w:r>
      <w:r>
        <w:rPr>
          <w:spacing w:val="-11"/>
        </w:rPr>
        <w:t> </w:t>
      </w:r>
      <w:r>
        <w:rPr/>
        <w:t>selection,</w:t>
      </w:r>
      <w:r>
        <w:rPr>
          <w:spacing w:val="-8"/>
        </w:rPr>
        <w:t> </w:t>
      </w:r>
      <w:r>
        <w:rPr/>
        <w:t>which</w:t>
      </w:r>
      <w:r>
        <w:rPr>
          <w:spacing w:val="-11"/>
        </w:rPr>
        <w:t> </w:t>
      </w:r>
      <w:r>
        <w:rPr/>
        <w:t>is</w:t>
      </w:r>
      <w:r>
        <w:rPr>
          <w:spacing w:val="-10"/>
        </w:rPr>
        <w:t> </w:t>
      </w:r>
      <w:r>
        <w:rPr/>
        <w:t>consistent</w:t>
      </w:r>
      <w:r>
        <w:rPr>
          <w:spacing w:val="-11"/>
        </w:rPr>
        <w:t> </w:t>
      </w:r>
      <w:r>
        <w:rPr/>
        <w:t>with</w:t>
      </w:r>
      <w:r>
        <w:rPr>
          <w:spacing w:val="-10"/>
        </w:rPr>
        <w:t> </w:t>
      </w:r>
      <w:r>
        <w:rPr/>
        <w:t>our</w:t>
      </w:r>
      <w:r>
        <w:rPr>
          <w:spacing w:val="-11"/>
        </w:rPr>
        <w:t> </w:t>
      </w:r>
      <w:r>
        <w:rPr/>
        <w:t>suppose</w:t>
      </w:r>
      <w:r>
        <w:rPr>
          <w:spacing w:val="-10"/>
        </w:rPr>
        <w:t> </w:t>
      </w:r>
      <w:r>
        <w:rPr/>
        <w:t>that</w:t>
      </w:r>
      <w:r>
        <w:rPr>
          <w:spacing w:val="-11"/>
        </w:rPr>
        <w:t> </w:t>
      </w:r>
      <w:r>
        <w:rPr/>
        <w:t>we need to make a trade-off between feature consistency</w:t>
      </w:r>
      <w:r>
        <w:rPr>
          <w:spacing w:val="-21"/>
        </w:rPr>
        <w:t> </w:t>
      </w:r>
      <w:r>
        <w:rPr>
          <w:spacing w:val="-4"/>
        </w:rPr>
        <w:t>(large</w:t>
      </w:r>
    </w:p>
    <w:p>
      <w:pPr>
        <w:pStyle w:val="BodyText"/>
        <w:spacing w:line="234" w:lineRule="exact"/>
        <w:ind w:left="122"/>
        <w:jc w:val="both"/>
        <w:rPr>
          <w:rFonts w:ascii="STIX Math" w:hAnsi="STIX Math"/>
          <w:sz w:val="15"/>
        </w:rPr>
      </w:pPr>
      <w:r>
        <w:rPr>
          <w:rFonts w:ascii="STIX Math" w:hAnsi="STIX Math"/>
          <w:i/>
          <w:spacing w:val="3"/>
        </w:rPr>
        <w:t>k</w:t>
      </w:r>
      <w:r>
        <w:rPr>
          <w:rFonts w:ascii="STIX Math" w:hAnsi="STIX Math"/>
          <w:spacing w:val="3"/>
          <w:position w:val="7"/>
          <w:sz w:val="15"/>
        </w:rPr>
        <w:t>+</w:t>
      </w:r>
      <w:r>
        <w:rPr>
          <w:spacing w:val="3"/>
        </w:rPr>
        <w:t>)</w:t>
      </w:r>
      <w:r>
        <w:rPr>
          <w:spacing w:val="19"/>
        </w:rPr>
        <w:t> </w:t>
      </w:r>
      <w:r>
        <w:rPr/>
        <w:t>and</w:t>
      </w:r>
      <w:r>
        <w:rPr>
          <w:spacing w:val="19"/>
        </w:rPr>
        <w:t> </w:t>
      </w:r>
      <w:r>
        <w:rPr/>
        <w:t>information</w:t>
      </w:r>
      <w:r>
        <w:rPr>
          <w:spacing w:val="20"/>
        </w:rPr>
        <w:t> </w:t>
      </w:r>
      <w:r>
        <w:rPr/>
        <w:t>diversity</w:t>
      </w:r>
      <w:r>
        <w:rPr>
          <w:spacing w:val="19"/>
        </w:rPr>
        <w:t> </w:t>
      </w:r>
      <w:r>
        <w:rPr/>
        <w:t>(large</w:t>
      </w:r>
      <w:r>
        <w:rPr>
          <w:spacing w:val="20"/>
        </w:rPr>
        <w:t> </w:t>
      </w:r>
      <w:r>
        <w:rPr>
          <w:rFonts w:ascii="STIX Math" w:hAnsi="STIX Math"/>
          <w:i/>
          <w:spacing w:val="3"/>
        </w:rPr>
        <w:t>k</w:t>
      </w:r>
      <w:r>
        <w:rPr>
          <w:rFonts w:ascii="STIX Math" w:hAnsi="STIX Math"/>
          <w:spacing w:val="3"/>
          <w:position w:val="7"/>
          <w:sz w:val="15"/>
        </w:rPr>
        <w:t>−</w:t>
      </w:r>
      <w:r>
        <w:rPr>
          <w:spacing w:val="3"/>
        </w:rPr>
        <w:t>)</w:t>
      </w:r>
      <w:r>
        <w:rPr>
          <w:spacing w:val="19"/>
        </w:rPr>
        <w:t> </w:t>
      </w:r>
      <w:r>
        <w:rPr/>
        <w:t>while</w:t>
      </w:r>
      <w:r>
        <w:rPr>
          <w:spacing w:val="19"/>
        </w:rPr>
        <w:t> </w:t>
      </w:r>
      <w:r>
        <w:rPr>
          <w:rFonts w:ascii="STIX Math" w:hAnsi="STIX Math"/>
          <w:i/>
        </w:rPr>
        <w:t>k</w:t>
      </w:r>
      <w:r>
        <w:rPr>
          <w:rFonts w:ascii="STIX Math" w:hAnsi="STIX Math"/>
          <w:position w:val="7"/>
          <w:sz w:val="15"/>
        </w:rPr>
        <w:t>+ </w:t>
      </w:r>
      <w:r>
        <w:rPr>
          <w:rFonts w:ascii="STIX Math" w:hAnsi="STIX Math"/>
          <w:spacing w:val="5"/>
          <w:position w:val="7"/>
          <w:sz w:val="15"/>
        </w:rPr>
        <w:t> </w:t>
      </w:r>
      <w:r>
        <w:rPr/>
        <w:t>and</w:t>
      </w:r>
      <w:r>
        <w:rPr>
          <w:spacing w:val="19"/>
        </w:rPr>
        <w:t> </w:t>
      </w:r>
      <w:r>
        <w:rPr>
          <w:rFonts w:ascii="STIX Math" w:hAnsi="STIX Math"/>
          <w:i/>
        </w:rPr>
        <w:t>k</w:t>
      </w:r>
      <w:r>
        <w:rPr>
          <w:rFonts w:ascii="STIX Math" w:hAnsi="STIX Math"/>
          <w:position w:val="7"/>
          <w:sz w:val="15"/>
        </w:rPr>
        <w:t>−</w:t>
      </w:r>
    </w:p>
    <w:p>
      <w:pPr>
        <w:pStyle w:val="BodyText"/>
        <w:spacing w:line="189" w:lineRule="auto" w:before="6"/>
        <w:ind w:left="122" w:right="38"/>
        <w:jc w:val="both"/>
      </w:pPr>
      <w:r>
        <w:rPr/>
        <w:t>should not be too large or too small. Furthermore, in our experiments</w:t>
      </w:r>
      <w:r>
        <w:rPr>
          <w:spacing w:val="20"/>
        </w:rPr>
        <w:t> </w:t>
      </w:r>
      <w:r>
        <w:rPr/>
        <w:t>we</w:t>
      </w:r>
      <w:r>
        <w:rPr>
          <w:spacing w:val="20"/>
        </w:rPr>
        <w:t> </w:t>
      </w:r>
      <w:r>
        <w:rPr/>
        <w:t>find</w:t>
      </w:r>
      <w:r>
        <w:rPr>
          <w:spacing w:val="20"/>
        </w:rPr>
        <w:t> </w:t>
      </w:r>
      <w:r>
        <w:rPr/>
        <w:t>that</w:t>
      </w:r>
      <w:r>
        <w:rPr>
          <w:spacing w:val="21"/>
        </w:rPr>
        <w:t> </w:t>
      </w:r>
      <w:r>
        <w:rPr/>
        <w:t>when</w:t>
      </w:r>
      <w:r>
        <w:rPr>
          <w:spacing w:val="20"/>
        </w:rPr>
        <w:t> </w:t>
      </w:r>
      <w:r>
        <w:rPr/>
        <w:t>the</w:t>
      </w:r>
      <w:r>
        <w:rPr>
          <w:spacing w:val="20"/>
        </w:rPr>
        <w:t> </w:t>
      </w:r>
      <w:r>
        <w:rPr/>
        <w:t>number</w:t>
      </w:r>
      <w:r>
        <w:rPr>
          <w:spacing w:val="21"/>
        </w:rPr>
        <w:t> </w:t>
      </w:r>
      <w:r>
        <w:rPr/>
        <w:t>of</w:t>
      </w:r>
      <w:r>
        <w:rPr>
          <w:spacing w:val="20"/>
        </w:rPr>
        <w:t> </w:t>
      </w:r>
      <w:r>
        <w:rPr/>
        <w:t>component</w:t>
      </w:r>
    </w:p>
    <w:p>
      <w:pPr>
        <w:pStyle w:val="BodyText"/>
        <w:spacing w:line="234" w:lineRule="exact"/>
        <w:ind w:left="122"/>
        <w:jc w:val="both"/>
      </w:pPr>
      <w:r>
        <w:rPr/>
        <w:t>features</w:t>
      </w:r>
      <w:r>
        <w:rPr>
          <w:spacing w:val="24"/>
        </w:rPr>
        <w:t> </w:t>
      </w:r>
      <w:r>
        <w:rPr/>
        <w:t>varies</w:t>
      </w:r>
      <w:r>
        <w:rPr>
          <w:spacing w:val="25"/>
        </w:rPr>
        <w:t> </w:t>
      </w:r>
      <w:r>
        <w:rPr/>
        <w:t>the</w:t>
      </w:r>
      <w:r>
        <w:rPr>
          <w:spacing w:val="25"/>
        </w:rPr>
        <w:t> </w:t>
      </w:r>
      <w:r>
        <w:rPr/>
        <w:t>optimal</w:t>
      </w:r>
      <w:r>
        <w:rPr>
          <w:spacing w:val="24"/>
        </w:rPr>
        <w:t> </w:t>
      </w:r>
      <w:r>
        <w:rPr/>
        <w:t>ratio</w:t>
      </w:r>
      <w:r>
        <w:rPr>
          <w:spacing w:val="25"/>
        </w:rPr>
        <w:t> </w:t>
      </w:r>
      <w:r>
        <w:rPr/>
        <w:t>of</w:t>
      </w:r>
      <w:r>
        <w:rPr>
          <w:spacing w:val="25"/>
        </w:rPr>
        <w:t> </w:t>
      </w:r>
      <w:r>
        <w:rPr>
          <w:rFonts w:ascii="STIX Math" w:hAnsi="STIX Math"/>
          <w:i/>
        </w:rPr>
        <w:t>k</w:t>
      </w:r>
      <w:r>
        <w:rPr>
          <w:rFonts w:ascii="STIX Math" w:hAnsi="STIX Math"/>
          <w:position w:val="7"/>
          <w:sz w:val="15"/>
        </w:rPr>
        <w:t>+</w:t>
      </w:r>
      <w:r>
        <w:rPr>
          <w:rFonts w:ascii="STIX Math" w:hAnsi="STIX Math"/>
        </w:rPr>
        <w:t>/</w:t>
      </w:r>
      <w:r>
        <w:rPr>
          <w:rFonts w:ascii="STIX Math" w:hAnsi="STIX Math"/>
          <w:i/>
        </w:rPr>
        <w:t>k</w:t>
      </w:r>
      <w:r>
        <w:rPr>
          <w:rFonts w:ascii="STIX Math" w:hAnsi="STIX Math"/>
          <w:position w:val="7"/>
          <w:sz w:val="15"/>
        </w:rPr>
        <w:t>− </w:t>
      </w:r>
      <w:r>
        <w:rPr>
          <w:rFonts w:ascii="STIX Math" w:hAnsi="STIX Math"/>
          <w:spacing w:val="10"/>
          <w:position w:val="7"/>
          <w:sz w:val="15"/>
        </w:rPr>
        <w:t> </w:t>
      </w:r>
      <w:r>
        <w:rPr/>
        <w:t>remains</w:t>
      </w:r>
      <w:r>
        <w:rPr>
          <w:spacing w:val="25"/>
        </w:rPr>
        <w:t> </w:t>
      </w:r>
      <w:r>
        <w:rPr/>
        <w:t>almost</w:t>
      </w:r>
    </w:p>
    <w:p>
      <w:pPr>
        <w:pStyle w:val="BodyText"/>
        <w:spacing w:line="264" w:lineRule="exact"/>
        <w:ind w:left="122"/>
        <w:jc w:val="both"/>
      </w:pPr>
      <w:r>
        <w:rPr/>
        <w:t>constant, i.e. 2/3.</w:t>
      </w:r>
    </w:p>
    <w:p>
      <w:pPr>
        <w:pStyle w:val="Heading3"/>
        <w:numPr>
          <w:ilvl w:val="1"/>
          <w:numId w:val="2"/>
        </w:numPr>
        <w:tabs>
          <w:tab w:pos="561" w:val="left" w:leader="none"/>
        </w:tabs>
        <w:spacing w:line="297" w:lineRule="exact" w:before="116" w:after="0"/>
        <w:ind w:left="560" w:right="0" w:hanging="439"/>
        <w:jc w:val="both"/>
      </w:pPr>
      <w:r>
        <w:rPr/>
        <w:t>Performance</w:t>
      </w:r>
      <w:r>
        <w:rPr>
          <w:spacing w:val="-2"/>
        </w:rPr>
        <w:t> </w:t>
      </w:r>
      <w:r>
        <w:rPr/>
        <w:t>evaluation</w:t>
      </w:r>
    </w:p>
    <w:p>
      <w:pPr>
        <w:pStyle w:val="BodyText"/>
        <w:spacing w:line="189" w:lineRule="auto" w:before="9"/>
        <w:ind w:left="122" w:right="38" w:firstLine="299"/>
        <w:jc w:val="right"/>
      </w:pPr>
      <w:r>
        <w:rPr/>
        <w:pict>
          <v:shape style="position:absolute;margin-left:39.120495pt;margin-top:6.292789pt;width:8.35pt;height:19.7pt;mso-position-horizontal-relative:page;mso-position-vertical-relative:paragraph;z-index:-16801792" type="#_x0000_t202" filled="false" stroked="false">
            <v:textbox inset="0,0,0,0">
              <w:txbxContent>
                <w:p>
                  <w:pPr>
                    <w:pStyle w:val="BodyText"/>
                    <w:spacing w:before="78"/>
                  </w:pPr>
                  <w:r>
                    <w:rPr/>
                    <w:t>pr</w:t>
                  </w:r>
                </w:p>
              </w:txbxContent>
            </v:textbox>
            <w10:wrap type="none"/>
          </v:shape>
        </w:pict>
      </w:r>
      <w:r>
        <w:rPr>
          <w:b/>
        </w:rPr>
        <w:t>Evaluation on LFW and </w:t>
      </w:r>
      <w:r>
        <w:rPr>
          <w:b/>
          <w:spacing w:val="-3"/>
        </w:rPr>
        <w:t>YTF. </w:t>
      </w:r>
      <w:r>
        <w:rPr>
          <w:spacing w:val="-6"/>
        </w:rPr>
        <w:t>We </w:t>
      </w:r>
      <w:r>
        <w:rPr/>
        <w:t>firstly</w:t>
      </w:r>
      <w:r>
        <w:rPr>
          <w:spacing w:val="33"/>
        </w:rPr>
        <w:t> </w:t>
      </w:r>
      <w:r>
        <w:rPr/>
        <w:t>evaluate</w:t>
      </w:r>
      <w:r>
        <w:rPr>
          <w:spacing w:val="3"/>
        </w:rPr>
        <w:t> </w:t>
      </w:r>
      <w:r>
        <w:rPr/>
        <w:t>the</w:t>
      </w:r>
      <w:r>
        <w:rPr>
          <w:w w:val="99"/>
        </w:rPr>
        <w:t> </w:t>
      </w:r>
      <w:r>
        <w:rPr/>
        <w:t>oposed method on two standard face</w:t>
      </w:r>
      <w:r>
        <w:rPr>
          <w:spacing w:val="19"/>
        </w:rPr>
        <w:t> </w:t>
      </w:r>
      <w:r>
        <w:rPr/>
        <w:t>verification</w:t>
      </w:r>
      <w:r>
        <w:rPr>
          <w:spacing w:val="12"/>
        </w:rPr>
        <w:t> </w:t>
      </w:r>
      <w:r>
        <w:rPr/>
        <w:t>bench-</w:t>
      </w:r>
      <w:r>
        <w:rPr>
          <w:w w:val="99"/>
        </w:rPr>
        <w:t> </w:t>
      </w:r>
      <w:r>
        <w:rPr/>
        <w:t>marks.</w:t>
      </w:r>
      <w:r>
        <w:rPr>
          <w:spacing w:val="8"/>
        </w:rPr>
        <w:t> </w:t>
      </w:r>
      <w:r>
        <w:rPr/>
        <w:t>The</w:t>
      </w:r>
      <w:r>
        <w:rPr>
          <w:spacing w:val="-12"/>
        </w:rPr>
        <w:t> </w:t>
      </w:r>
      <w:r>
        <w:rPr/>
        <w:t>first</w:t>
      </w:r>
      <w:r>
        <w:rPr>
          <w:spacing w:val="-13"/>
        </w:rPr>
        <w:t> </w:t>
      </w:r>
      <w:r>
        <w:rPr/>
        <w:t>one</w:t>
      </w:r>
      <w:r>
        <w:rPr>
          <w:spacing w:val="-12"/>
        </w:rPr>
        <w:t> </w:t>
      </w:r>
      <w:r>
        <w:rPr/>
        <w:t>is</w:t>
      </w:r>
      <w:r>
        <w:rPr>
          <w:spacing w:val="-13"/>
        </w:rPr>
        <w:t> </w:t>
      </w:r>
      <w:r>
        <w:rPr/>
        <w:t>Labeled</w:t>
      </w:r>
      <w:r>
        <w:rPr>
          <w:spacing w:val="-13"/>
        </w:rPr>
        <w:t> </w:t>
      </w:r>
      <w:r>
        <w:rPr/>
        <w:t>Face</w:t>
      </w:r>
      <w:r>
        <w:rPr>
          <w:spacing w:val="-12"/>
        </w:rPr>
        <w:t> </w:t>
      </w:r>
      <w:r>
        <w:rPr/>
        <w:t>in</w:t>
      </w:r>
      <w:r>
        <w:rPr>
          <w:spacing w:val="-13"/>
        </w:rPr>
        <w:t> </w:t>
      </w:r>
      <w:r>
        <w:rPr/>
        <w:t>the</w:t>
      </w:r>
      <w:r>
        <w:rPr>
          <w:spacing w:val="-13"/>
        </w:rPr>
        <w:t> </w:t>
      </w:r>
      <w:r>
        <w:rPr/>
        <w:t>Wild[</w:t>
      </w:r>
      <w:r>
        <w:rPr>
          <w:color w:val="2F4F4F"/>
        </w:rPr>
        <w:t>10</w:t>
      </w:r>
      <w:r>
        <w:rPr/>
        <w:t>]</w:t>
      </w:r>
      <w:r>
        <w:rPr>
          <w:spacing w:val="-12"/>
        </w:rPr>
        <w:t> </w:t>
      </w:r>
      <w:r>
        <w:rPr>
          <w:spacing w:val="-3"/>
        </w:rPr>
        <w:t>(LFW),</w:t>
      </w:r>
      <w:r>
        <w:rPr>
          <w:w w:val="99"/>
        </w:rPr>
        <w:t> </w:t>
      </w:r>
      <w:r>
        <w:rPr/>
        <w:t>which has 13, 233 web-collected images from</w:t>
      </w:r>
      <w:r>
        <w:rPr>
          <w:spacing w:val="2"/>
        </w:rPr>
        <w:t> </w:t>
      </w:r>
      <w:r>
        <w:rPr/>
        <w:t>5749</w:t>
      </w:r>
      <w:r>
        <w:rPr>
          <w:spacing w:val="7"/>
        </w:rPr>
        <w:t> </w:t>
      </w:r>
      <w:r>
        <w:rPr>
          <w:spacing w:val="-3"/>
        </w:rPr>
        <w:t>differ-</w:t>
      </w:r>
      <w:r>
        <w:rPr>
          <w:w w:val="99"/>
        </w:rPr>
        <w:t> </w:t>
      </w:r>
      <w:r>
        <w:rPr/>
        <w:t>ent</w:t>
      </w:r>
      <w:r>
        <w:rPr>
          <w:spacing w:val="16"/>
        </w:rPr>
        <w:t> </w:t>
      </w:r>
      <w:r>
        <w:rPr/>
        <w:t>identities.We</w:t>
      </w:r>
      <w:r>
        <w:rPr>
          <w:spacing w:val="17"/>
        </w:rPr>
        <w:t> </w:t>
      </w:r>
      <w:r>
        <w:rPr/>
        <w:t>following</w:t>
      </w:r>
      <w:r>
        <w:rPr>
          <w:spacing w:val="17"/>
        </w:rPr>
        <w:t> </w:t>
      </w:r>
      <w:r>
        <w:rPr/>
        <w:t>the</w:t>
      </w:r>
      <w:r>
        <w:rPr>
          <w:spacing w:val="17"/>
        </w:rPr>
        <w:t> </w:t>
      </w:r>
      <w:r>
        <w:rPr/>
        <w:t>standard</w:t>
      </w:r>
      <w:r>
        <w:rPr>
          <w:spacing w:val="17"/>
        </w:rPr>
        <w:t> </w:t>
      </w:r>
      <w:r>
        <w:rPr/>
        <w:t>protocol</w:t>
      </w:r>
      <w:r>
        <w:rPr>
          <w:spacing w:val="16"/>
        </w:rPr>
        <w:t> </w:t>
      </w:r>
      <w:r>
        <w:rPr/>
        <w:t>of</w:t>
      </w:r>
      <w:r>
        <w:rPr>
          <w:spacing w:val="17"/>
        </w:rPr>
        <w:t> </w:t>
      </w:r>
      <w:r>
        <w:rPr>
          <w:i/>
        </w:rPr>
        <w:t>unre-</w:t>
      </w:r>
      <w:r>
        <w:rPr>
          <w:i/>
          <w:w w:val="99"/>
        </w:rPr>
        <w:t> </w:t>
      </w:r>
      <w:r>
        <w:rPr>
          <w:i/>
        </w:rPr>
        <w:t>stricted</w:t>
      </w:r>
      <w:r>
        <w:rPr>
          <w:i/>
          <w:spacing w:val="-12"/>
        </w:rPr>
        <w:t> </w:t>
      </w:r>
      <w:r>
        <w:rPr>
          <w:i/>
        </w:rPr>
        <w:t>with</w:t>
      </w:r>
      <w:r>
        <w:rPr>
          <w:i/>
          <w:spacing w:val="-12"/>
        </w:rPr>
        <w:t> </w:t>
      </w:r>
      <w:r>
        <w:rPr>
          <w:i/>
        </w:rPr>
        <w:t>labeled</w:t>
      </w:r>
      <w:r>
        <w:rPr>
          <w:i/>
          <w:spacing w:val="-11"/>
        </w:rPr>
        <w:t> </w:t>
      </w:r>
      <w:r>
        <w:rPr>
          <w:i/>
        </w:rPr>
        <w:t>outside</w:t>
      </w:r>
      <w:r>
        <w:rPr>
          <w:i/>
          <w:spacing w:val="-12"/>
        </w:rPr>
        <w:t> </w:t>
      </w:r>
      <w:r>
        <w:rPr>
          <w:i/>
        </w:rPr>
        <w:t>data</w:t>
      </w:r>
      <w:r>
        <w:rPr/>
        <w:t>.</w:t>
      </w:r>
      <w:r>
        <w:rPr>
          <w:spacing w:val="9"/>
        </w:rPr>
        <w:t> </w:t>
      </w:r>
      <w:r>
        <w:rPr/>
        <w:t>6000</w:t>
      </w:r>
      <w:r>
        <w:rPr>
          <w:spacing w:val="-12"/>
        </w:rPr>
        <w:t> </w:t>
      </w:r>
      <w:r>
        <w:rPr/>
        <w:t>image</w:t>
      </w:r>
      <w:r>
        <w:rPr>
          <w:spacing w:val="-12"/>
        </w:rPr>
        <w:t> </w:t>
      </w:r>
      <w:r>
        <w:rPr/>
        <w:t>pairs</w:t>
      </w:r>
      <w:r>
        <w:rPr>
          <w:spacing w:val="-11"/>
        </w:rPr>
        <w:t> </w:t>
      </w:r>
      <w:r>
        <w:rPr/>
        <w:t>are</w:t>
      </w:r>
      <w:r>
        <w:rPr>
          <w:spacing w:val="-11"/>
        </w:rPr>
        <w:t> </w:t>
      </w:r>
      <w:r>
        <w:rPr/>
        <w:t>pro-</w:t>
      </w:r>
      <w:r>
        <w:rPr>
          <w:w w:val="99"/>
        </w:rPr>
        <w:t> </w:t>
      </w:r>
      <w:r>
        <w:rPr/>
        <w:t>vided and split into 10 folds. </w:t>
      </w:r>
      <w:r>
        <w:rPr>
          <w:spacing w:val="-6"/>
        </w:rPr>
        <w:t>We </w:t>
      </w:r>
      <w:r>
        <w:rPr/>
        <w:t>report the</w:t>
      </w:r>
      <w:r>
        <w:rPr>
          <w:spacing w:val="1"/>
        </w:rPr>
        <w:t> </w:t>
      </w:r>
      <w:r>
        <w:rPr/>
        <w:t>verification</w:t>
      </w:r>
      <w:r>
        <w:rPr>
          <w:spacing w:val="2"/>
        </w:rPr>
        <w:t> </w:t>
      </w:r>
      <w:r>
        <w:rPr/>
        <w:t>ac-</w:t>
      </w:r>
      <w:r>
        <w:rPr>
          <w:w w:val="99"/>
        </w:rPr>
        <w:t> </w:t>
      </w:r>
      <w:r>
        <w:rPr/>
        <w:t>curacy</w:t>
      </w:r>
      <w:r>
        <w:rPr>
          <w:spacing w:val="21"/>
        </w:rPr>
        <w:t> </w:t>
      </w:r>
      <w:r>
        <w:rPr/>
        <w:t>by</w:t>
      </w:r>
      <w:r>
        <w:rPr>
          <w:spacing w:val="21"/>
        </w:rPr>
        <w:t> </w:t>
      </w:r>
      <w:r>
        <w:rPr/>
        <w:t>testing</w:t>
      </w:r>
      <w:r>
        <w:rPr>
          <w:spacing w:val="21"/>
        </w:rPr>
        <w:t> </w:t>
      </w:r>
      <w:r>
        <w:rPr/>
        <w:t>with</w:t>
      </w:r>
      <w:r>
        <w:rPr>
          <w:spacing w:val="22"/>
        </w:rPr>
        <w:t> </w:t>
      </w:r>
      <w:r>
        <w:rPr/>
        <w:t>10-fold</w:t>
      </w:r>
      <w:r>
        <w:rPr>
          <w:spacing w:val="21"/>
        </w:rPr>
        <w:t> </w:t>
      </w:r>
      <w:r>
        <w:rPr/>
        <w:t>cross</w:t>
      </w:r>
      <w:r>
        <w:rPr>
          <w:spacing w:val="21"/>
        </w:rPr>
        <w:t> </w:t>
      </w:r>
      <w:r>
        <w:rPr/>
        <w:t>validation.</w:t>
      </w:r>
      <w:r>
        <w:rPr>
          <w:spacing w:val="37"/>
        </w:rPr>
        <w:t> </w:t>
      </w:r>
      <w:r>
        <w:rPr/>
        <w:t>The</w:t>
      </w:r>
      <w:r>
        <w:rPr>
          <w:spacing w:val="22"/>
        </w:rPr>
        <w:t> </w:t>
      </w:r>
      <w:r>
        <w:rPr/>
        <w:t>sec-</w:t>
      </w:r>
      <w:r>
        <w:rPr>
          <w:w w:val="99"/>
        </w:rPr>
        <w:t> </w:t>
      </w:r>
      <w:r>
        <w:rPr/>
        <w:t>ond benchmark is Youtube Face[</w:t>
      </w:r>
      <w:r>
        <w:rPr>
          <w:color w:val="2F4F4F"/>
        </w:rPr>
        <w:t>14</w:t>
      </w:r>
      <w:r>
        <w:rPr/>
        <w:t>](YTF)</w:t>
      </w:r>
      <w:r>
        <w:rPr>
          <w:spacing w:val="25"/>
        </w:rPr>
        <w:t> </w:t>
      </w:r>
      <w:r>
        <w:rPr/>
        <w:t>dataset, </w:t>
      </w:r>
      <w:r>
        <w:rPr>
          <w:spacing w:val="-4"/>
        </w:rPr>
        <w:t>which</w:t>
      </w:r>
    </w:p>
    <w:p>
      <w:pPr>
        <w:pStyle w:val="BodyText"/>
        <w:spacing w:line="189" w:lineRule="auto" w:before="216"/>
        <w:ind w:left="122" w:right="398"/>
        <w:jc w:val="both"/>
      </w:pPr>
      <w:r>
        <w:rPr/>
        <w:br w:type="column"/>
      </w:r>
      <w:r>
        <w:rPr/>
        <w:t>includes</w:t>
      </w:r>
      <w:r>
        <w:rPr>
          <w:spacing w:val="-16"/>
        </w:rPr>
        <w:t> </w:t>
      </w:r>
      <w:r>
        <w:rPr/>
        <w:t>3,424</w:t>
      </w:r>
      <w:r>
        <w:rPr>
          <w:spacing w:val="-15"/>
        </w:rPr>
        <w:t> </w:t>
      </w:r>
      <w:r>
        <w:rPr/>
        <w:t>videos</w:t>
      </w:r>
      <w:r>
        <w:rPr>
          <w:spacing w:val="-15"/>
        </w:rPr>
        <w:t> </w:t>
      </w:r>
      <w:r>
        <w:rPr/>
        <w:t>from</w:t>
      </w:r>
      <w:r>
        <w:rPr>
          <w:spacing w:val="-15"/>
        </w:rPr>
        <w:t> </w:t>
      </w:r>
      <w:r>
        <w:rPr/>
        <w:t>1,595</w:t>
      </w:r>
      <w:r>
        <w:rPr>
          <w:spacing w:val="-15"/>
        </w:rPr>
        <w:t> </w:t>
      </w:r>
      <w:r>
        <w:rPr/>
        <w:t>different</w:t>
      </w:r>
      <w:r>
        <w:rPr>
          <w:spacing w:val="-15"/>
        </w:rPr>
        <w:t> </w:t>
      </w:r>
      <w:r>
        <w:rPr/>
        <w:t>individuals.</w:t>
      </w:r>
      <w:r>
        <w:rPr>
          <w:spacing w:val="6"/>
        </w:rPr>
        <w:t> </w:t>
      </w:r>
      <w:r>
        <w:rPr>
          <w:spacing w:val="-5"/>
        </w:rPr>
        <w:t>YTF </w:t>
      </w:r>
      <w:r>
        <w:rPr/>
        <w:t>focuses</w:t>
      </w:r>
      <w:r>
        <w:rPr>
          <w:spacing w:val="-8"/>
        </w:rPr>
        <w:t> </w:t>
      </w:r>
      <w:r>
        <w:rPr/>
        <w:t>on</w:t>
      </w:r>
      <w:r>
        <w:rPr>
          <w:spacing w:val="-7"/>
        </w:rPr>
        <w:t> </w:t>
      </w:r>
      <w:r>
        <w:rPr/>
        <w:t>video</w:t>
      </w:r>
      <w:r>
        <w:rPr>
          <w:spacing w:val="-8"/>
        </w:rPr>
        <w:t> </w:t>
      </w:r>
      <w:r>
        <w:rPr/>
        <w:t>face</w:t>
      </w:r>
      <w:r>
        <w:rPr>
          <w:spacing w:val="-7"/>
        </w:rPr>
        <w:t> </w:t>
      </w:r>
      <w:r>
        <w:rPr/>
        <w:t>verification,</w:t>
      </w:r>
      <w:r>
        <w:rPr>
          <w:spacing w:val="-8"/>
        </w:rPr>
        <w:t> </w:t>
      </w:r>
      <w:r>
        <w:rPr/>
        <w:t>where</w:t>
      </w:r>
      <w:r>
        <w:rPr>
          <w:spacing w:val="-7"/>
        </w:rPr>
        <w:t> </w:t>
      </w:r>
      <w:r>
        <w:rPr/>
        <w:t>a</w:t>
      </w:r>
      <w:r>
        <w:rPr>
          <w:spacing w:val="-7"/>
        </w:rPr>
        <w:t> </w:t>
      </w:r>
      <w:r>
        <w:rPr/>
        <w:t>sequence</w:t>
      </w:r>
      <w:r>
        <w:rPr>
          <w:spacing w:val="-8"/>
        </w:rPr>
        <w:t> </w:t>
      </w:r>
      <w:r>
        <w:rPr/>
        <w:t>of</w:t>
      </w:r>
      <w:r>
        <w:rPr>
          <w:spacing w:val="-7"/>
        </w:rPr>
        <w:t> </w:t>
      </w:r>
      <w:r>
        <w:rPr/>
        <w:t>face images is used to get one face representation rather than a single image. Some samples are more difficult </w:t>
      </w:r>
      <w:r>
        <w:rPr>
          <w:spacing w:val="-3"/>
        </w:rPr>
        <w:t>for </w:t>
      </w:r>
      <w:r>
        <w:rPr/>
        <w:t>verifica- tion</w:t>
      </w:r>
      <w:r>
        <w:rPr>
          <w:spacing w:val="-6"/>
        </w:rPr>
        <w:t> </w:t>
      </w:r>
      <w:r>
        <w:rPr/>
        <w:t>than</w:t>
      </w:r>
      <w:r>
        <w:rPr>
          <w:spacing w:val="-6"/>
        </w:rPr>
        <w:t> </w:t>
      </w:r>
      <w:r>
        <w:rPr/>
        <w:t>still</w:t>
      </w:r>
      <w:r>
        <w:rPr>
          <w:spacing w:val="-5"/>
        </w:rPr>
        <w:t> </w:t>
      </w:r>
      <w:r>
        <w:rPr/>
        <w:t>images</w:t>
      </w:r>
      <w:r>
        <w:rPr>
          <w:spacing w:val="-5"/>
        </w:rPr>
        <w:t> </w:t>
      </w:r>
      <w:r>
        <w:rPr/>
        <w:t>due</w:t>
      </w:r>
      <w:r>
        <w:rPr>
          <w:spacing w:val="-6"/>
        </w:rPr>
        <w:t> </w:t>
      </w:r>
      <w:r>
        <w:rPr/>
        <w:t>to</w:t>
      </w:r>
      <w:r>
        <w:rPr>
          <w:spacing w:val="-5"/>
        </w:rPr>
        <w:t> </w:t>
      </w:r>
      <w:r>
        <w:rPr/>
        <w:t>motion</w:t>
      </w:r>
      <w:r>
        <w:rPr>
          <w:spacing w:val="-6"/>
        </w:rPr>
        <w:t> </w:t>
      </w:r>
      <w:r>
        <w:rPr/>
        <w:t>blur</w:t>
      </w:r>
      <w:r>
        <w:rPr>
          <w:spacing w:val="-6"/>
        </w:rPr>
        <w:t> </w:t>
      </w:r>
      <w:r>
        <w:rPr/>
        <w:t>and</w:t>
      </w:r>
      <w:r>
        <w:rPr>
          <w:spacing w:val="-5"/>
        </w:rPr>
        <w:t> </w:t>
      </w:r>
      <w:r>
        <w:rPr/>
        <w:t>low</w:t>
      </w:r>
      <w:r>
        <w:rPr>
          <w:spacing w:val="-6"/>
        </w:rPr>
        <w:t> </w:t>
      </w:r>
      <w:r>
        <w:rPr/>
        <w:t>resolution. For</w:t>
      </w:r>
      <w:r>
        <w:rPr>
          <w:spacing w:val="-8"/>
        </w:rPr>
        <w:t> </w:t>
      </w:r>
      <w:r>
        <w:rPr/>
        <w:t>simplicity,</w:t>
      </w:r>
      <w:r>
        <w:rPr>
          <w:spacing w:val="-8"/>
        </w:rPr>
        <w:t> </w:t>
      </w:r>
      <w:r>
        <w:rPr/>
        <w:t>we</w:t>
      </w:r>
      <w:r>
        <w:rPr>
          <w:spacing w:val="-7"/>
        </w:rPr>
        <w:t> </w:t>
      </w:r>
      <w:r>
        <w:rPr>
          <w:spacing w:val="-3"/>
        </w:rPr>
        <w:t>average</w:t>
      </w:r>
      <w:r>
        <w:rPr>
          <w:spacing w:val="-8"/>
        </w:rPr>
        <w:t> </w:t>
      </w:r>
      <w:r>
        <w:rPr/>
        <w:t>all</w:t>
      </w:r>
      <w:r>
        <w:rPr>
          <w:spacing w:val="-8"/>
        </w:rPr>
        <w:t> </w:t>
      </w:r>
      <w:r>
        <w:rPr/>
        <w:t>the</w:t>
      </w:r>
      <w:r>
        <w:rPr>
          <w:spacing w:val="-8"/>
        </w:rPr>
        <w:t> </w:t>
      </w:r>
      <w:r>
        <w:rPr/>
        <w:t>features</w:t>
      </w:r>
      <w:r>
        <w:rPr>
          <w:spacing w:val="-8"/>
        </w:rPr>
        <w:t> </w:t>
      </w:r>
      <w:r>
        <w:rPr/>
        <w:t>extracted</w:t>
      </w:r>
      <w:r>
        <w:rPr>
          <w:spacing w:val="-7"/>
        </w:rPr>
        <w:t> </w:t>
      </w:r>
      <w:r>
        <w:rPr/>
        <w:t>from</w:t>
      </w:r>
      <w:r>
        <w:rPr>
          <w:spacing w:val="-8"/>
        </w:rPr>
        <w:t> </w:t>
      </w:r>
      <w:r>
        <w:rPr/>
        <w:t>all frames</w:t>
      </w:r>
      <w:r>
        <w:rPr>
          <w:spacing w:val="-14"/>
        </w:rPr>
        <w:t> </w:t>
      </w:r>
      <w:r>
        <w:rPr/>
        <w:t>in</w:t>
      </w:r>
      <w:r>
        <w:rPr>
          <w:spacing w:val="-14"/>
        </w:rPr>
        <w:t> </w:t>
      </w:r>
      <w:r>
        <w:rPr/>
        <w:t>a</w:t>
      </w:r>
      <w:r>
        <w:rPr>
          <w:spacing w:val="-14"/>
        </w:rPr>
        <w:t> </w:t>
      </w:r>
      <w:r>
        <w:rPr/>
        <w:t>video</w:t>
      </w:r>
      <w:r>
        <w:rPr>
          <w:spacing w:val="-14"/>
        </w:rPr>
        <w:t> </w:t>
      </w:r>
      <w:r>
        <w:rPr/>
        <w:t>as</w:t>
      </w:r>
      <w:r>
        <w:rPr>
          <w:spacing w:val="-14"/>
        </w:rPr>
        <w:t> </w:t>
      </w:r>
      <w:r>
        <w:rPr/>
        <w:t>the</w:t>
      </w:r>
      <w:r>
        <w:rPr>
          <w:spacing w:val="-14"/>
        </w:rPr>
        <w:t> </w:t>
      </w:r>
      <w:r>
        <w:rPr/>
        <w:t>face</w:t>
      </w:r>
      <w:r>
        <w:rPr>
          <w:spacing w:val="-13"/>
        </w:rPr>
        <w:t> </w:t>
      </w:r>
      <w:r>
        <w:rPr/>
        <w:t>representation.</w:t>
      </w:r>
      <w:r>
        <w:rPr>
          <w:spacing w:val="9"/>
        </w:rPr>
        <w:t> </w:t>
      </w:r>
      <w:r>
        <w:rPr/>
        <w:t>Similar</w:t>
      </w:r>
      <w:r>
        <w:rPr>
          <w:spacing w:val="-14"/>
        </w:rPr>
        <w:t> </w:t>
      </w:r>
      <w:r>
        <w:rPr/>
        <w:t>to</w:t>
      </w:r>
      <w:r>
        <w:rPr>
          <w:spacing w:val="-14"/>
        </w:rPr>
        <w:t> </w:t>
      </w:r>
      <w:r>
        <w:rPr>
          <w:spacing w:val="-7"/>
        </w:rPr>
        <w:t>LFW, </w:t>
      </w:r>
      <w:r>
        <w:rPr/>
        <w:t>5000</w:t>
      </w:r>
      <w:r>
        <w:rPr>
          <w:spacing w:val="-9"/>
        </w:rPr>
        <w:t> </w:t>
      </w:r>
      <w:r>
        <w:rPr/>
        <w:t>video</w:t>
      </w:r>
      <w:r>
        <w:rPr>
          <w:spacing w:val="-8"/>
        </w:rPr>
        <w:t> </w:t>
      </w:r>
      <w:r>
        <w:rPr/>
        <w:t>pairs</w:t>
      </w:r>
      <w:r>
        <w:rPr>
          <w:spacing w:val="-8"/>
        </w:rPr>
        <w:t> </w:t>
      </w:r>
      <w:r>
        <w:rPr/>
        <w:t>are</w:t>
      </w:r>
      <w:r>
        <w:rPr>
          <w:spacing w:val="-9"/>
        </w:rPr>
        <w:t> </w:t>
      </w:r>
      <w:r>
        <w:rPr/>
        <w:t>provided</w:t>
      </w:r>
      <w:r>
        <w:rPr>
          <w:spacing w:val="-8"/>
        </w:rPr>
        <w:t> </w:t>
      </w:r>
      <w:r>
        <w:rPr/>
        <w:t>and</w:t>
      </w:r>
      <w:r>
        <w:rPr>
          <w:spacing w:val="-8"/>
        </w:rPr>
        <w:t> </w:t>
      </w:r>
      <w:r>
        <w:rPr/>
        <w:t>split</w:t>
      </w:r>
      <w:r>
        <w:rPr>
          <w:spacing w:val="-9"/>
        </w:rPr>
        <w:t> </w:t>
      </w:r>
      <w:r>
        <w:rPr/>
        <w:t>into</w:t>
      </w:r>
      <w:r>
        <w:rPr>
          <w:spacing w:val="-8"/>
        </w:rPr>
        <w:t> </w:t>
      </w:r>
      <w:r>
        <w:rPr/>
        <w:t>10</w:t>
      </w:r>
      <w:r>
        <w:rPr>
          <w:spacing w:val="-8"/>
        </w:rPr>
        <w:t> </w:t>
      </w:r>
      <w:r>
        <w:rPr/>
        <w:t>folds.</w:t>
      </w:r>
      <w:r>
        <w:rPr>
          <w:spacing w:val="10"/>
        </w:rPr>
        <w:t> </w:t>
      </w:r>
      <w:r>
        <w:rPr>
          <w:spacing w:val="-6"/>
        </w:rPr>
        <w:t>We</w:t>
      </w:r>
      <w:r>
        <w:rPr>
          <w:spacing w:val="-8"/>
        </w:rPr>
        <w:t> </w:t>
      </w:r>
      <w:r>
        <w:rPr>
          <w:spacing w:val="-5"/>
        </w:rPr>
        <w:t>re- </w:t>
      </w:r>
      <w:r>
        <w:rPr/>
        <w:t>port</w:t>
      </w:r>
      <w:r>
        <w:rPr>
          <w:spacing w:val="-8"/>
        </w:rPr>
        <w:t> </w:t>
      </w:r>
      <w:r>
        <w:rPr/>
        <w:t>verification</w:t>
      </w:r>
      <w:r>
        <w:rPr>
          <w:spacing w:val="-7"/>
        </w:rPr>
        <w:t> </w:t>
      </w:r>
      <w:r>
        <w:rPr/>
        <w:t>accuracy</w:t>
      </w:r>
      <w:r>
        <w:rPr>
          <w:spacing w:val="-7"/>
        </w:rPr>
        <w:t> </w:t>
      </w:r>
      <w:r>
        <w:rPr/>
        <w:t>by</w:t>
      </w:r>
      <w:r>
        <w:rPr>
          <w:spacing w:val="-7"/>
        </w:rPr>
        <w:t> </w:t>
      </w:r>
      <w:r>
        <w:rPr/>
        <w:t>testing</w:t>
      </w:r>
      <w:r>
        <w:rPr>
          <w:spacing w:val="-7"/>
        </w:rPr>
        <w:t> </w:t>
      </w:r>
      <w:r>
        <w:rPr/>
        <w:t>with</w:t>
      </w:r>
      <w:r>
        <w:rPr>
          <w:spacing w:val="-7"/>
        </w:rPr>
        <w:t> </w:t>
      </w:r>
      <w:r>
        <w:rPr/>
        <w:t>10-fold</w:t>
      </w:r>
      <w:r>
        <w:rPr>
          <w:spacing w:val="-7"/>
        </w:rPr>
        <w:t> </w:t>
      </w:r>
      <w:r>
        <w:rPr/>
        <w:t>cross</w:t>
      </w:r>
      <w:r>
        <w:rPr>
          <w:spacing w:val="-7"/>
        </w:rPr>
        <w:t> </w:t>
      </w:r>
      <w:r>
        <w:rPr>
          <w:spacing w:val="-4"/>
        </w:rPr>
        <w:t>vali- </w:t>
      </w:r>
      <w:r>
        <w:rPr/>
        <w:t>dation.</w:t>
      </w:r>
    </w:p>
    <w:p>
      <w:pPr>
        <w:spacing w:line="194" w:lineRule="exact" w:before="254"/>
        <w:ind w:left="359" w:right="0" w:firstLine="0"/>
        <w:jc w:val="left"/>
        <w:rPr>
          <w:rFonts w:ascii="Arial"/>
          <w:b/>
          <w:sz w:val="18"/>
        </w:rPr>
      </w:pPr>
      <w:r>
        <w:rPr>
          <w:rFonts w:ascii="Arial"/>
          <w:b/>
          <w:sz w:val="18"/>
        </w:rPr>
        <w:t>Table 1</w:t>
      </w:r>
    </w:p>
    <w:p>
      <w:pPr>
        <w:spacing w:line="199" w:lineRule="auto" w:before="22"/>
        <w:ind w:left="359" w:right="0" w:firstLine="0"/>
        <w:jc w:val="left"/>
        <w:rPr>
          <w:rFonts w:ascii="LM Sans 9"/>
          <w:sz w:val="18"/>
        </w:rPr>
      </w:pPr>
      <w:r>
        <w:rPr/>
        <w:drawing>
          <wp:anchor distT="0" distB="0" distL="0" distR="0" allowOverlap="1" layoutInCell="1" locked="0" behindDoc="0" simplePos="0" relativeHeight="15772672">
            <wp:simplePos x="0" y="0"/>
            <wp:positionH relativeFrom="page">
              <wp:posOffset>1461554</wp:posOffset>
            </wp:positionH>
            <wp:positionV relativeFrom="paragraph">
              <wp:posOffset>724674</wp:posOffset>
            </wp:positionV>
            <wp:extent cx="3489617" cy="3849535"/>
            <wp:effectExtent l="0" t="0" r="0" b="0"/>
            <wp:wrapNone/>
            <wp:docPr id="53" name="image12.png"/>
            <wp:cNvGraphicFramePr>
              <a:graphicFrameLocks noChangeAspect="1"/>
            </wp:cNvGraphicFramePr>
            <a:graphic>
              <a:graphicData uri="http://schemas.openxmlformats.org/drawingml/2006/picture">
                <pic:pic>
                  <pic:nvPicPr>
                    <pic:cNvPr id="54"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rFonts w:ascii="LM Sans 9"/>
          <w:sz w:val="18"/>
        </w:rPr>
        <w:t>Face verification accuracy by testing with 10-fold cross validation on LFW[</w:t>
      </w:r>
      <w:r>
        <w:rPr>
          <w:rFonts w:ascii="LM Sans 9"/>
          <w:color w:val="2F4F4F"/>
          <w:sz w:val="18"/>
        </w:rPr>
        <w:t>10</w:t>
      </w:r>
      <w:r>
        <w:rPr>
          <w:rFonts w:ascii="LM Sans 9"/>
          <w:sz w:val="18"/>
        </w:rPr>
        <w:t>] and YTF[</w:t>
      </w:r>
      <w:r>
        <w:rPr>
          <w:rFonts w:ascii="LM Sans 9"/>
          <w:color w:val="2F4F4F"/>
          <w:sz w:val="18"/>
        </w:rPr>
        <w:t>14</w:t>
      </w:r>
      <w:r>
        <w:rPr>
          <w:rFonts w:ascii="LM Sans 9"/>
          <w:sz w:val="18"/>
        </w:rPr>
        <w:t>], higher is better.</w:t>
      </w:r>
    </w:p>
    <w:p>
      <w:pPr>
        <w:pStyle w:val="BodyText"/>
        <w:spacing w:before="3"/>
        <w:rPr>
          <w:rFonts w:ascii="LM Sans 9"/>
          <w:sz w:val="7"/>
        </w:rPr>
      </w:pPr>
    </w:p>
    <w:tbl>
      <w:tblPr>
        <w:tblW w:w="0" w:type="auto"/>
        <w:jc w:val="left"/>
        <w:tblInd w:w="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7"/>
        <w:gridCol w:w="1493"/>
        <w:gridCol w:w="759"/>
        <w:gridCol w:w="524"/>
      </w:tblGrid>
      <w:tr>
        <w:trPr>
          <w:trHeight w:val="307" w:hRule="atLeast"/>
        </w:trPr>
        <w:tc>
          <w:tcPr>
            <w:tcW w:w="1497" w:type="dxa"/>
            <w:tcBorders>
              <w:top w:val="single" w:sz="8" w:space="0" w:color="000000"/>
              <w:bottom w:val="single" w:sz="4" w:space="0" w:color="000000"/>
            </w:tcBorders>
          </w:tcPr>
          <w:p>
            <w:pPr>
              <w:pStyle w:val="TableParagraph"/>
              <w:spacing w:line="264" w:lineRule="exact"/>
              <w:rPr>
                <w:sz w:val="18"/>
              </w:rPr>
            </w:pPr>
            <w:r>
              <w:rPr>
                <w:sz w:val="18"/>
              </w:rPr>
              <w:t>Method</w:t>
            </w:r>
          </w:p>
        </w:tc>
        <w:tc>
          <w:tcPr>
            <w:tcW w:w="1493" w:type="dxa"/>
            <w:tcBorders>
              <w:top w:val="single" w:sz="8" w:space="0" w:color="000000"/>
              <w:bottom w:val="single" w:sz="4" w:space="0" w:color="000000"/>
            </w:tcBorders>
          </w:tcPr>
          <w:p>
            <w:pPr>
              <w:pStyle w:val="TableParagraph"/>
              <w:spacing w:line="264" w:lineRule="exact"/>
              <w:ind w:left="253"/>
              <w:rPr>
                <w:sz w:val="18"/>
              </w:rPr>
            </w:pPr>
            <w:r>
              <w:rPr>
                <w:sz w:val="18"/>
              </w:rPr>
              <w:t>Training Data</w:t>
            </w:r>
          </w:p>
        </w:tc>
        <w:tc>
          <w:tcPr>
            <w:tcW w:w="759" w:type="dxa"/>
            <w:tcBorders>
              <w:top w:val="single" w:sz="8" w:space="0" w:color="000000"/>
              <w:bottom w:val="single" w:sz="4" w:space="0" w:color="000000"/>
            </w:tcBorders>
          </w:tcPr>
          <w:p>
            <w:pPr>
              <w:pStyle w:val="TableParagraph"/>
              <w:spacing w:line="264" w:lineRule="exact"/>
              <w:ind w:left="112" w:right="147"/>
              <w:jc w:val="center"/>
              <w:rPr>
                <w:sz w:val="18"/>
              </w:rPr>
            </w:pPr>
            <w:r>
              <w:rPr>
                <w:sz w:val="18"/>
              </w:rPr>
              <w:t>LFW</w:t>
            </w:r>
          </w:p>
        </w:tc>
        <w:tc>
          <w:tcPr>
            <w:tcW w:w="524" w:type="dxa"/>
            <w:tcBorders>
              <w:top w:val="single" w:sz="8" w:space="0" w:color="000000"/>
              <w:bottom w:val="single" w:sz="4" w:space="0" w:color="000000"/>
            </w:tcBorders>
          </w:tcPr>
          <w:p>
            <w:pPr>
              <w:pStyle w:val="TableParagraph"/>
              <w:spacing w:line="264" w:lineRule="exact"/>
              <w:ind w:right="-15"/>
              <w:jc w:val="right"/>
              <w:rPr>
                <w:sz w:val="18"/>
              </w:rPr>
            </w:pPr>
            <w:r>
              <w:rPr>
                <w:w w:val="95"/>
                <w:sz w:val="18"/>
              </w:rPr>
              <w:t>YTF</w:t>
            </w:r>
          </w:p>
        </w:tc>
      </w:tr>
      <w:tr>
        <w:trPr>
          <w:trHeight w:val="266" w:hRule="atLeast"/>
        </w:trPr>
        <w:tc>
          <w:tcPr>
            <w:tcW w:w="1497" w:type="dxa"/>
            <w:tcBorders>
              <w:top w:val="single" w:sz="4" w:space="0" w:color="000000"/>
            </w:tcBorders>
          </w:tcPr>
          <w:p>
            <w:pPr>
              <w:pStyle w:val="TableParagraph"/>
              <w:spacing w:line="245" w:lineRule="exact" w:before="1"/>
              <w:rPr>
                <w:sz w:val="18"/>
              </w:rPr>
            </w:pPr>
            <w:r>
              <w:rPr>
                <w:sz w:val="18"/>
              </w:rPr>
              <w:t>DeepFace[</w:t>
            </w:r>
            <w:r>
              <w:rPr>
                <w:color w:val="2F4F4F"/>
                <w:sz w:val="18"/>
              </w:rPr>
              <w:t>37</w:t>
            </w:r>
            <w:r>
              <w:rPr>
                <w:sz w:val="18"/>
              </w:rPr>
              <w:t>]</w:t>
            </w:r>
          </w:p>
        </w:tc>
        <w:tc>
          <w:tcPr>
            <w:tcW w:w="1493" w:type="dxa"/>
            <w:tcBorders>
              <w:top w:val="single" w:sz="4" w:space="0" w:color="000000"/>
            </w:tcBorders>
          </w:tcPr>
          <w:p>
            <w:pPr>
              <w:pStyle w:val="TableParagraph"/>
              <w:spacing w:line="245" w:lineRule="exact" w:before="1"/>
              <w:ind w:left="253"/>
              <w:rPr>
                <w:sz w:val="18"/>
              </w:rPr>
            </w:pPr>
            <w:r>
              <w:rPr>
                <w:sz w:val="18"/>
              </w:rPr>
              <w:t>4M*</w:t>
            </w:r>
          </w:p>
        </w:tc>
        <w:tc>
          <w:tcPr>
            <w:tcW w:w="759" w:type="dxa"/>
            <w:tcBorders>
              <w:top w:val="single" w:sz="4" w:space="0" w:color="000000"/>
            </w:tcBorders>
          </w:tcPr>
          <w:p>
            <w:pPr>
              <w:pStyle w:val="TableParagraph"/>
              <w:spacing w:line="245" w:lineRule="exact" w:before="1"/>
              <w:ind w:left="148" w:right="147"/>
              <w:jc w:val="center"/>
              <w:rPr>
                <w:sz w:val="18"/>
              </w:rPr>
            </w:pPr>
            <w:r>
              <w:rPr>
                <w:sz w:val="18"/>
              </w:rPr>
              <w:t>97.35</w:t>
            </w:r>
          </w:p>
        </w:tc>
        <w:tc>
          <w:tcPr>
            <w:tcW w:w="524" w:type="dxa"/>
            <w:tcBorders>
              <w:top w:val="single" w:sz="4" w:space="0" w:color="000000"/>
            </w:tcBorders>
          </w:tcPr>
          <w:p>
            <w:pPr>
              <w:pStyle w:val="TableParagraph"/>
              <w:spacing w:line="245" w:lineRule="exact" w:before="1"/>
              <w:ind w:right="23"/>
              <w:jc w:val="right"/>
              <w:rPr>
                <w:sz w:val="18"/>
              </w:rPr>
            </w:pPr>
            <w:r>
              <w:rPr>
                <w:w w:val="95"/>
                <w:sz w:val="18"/>
              </w:rPr>
              <w:t>91.4</w:t>
            </w:r>
          </w:p>
        </w:tc>
      </w:tr>
      <w:tr>
        <w:trPr>
          <w:trHeight w:val="219" w:hRule="atLeast"/>
        </w:trPr>
        <w:tc>
          <w:tcPr>
            <w:tcW w:w="1497" w:type="dxa"/>
          </w:tcPr>
          <w:p>
            <w:pPr>
              <w:pStyle w:val="TableParagraph"/>
              <w:rPr>
                <w:sz w:val="18"/>
              </w:rPr>
            </w:pPr>
            <w:r>
              <w:rPr>
                <w:sz w:val="18"/>
              </w:rPr>
              <w:t>FaceNet[</w:t>
            </w:r>
            <w:r>
              <w:rPr>
                <w:color w:val="2F4F4F"/>
                <w:sz w:val="18"/>
              </w:rPr>
              <w:t>6</w:t>
            </w:r>
            <w:r>
              <w:rPr>
                <w:sz w:val="18"/>
              </w:rPr>
              <w:t>]</w:t>
            </w:r>
          </w:p>
        </w:tc>
        <w:tc>
          <w:tcPr>
            <w:tcW w:w="1493" w:type="dxa"/>
          </w:tcPr>
          <w:p>
            <w:pPr>
              <w:pStyle w:val="TableParagraph"/>
              <w:ind w:left="252"/>
              <w:rPr>
                <w:sz w:val="18"/>
              </w:rPr>
            </w:pPr>
            <w:r>
              <w:rPr>
                <w:sz w:val="18"/>
              </w:rPr>
              <w:t>200M*</w:t>
            </w:r>
          </w:p>
        </w:tc>
        <w:tc>
          <w:tcPr>
            <w:tcW w:w="759" w:type="dxa"/>
          </w:tcPr>
          <w:p>
            <w:pPr>
              <w:pStyle w:val="TableParagraph"/>
              <w:ind w:left="148" w:right="147"/>
              <w:jc w:val="center"/>
              <w:rPr>
                <w:sz w:val="18"/>
              </w:rPr>
            </w:pPr>
            <w:r>
              <w:rPr>
                <w:sz w:val="18"/>
              </w:rPr>
              <w:t>99.65</w:t>
            </w:r>
          </w:p>
        </w:tc>
        <w:tc>
          <w:tcPr>
            <w:tcW w:w="524" w:type="dxa"/>
          </w:tcPr>
          <w:p>
            <w:pPr>
              <w:pStyle w:val="TableParagraph"/>
              <w:ind w:right="24"/>
              <w:jc w:val="right"/>
              <w:rPr>
                <w:sz w:val="18"/>
              </w:rPr>
            </w:pPr>
            <w:r>
              <w:rPr>
                <w:w w:val="95"/>
                <w:sz w:val="18"/>
              </w:rPr>
              <w:t>95.1</w:t>
            </w:r>
          </w:p>
        </w:tc>
      </w:tr>
      <w:tr>
        <w:trPr>
          <w:trHeight w:val="219" w:hRule="atLeast"/>
        </w:trPr>
        <w:tc>
          <w:tcPr>
            <w:tcW w:w="1497" w:type="dxa"/>
          </w:tcPr>
          <w:p>
            <w:pPr>
              <w:pStyle w:val="TableParagraph"/>
              <w:rPr>
                <w:sz w:val="18"/>
              </w:rPr>
            </w:pPr>
            <w:r>
              <w:rPr>
                <w:sz w:val="18"/>
              </w:rPr>
              <w:t>Deep FR[</w:t>
            </w:r>
            <w:r>
              <w:rPr>
                <w:color w:val="2F4F4F"/>
                <w:sz w:val="18"/>
              </w:rPr>
              <w:t>38</w:t>
            </w:r>
            <w:r>
              <w:rPr>
                <w:sz w:val="18"/>
              </w:rPr>
              <w:t>]</w:t>
            </w:r>
          </w:p>
        </w:tc>
        <w:tc>
          <w:tcPr>
            <w:tcW w:w="1493" w:type="dxa"/>
          </w:tcPr>
          <w:p>
            <w:pPr>
              <w:pStyle w:val="TableParagraph"/>
              <w:ind w:left="253"/>
              <w:rPr>
                <w:sz w:val="18"/>
              </w:rPr>
            </w:pPr>
            <w:r>
              <w:rPr>
                <w:sz w:val="18"/>
              </w:rPr>
              <w:t>2.6M</w:t>
            </w:r>
          </w:p>
        </w:tc>
        <w:tc>
          <w:tcPr>
            <w:tcW w:w="759" w:type="dxa"/>
          </w:tcPr>
          <w:p>
            <w:pPr>
              <w:pStyle w:val="TableParagraph"/>
              <w:ind w:left="148" w:right="147"/>
              <w:jc w:val="center"/>
              <w:rPr>
                <w:sz w:val="18"/>
              </w:rPr>
            </w:pPr>
            <w:r>
              <w:rPr>
                <w:sz w:val="18"/>
              </w:rPr>
              <w:t>98.95</w:t>
            </w:r>
          </w:p>
        </w:tc>
        <w:tc>
          <w:tcPr>
            <w:tcW w:w="524" w:type="dxa"/>
          </w:tcPr>
          <w:p>
            <w:pPr>
              <w:pStyle w:val="TableParagraph"/>
              <w:ind w:right="23"/>
              <w:jc w:val="right"/>
              <w:rPr>
                <w:sz w:val="18"/>
              </w:rPr>
            </w:pPr>
            <w:r>
              <w:rPr>
                <w:w w:val="95"/>
                <w:sz w:val="18"/>
              </w:rPr>
              <w:t>97.3</w:t>
            </w:r>
          </w:p>
        </w:tc>
      </w:tr>
      <w:tr>
        <w:trPr>
          <w:trHeight w:val="219" w:hRule="atLeast"/>
        </w:trPr>
        <w:tc>
          <w:tcPr>
            <w:tcW w:w="1497" w:type="dxa"/>
          </w:tcPr>
          <w:p>
            <w:pPr>
              <w:pStyle w:val="TableParagraph"/>
              <w:rPr>
                <w:sz w:val="18"/>
              </w:rPr>
            </w:pPr>
            <w:r>
              <w:rPr>
                <w:sz w:val="18"/>
              </w:rPr>
              <w:t>Baidu[</w:t>
            </w:r>
            <w:r>
              <w:rPr>
                <w:color w:val="2F4F4F"/>
                <w:sz w:val="18"/>
              </w:rPr>
              <w:t>39</w:t>
            </w:r>
            <w:r>
              <w:rPr>
                <w:sz w:val="18"/>
              </w:rPr>
              <w:t>]</w:t>
            </w:r>
          </w:p>
        </w:tc>
        <w:tc>
          <w:tcPr>
            <w:tcW w:w="1493" w:type="dxa"/>
          </w:tcPr>
          <w:p>
            <w:pPr>
              <w:pStyle w:val="TableParagraph"/>
              <w:ind w:left="252"/>
              <w:rPr>
                <w:sz w:val="18"/>
              </w:rPr>
            </w:pPr>
            <w:r>
              <w:rPr>
                <w:sz w:val="18"/>
              </w:rPr>
              <w:t>1.3M*</w:t>
            </w:r>
          </w:p>
        </w:tc>
        <w:tc>
          <w:tcPr>
            <w:tcW w:w="759" w:type="dxa"/>
          </w:tcPr>
          <w:p>
            <w:pPr>
              <w:pStyle w:val="TableParagraph"/>
              <w:ind w:left="148" w:right="147"/>
              <w:jc w:val="center"/>
              <w:rPr>
                <w:sz w:val="18"/>
              </w:rPr>
            </w:pPr>
            <w:r>
              <w:rPr>
                <w:sz w:val="18"/>
              </w:rPr>
              <w:t>99.13</w:t>
            </w:r>
          </w:p>
        </w:tc>
        <w:tc>
          <w:tcPr>
            <w:tcW w:w="524" w:type="dxa"/>
          </w:tcPr>
          <w:p>
            <w:pPr>
              <w:pStyle w:val="TableParagraph"/>
              <w:ind w:right="6"/>
              <w:jc w:val="right"/>
              <w:rPr>
                <w:sz w:val="18"/>
              </w:rPr>
            </w:pPr>
            <w:r>
              <w:rPr>
                <w:w w:val="95"/>
                <w:sz w:val="18"/>
              </w:rPr>
              <w:t>N/A</w:t>
            </w:r>
          </w:p>
        </w:tc>
      </w:tr>
      <w:tr>
        <w:trPr>
          <w:trHeight w:val="262" w:hRule="atLeast"/>
        </w:trPr>
        <w:tc>
          <w:tcPr>
            <w:tcW w:w="1497" w:type="dxa"/>
            <w:tcBorders>
              <w:bottom w:val="single" w:sz="4" w:space="0" w:color="000000"/>
            </w:tcBorders>
          </w:tcPr>
          <w:p>
            <w:pPr>
              <w:pStyle w:val="TableParagraph"/>
              <w:spacing w:line="219" w:lineRule="exact"/>
              <w:rPr>
                <w:sz w:val="18"/>
              </w:rPr>
            </w:pPr>
            <w:r>
              <w:rPr>
                <w:sz w:val="18"/>
              </w:rPr>
              <w:t>Center Loss[</w:t>
            </w:r>
            <w:r>
              <w:rPr>
                <w:color w:val="2F4F4F"/>
                <w:sz w:val="18"/>
              </w:rPr>
              <w:t>7</w:t>
            </w:r>
            <w:r>
              <w:rPr>
                <w:sz w:val="18"/>
              </w:rPr>
              <w:t>]</w:t>
            </w:r>
          </w:p>
        </w:tc>
        <w:tc>
          <w:tcPr>
            <w:tcW w:w="1493" w:type="dxa"/>
            <w:tcBorders>
              <w:bottom w:val="single" w:sz="4" w:space="0" w:color="000000"/>
            </w:tcBorders>
          </w:tcPr>
          <w:p>
            <w:pPr>
              <w:pStyle w:val="TableParagraph"/>
              <w:spacing w:line="219" w:lineRule="exact"/>
              <w:ind w:left="253"/>
              <w:rPr>
                <w:sz w:val="18"/>
              </w:rPr>
            </w:pPr>
            <w:r>
              <w:rPr>
                <w:sz w:val="18"/>
              </w:rPr>
              <w:t>0.7M*</w:t>
            </w:r>
          </w:p>
        </w:tc>
        <w:tc>
          <w:tcPr>
            <w:tcW w:w="759" w:type="dxa"/>
            <w:tcBorders>
              <w:bottom w:val="single" w:sz="4" w:space="0" w:color="000000"/>
            </w:tcBorders>
          </w:tcPr>
          <w:p>
            <w:pPr>
              <w:pStyle w:val="TableParagraph"/>
              <w:spacing w:line="219" w:lineRule="exact"/>
              <w:ind w:left="149" w:right="147"/>
              <w:jc w:val="center"/>
              <w:rPr>
                <w:sz w:val="18"/>
              </w:rPr>
            </w:pPr>
            <w:r>
              <w:rPr>
                <w:sz w:val="18"/>
              </w:rPr>
              <w:t>99.28</w:t>
            </w:r>
          </w:p>
        </w:tc>
        <w:tc>
          <w:tcPr>
            <w:tcW w:w="524" w:type="dxa"/>
            <w:tcBorders>
              <w:bottom w:val="single" w:sz="4" w:space="0" w:color="000000"/>
            </w:tcBorders>
          </w:tcPr>
          <w:p>
            <w:pPr>
              <w:pStyle w:val="TableParagraph"/>
              <w:spacing w:line="219" w:lineRule="exact"/>
              <w:ind w:right="23"/>
              <w:jc w:val="right"/>
              <w:rPr>
                <w:sz w:val="18"/>
              </w:rPr>
            </w:pPr>
            <w:r>
              <w:rPr>
                <w:w w:val="95"/>
                <w:sz w:val="18"/>
              </w:rPr>
              <w:t>94.9</w:t>
            </w:r>
          </w:p>
        </w:tc>
      </w:tr>
      <w:tr>
        <w:trPr>
          <w:trHeight w:val="266" w:hRule="atLeast"/>
        </w:trPr>
        <w:tc>
          <w:tcPr>
            <w:tcW w:w="1497" w:type="dxa"/>
            <w:tcBorders>
              <w:top w:val="single" w:sz="4" w:space="0" w:color="000000"/>
            </w:tcBorders>
          </w:tcPr>
          <w:p>
            <w:pPr>
              <w:pStyle w:val="TableParagraph"/>
              <w:spacing w:line="245" w:lineRule="exact" w:before="1"/>
              <w:rPr>
                <w:sz w:val="18"/>
              </w:rPr>
            </w:pPr>
            <w:r>
              <w:rPr>
                <w:sz w:val="18"/>
              </w:rPr>
              <w:t>Yi et al. [</w:t>
            </w:r>
            <w:r>
              <w:rPr>
                <w:color w:val="2F4F4F"/>
                <w:sz w:val="18"/>
              </w:rPr>
              <w:t>1</w:t>
            </w:r>
            <w:r>
              <w:rPr>
                <w:sz w:val="18"/>
              </w:rPr>
              <w:t>]</w:t>
            </w:r>
          </w:p>
        </w:tc>
        <w:tc>
          <w:tcPr>
            <w:tcW w:w="1493" w:type="dxa"/>
            <w:tcBorders>
              <w:top w:val="single" w:sz="4" w:space="0" w:color="000000"/>
            </w:tcBorders>
          </w:tcPr>
          <w:p>
            <w:pPr>
              <w:pStyle w:val="TableParagraph"/>
              <w:spacing w:line="245" w:lineRule="exact" w:before="1"/>
              <w:ind w:left="252"/>
              <w:rPr>
                <w:sz w:val="18"/>
              </w:rPr>
            </w:pPr>
            <w:r>
              <w:rPr>
                <w:sz w:val="18"/>
              </w:rPr>
              <w:t>CASIA</w:t>
            </w:r>
          </w:p>
        </w:tc>
        <w:tc>
          <w:tcPr>
            <w:tcW w:w="759" w:type="dxa"/>
            <w:tcBorders>
              <w:top w:val="single" w:sz="4" w:space="0" w:color="000000"/>
            </w:tcBorders>
          </w:tcPr>
          <w:p>
            <w:pPr>
              <w:pStyle w:val="TableParagraph"/>
              <w:spacing w:line="245" w:lineRule="exact" w:before="1"/>
              <w:ind w:left="148" w:right="147"/>
              <w:jc w:val="center"/>
              <w:rPr>
                <w:sz w:val="18"/>
              </w:rPr>
            </w:pPr>
            <w:r>
              <w:rPr>
                <w:sz w:val="18"/>
              </w:rPr>
              <w:t>97.73</w:t>
            </w:r>
          </w:p>
        </w:tc>
        <w:tc>
          <w:tcPr>
            <w:tcW w:w="524" w:type="dxa"/>
            <w:tcBorders>
              <w:top w:val="single" w:sz="4" w:space="0" w:color="000000"/>
            </w:tcBorders>
          </w:tcPr>
          <w:p>
            <w:pPr>
              <w:pStyle w:val="TableParagraph"/>
              <w:spacing w:line="245" w:lineRule="exact" w:before="1"/>
              <w:ind w:right="23"/>
              <w:jc w:val="right"/>
              <w:rPr>
                <w:sz w:val="18"/>
              </w:rPr>
            </w:pPr>
            <w:r>
              <w:rPr>
                <w:w w:val="95"/>
                <w:sz w:val="18"/>
              </w:rPr>
              <w:t>92.2</w:t>
            </w:r>
          </w:p>
        </w:tc>
      </w:tr>
      <w:tr>
        <w:trPr>
          <w:trHeight w:val="219" w:hRule="atLeast"/>
        </w:trPr>
        <w:tc>
          <w:tcPr>
            <w:tcW w:w="1497" w:type="dxa"/>
          </w:tcPr>
          <w:p>
            <w:pPr>
              <w:pStyle w:val="TableParagraph"/>
              <w:rPr>
                <w:sz w:val="18"/>
              </w:rPr>
            </w:pPr>
            <w:r>
              <w:rPr>
                <w:sz w:val="18"/>
              </w:rPr>
              <w:t>Ding and Tao [</w:t>
            </w:r>
            <w:r>
              <w:rPr>
                <w:color w:val="2F4F4F"/>
                <w:sz w:val="18"/>
              </w:rPr>
              <w:t>40</w:t>
            </w:r>
            <w:r>
              <w:rPr>
                <w:sz w:val="18"/>
              </w:rPr>
              <w:t>]</w:t>
            </w:r>
          </w:p>
        </w:tc>
        <w:tc>
          <w:tcPr>
            <w:tcW w:w="1493" w:type="dxa"/>
          </w:tcPr>
          <w:p>
            <w:pPr>
              <w:pStyle w:val="TableParagraph"/>
              <w:ind w:left="252"/>
              <w:rPr>
                <w:sz w:val="18"/>
              </w:rPr>
            </w:pPr>
            <w:r>
              <w:rPr>
                <w:sz w:val="18"/>
              </w:rPr>
              <w:t>CASIA</w:t>
            </w:r>
          </w:p>
        </w:tc>
        <w:tc>
          <w:tcPr>
            <w:tcW w:w="759" w:type="dxa"/>
          </w:tcPr>
          <w:p>
            <w:pPr>
              <w:pStyle w:val="TableParagraph"/>
              <w:ind w:left="149" w:right="147"/>
              <w:jc w:val="center"/>
              <w:rPr>
                <w:sz w:val="18"/>
              </w:rPr>
            </w:pPr>
            <w:r>
              <w:rPr>
                <w:sz w:val="18"/>
              </w:rPr>
              <w:t>98.43</w:t>
            </w:r>
          </w:p>
        </w:tc>
        <w:tc>
          <w:tcPr>
            <w:tcW w:w="524" w:type="dxa"/>
          </w:tcPr>
          <w:p>
            <w:pPr>
              <w:pStyle w:val="TableParagraph"/>
              <w:ind w:right="5"/>
              <w:jc w:val="right"/>
              <w:rPr>
                <w:sz w:val="18"/>
              </w:rPr>
            </w:pPr>
            <w:r>
              <w:rPr>
                <w:w w:val="95"/>
                <w:sz w:val="18"/>
              </w:rPr>
              <w:t>N/A</w:t>
            </w:r>
          </w:p>
        </w:tc>
      </w:tr>
      <w:tr>
        <w:trPr>
          <w:trHeight w:val="219" w:hRule="atLeast"/>
        </w:trPr>
        <w:tc>
          <w:tcPr>
            <w:tcW w:w="1497" w:type="dxa"/>
          </w:tcPr>
          <w:p>
            <w:pPr>
              <w:pStyle w:val="TableParagraph"/>
              <w:rPr>
                <w:sz w:val="18"/>
              </w:rPr>
            </w:pPr>
            <w:r>
              <w:rPr>
                <w:sz w:val="18"/>
              </w:rPr>
              <w:t>Large Margin[</w:t>
            </w:r>
            <w:r>
              <w:rPr>
                <w:color w:val="2F4F4F"/>
                <w:sz w:val="18"/>
              </w:rPr>
              <w:t>8</w:t>
            </w:r>
            <w:r>
              <w:rPr>
                <w:sz w:val="18"/>
              </w:rPr>
              <w:t>]</w:t>
            </w:r>
          </w:p>
        </w:tc>
        <w:tc>
          <w:tcPr>
            <w:tcW w:w="1493" w:type="dxa"/>
          </w:tcPr>
          <w:p>
            <w:pPr>
              <w:pStyle w:val="TableParagraph"/>
              <w:ind w:left="253"/>
              <w:rPr>
                <w:sz w:val="18"/>
              </w:rPr>
            </w:pPr>
            <w:r>
              <w:rPr>
                <w:sz w:val="18"/>
              </w:rPr>
              <w:t>CASIA</w:t>
            </w:r>
          </w:p>
        </w:tc>
        <w:tc>
          <w:tcPr>
            <w:tcW w:w="759" w:type="dxa"/>
          </w:tcPr>
          <w:p>
            <w:pPr>
              <w:pStyle w:val="TableParagraph"/>
              <w:ind w:left="149" w:right="146"/>
              <w:jc w:val="center"/>
              <w:rPr>
                <w:sz w:val="18"/>
              </w:rPr>
            </w:pPr>
            <w:r>
              <w:rPr>
                <w:sz w:val="18"/>
              </w:rPr>
              <w:t>99.10</w:t>
            </w:r>
          </w:p>
        </w:tc>
        <w:tc>
          <w:tcPr>
            <w:tcW w:w="524" w:type="dxa"/>
          </w:tcPr>
          <w:p>
            <w:pPr>
              <w:pStyle w:val="TableParagraph"/>
              <w:ind w:right="23"/>
              <w:jc w:val="right"/>
              <w:rPr>
                <w:sz w:val="18"/>
              </w:rPr>
            </w:pPr>
            <w:r>
              <w:rPr>
                <w:w w:val="95"/>
                <w:sz w:val="18"/>
              </w:rPr>
              <w:t>94.0</w:t>
            </w:r>
          </w:p>
        </w:tc>
      </w:tr>
      <w:tr>
        <w:trPr>
          <w:trHeight w:val="219" w:hRule="atLeast"/>
        </w:trPr>
        <w:tc>
          <w:tcPr>
            <w:tcW w:w="1497" w:type="dxa"/>
          </w:tcPr>
          <w:p>
            <w:pPr>
              <w:pStyle w:val="TableParagraph"/>
              <w:rPr>
                <w:sz w:val="18"/>
              </w:rPr>
            </w:pPr>
            <w:r>
              <w:rPr>
                <w:sz w:val="18"/>
              </w:rPr>
              <w:t>SphereFace[</w:t>
            </w:r>
            <w:r>
              <w:rPr>
                <w:color w:val="2F4F4F"/>
                <w:sz w:val="18"/>
              </w:rPr>
              <w:t>9</w:t>
            </w:r>
            <w:r>
              <w:rPr>
                <w:sz w:val="18"/>
              </w:rPr>
              <w:t>]</w:t>
            </w:r>
          </w:p>
        </w:tc>
        <w:tc>
          <w:tcPr>
            <w:tcW w:w="1493" w:type="dxa"/>
          </w:tcPr>
          <w:p>
            <w:pPr>
              <w:pStyle w:val="TableParagraph"/>
              <w:ind w:left="253"/>
              <w:rPr>
                <w:sz w:val="18"/>
              </w:rPr>
            </w:pPr>
            <w:r>
              <w:rPr>
                <w:sz w:val="18"/>
              </w:rPr>
              <w:t>CASIA</w:t>
            </w:r>
          </w:p>
        </w:tc>
        <w:tc>
          <w:tcPr>
            <w:tcW w:w="759" w:type="dxa"/>
          </w:tcPr>
          <w:p>
            <w:pPr>
              <w:pStyle w:val="TableParagraph"/>
              <w:ind w:left="149" w:right="147"/>
              <w:jc w:val="center"/>
              <w:rPr>
                <w:sz w:val="18"/>
              </w:rPr>
            </w:pPr>
            <w:r>
              <w:rPr>
                <w:sz w:val="18"/>
              </w:rPr>
              <w:t>99.42</w:t>
            </w:r>
          </w:p>
        </w:tc>
        <w:tc>
          <w:tcPr>
            <w:tcW w:w="524" w:type="dxa"/>
          </w:tcPr>
          <w:p>
            <w:pPr>
              <w:pStyle w:val="TableParagraph"/>
              <w:ind w:right="23"/>
              <w:jc w:val="right"/>
              <w:rPr>
                <w:sz w:val="18"/>
              </w:rPr>
            </w:pPr>
            <w:r>
              <w:rPr>
                <w:w w:val="95"/>
                <w:sz w:val="18"/>
              </w:rPr>
              <w:t>95.0</w:t>
            </w:r>
          </w:p>
        </w:tc>
      </w:tr>
      <w:tr>
        <w:trPr>
          <w:trHeight w:val="277" w:hRule="atLeast"/>
        </w:trPr>
        <w:tc>
          <w:tcPr>
            <w:tcW w:w="1497" w:type="dxa"/>
            <w:tcBorders>
              <w:bottom w:val="double" w:sz="1" w:space="0" w:color="000000"/>
            </w:tcBorders>
          </w:tcPr>
          <w:p>
            <w:pPr>
              <w:pStyle w:val="TableParagraph"/>
              <w:spacing w:line="219" w:lineRule="exact"/>
              <w:rPr>
                <w:sz w:val="18"/>
              </w:rPr>
            </w:pPr>
            <w:r>
              <w:rPr>
                <w:sz w:val="18"/>
              </w:rPr>
              <w:t>9-ensemble-Res20</w:t>
            </w:r>
          </w:p>
        </w:tc>
        <w:tc>
          <w:tcPr>
            <w:tcW w:w="1493" w:type="dxa"/>
            <w:tcBorders>
              <w:bottom w:val="double" w:sz="1" w:space="0" w:color="000000"/>
            </w:tcBorders>
          </w:tcPr>
          <w:p>
            <w:pPr>
              <w:pStyle w:val="TableParagraph"/>
              <w:spacing w:line="219" w:lineRule="exact"/>
              <w:ind w:left="252"/>
              <w:rPr>
                <w:sz w:val="18"/>
              </w:rPr>
            </w:pPr>
            <w:r>
              <w:rPr>
                <w:sz w:val="18"/>
              </w:rPr>
              <w:t>CASIA</w:t>
            </w:r>
          </w:p>
        </w:tc>
        <w:tc>
          <w:tcPr>
            <w:tcW w:w="759" w:type="dxa"/>
            <w:tcBorders>
              <w:bottom w:val="double" w:sz="1" w:space="0" w:color="000000"/>
            </w:tcBorders>
          </w:tcPr>
          <w:p>
            <w:pPr>
              <w:pStyle w:val="TableParagraph"/>
              <w:spacing w:line="219" w:lineRule="exact"/>
              <w:ind w:left="149" w:right="147"/>
              <w:jc w:val="center"/>
              <w:rPr>
                <w:sz w:val="18"/>
              </w:rPr>
            </w:pPr>
            <w:r>
              <w:rPr>
                <w:sz w:val="18"/>
              </w:rPr>
              <w:t>99.27</w:t>
            </w:r>
          </w:p>
        </w:tc>
        <w:tc>
          <w:tcPr>
            <w:tcW w:w="524" w:type="dxa"/>
            <w:tcBorders>
              <w:bottom w:val="double" w:sz="1" w:space="0" w:color="000000"/>
            </w:tcBorders>
          </w:tcPr>
          <w:p>
            <w:pPr>
              <w:pStyle w:val="TableParagraph"/>
              <w:spacing w:line="219" w:lineRule="exact"/>
              <w:ind w:right="23"/>
              <w:jc w:val="right"/>
              <w:rPr>
                <w:sz w:val="18"/>
              </w:rPr>
            </w:pPr>
            <w:r>
              <w:rPr>
                <w:w w:val="95"/>
                <w:sz w:val="18"/>
              </w:rPr>
              <w:t>94.7</w:t>
            </w:r>
          </w:p>
        </w:tc>
      </w:tr>
      <w:tr>
        <w:trPr>
          <w:trHeight w:val="281" w:hRule="atLeast"/>
        </w:trPr>
        <w:tc>
          <w:tcPr>
            <w:tcW w:w="1497" w:type="dxa"/>
            <w:tcBorders>
              <w:top w:val="double" w:sz="1" w:space="0" w:color="000000"/>
            </w:tcBorders>
          </w:tcPr>
          <w:p>
            <w:pPr>
              <w:pStyle w:val="TableParagraph"/>
              <w:spacing w:line="245" w:lineRule="exact" w:before="16"/>
              <w:rPr>
                <w:sz w:val="18"/>
              </w:rPr>
            </w:pPr>
            <w:r>
              <w:rPr>
                <w:sz w:val="18"/>
              </w:rPr>
              <w:t>Softmax-Res20</w:t>
            </w:r>
          </w:p>
        </w:tc>
        <w:tc>
          <w:tcPr>
            <w:tcW w:w="1493" w:type="dxa"/>
            <w:tcBorders>
              <w:top w:val="double" w:sz="1" w:space="0" w:color="000000"/>
            </w:tcBorders>
          </w:tcPr>
          <w:p>
            <w:pPr>
              <w:pStyle w:val="TableParagraph"/>
              <w:spacing w:line="245" w:lineRule="exact" w:before="16"/>
              <w:ind w:left="252"/>
              <w:rPr>
                <w:sz w:val="18"/>
              </w:rPr>
            </w:pPr>
            <w:r>
              <w:rPr>
                <w:sz w:val="18"/>
              </w:rPr>
              <w:t>CASIA</w:t>
            </w:r>
          </w:p>
        </w:tc>
        <w:tc>
          <w:tcPr>
            <w:tcW w:w="759" w:type="dxa"/>
            <w:tcBorders>
              <w:top w:val="double" w:sz="1" w:space="0" w:color="000000"/>
            </w:tcBorders>
          </w:tcPr>
          <w:p>
            <w:pPr>
              <w:pStyle w:val="TableParagraph"/>
              <w:spacing w:line="245" w:lineRule="exact" w:before="16"/>
              <w:ind w:left="149" w:right="147"/>
              <w:jc w:val="center"/>
              <w:rPr>
                <w:sz w:val="18"/>
              </w:rPr>
            </w:pPr>
            <w:r>
              <w:rPr>
                <w:sz w:val="18"/>
              </w:rPr>
              <w:t>98.20</w:t>
            </w:r>
          </w:p>
        </w:tc>
        <w:tc>
          <w:tcPr>
            <w:tcW w:w="524" w:type="dxa"/>
            <w:tcBorders>
              <w:top w:val="double" w:sz="1" w:space="0" w:color="000000"/>
            </w:tcBorders>
          </w:tcPr>
          <w:p>
            <w:pPr>
              <w:pStyle w:val="TableParagraph"/>
              <w:spacing w:line="245" w:lineRule="exact" w:before="16"/>
              <w:ind w:right="23"/>
              <w:jc w:val="right"/>
              <w:rPr>
                <w:sz w:val="18"/>
              </w:rPr>
            </w:pPr>
            <w:r>
              <w:rPr>
                <w:w w:val="95"/>
                <w:sz w:val="18"/>
              </w:rPr>
              <w:t>92.8</w:t>
            </w:r>
          </w:p>
        </w:tc>
      </w:tr>
      <w:tr>
        <w:trPr>
          <w:trHeight w:val="219" w:hRule="atLeast"/>
        </w:trPr>
        <w:tc>
          <w:tcPr>
            <w:tcW w:w="1497" w:type="dxa"/>
          </w:tcPr>
          <w:p>
            <w:pPr>
              <w:pStyle w:val="TableParagraph"/>
              <w:rPr>
                <w:sz w:val="18"/>
              </w:rPr>
            </w:pPr>
            <w:r>
              <w:rPr>
                <w:sz w:val="18"/>
              </w:rPr>
              <w:t>Naive DS-Res20</w:t>
            </w:r>
          </w:p>
        </w:tc>
        <w:tc>
          <w:tcPr>
            <w:tcW w:w="1493" w:type="dxa"/>
          </w:tcPr>
          <w:p>
            <w:pPr>
              <w:pStyle w:val="TableParagraph"/>
              <w:ind w:left="253"/>
              <w:rPr>
                <w:sz w:val="18"/>
              </w:rPr>
            </w:pPr>
            <w:r>
              <w:rPr>
                <w:sz w:val="18"/>
              </w:rPr>
              <w:t>CASIA</w:t>
            </w:r>
          </w:p>
        </w:tc>
        <w:tc>
          <w:tcPr>
            <w:tcW w:w="759" w:type="dxa"/>
          </w:tcPr>
          <w:p>
            <w:pPr>
              <w:pStyle w:val="TableParagraph"/>
              <w:ind w:left="149" w:right="147"/>
              <w:jc w:val="center"/>
              <w:rPr>
                <w:sz w:val="18"/>
              </w:rPr>
            </w:pPr>
            <w:r>
              <w:rPr>
                <w:sz w:val="18"/>
              </w:rPr>
              <w:t>98.75</w:t>
            </w:r>
          </w:p>
        </w:tc>
        <w:tc>
          <w:tcPr>
            <w:tcW w:w="524" w:type="dxa"/>
          </w:tcPr>
          <w:p>
            <w:pPr>
              <w:pStyle w:val="TableParagraph"/>
              <w:ind w:right="23"/>
              <w:jc w:val="right"/>
              <w:rPr>
                <w:sz w:val="18"/>
              </w:rPr>
            </w:pPr>
            <w:r>
              <w:rPr>
                <w:w w:val="95"/>
                <w:sz w:val="18"/>
              </w:rPr>
              <w:t>94.0</w:t>
            </w:r>
          </w:p>
        </w:tc>
      </w:tr>
      <w:tr>
        <w:trPr>
          <w:trHeight w:val="262" w:hRule="atLeast"/>
        </w:trPr>
        <w:tc>
          <w:tcPr>
            <w:tcW w:w="1497" w:type="dxa"/>
            <w:tcBorders>
              <w:bottom w:val="single" w:sz="4" w:space="0" w:color="000000"/>
            </w:tcBorders>
          </w:tcPr>
          <w:p>
            <w:pPr>
              <w:pStyle w:val="TableParagraph"/>
              <w:spacing w:line="219" w:lineRule="exact"/>
              <w:rPr>
                <w:sz w:val="18"/>
              </w:rPr>
            </w:pPr>
            <w:r>
              <w:rPr>
                <w:sz w:val="18"/>
              </w:rPr>
              <w:t>DS-Res20</w:t>
            </w:r>
          </w:p>
        </w:tc>
        <w:tc>
          <w:tcPr>
            <w:tcW w:w="1493" w:type="dxa"/>
            <w:tcBorders>
              <w:bottom w:val="single" w:sz="4" w:space="0" w:color="000000"/>
            </w:tcBorders>
          </w:tcPr>
          <w:p>
            <w:pPr>
              <w:pStyle w:val="TableParagraph"/>
              <w:spacing w:line="219" w:lineRule="exact"/>
              <w:ind w:left="253"/>
              <w:rPr>
                <w:sz w:val="18"/>
              </w:rPr>
            </w:pPr>
            <w:r>
              <w:rPr>
                <w:sz w:val="18"/>
              </w:rPr>
              <w:t>CASIA</w:t>
            </w:r>
          </w:p>
        </w:tc>
        <w:tc>
          <w:tcPr>
            <w:tcW w:w="759" w:type="dxa"/>
            <w:tcBorders>
              <w:bottom w:val="single" w:sz="4" w:space="0" w:color="000000"/>
            </w:tcBorders>
          </w:tcPr>
          <w:p>
            <w:pPr>
              <w:pStyle w:val="TableParagraph"/>
              <w:spacing w:line="219" w:lineRule="exact"/>
              <w:ind w:left="149" w:right="147"/>
              <w:jc w:val="center"/>
              <w:rPr>
                <w:sz w:val="18"/>
              </w:rPr>
            </w:pPr>
            <w:r>
              <w:rPr>
                <w:sz w:val="18"/>
              </w:rPr>
              <w:t>99.07</w:t>
            </w:r>
          </w:p>
        </w:tc>
        <w:tc>
          <w:tcPr>
            <w:tcW w:w="524" w:type="dxa"/>
            <w:tcBorders>
              <w:bottom w:val="single" w:sz="4" w:space="0" w:color="000000"/>
            </w:tcBorders>
          </w:tcPr>
          <w:p>
            <w:pPr>
              <w:pStyle w:val="TableParagraph"/>
              <w:spacing w:line="219" w:lineRule="exact"/>
              <w:ind w:right="23"/>
              <w:jc w:val="right"/>
              <w:rPr>
                <w:sz w:val="18"/>
              </w:rPr>
            </w:pPr>
            <w:r>
              <w:rPr>
                <w:w w:val="95"/>
                <w:sz w:val="18"/>
              </w:rPr>
              <w:t>94.4</w:t>
            </w:r>
          </w:p>
        </w:tc>
      </w:tr>
      <w:tr>
        <w:trPr>
          <w:trHeight w:val="266" w:hRule="atLeast"/>
        </w:trPr>
        <w:tc>
          <w:tcPr>
            <w:tcW w:w="1497" w:type="dxa"/>
            <w:tcBorders>
              <w:top w:val="single" w:sz="4" w:space="0" w:color="000000"/>
            </w:tcBorders>
          </w:tcPr>
          <w:p>
            <w:pPr>
              <w:pStyle w:val="TableParagraph"/>
              <w:spacing w:line="245" w:lineRule="exact" w:before="1"/>
              <w:rPr>
                <w:sz w:val="18"/>
              </w:rPr>
            </w:pPr>
            <w:r>
              <w:rPr>
                <w:sz w:val="18"/>
              </w:rPr>
              <w:t>Softmax-Res64</w:t>
            </w:r>
          </w:p>
        </w:tc>
        <w:tc>
          <w:tcPr>
            <w:tcW w:w="1493" w:type="dxa"/>
            <w:tcBorders>
              <w:top w:val="single" w:sz="4" w:space="0" w:color="000000"/>
            </w:tcBorders>
          </w:tcPr>
          <w:p>
            <w:pPr>
              <w:pStyle w:val="TableParagraph"/>
              <w:spacing w:line="245" w:lineRule="exact" w:before="1"/>
              <w:ind w:left="252"/>
              <w:rPr>
                <w:sz w:val="18"/>
              </w:rPr>
            </w:pPr>
            <w:r>
              <w:rPr>
                <w:sz w:val="18"/>
              </w:rPr>
              <w:t>CASIA</w:t>
            </w:r>
          </w:p>
        </w:tc>
        <w:tc>
          <w:tcPr>
            <w:tcW w:w="759" w:type="dxa"/>
            <w:tcBorders>
              <w:top w:val="single" w:sz="4" w:space="0" w:color="000000"/>
            </w:tcBorders>
          </w:tcPr>
          <w:p>
            <w:pPr>
              <w:pStyle w:val="TableParagraph"/>
              <w:spacing w:line="245" w:lineRule="exact" w:before="1"/>
              <w:ind w:left="149" w:right="147"/>
              <w:jc w:val="center"/>
              <w:rPr>
                <w:sz w:val="18"/>
              </w:rPr>
            </w:pPr>
            <w:r>
              <w:rPr>
                <w:sz w:val="18"/>
              </w:rPr>
              <w:t>98.38</w:t>
            </w:r>
          </w:p>
        </w:tc>
        <w:tc>
          <w:tcPr>
            <w:tcW w:w="524" w:type="dxa"/>
            <w:tcBorders>
              <w:top w:val="single" w:sz="4" w:space="0" w:color="000000"/>
            </w:tcBorders>
          </w:tcPr>
          <w:p>
            <w:pPr>
              <w:pStyle w:val="TableParagraph"/>
              <w:spacing w:line="245" w:lineRule="exact" w:before="1"/>
              <w:ind w:right="23"/>
              <w:jc w:val="right"/>
              <w:rPr>
                <w:sz w:val="18"/>
              </w:rPr>
            </w:pPr>
            <w:r>
              <w:rPr>
                <w:w w:val="95"/>
                <w:sz w:val="18"/>
              </w:rPr>
              <w:t>93.1</w:t>
            </w:r>
          </w:p>
        </w:tc>
      </w:tr>
      <w:tr>
        <w:trPr>
          <w:trHeight w:val="219" w:hRule="atLeast"/>
        </w:trPr>
        <w:tc>
          <w:tcPr>
            <w:tcW w:w="1497" w:type="dxa"/>
          </w:tcPr>
          <w:p>
            <w:pPr>
              <w:pStyle w:val="TableParagraph"/>
              <w:rPr>
                <w:sz w:val="18"/>
              </w:rPr>
            </w:pPr>
            <w:r>
              <w:rPr>
                <w:sz w:val="18"/>
              </w:rPr>
              <w:t>Naive DS-Res64</w:t>
            </w:r>
          </w:p>
        </w:tc>
        <w:tc>
          <w:tcPr>
            <w:tcW w:w="1493" w:type="dxa"/>
          </w:tcPr>
          <w:p>
            <w:pPr>
              <w:pStyle w:val="TableParagraph"/>
              <w:ind w:left="253"/>
              <w:rPr>
                <w:sz w:val="18"/>
              </w:rPr>
            </w:pPr>
            <w:r>
              <w:rPr>
                <w:sz w:val="18"/>
              </w:rPr>
              <w:t>CASIA</w:t>
            </w:r>
          </w:p>
        </w:tc>
        <w:tc>
          <w:tcPr>
            <w:tcW w:w="759" w:type="dxa"/>
          </w:tcPr>
          <w:p>
            <w:pPr>
              <w:pStyle w:val="TableParagraph"/>
              <w:ind w:left="149" w:right="147"/>
              <w:jc w:val="center"/>
              <w:rPr>
                <w:sz w:val="18"/>
              </w:rPr>
            </w:pPr>
            <w:r>
              <w:rPr>
                <w:sz w:val="18"/>
              </w:rPr>
              <w:t>98.95</w:t>
            </w:r>
          </w:p>
        </w:tc>
        <w:tc>
          <w:tcPr>
            <w:tcW w:w="524" w:type="dxa"/>
          </w:tcPr>
          <w:p>
            <w:pPr>
              <w:pStyle w:val="TableParagraph"/>
              <w:ind w:right="23"/>
              <w:jc w:val="right"/>
              <w:rPr>
                <w:sz w:val="18"/>
              </w:rPr>
            </w:pPr>
            <w:r>
              <w:rPr>
                <w:w w:val="95"/>
                <w:sz w:val="18"/>
              </w:rPr>
              <w:t>94.4</w:t>
            </w:r>
          </w:p>
        </w:tc>
      </w:tr>
      <w:tr>
        <w:trPr>
          <w:trHeight w:val="262" w:hRule="atLeast"/>
        </w:trPr>
        <w:tc>
          <w:tcPr>
            <w:tcW w:w="1497" w:type="dxa"/>
            <w:tcBorders>
              <w:bottom w:val="single" w:sz="4" w:space="0" w:color="000000"/>
            </w:tcBorders>
          </w:tcPr>
          <w:p>
            <w:pPr>
              <w:pStyle w:val="TableParagraph"/>
              <w:spacing w:line="219" w:lineRule="exact"/>
              <w:rPr>
                <w:sz w:val="18"/>
              </w:rPr>
            </w:pPr>
            <w:r>
              <w:rPr>
                <w:sz w:val="18"/>
              </w:rPr>
              <w:t>DS-Res64</w:t>
            </w:r>
          </w:p>
        </w:tc>
        <w:tc>
          <w:tcPr>
            <w:tcW w:w="1493" w:type="dxa"/>
            <w:tcBorders>
              <w:bottom w:val="single" w:sz="4" w:space="0" w:color="000000"/>
            </w:tcBorders>
          </w:tcPr>
          <w:p>
            <w:pPr>
              <w:pStyle w:val="TableParagraph"/>
              <w:spacing w:line="219" w:lineRule="exact"/>
              <w:ind w:left="253"/>
              <w:rPr>
                <w:sz w:val="18"/>
              </w:rPr>
            </w:pPr>
            <w:r>
              <w:rPr>
                <w:sz w:val="18"/>
              </w:rPr>
              <w:t>CASIA</w:t>
            </w:r>
          </w:p>
        </w:tc>
        <w:tc>
          <w:tcPr>
            <w:tcW w:w="759" w:type="dxa"/>
            <w:tcBorders>
              <w:bottom w:val="single" w:sz="4" w:space="0" w:color="000000"/>
            </w:tcBorders>
          </w:tcPr>
          <w:p>
            <w:pPr>
              <w:pStyle w:val="TableParagraph"/>
              <w:spacing w:line="219" w:lineRule="exact"/>
              <w:ind w:left="149" w:right="147"/>
              <w:jc w:val="center"/>
              <w:rPr>
                <w:sz w:val="18"/>
              </w:rPr>
            </w:pPr>
            <w:r>
              <w:rPr>
                <w:sz w:val="18"/>
              </w:rPr>
              <w:t>99.13</w:t>
            </w:r>
          </w:p>
        </w:tc>
        <w:tc>
          <w:tcPr>
            <w:tcW w:w="524" w:type="dxa"/>
            <w:tcBorders>
              <w:bottom w:val="single" w:sz="4" w:space="0" w:color="000000"/>
            </w:tcBorders>
          </w:tcPr>
          <w:p>
            <w:pPr>
              <w:pStyle w:val="TableParagraph"/>
              <w:spacing w:line="219" w:lineRule="exact"/>
              <w:ind w:right="23"/>
              <w:jc w:val="right"/>
              <w:rPr>
                <w:sz w:val="18"/>
              </w:rPr>
            </w:pPr>
            <w:r>
              <w:rPr>
                <w:w w:val="95"/>
                <w:sz w:val="18"/>
              </w:rPr>
              <w:t>94.7</w:t>
            </w:r>
          </w:p>
        </w:tc>
      </w:tr>
      <w:tr>
        <w:trPr>
          <w:trHeight w:val="266" w:hRule="atLeast"/>
        </w:trPr>
        <w:tc>
          <w:tcPr>
            <w:tcW w:w="1497" w:type="dxa"/>
            <w:tcBorders>
              <w:top w:val="single" w:sz="4" w:space="0" w:color="000000"/>
            </w:tcBorders>
          </w:tcPr>
          <w:p>
            <w:pPr>
              <w:pStyle w:val="TableParagraph"/>
              <w:spacing w:line="245" w:lineRule="exact" w:before="1"/>
              <w:rPr>
                <w:sz w:val="18"/>
              </w:rPr>
            </w:pPr>
            <w:r>
              <w:rPr>
                <w:sz w:val="18"/>
              </w:rPr>
              <w:t>Softmax-Res64</w:t>
            </w:r>
          </w:p>
        </w:tc>
        <w:tc>
          <w:tcPr>
            <w:tcW w:w="1493" w:type="dxa"/>
            <w:tcBorders>
              <w:top w:val="single" w:sz="4" w:space="0" w:color="000000"/>
            </w:tcBorders>
          </w:tcPr>
          <w:p>
            <w:pPr>
              <w:pStyle w:val="TableParagraph"/>
              <w:spacing w:line="245" w:lineRule="exact" w:before="1"/>
              <w:ind w:left="252"/>
              <w:rPr>
                <w:sz w:val="18"/>
              </w:rPr>
            </w:pPr>
            <w:r>
              <w:rPr>
                <w:sz w:val="18"/>
              </w:rPr>
              <w:t>MS-30K</w:t>
            </w:r>
          </w:p>
        </w:tc>
        <w:tc>
          <w:tcPr>
            <w:tcW w:w="759" w:type="dxa"/>
            <w:tcBorders>
              <w:top w:val="single" w:sz="4" w:space="0" w:color="000000"/>
            </w:tcBorders>
          </w:tcPr>
          <w:p>
            <w:pPr>
              <w:pStyle w:val="TableParagraph"/>
              <w:spacing w:line="245" w:lineRule="exact" w:before="1"/>
              <w:ind w:left="148" w:right="147"/>
              <w:jc w:val="center"/>
              <w:rPr>
                <w:sz w:val="18"/>
              </w:rPr>
            </w:pPr>
            <w:r>
              <w:rPr>
                <w:sz w:val="18"/>
              </w:rPr>
              <w:t>99.05</w:t>
            </w:r>
          </w:p>
        </w:tc>
        <w:tc>
          <w:tcPr>
            <w:tcW w:w="524" w:type="dxa"/>
            <w:tcBorders>
              <w:top w:val="single" w:sz="4" w:space="0" w:color="000000"/>
            </w:tcBorders>
          </w:tcPr>
          <w:p>
            <w:pPr>
              <w:pStyle w:val="TableParagraph"/>
              <w:spacing w:line="245" w:lineRule="exact" w:before="1"/>
              <w:ind w:right="23"/>
              <w:jc w:val="right"/>
              <w:rPr>
                <w:sz w:val="18"/>
              </w:rPr>
            </w:pPr>
            <w:r>
              <w:rPr>
                <w:w w:val="95"/>
                <w:sz w:val="18"/>
              </w:rPr>
              <w:t>90.9</w:t>
            </w:r>
          </w:p>
        </w:tc>
      </w:tr>
      <w:tr>
        <w:trPr>
          <w:trHeight w:val="219" w:hRule="atLeast"/>
        </w:trPr>
        <w:tc>
          <w:tcPr>
            <w:tcW w:w="1497" w:type="dxa"/>
          </w:tcPr>
          <w:p>
            <w:pPr>
              <w:pStyle w:val="TableParagraph"/>
              <w:rPr>
                <w:sz w:val="18"/>
              </w:rPr>
            </w:pPr>
            <w:r>
              <w:rPr>
                <w:sz w:val="18"/>
              </w:rPr>
              <w:t>Naive DS-Res64</w:t>
            </w:r>
          </w:p>
        </w:tc>
        <w:tc>
          <w:tcPr>
            <w:tcW w:w="1493" w:type="dxa"/>
          </w:tcPr>
          <w:p>
            <w:pPr>
              <w:pStyle w:val="TableParagraph"/>
              <w:ind w:left="253"/>
              <w:rPr>
                <w:sz w:val="18"/>
              </w:rPr>
            </w:pPr>
            <w:r>
              <w:rPr>
                <w:sz w:val="18"/>
              </w:rPr>
              <w:t>MS-30K</w:t>
            </w:r>
          </w:p>
        </w:tc>
        <w:tc>
          <w:tcPr>
            <w:tcW w:w="759" w:type="dxa"/>
          </w:tcPr>
          <w:p>
            <w:pPr>
              <w:pStyle w:val="TableParagraph"/>
              <w:ind w:left="149" w:right="147"/>
              <w:jc w:val="center"/>
              <w:rPr>
                <w:sz w:val="18"/>
              </w:rPr>
            </w:pPr>
            <w:r>
              <w:rPr>
                <w:sz w:val="18"/>
              </w:rPr>
              <w:t>99.22</w:t>
            </w:r>
          </w:p>
        </w:tc>
        <w:tc>
          <w:tcPr>
            <w:tcW w:w="524" w:type="dxa"/>
          </w:tcPr>
          <w:p>
            <w:pPr>
              <w:pStyle w:val="TableParagraph"/>
              <w:ind w:right="23"/>
              <w:jc w:val="right"/>
              <w:rPr>
                <w:sz w:val="18"/>
              </w:rPr>
            </w:pPr>
            <w:r>
              <w:rPr>
                <w:w w:val="95"/>
                <w:sz w:val="18"/>
              </w:rPr>
              <w:t>93.8</w:t>
            </w:r>
          </w:p>
        </w:tc>
      </w:tr>
      <w:tr>
        <w:trPr>
          <w:trHeight w:val="260" w:hRule="atLeast"/>
        </w:trPr>
        <w:tc>
          <w:tcPr>
            <w:tcW w:w="1497" w:type="dxa"/>
            <w:tcBorders>
              <w:bottom w:val="single" w:sz="8" w:space="0" w:color="000000"/>
            </w:tcBorders>
          </w:tcPr>
          <w:p>
            <w:pPr>
              <w:pStyle w:val="TableParagraph"/>
              <w:spacing w:line="219" w:lineRule="exact"/>
              <w:rPr>
                <w:sz w:val="18"/>
              </w:rPr>
            </w:pPr>
            <w:r>
              <w:rPr>
                <w:sz w:val="18"/>
              </w:rPr>
              <w:t>DS-Res64</w:t>
            </w:r>
          </w:p>
        </w:tc>
        <w:tc>
          <w:tcPr>
            <w:tcW w:w="1493" w:type="dxa"/>
            <w:tcBorders>
              <w:bottom w:val="single" w:sz="8" w:space="0" w:color="000000"/>
            </w:tcBorders>
          </w:tcPr>
          <w:p>
            <w:pPr>
              <w:pStyle w:val="TableParagraph"/>
              <w:spacing w:line="219" w:lineRule="exact"/>
              <w:ind w:left="253"/>
              <w:rPr>
                <w:sz w:val="18"/>
              </w:rPr>
            </w:pPr>
            <w:r>
              <w:rPr>
                <w:sz w:val="18"/>
              </w:rPr>
              <w:t>MS-30K</w:t>
            </w:r>
          </w:p>
        </w:tc>
        <w:tc>
          <w:tcPr>
            <w:tcW w:w="759" w:type="dxa"/>
            <w:tcBorders>
              <w:bottom w:val="single" w:sz="8" w:space="0" w:color="000000"/>
            </w:tcBorders>
          </w:tcPr>
          <w:p>
            <w:pPr>
              <w:pStyle w:val="TableParagraph"/>
              <w:spacing w:line="219" w:lineRule="exact"/>
              <w:ind w:left="149" w:right="147"/>
              <w:jc w:val="center"/>
              <w:rPr>
                <w:sz w:val="18"/>
              </w:rPr>
            </w:pPr>
            <w:r>
              <w:rPr>
                <w:sz w:val="18"/>
              </w:rPr>
              <w:t>99.50</w:t>
            </w:r>
          </w:p>
        </w:tc>
        <w:tc>
          <w:tcPr>
            <w:tcW w:w="524" w:type="dxa"/>
            <w:tcBorders>
              <w:bottom w:val="single" w:sz="8" w:space="0" w:color="000000"/>
            </w:tcBorders>
          </w:tcPr>
          <w:p>
            <w:pPr>
              <w:pStyle w:val="TableParagraph"/>
              <w:spacing w:line="219" w:lineRule="exact"/>
              <w:ind w:right="23"/>
              <w:jc w:val="right"/>
              <w:rPr>
                <w:sz w:val="18"/>
              </w:rPr>
            </w:pPr>
            <w:r>
              <w:rPr>
                <w:w w:val="95"/>
                <w:sz w:val="18"/>
              </w:rPr>
              <w:t>95.4</w:t>
            </w:r>
          </w:p>
        </w:tc>
      </w:tr>
    </w:tbl>
    <w:p>
      <w:pPr>
        <w:pStyle w:val="BodyText"/>
        <w:spacing w:before="7"/>
        <w:rPr>
          <w:rFonts w:ascii="LM Sans 9"/>
        </w:rPr>
      </w:pPr>
    </w:p>
    <w:p>
      <w:pPr>
        <w:pStyle w:val="BodyText"/>
        <w:spacing w:line="189" w:lineRule="auto" w:before="1"/>
        <w:ind w:left="122" w:right="232" w:firstLine="299"/>
      </w:pPr>
      <w:r>
        <w:rPr/>
        <w:pict>
          <v:shape style="position:absolute;margin-left:294.514496pt;margin-top:5.892783pt;width:7.2pt;height:19.7pt;mso-position-horizontal-relative:page;mso-position-vertical-relative:paragraph;z-index:-16801280" type="#_x0000_t202" filled="false" stroked="false">
            <v:textbox inset="0,0,0,0">
              <w:txbxContent>
                <w:p>
                  <w:pPr>
                    <w:pStyle w:val="BodyText"/>
                    <w:spacing w:before="78"/>
                  </w:pPr>
                  <w:r>
                    <w:rPr>
                      <w:w w:val="99"/>
                    </w:rPr>
                    <w:t>Y</w:t>
                  </w:r>
                </w:p>
              </w:txbxContent>
            </v:textbox>
            <w10:wrap type="none"/>
          </v:shape>
        </w:pict>
      </w:r>
      <w:r>
        <w:rPr/>
        <w:t>Tab.</w:t>
      </w:r>
      <w:r>
        <w:rPr>
          <w:color w:val="2F4F4F"/>
        </w:rPr>
        <w:t>1</w:t>
      </w:r>
      <w:r>
        <w:rPr/>
        <w:t>reports our experimental results on LFW[</w:t>
      </w:r>
      <w:r>
        <w:rPr>
          <w:color w:val="2F4F4F"/>
        </w:rPr>
        <w:t>10</w:t>
      </w:r>
      <w:r>
        <w:rPr/>
        <w:t>] and TF[</w:t>
      </w:r>
      <w:r>
        <w:rPr>
          <w:color w:val="2F4F4F"/>
        </w:rPr>
        <w:t>14</w:t>
      </w:r>
      <w:r>
        <w:rPr/>
        <w:t>]. </w:t>
      </w:r>
      <w:r>
        <w:rPr>
          <w:spacing w:val="-6"/>
        </w:rPr>
        <w:t>We </w:t>
      </w:r>
      <w:r>
        <w:rPr/>
        <w:t>conduct three groups of experiments using different combinations of two training sets and two network architectures. In each group we test 1) a model trained with the</w:t>
      </w:r>
      <w:r>
        <w:rPr>
          <w:spacing w:val="-18"/>
        </w:rPr>
        <w:t> </w:t>
      </w:r>
      <w:r>
        <w:rPr/>
        <w:t>single</w:t>
      </w:r>
      <w:r>
        <w:rPr>
          <w:spacing w:val="-18"/>
        </w:rPr>
        <w:t> </w:t>
      </w:r>
      <w:r>
        <w:rPr/>
        <w:t>softmax</w:t>
      </w:r>
      <w:r>
        <w:rPr>
          <w:spacing w:val="-18"/>
        </w:rPr>
        <w:t> </w:t>
      </w:r>
      <w:r>
        <w:rPr/>
        <w:t>supervision;</w:t>
      </w:r>
      <w:r>
        <w:rPr>
          <w:spacing w:val="-13"/>
        </w:rPr>
        <w:t> </w:t>
      </w:r>
      <w:r>
        <w:rPr/>
        <w:t>2)</w:t>
      </w:r>
      <w:r>
        <w:rPr>
          <w:spacing w:val="-18"/>
        </w:rPr>
        <w:t> </w:t>
      </w:r>
      <w:r>
        <w:rPr/>
        <w:t>a</w:t>
      </w:r>
      <w:r>
        <w:rPr>
          <w:spacing w:val="-17"/>
        </w:rPr>
        <w:t> </w:t>
      </w:r>
      <w:r>
        <w:rPr/>
        <w:t>model</w:t>
      </w:r>
      <w:r>
        <w:rPr>
          <w:spacing w:val="-18"/>
        </w:rPr>
        <w:t> </w:t>
      </w:r>
      <w:r>
        <w:rPr/>
        <w:t>trained</w:t>
      </w:r>
      <w:r>
        <w:rPr>
          <w:spacing w:val="-18"/>
        </w:rPr>
        <w:t> </w:t>
      </w:r>
      <w:r>
        <w:rPr/>
        <w:t>using</w:t>
      </w:r>
      <w:r>
        <w:rPr>
          <w:spacing w:val="-18"/>
        </w:rPr>
        <w:t> </w:t>
      </w:r>
      <w:r>
        <w:rPr>
          <w:spacing w:val="-3"/>
        </w:rPr>
        <w:t>dense </w:t>
      </w:r>
      <w:r>
        <w:rPr/>
        <w:t>supervision without importance sampling, which is denoted as</w:t>
      </w:r>
      <w:r>
        <w:rPr>
          <w:spacing w:val="-10"/>
        </w:rPr>
        <w:t> </w:t>
      </w:r>
      <w:r>
        <w:rPr>
          <w:i/>
        </w:rPr>
        <w:t>Naive</w:t>
      </w:r>
      <w:r>
        <w:rPr>
          <w:i/>
          <w:spacing w:val="-9"/>
        </w:rPr>
        <w:t> </w:t>
      </w:r>
      <w:r>
        <w:rPr>
          <w:i/>
        </w:rPr>
        <w:t>DS</w:t>
      </w:r>
      <w:r>
        <w:rPr/>
        <w:t>;</w:t>
      </w:r>
      <w:r>
        <w:rPr>
          <w:spacing w:val="-10"/>
        </w:rPr>
        <w:t> </w:t>
      </w:r>
      <w:r>
        <w:rPr/>
        <w:t>and</w:t>
      </w:r>
      <w:r>
        <w:rPr>
          <w:spacing w:val="-9"/>
        </w:rPr>
        <w:t> </w:t>
      </w:r>
      <w:r>
        <w:rPr/>
        <w:t>3)</w:t>
      </w:r>
      <w:r>
        <w:rPr>
          <w:spacing w:val="-11"/>
        </w:rPr>
        <w:t> </w:t>
      </w:r>
      <w:r>
        <w:rPr/>
        <w:t>a</w:t>
      </w:r>
      <w:r>
        <w:rPr>
          <w:spacing w:val="-9"/>
        </w:rPr>
        <w:t> </w:t>
      </w:r>
      <w:r>
        <w:rPr/>
        <w:t>model</w:t>
      </w:r>
      <w:r>
        <w:rPr>
          <w:spacing w:val="-9"/>
        </w:rPr>
        <w:t> </w:t>
      </w:r>
      <w:r>
        <w:rPr/>
        <w:t>trained</w:t>
      </w:r>
      <w:r>
        <w:rPr>
          <w:spacing w:val="-11"/>
        </w:rPr>
        <w:t> </w:t>
      </w:r>
      <w:r>
        <w:rPr/>
        <w:t>using</w:t>
      </w:r>
      <w:r>
        <w:rPr>
          <w:spacing w:val="-10"/>
        </w:rPr>
        <w:t> </w:t>
      </w:r>
      <w:r>
        <w:rPr/>
        <w:t>dense</w:t>
      </w:r>
      <w:r>
        <w:rPr>
          <w:spacing w:val="-10"/>
        </w:rPr>
        <w:t> </w:t>
      </w:r>
      <w:r>
        <w:rPr/>
        <w:t>supervision with importance sampling, which is denoted as </w:t>
      </w:r>
      <w:r>
        <w:rPr>
          <w:i/>
        </w:rPr>
        <w:t>DS</w:t>
      </w:r>
      <w:r>
        <w:rPr/>
        <w:t>. In the first group we use a 20-layer ResNet[</w:t>
      </w:r>
      <w:r>
        <w:rPr>
          <w:color w:val="2F4F4F"/>
        </w:rPr>
        <w:t>33</w:t>
      </w:r>
      <w:r>
        <w:rPr/>
        <w:t>] as our backbone network and train it with </w:t>
      </w:r>
      <w:r>
        <w:rPr>
          <w:spacing w:val="-3"/>
        </w:rPr>
        <w:t>CASIA-WebFace. </w:t>
      </w:r>
      <w:r>
        <w:rPr/>
        <w:t>In the second group, we replace the backbone network in the first group with</w:t>
      </w:r>
      <w:r>
        <w:rPr>
          <w:spacing w:val="-22"/>
        </w:rPr>
        <w:t> </w:t>
      </w:r>
      <w:r>
        <w:rPr/>
        <w:t>a</w:t>
      </w:r>
      <w:r>
        <w:rPr>
          <w:spacing w:val="-21"/>
        </w:rPr>
        <w:t> </w:t>
      </w:r>
      <w:r>
        <w:rPr/>
        <w:t>64-layer</w:t>
      </w:r>
      <w:r>
        <w:rPr>
          <w:spacing w:val="-21"/>
        </w:rPr>
        <w:t> </w:t>
      </w:r>
      <w:r>
        <w:rPr/>
        <w:t>ResNet[</w:t>
      </w:r>
      <w:r>
        <w:rPr>
          <w:color w:val="2F4F4F"/>
        </w:rPr>
        <w:t>33</w:t>
      </w:r>
      <w:r>
        <w:rPr/>
        <w:t>],</w:t>
      </w:r>
      <w:r>
        <w:rPr>
          <w:spacing w:val="-18"/>
        </w:rPr>
        <w:t> </w:t>
      </w:r>
      <w:r>
        <w:rPr/>
        <w:t>while</w:t>
      </w:r>
      <w:r>
        <w:rPr>
          <w:spacing w:val="-21"/>
        </w:rPr>
        <w:t> </w:t>
      </w:r>
      <w:r>
        <w:rPr/>
        <w:t>in</w:t>
      </w:r>
      <w:r>
        <w:rPr>
          <w:spacing w:val="-21"/>
        </w:rPr>
        <w:t> </w:t>
      </w:r>
      <w:r>
        <w:rPr/>
        <w:t>the</w:t>
      </w:r>
      <w:r>
        <w:rPr>
          <w:spacing w:val="-21"/>
        </w:rPr>
        <w:t> </w:t>
      </w:r>
      <w:r>
        <w:rPr/>
        <w:t>last</w:t>
      </w:r>
      <w:r>
        <w:rPr>
          <w:spacing w:val="-21"/>
        </w:rPr>
        <w:t> </w:t>
      </w:r>
      <w:r>
        <w:rPr/>
        <w:t>group,</w:t>
      </w:r>
      <w:r>
        <w:rPr>
          <w:spacing w:val="-19"/>
        </w:rPr>
        <w:t> </w:t>
      </w:r>
      <w:r>
        <w:rPr/>
        <w:t>we</w:t>
      </w:r>
      <w:r>
        <w:rPr>
          <w:spacing w:val="-21"/>
        </w:rPr>
        <w:t> </w:t>
      </w:r>
      <w:r>
        <w:rPr/>
        <w:t>change the training set in the second group to MS-30K. With the same</w:t>
      </w:r>
      <w:r>
        <w:rPr>
          <w:spacing w:val="-20"/>
        </w:rPr>
        <w:t> </w:t>
      </w:r>
      <w:r>
        <w:rPr/>
        <w:t>network</w:t>
      </w:r>
      <w:r>
        <w:rPr>
          <w:spacing w:val="-20"/>
        </w:rPr>
        <w:t> </w:t>
      </w:r>
      <w:r>
        <w:rPr/>
        <w:t>architecture</w:t>
      </w:r>
      <w:r>
        <w:rPr>
          <w:spacing w:val="-20"/>
        </w:rPr>
        <w:t> </w:t>
      </w:r>
      <w:r>
        <w:rPr/>
        <w:t>and</w:t>
      </w:r>
      <w:r>
        <w:rPr>
          <w:spacing w:val="-20"/>
        </w:rPr>
        <w:t> </w:t>
      </w:r>
      <w:r>
        <w:rPr/>
        <w:t>training</w:t>
      </w:r>
      <w:r>
        <w:rPr>
          <w:spacing w:val="-20"/>
        </w:rPr>
        <w:t> </w:t>
      </w:r>
      <w:r>
        <w:rPr/>
        <w:t>data</w:t>
      </w:r>
      <w:r>
        <w:rPr>
          <w:spacing w:val="-20"/>
        </w:rPr>
        <w:t> </w:t>
      </w:r>
      <w:r>
        <w:rPr/>
        <w:t>set,</w:t>
      </w:r>
      <w:r>
        <w:rPr>
          <w:spacing w:val="-17"/>
        </w:rPr>
        <w:t> </w:t>
      </w:r>
      <w:r>
        <w:rPr/>
        <w:t>the</w:t>
      </w:r>
      <w:r>
        <w:rPr>
          <w:spacing w:val="-20"/>
        </w:rPr>
        <w:t> </w:t>
      </w:r>
      <w:r>
        <w:rPr/>
        <w:t>proposed dense supervision outperforms the corresponding single</w:t>
      </w:r>
      <w:r>
        <w:rPr>
          <w:spacing w:val="-25"/>
        </w:rPr>
        <w:t> </w:t>
      </w:r>
      <w:r>
        <w:rPr/>
        <w:t>su-</w:t>
      </w:r>
    </w:p>
    <w:p>
      <w:pPr>
        <w:pStyle w:val="BodyText"/>
        <w:spacing w:line="91" w:lineRule="exact"/>
        <w:ind w:left="122"/>
        <w:jc w:val="both"/>
      </w:pPr>
      <w:r>
        <w:rPr/>
        <w:t>pervision baseline by a large margin, </w:t>
      </w:r>
      <w:r>
        <w:rPr>
          <w:spacing w:val="23"/>
        </w:rPr>
        <w:t> </w:t>
      </w:r>
      <w:r>
        <w:rPr>
          <w:rFonts w:ascii="STIX Math"/>
        </w:rPr>
        <w:t>+0</w:t>
      </w:r>
      <w:r>
        <w:rPr>
          <w:rFonts w:ascii="STIX Math"/>
          <w:i/>
        </w:rPr>
        <w:t>.</w:t>
      </w:r>
      <w:r>
        <w:rPr>
          <w:rFonts w:ascii="STIX Math"/>
        </w:rPr>
        <w:t>55%</w:t>
      </w:r>
      <w:r>
        <w:rPr/>
        <w:t>,</w:t>
      </w:r>
      <w:r>
        <w:rPr>
          <w:rFonts w:ascii="STIX Math"/>
        </w:rPr>
        <w:t>+0</w:t>
      </w:r>
      <w:r>
        <w:rPr>
          <w:rFonts w:ascii="STIX Math"/>
          <w:i/>
        </w:rPr>
        <w:t>.</w:t>
      </w:r>
      <w:r>
        <w:rPr>
          <w:rFonts w:ascii="STIX Math"/>
        </w:rPr>
        <w:t>57% </w:t>
      </w:r>
      <w:r>
        <w:rPr/>
        <w:t>and</w:t>
      </w:r>
    </w:p>
    <w:p>
      <w:pPr>
        <w:pStyle w:val="BodyText"/>
        <w:spacing w:line="390" w:lineRule="exact"/>
        <w:ind w:left="122"/>
        <w:jc w:val="both"/>
      </w:pPr>
      <w:r>
        <w:rPr>
          <w:rFonts w:ascii="STIX Math"/>
        </w:rPr>
        <w:t>+0</w:t>
      </w:r>
      <w:r>
        <w:rPr>
          <w:rFonts w:ascii="STIX Math"/>
          <w:i/>
        </w:rPr>
        <w:t>.</w:t>
      </w:r>
      <w:r>
        <w:rPr>
          <w:rFonts w:ascii="STIX Math"/>
        </w:rPr>
        <w:t>17%</w:t>
      </w:r>
      <w:r>
        <w:rPr>
          <w:rFonts w:ascii="STIX Math"/>
          <w:spacing w:val="-23"/>
        </w:rPr>
        <w:t> </w:t>
      </w:r>
      <w:r>
        <w:rPr/>
        <w:t>LFW</w:t>
      </w:r>
      <w:r>
        <w:rPr>
          <w:spacing w:val="-22"/>
        </w:rPr>
        <w:t> </w:t>
      </w:r>
      <w:r>
        <w:rPr/>
        <w:t>accuracy</w:t>
      </w:r>
      <w:r>
        <w:rPr>
          <w:spacing w:val="-22"/>
        </w:rPr>
        <w:t> </w:t>
      </w:r>
      <w:r>
        <w:rPr/>
        <w:t>in</w:t>
      </w:r>
      <w:r>
        <w:rPr>
          <w:spacing w:val="-22"/>
        </w:rPr>
        <w:t> </w:t>
      </w:r>
      <w:r>
        <w:rPr/>
        <w:t>the</w:t>
      </w:r>
      <w:r>
        <w:rPr>
          <w:spacing w:val="-23"/>
        </w:rPr>
        <w:t> </w:t>
      </w:r>
      <w:r>
        <w:rPr/>
        <w:t>three</w:t>
      </w:r>
      <w:r>
        <w:rPr>
          <w:spacing w:val="-22"/>
        </w:rPr>
        <w:t> </w:t>
      </w:r>
      <w:r>
        <w:rPr/>
        <w:t>groups</w:t>
      </w:r>
      <w:r>
        <w:rPr>
          <w:spacing w:val="-22"/>
        </w:rPr>
        <w:t> </w:t>
      </w:r>
      <w:r>
        <w:rPr/>
        <w:t>respectively. Note</w:t>
      </w:r>
    </w:p>
    <w:p>
      <w:pPr>
        <w:pStyle w:val="BodyText"/>
        <w:spacing w:line="189" w:lineRule="auto" w:before="6"/>
        <w:ind w:left="122" w:right="398"/>
        <w:jc w:val="both"/>
      </w:pPr>
      <w:r>
        <w:rPr/>
        <w:t>that</w:t>
      </w:r>
      <w:r>
        <w:rPr>
          <w:spacing w:val="-20"/>
        </w:rPr>
        <w:t> </w:t>
      </w:r>
      <w:r>
        <w:rPr/>
        <w:t>in</w:t>
      </w:r>
      <w:r>
        <w:rPr>
          <w:spacing w:val="-21"/>
        </w:rPr>
        <w:t> </w:t>
      </w:r>
      <w:r>
        <w:rPr/>
        <w:t>the</w:t>
      </w:r>
      <w:r>
        <w:rPr>
          <w:spacing w:val="-20"/>
        </w:rPr>
        <w:t> </w:t>
      </w:r>
      <w:r>
        <w:rPr/>
        <w:t>last</w:t>
      </w:r>
      <w:r>
        <w:rPr>
          <w:spacing w:val="-21"/>
        </w:rPr>
        <w:t> </w:t>
      </w:r>
      <w:r>
        <w:rPr/>
        <w:t>group</w:t>
      </w:r>
      <w:r>
        <w:rPr>
          <w:spacing w:val="-20"/>
        </w:rPr>
        <w:t> </w:t>
      </w:r>
      <w:r>
        <w:rPr/>
        <w:t>the</w:t>
      </w:r>
      <w:r>
        <w:rPr>
          <w:spacing w:val="-20"/>
        </w:rPr>
        <w:t> </w:t>
      </w:r>
      <w:r>
        <w:rPr/>
        <w:t>baseline’s</w:t>
      </w:r>
      <w:r>
        <w:rPr>
          <w:spacing w:val="-20"/>
        </w:rPr>
        <w:t> </w:t>
      </w:r>
      <w:r>
        <w:rPr/>
        <w:t>accuracy</w:t>
      </w:r>
      <w:r>
        <w:rPr>
          <w:spacing w:val="-21"/>
        </w:rPr>
        <w:t> </w:t>
      </w:r>
      <w:r>
        <w:rPr/>
        <w:t>is</w:t>
      </w:r>
      <w:r>
        <w:rPr>
          <w:spacing w:val="-20"/>
        </w:rPr>
        <w:t> </w:t>
      </w:r>
      <w:r>
        <w:rPr/>
        <w:t>relatively</w:t>
      </w:r>
      <w:r>
        <w:rPr>
          <w:spacing w:val="-20"/>
        </w:rPr>
        <w:t> </w:t>
      </w:r>
      <w:r>
        <w:rPr/>
        <w:t>high thus marginal effect makes the improvement smaller. If</w:t>
      </w:r>
      <w:r>
        <w:rPr>
          <w:spacing w:val="-25"/>
        </w:rPr>
        <w:t> </w:t>
      </w:r>
      <w:r>
        <w:rPr>
          <w:spacing w:val="-4"/>
        </w:rPr>
        <w:t>im- </w:t>
      </w:r>
      <w:r>
        <w:rPr/>
        <w:t>portance sampling is applied to dense supervision, the per- formance is further improved.  Compared with</w:t>
      </w:r>
      <w:r>
        <w:rPr>
          <w:spacing w:val="-27"/>
        </w:rPr>
        <w:t> </w:t>
      </w:r>
      <w:r>
        <w:rPr/>
        <w:t>state-of-the-</w:t>
      </w:r>
    </w:p>
    <w:p>
      <w:pPr>
        <w:spacing w:after="0" w:line="189" w:lineRule="auto"/>
        <w:jc w:val="both"/>
        <w:sectPr>
          <w:pgSz w:w="11900" w:h="16840"/>
          <w:pgMar w:header="504" w:footer="1117" w:top="1280" w:bottom="1300" w:left="660" w:right="860"/>
          <w:cols w:num="2" w:equalWidth="0">
            <w:col w:w="4912" w:space="195"/>
            <w:col w:w="5273"/>
          </w:cols>
        </w:sectPr>
      </w:pPr>
    </w:p>
    <w:p>
      <w:pPr>
        <w:pStyle w:val="BodyText"/>
        <w:spacing w:line="189" w:lineRule="auto" w:before="216"/>
        <w:ind w:left="113" w:right="77" w:firstLine="8"/>
        <w:jc w:val="both"/>
      </w:pPr>
      <w:r>
        <w:rPr/>
        <w:t>art methods with the same experimental settings (CASIA- </w:t>
      </w:r>
      <w:r>
        <w:rPr>
          <w:spacing w:val="-3"/>
        </w:rPr>
        <w:t>Webface</w:t>
      </w:r>
      <w:r>
        <w:rPr>
          <w:spacing w:val="-12"/>
        </w:rPr>
        <w:t> </w:t>
      </w:r>
      <w:r>
        <w:rPr/>
        <w:t>+</w:t>
      </w:r>
      <w:r>
        <w:rPr>
          <w:spacing w:val="-11"/>
        </w:rPr>
        <w:t> </w:t>
      </w:r>
      <w:r>
        <w:rPr/>
        <w:t>Res64</w:t>
      </w:r>
      <w:r>
        <w:rPr>
          <w:spacing w:val="-11"/>
        </w:rPr>
        <w:t> </w:t>
      </w:r>
      <w:r>
        <w:rPr/>
        <w:t>architecture),</w:t>
      </w:r>
      <w:r>
        <w:rPr>
          <w:spacing w:val="-10"/>
        </w:rPr>
        <w:t> </w:t>
      </w:r>
      <w:r>
        <w:rPr/>
        <w:t>our</w:t>
      </w:r>
      <w:r>
        <w:rPr>
          <w:spacing w:val="-11"/>
        </w:rPr>
        <w:t> </w:t>
      </w:r>
      <w:r>
        <w:rPr/>
        <w:t>method</w:t>
      </w:r>
      <w:r>
        <w:rPr>
          <w:spacing w:val="-11"/>
        </w:rPr>
        <w:t> </w:t>
      </w:r>
      <w:r>
        <w:rPr/>
        <w:t>outperforms</w:t>
      </w:r>
      <w:r>
        <w:rPr>
          <w:spacing w:val="-11"/>
        </w:rPr>
        <w:t> </w:t>
      </w:r>
      <w:r>
        <w:rPr/>
        <w:t>the Large Margin Softmax[</w:t>
      </w:r>
      <w:r>
        <w:rPr>
          <w:color w:val="2F4F4F"/>
        </w:rPr>
        <w:t>8</w:t>
      </w:r>
      <w:r>
        <w:rPr/>
        <w:t>], and reaches competitive results with regard to SphereFace[</w:t>
      </w:r>
      <w:r>
        <w:rPr>
          <w:color w:val="2F4F4F"/>
        </w:rPr>
        <w:t>9</w:t>
      </w:r>
      <w:r>
        <w:rPr/>
        <w:t>] (94.7% vs. 95.0% on YTF). Compared previous works trained with more data, our re- sults are also</w:t>
      </w:r>
      <w:r>
        <w:rPr>
          <w:spacing w:val="-4"/>
        </w:rPr>
        <w:t> </w:t>
      </w:r>
      <w:r>
        <w:rPr/>
        <w:t>competitive.</w:t>
      </w:r>
    </w:p>
    <w:p>
      <w:pPr>
        <w:pStyle w:val="BodyText"/>
        <w:spacing w:line="189" w:lineRule="auto" w:before="4"/>
        <w:ind w:left="122" w:right="77" w:firstLine="299"/>
        <w:jc w:val="both"/>
      </w:pPr>
      <w:r>
        <w:rPr>
          <w:spacing w:val="-6"/>
        </w:rPr>
        <w:t>We </w:t>
      </w:r>
      <w:r>
        <w:rPr/>
        <w:t>also compare dense supervision with a multi-patch ensemble. The ensemble includes 9 component </w:t>
      </w:r>
      <w:r>
        <w:rPr>
          <w:spacing w:val="-3"/>
        </w:rPr>
        <w:t>features. </w:t>
      </w:r>
      <w:r>
        <w:rPr/>
        <w:t>Each one is an independent network and trained</w:t>
      </w:r>
      <w:r>
        <w:rPr>
          <w:spacing w:val="-11"/>
        </w:rPr>
        <w:t> </w:t>
      </w:r>
      <w:r>
        <w:rPr/>
        <w:t>separately.</w:t>
      </w:r>
    </w:p>
    <w:p>
      <w:pPr>
        <w:pStyle w:val="BodyText"/>
        <w:spacing w:line="96" w:lineRule="auto" w:before="84"/>
        <w:ind w:left="122" w:right="77"/>
        <w:jc w:val="both"/>
      </w:pPr>
      <w:r>
        <w:rPr/>
        <w:t>cropped</w:t>
      </w:r>
      <w:r>
        <w:rPr>
          <w:spacing w:val="-17"/>
        </w:rPr>
        <w:t> </w:t>
      </w:r>
      <w:r>
        <w:rPr/>
        <w:t>from</w:t>
      </w:r>
      <w:r>
        <w:rPr>
          <w:spacing w:val="-17"/>
        </w:rPr>
        <w:t> </w:t>
      </w:r>
      <w:r>
        <w:rPr/>
        <w:t>an</w:t>
      </w:r>
      <w:r>
        <w:rPr>
          <w:spacing w:val="-16"/>
        </w:rPr>
        <w:t> </w:t>
      </w:r>
      <w:r>
        <w:rPr>
          <w:rFonts w:ascii="STIX Math" w:hAnsi="STIX Math"/>
          <w:spacing w:val="2"/>
        </w:rPr>
        <w:t>144×144</w:t>
      </w:r>
      <w:r>
        <w:rPr>
          <w:rFonts w:ascii="STIX Math" w:hAnsi="STIX Math"/>
          <w:spacing w:val="-17"/>
        </w:rPr>
        <w:t> </w:t>
      </w:r>
      <w:r>
        <w:rPr/>
        <w:t>holistic</w:t>
      </w:r>
      <w:r>
        <w:rPr>
          <w:spacing w:val="-17"/>
        </w:rPr>
        <w:t> </w:t>
      </w:r>
      <w:r>
        <w:rPr/>
        <w:t>face</w:t>
      </w:r>
      <w:r>
        <w:rPr>
          <w:spacing w:val="-16"/>
        </w:rPr>
        <w:t> </w:t>
      </w:r>
      <w:r>
        <w:rPr/>
        <w:t>around</w:t>
      </w:r>
      <w:r>
        <w:rPr>
          <w:spacing w:val="-17"/>
        </w:rPr>
        <w:t> </w:t>
      </w:r>
      <w:r>
        <w:rPr/>
        <w:t>9</w:t>
      </w:r>
      <w:r>
        <w:rPr>
          <w:spacing w:val="-16"/>
        </w:rPr>
        <w:t> </w:t>
      </w:r>
      <w:r>
        <w:rPr/>
        <w:t>different</w:t>
      </w:r>
      <w:r>
        <w:rPr>
          <w:spacing w:val="-17"/>
        </w:rPr>
        <w:t> </w:t>
      </w:r>
      <w:r>
        <w:rPr>
          <w:spacing w:val="-6"/>
        </w:rPr>
        <w:t>fa- </w:t>
      </w:r>
      <w:r>
        <w:rPr/>
        <w:t>The</w:t>
      </w:r>
      <w:r>
        <w:rPr>
          <w:spacing w:val="25"/>
        </w:rPr>
        <w:t> </w:t>
      </w:r>
      <w:r>
        <w:rPr/>
        <w:t>input</w:t>
      </w:r>
      <w:r>
        <w:rPr>
          <w:spacing w:val="25"/>
        </w:rPr>
        <w:t> </w:t>
      </w:r>
      <w:r>
        <w:rPr/>
        <w:t>images</w:t>
      </w:r>
      <w:r>
        <w:rPr>
          <w:spacing w:val="25"/>
        </w:rPr>
        <w:t> </w:t>
      </w:r>
      <w:r>
        <w:rPr/>
        <w:t>of</w:t>
      </w:r>
      <w:r>
        <w:rPr>
          <w:spacing w:val="25"/>
        </w:rPr>
        <w:t> </w:t>
      </w:r>
      <w:r>
        <w:rPr/>
        <w:t>the</w:t>
      </w:r>
      <w:r>
        <w:rPr>
          <w:spacing w:val="25"/>
        </w:rPr>
        <w:t> </w:t>
      </w:r>
      <w:r>
        <w:rPr/>
        <w:t>9</w:t>
      </w:r>
      <w:r>
        <w:rPr>
          <w:spacing w:val="25"/>
        </w:rPr>
        <w:t> </w:t>
      </w:r>
      <w:r>
        <w:rPr/>
        <w:t>networks</w:t>
      </w:r>
      <w:r>
        <w:rPr>
          <w:spacing w:val="25"/>
        </w:rPr>
        <w:t> </w:t>
      </w:r>
      <w:r>
        <w:rPr/>
        <w:t>are</w:t>
      </w:r>
      <w:r>
        <w:rPr>
          <w:spacing w:val="26"/>
        </w:rPr>
        <w:t> </w:t>
      </w:r>
      <w:r>
        <w:rPr/>
        <w:t>different</w:t>
      </w:r>
      <w:r>
        <w:rPr>
          <w:spacing w:val="25"/>
        </w:rPr>
        <w:t> </w:t>
      </w:r>
      <w:r>
        <w:rPr/>
        <w:t>patches</w:t>
      </w:r>
    </w:p>
    <w:p>
      <w:pPr>
        <w:pStyle w:val="BodyText"/>
        <w:spacing w:line="189" w:lineRule="auto" w:before="28"/>
        <w:ind w:left="122" w:right="77"/>
        <w:jc w:val="both"/>
      </w:pPr>
      <w:r>
        <w:rPr/>
        <w:t>cial</w:t>
      </w:r>
      <w:r>
        <w:rPr>
          <w:spacing w:val="-6"/>
        </w:rPr>
        <w:t> </w:t>
      </w:r>
      <w:r>
        <w:rPr/>
        <w:t>landmarks,</w:t>
      </w:r>
      <w:r>
        <w:rPr>
          <w:spacing w:val="-5"/>
        </w:rPr>
        <w:t> </w:t>
      </w:r>
      <w:r>
        <w:rPr/>
        <w:t>such</w:t>
      </w:r>
      <w:r>
        <w:rPr>
          <w:spacing w:val="-6"/>
        </w:rPr>
        <w:t> </w:t>
      </w:r>
      <w:r>
        <w:rPr/>
        <w:t>as</w:t>
      </w:r>
      <w:r>
        <w:rPr>
          <w:spacing w:val="-6"/>
        </w:rPr>
        <w:t> </w:t>
      </w:r>
      <w:r>
        <w:rPr>
          <w:spacing w:val="-4"/>
        </w:rPr>
        <w:t>eye</w:t>
      </w:r>
      <w:r>
        <w:rPr>
          <w:spacing w:val="-6"/>
        </w:rPr>
        <w:t> </w:t>
      </w:r>
      <w:r>
        <w:rPr/>
        <w:t>corners,</w:t>
      </w:r>
      <w:r>
        <w:rPr>
          <w:spacing w:val="-5"/>
        </w:rPr>
        <w:t> </w:t>
      </w:r>
      <w:r>
        <w:rPr/>
        <w:t>nose</w:t>
      </w:r>
      <w:r>
        <w:rPr>
          <w:spacing w:val="-5"/>
        </w:rPr>
        <w:t> </w:t>
      </w:r>
      <w:r>
        <w:rPr/>
        <w:t>tip</w:t>
      </w:r>
      <w:r>
        <w:rPr>
          <w:spacing w:val="-6"/>
        </w:rPr>
        <w:t> </w:t>
      </w:r>
      <w:r>
        <w:rPr/>
        <w:t>and</w:t>
      </w:r>
      <w:r>
        <w:rPr>
          <w:spacing w:val="-6"/>
        </w:rPr>
        <w:t> </w:t>
      </w:r>
      <w:r>
        <w:rPr/>
        <w:t>mouth</w:t>
      </w:r>
      <w:r>
        <w:rPr>
          <w:spacing w:val="-6"/>
        </w:rPr>
        <w:t> </w:t>
      </w:r>
      <w:r>
        <w:rPr>
          <w:spacing w:val="-5"/>
        </w:rPr>
        <w:t>cor- </w:t>
      </w:r>
      <w:r>
        <w:rPr/>
        <w:t>ners. Same as in dense supervision, features extracted </w:t>
      </w:r>
      <w:r>
        <w:rPr>
          <w:spacing w:val="-4"/>
        </w:rPr>
        <w:t>from </w:t>
      </w:r>
      <w:r>
        <w:rPr/>
        <w:t>9</w:t>
      </w:r>
      <w:r>
        <w:rPr>
          <w:spacing w:val="-18"/>
        </w:rPr>
        <w:t> </w:t>
      </w:r>
      <w:r>
        <w:rPr/>
        <w:t>networks</w:t>
      </w:r>
      <w:r>
        <w:rPr>
          <w:spacing w:val="-18"/>
        </w:rPr>
        <w:t> </w:t>
      </w:r>
      <w:r>
        <w:rPr/>
        <w:t>are</w:t>
      </w:r>
      <w:r>
        <w:rPr>
          <w:spacing w:val="-18"/>
        </w:rPr>
        <w:t> </w:t>
      </w:r>
      <w:r>
        <w:rPr/>
        <w:t>concatenated</w:t>
      </w:r>
      <w:r>
        <w:rPr>
          <w:spacing w:val="-18"/>
        </w:rPr>
        <w:t> </w:t>
      </w:r>
      <w:r>
        <w:rPr/>
        <w:t>and</w:t>
      </w:r>
      <w:r>
        <w:rPr>
          <w:spacing w:val="-18"/>
        </w:rPr>
        <w:t> </w:t>
      </w:r>
      <w:r>
        <w:rPr/>
        <w:t>reduced</w:t>
      </w:r>
      <w:r>
        <w:rPr>
          <w:spacing w:val="-17"/>
        </w:rPr>
        <w:t> </w:t>
      </w:r>
      <w:r>
        <w:rPr/>
        <w:t>to</w:t>
      </w:r>
      <w:r>
        <w:rPr>
          <w:spacing w:val="-18"/>
        </w:rPr>
        <w:t> </w:t>
      </w:r>
      <w:r>
        <w:rPr/>
        <w:t>1024-D</w:t>
      </w:r>
      <w:r>
        <w:rPr>
          <w:spacing w:val="-18"/>
        </w:rPr>
        <w:t> </w:t>
      </w:r>
      <w:r>
        <w:rPr/>
        <w:t>by</w:t>
      </w:r>
      <w:r>
        <w:rPr>
          <w:spacing w:val="-18"/>
        </w:rPr>
        <w:t> </w:t>
      </w:r>
      <w:r>
        <w:rPr/>
        <w:t>PCA. As</w:t>
      </w:r>
      <w:r>
        <w:rPr>
          <w:spacing w:val="-12"/>
        </w:rPr>
        <w:t> </w:t>
      </w:r>
      <w:r>
        <w:rPr/>
        <w:t>can</w:t>
      </w:r>
      <w:r>
        <w:rPr>
          <w:spacing w:val="-12"/>
        </w:rPr>
        <w:t> </w:t>
      </w:r>
      <w:r>
        <w:rPr/>
        <w:t>be</w:t>
      </w:r>
      <w:r>
        <w:rPr>
          <w:spacing w:val="-12"/>
        </w:rPr>
        <w:t> </w:t>
      </w:r>
      <w:r>
        <w:rPr/>
        <w:t>observed,</w:t>
      </w:r>
      <w:r>
        <w:rPr>
          <w:spacing w:val="-10"/>
        </w:rPr>
        <w:t> </w:t>
      </w:r>
      <w:r>
        <w:rPr/>
        <w:t>the</w:t>
      </w:r>
      <w:r>
        <w:rPr>
          <w:spacing w:val="-11"/>
        </w:rPr>
        <w:t> </w:t>
      </w:r>
      <w:r>
        <w:rPr/>
        <w:t>performance</w:t>
      </w:r>
      <w:r>
        <w:rPr>
          <w:spacing w:val="-12"/>
        </w:rPr>
        <w:t> </w:t>
      </w:r>
      <w:r>
        <w:rPr/>
        <w:t>gap</w:t>
      </w:r>
      <w:r>
        <w:rPr>
          <w:spacing w:val="-12"/>
        </w:rPr>
        <w:t> </w:t>
      </w:r>
      <w:r>
        <w:rPr/>
        <w:t>between</w:t>
      </w:r>
      <w:r>
        <w:rPr>
          <w:spacing w:val="-12"/>
        </w:rPr>
        <w:t> </w:t>
      </w:r>
      <w:r>
        <w:rPr/>
        <w:t>the</w:t>
      </w:r>
      <w:r>
        <w:rPr>
          <w:spacing w:val="-11"/>
        </w:rPr>
        <w:t> </w:t>
      </w:r>
      <w:r>
        <w:rPr/>
        <w:t>single model</w:t>
      </w:r>
      <w:r>
        <w:rPr>
          <w:spacing w:val="9"/>
        </w:rPr>
        <w:t> </w:t>
      </w:r>
      <w:r>
        <w:rPr/>
        <w:t>and</w:t>
      </w:r>
      <w:r>
        <w:rPr>
          <w:spacing w:val="9"/>
        </w:rPr>
        <w:t> </w:t>
      </w:r>
      <w:r>
        <w:rPr/>
        <w:t>the</w:t>
      </w:r>
      <w:r>
        <w:rPr>
          <w:spacing w:val="10"/>
        </w:rPr>
        <w:t> </w:t>
      </w:r>
      <w:r>
        <w:rPr/>
        <w:t>multi-patch</w:t>
      </w:r>
      <w:r>
        <w:rPr>
          <w:spacing w:val="9"/>
        </w:rPr>
        <w:t> </w:t>
      </w:r>
      <w:r>
        <w:rPr/>
        <w:t>ensemble</w:t>
      </w:r>
      <w:r>
        <w:rPr>
          <w:spacing w:val="10"/>
        </w:rPr>
        <w:t> </w:t>
      </w:r>
      <w:r>
        <w:rPr/>
        <w:t>is</w:t>
      </w:r>
      <w:r>
        <w:rPr>
          <w:spacing w:val="9"/>
        </w:rPr>
        <w:t> </w:t>
      </w:r>
      <w:r>
        <w:rPr/>
        <w:t>largely</w:t>
      </w:r>
      <w:r>
        <w:rPr>
          <w:spacing w:val="10"/>
        </w:rPr>
        <w:t> </w:t>
      </w:r>
      <w:r>
        <w:rPr/>
        <w:t>closed</w:t>
      </w:r>
      <w:r>
        <w:rPr>
          <w:spacing w:val="9"/>
        </w:rPr>
        <w:t> </w:t>
      </w:r>
      <w:r>
        <w:rPr/>
        <w:t>with</w:t>
      </w:r>
    </w:p>
    <w:p>
      <w:pPr>
        <w:pStyle w:val="BodyText"/>
        <w:spacing w:line="96" w:lineRule="auto" w:before="85"/>
        <w:ind w:left="122" w:right="77"/>
        <w:jc w:val="both"/>
      </w:pPr>
      <w:r>
        <w:rPr/>
        <w:drawing>
          <wp:anchor distT="0" distB="0" distL="0" distR="0" allowOverlap="1" layoutInCell="1" locked="0" behindDoc="0" simplePos="0" relativeHeight="15776256">
            <wp:simplePos x="0" y="0"/>
            <wp:positionH relativeFrom="page">
              <wp:posOffset>1461554</wp:posOffset>
            </wp:positionH>
            <wp:positionV relativeFrom="paragraph">
              <wp:posOffset>95476</wp:posOffset>
            </wp:positionV>
            <wp:extent cx="3489617" cy="3849535"/>
            <wp:effectExtent l="0" t="0" r="0" b="0"/>
            <wp:wrapNone/>
            <wp:docPr id="55" name="image12.png"/>
            <wp:cNvGraphicFramePr>
              <a:graphicFrameLocks noChangeAspect="1"/>
            </wp:cNvGraphicFramePr>
            <a:graphic>
              <a:graphicData uri="http://schemas.openxmlformats.org/drawingml/2006/picture">
                <pic:pic>
                  <pic:nvPicPr>
                    <pic:cNvPr id="56"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t>ensemble</w:t>
      </w:r>
      <w:r>
        <w:rPr>
          <w:spacing w:val="-8"/>
        </w:rPr>
        <w:t> </w:t>
      </w:r>
      <w:r>
        <w:rPr/>
        <w:t>has</w:t>
      </w:r>
      <w:r>
        <w:rPr>
          <w:spacing w:val="-7"/>
        </w:rPr>
        <w:t> </w:t>
      </w:r>
      <w:r>
        <w:rPr>
          <w:rFonts w:ascii="STIX Math"/>
        </w:rPr>
        <w:t>9</w:t>
      </w:r>
      <w:r>
        <w:rPr>
          <w:rFonts w:ascii="STIX Math"/>
          <w:spacing w:val="-8"/>
        </w:rPr>
        <w:t> </w:t>
      </w:r>
      <w:r>
        <w:rPr/>
        <w:t>times</w:t>
      </w:r>
      <w:r>
        <w:rPr>
          <w:spacing w:val="-7"/>
        </w:rPr>
        <w:t> </w:t>
      </w:r>
      <w:r>
        <w:rPr/>
        <w:t>parameters</w:t>
      </w:r>
      <w:r>
        <w:rPr>
          <w:spacing w:val="-8"/>
        </w:rPr>
        <w:t> </w:t>
      </w:r>
      <w:r>
        <w:rPr/>
        <w:t>compared</w:t>
      </w:r>
      <w:r>
        <w:rPr>
          <w:spacing w:val="-7"/>
        </w:rPr>
        <w:t> </w:t>
      </w:r>
      <w:r>
        <w:rPr/>
        <w:t>with</w:t>
      </w:r>
      <w:r>
        <w:rPr>
          <w:spacing w:val="-8"/>
        </w:rPr>
        <w:t> </w:t>
      </w:r>
      <w:r>
        <w:rPr/>
        <w:t>our</w:t>
      </w:r>
      <w:r>
        <w:rPr>
          <w:spacing w:val="-7"/>
        </w:rPr>
        <w:t> </w:t>
      </w:r>
      <w:r>
        <w:rPr/>
        <w:t>model. our</w:t>
      </w:r>
      <w:r>
        <w:rPr>
          <w:spacing w:val="18"/>
        </w:rPr>
        <w:t> </w:t>
      </w:r>
      <w:r>
        <w:rPr/>
        <w:t>dense</w:t>
      </w:r>
      <w:r>
        <w:rPr>
          <w:spacing w:val="17"/>
        </w:rPr>
        <w:t> </w:t>
      </w:r>
      <w:r>
        <w:rPr/>
        <w:t>supervision. </w:t>
      </w:r>
      <w:r>
        <w:rPr>
          <w:spacing w:val="24"/>
        </w:rPr>
        <w:t> </w:t>
      </w:r>
      <w:r>
        <w:rPr/>
        <w:t>It</w:t>
      </w:r>
      <w:r>
        <w:rPr>
          <w:spacing w:val="18"/>
        </w:rPr>
        <w:t> </w:t>
      </w:r>
      <w:r>
        <w:rPr/>
        <w:t>is</w:t>
      </w:r>
      <w:r>
        <w:rPr>
          <w:spacing w:val="17"/>
        </w:rPr>
        <w:t> </w:t>
      </w:r>
      <w:r>
        <w:rPr/>
        <w:t>worth</w:t>
      </w:r>
      <w:r>
        <w:rPr>
          <w:spacing w:val="19"/>
        </w:rPr>
        <w:t> </w:t>
      </w:r>
      <w:r>
        <w:rPr/>
        <w:t>noting</w:t>
      </w:r>
      <w:r>
        <w:rPr>
          <w:spacing w:val="17"/>
        </w:rPr>
        <w:t> </w:t>
      </w:r>
      <w:r>
        <w:rPr/>
        <w:t>that</w:t>
      </w:r>
      <w:r>
        <w:rPr>
          <w:spacing w:val="18"/>
        </w:rPr>
        <w:t> </w:t>
      </w:r>
      <w:r>
        <w:rPr/>
        <w:t>the</w:t>
      </w:r>
      <w:r>
        <w:rPr>
          <w:spacing w:val="18"/>
        </w:rPr>
        <w:t> </w:t>
      </w:r>
      <w:r>
        <w:rPr/>
        <w:t>9-patch</w:t>
      </w:r>
    </w:p>
    <w:p>
      <w:pPr>
        <w:pStyle w:val="BodyText"/>
        <w:spacing w:line="189" w:lineRule="auto" w:before="29"/>
        <w:ind w:left="122" w:right="77"/>
        <w:jc w:val="both"/>
      </w:pPr>
      <w:r>
        <w:rPr/>
        <w:t>This result shows the superiority of our method compared with the multi-patch ensemble. Though one can carefully search optimal hyperparameters on how to crop patches to get even higher performance, dense supervision only needs training once and the performance is still competitive with much fewer parameters/less computation cost.</w:t>
      </w:r>
    </w:p>
    <w:p>
      <w:pPr>
        <w:spacing w:line="67" w:lineRule="exact" w:before="293"/>
        <w:ind w:left="122" w:right="0" w:firstLine="0"/>
        <w:jc w:val="both"/>
        <w:rPr>
          <w:rFonts w:ascii="Arial"/>
          <w:b/>
          <w:sz w:val="18"/>
        </w:rPr>
      </w:pPr>
      <w:r>
        <w:rPr>
          <w:rFonts w:ascii="Arial"/>
          <w:b/>
          <w:sz w:val="18"/>
        </w:rPr>
        <w:t>Table 2</w:t>
      </w:r>
    </w:p>
    <w:p>
      <w:pPr>
        <w:spacing w:line="93" w:lineRule="auto" w:before="142"/>
        <w:ind w:left="122" w:right="0" w:firstLine="0"/>
        <w:jc w:val="left"/>
        <w:rPr>
          <w:rFonts w:ascii="LM Sans 9"/>
          <w:sz w:val="18"/>
        </w:rPr>
      </w:pPr>
      <w:r>
        <w:rPr>
          <w:rFonts w:ascii="LM Sans 9"/>
          <w:sz w:val="18"/>
        </w:rPr>
        <w:t>Face verification (Acc@FAR</w:t>
      </w:r>
      <w:r>
        <w:rPr>
          <w:rFonts w:ascii="STIX Math"/>
          <w:sz w:val="18"/>
        </w:rPr>
        <w:t>= 0</w:t>
      </w:r>
      <w:r>
        <w:rPr>
          <w:rFonts w:ascii="STIX Math"/>
          <w:i/>
          <w:sz w:val="18"/>
        </w:rPr>
        <w:t>.</w:t>
      </w:r>
      <w:r>
        <w:rPr>
          <w:rFonts w:ascii="STIX Math"/>
          <w:sz w:val="18"/>
        </w:rPr>
        <w:t>1%</w:t>
      </w:r>
      <w:r>
        <w:rPr>
          <w:rFonts w:ascii="LM Sans 9"/>
          <w:sz w:val="18"/>
        </w:rPr>
        <w:t>) and identification accu- racy (DIR@FAR</w:t>
      </w:r>
      <w:r>
        <w:rPr>
          <w:rFonts w:ascii="STIX Math"/>
          <w:sz w:val="18"/>
        </w:rPr>
        <w:t>= 1%</w:t>
      </w:r>
      <w:r>
        <w:rPr>
          <w:rFonts w:ascii="LM Sans 9"/>
          <w:sz w:val="18"/>
        </w:rPr>
        <w:t>) on LFW BLUFR[</w:t>
      </w:r>
      <w:r>
        <w:rPr>
          <w:rFonts w:ascii="LM Sans 9"/>
          <w:color w:val="2F4F4F"/>
          <w:sz w:val="18"/>
        </w:rPr>
        <w:t>15</w:t>
      </w:r>
      <w:r>
        <w:rPr>
          <w:rFonts w:ascii="LM Sans 9"/>
          <w:sz w:val="18"/>
        </w:rPr>
        <w:t>], higher is better.</w:t>
      </w:r>
    </w:p>
    <w:p>
      <w:pPr>
        <w:tabs>
          <w:tab w:pos="4911" w:val="left" w:leader="none"/>
        </w:tabs>
        <w:spacing w:line="146" w:lineRule="exact" w:before="0"/>
        <w:ind w:left="122" w:right="0" w:firstLine="0"/>
        <w:jc w:val="left"/>
        <w:rPr>
          <w:rFonts w:ascii="Times New Roman"/>
          <w:sz w:val="18"/>
        </w:rPr>
      </w:pPr>
      <w:r>
        <w:rPr/>
        <w:pict>
          <v:shape style="position:absolute;margin-left:85.460045pt;margin-top:7.129755pt;width:444.9pt;height:26.15pt;mso-position-horizontal-relative:page;mso-position-vertical-relative:paragraph;z-index:15776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3"/>
                    <w:gridCol w:w="1149"/>
                    <w:gridCol w:w="1051"/>
                    <w:gridCol w:w="1934"/>
                    <w:gridCol w:w="1364"/>
                    <w:gridCol w:w="842"/>
                    <w:gridCol w:w="759"/>
                  </w:tblGrid>
                  <w:tr>
                    <w:trPr>
                      <w:trHeight w:val="244" w:hRule="atLeast"/>
                    </w:trPr>
                    <w:tc>
                      <w:tcPr>
                        <w:tcW w:w="1803" w:type="dxa"/>
                      </w:tcPr>
                      <w:p>
                        <w:pPr>
                          <w:pStyle w:val="TableParagraph"/>
                          <w:spacing w:line="224" w:lineRule="exact"/>
                          <w:ind w:right="141"/>
                          <w:jc w:val="right"/>
                          <w:rPr>
                            <w:sz w:val="18"/>
                          </w:rPr>
                        </w:pPr>
                        <w:r>
                          <w:rPr>
                            <w:w w:val="95"/>
                            <w:sz w:val="18"/>
                          </w:rPr>
                          <w:t>Training</w:t>
                        </w:r>
                      </w:p>
                    </w:tc>
                    <w:tc>
                      <w:tcPr>
                        <w:tcW w:w="1149" w:type="dxa"/>
                      </w:tcPr>
                      <w:p>
                        <w:pPr>
                          <w:pStyle w:val="TableParagraph"/>
                          <w:spacing w:line="224" w:lineRule="exact"/>
                          <w:ind w:left="115" w:right="115"/>
                          <w:jc w:val="center"/>
                          <w:rPr>
                            <w:sz w:val="18"/>
                          </w:rPr>
                        </w:pPr>
                        <w:r>
                          <w:rPr>
                            <w:sz w:val="18"/>
                          </w:rPr>
                          <w:t>Acc@</w:t>
                        </w:r>
                      </w:p>
                    </w:tc>
                    <w:tc>
                      <w:tcPr>
                        <w:tcW w:w="1051" w:type="dxa"/>
                      </w:tcPr>
                      <w:p>
                        <w:pPr>
                          <w:pStyle w:val="TableParagraph"/>
                          <w:spacing w:line="224" w:lineRule="exact"/>
                          <w:ind w:left="115" w:right="152"/>
                          <w:jc w:val="center"/>
                          <w:rPr>
                            <w:sz w:val="18"/>
                          </w:rPr>
                        </w:pPr>
                        <w:r>
                          <w:rPr>
                            <w:sz w:val="18"/>
                          </w:rPr>
                          <w:t>DIR@</w:t>
                        </w:r>
                      </w:p>
                    </w:tc>
                    <w:tc>
                      <w:tcPr>
                        <w:tcW w:w="1934" w:type="dxa"/>
                      </w:tcPr>
                      <w:p>
                        <w:pPr>
                          <w:pStyle w:val="TableParagraph"/>
                          <w:spacing w:line="224" w:lineRule="exact"/>
                          <w:ind w:left="178"/>
                          <w:rPr>
                            <w:sz w:val="18"/>
                          </w:rPr>
                        </w:pPr>
                        <w:r>
                          <w:rPr>
                            <w:sz w:val="18"/>
                          </w:rPr>
                          <w:t>DeepSense V2</w:t>
                        </w:r>
                      </w:p>
                    </w:tc>
                    <w:tc>
                      <w:tcPr>
                        <w:tcW w:w="1364" w:type="dxa"/>
                      </w:tcPr>
                      <w:p>
                        <w:pPr>
                          <w:pStyle w:val="TableParagraph"/>
                          <w:spacing w:line="224" w:lineRule="exact"/>
                          <w:ind w:right="134"/>
                          <w:jc w:val="right"/>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842" w:type="dxa"/>
                      </w:tcPr>
                      <w:p>
                        <w:pPr>
                          <w:pStyle w:val="TableParagraph"/>
                          <w:spacing w:line="224" w:lineRule="exact"/>
                          <w:ind w:left="130"/>
                          <w:rPr>
                            <w:sz w:val="18"/>
                          </w:rPr>
                        </w:pPr>
                        <w:r>
                          <w:rPr>
                            <w:sz w:val="18"/>
                          </w:rPr>
                          <w:t>81.29</w:t>
                        </w:r>
                      </w:p>
                    </w:tc>
                    <w:tc>
                      <w:tcPr>
                        <w:tcW w:w="759" w:type="dxa"/>
                      </w:tcPr>
                      <w:p>
                        <w:pPr>
                          <w:pStyle w:val="TableParagraph"/>
                          <w:spacing w:line="224" w:lineRule="exact"/>
                          <w:ind w:right="52"/>
                          <w:jc w:val="right"/>
                          <w:rPr>
                            <w:sz w:val="18"/>
                          </w:rPr>
                        </w:pPr>
                        <w:r>
                          <w:rPr>
                            <w:w w:val="95"/>
                            <w:sz w:val="18"/>
                          </w:rPr>
                          <w:t>49.37</w:t>
                        </w:r>
                      </w:p>
                    </w:tc>
                  </w:tr>
                  <w:tr>
                    <w:trPr>
                      <w:trHeight w:val="277" w:hRule="atLeast"/>
                    </w:trPr>
                    <w:tc>
                      <w:tcPr>
                        <w:tcW w:w="1803" w:type="dxa"/>
                      </w:tcPr>
                      <w:p>
                        <w:pPr>
                          <w:pStyle w:val="TableParagraph"/>
                          <w:spacing w:line="224" w:lineRule="exact"/>
                          <w:ind w:right="269"/>
                          <w:jc w:val="right"/>
                          <w:rPr>
                            <w:sz w:val="18"/>
                          </w:rPr>
                        </w:pPr>
                        <w:r>
                          <w:rPr>
                            <w:w w:val="95"/>
                            <w:sz w:val="18"/>
                          </w:rPr>
                          <w:t>Data</w:t>
                        </w:r>
                      </w:p>
                    </w:tc>
                    <w:tc>
                      <w:tcPr>
                        <w:tcW w:w="1149" w:type="dxa"/>
                      </w:tcPr>
                      <w:p>
                        <w:pPr>
                          <w:pStyle w:val="TableParagraph"/>
                          <w:spacing w:line="258" w:lineRule="exact"/>
                          <w:ind w:left="115" w:right="115"/>
                          <w:jc w:val="center"/>
                          <w:rPr>
                            <w:rFonts w:ascii="STIX Math"/>
                            <w:sz w:val="18"/>
                          </w:rPr>
                        </w:pPr>
                        <w:r>
                          <w:rPr>
                            <w:sz w:val="18"/>
                          </w:rPr>
                          <w:t>FAR</w:t>
                        </w:r>
                        <w:r>
                          <w:rPr>
                            <w:rFonts w:ascii="STIX Math"/>
                            <w:sz w:val="18"/>
                          </w:rPr>
                          <w:t>= 0</w:t>
                        </w:r>
                        <w:r>
                          <w:rPr>
                            <w:rFonts w:ascii="STIX Math"/>
                            <w:i/>
                            <w:sz w:val="18"/>
                          </w:rPr>
                          <w:t>.</w:t>
                        </w:r>
                        <w:r>
                          <w:rPr>
                            <w:rFonts w:ascii="STIX Math"/>
                            <w:sz w:val="18"/>
                          </w:rPr>
                          <w:t>1%</w:t>
                        </w:r>
                      </w:p>
                    </w:tc>
                    <w:tc>
                      <w:tcPr>
                        <w:tcW w:w="1051" w:type="dxa"/>
                      </w:tcPr>
                      <w:p>
                        <w:pPr>
                          <w:pStyle w:val="TableParagraph"/>
                          <w:spacing w:line="258" w:lineRule="exact"/>
                          <w:ind w:left="115" w:right="152"/>
                          <w:jc w:val="center"/>
                          <w:rPr>
                            <w:rFonts w:ascii="STIX Math"/>
                            <w:sz w:val="18"/>
                          </w:rPr>
                        </w:pPr>
                        <w:r>
                          <w:rPr>
                            <w:sz w:val="18"/>
                          </w:rPr>
                          <w:t>FAR</w:t>
                        </w:r>
                        <w:r>
                          <w:rPr>
                            <w:rFonts w:ascii="STIX Math"/>
                            <w:sz w:val="18"/>
                          </w:rPr>
                          <w:t>= 1%</w:t>
                        </w:r>
                      </w:p>
                    </w:tc>
                    <w:tc>
                      <w:tcPr>
                        <w:tcW w:w="1934" w:type="dxa"/>
                      </w:tcPr>
                      <w:p>
                        <w:pPr>
                          <w:pStyle w:val="TableParagraph"/>
                          <w:spacing w:line="215" w:lineRule="exact"/>
                          <w:ind w:left="178"/>
                          <w:rPr>
                            <w:sz w:val="18"/>
                          </w:rPr>
                        </w:pPr>
                        <w:r>
                          <w:rPr>
                            <w:sz w:val="18"/>
                          </w:rPr>
                          <w:t>YouTu Lab</w:t>
                        </w:r>
                      </w:p>
                    </w:tc>
                    <w:tc>
                      <w:tcPr>
                        <w:tcW w:w="1364" w:type="dxa"/>
                      </w:tcPr>
                      <w:p>
                        <w:pPr>
                          <w:pStyle w:val="TableParagraph"/>
                          <w:spacing w:line="258" w:lineRule="exact"/>
                          <w:ind w:right="134"/>
                          <w:jc w:val="right"/>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842" w:type="dxa"/>
                      </w:tcPr>
                      <w:p>
                        <w:pPr>
                          <w:pStyle w:val="TableParagraph"/>
                          <w:spacing w:line="215" w:lineRule="exact"/>
                          <w:ind w:left="130"/>
                          <w:rPr>
                            <w:sz w:val="18"/>
                          </w:rPr>
                        </w:pPr>
                        <w:r>
                          <w:rPr>
                            <w:sz w:val="18"/>
                          </w:rPr>
                          <w:t>83.29</w:t>
                        </w:r>
                      </w:p>
                    </w:tc>
                    <w:tc>
                      <w:tcPr>
                        <w:tcW w:w="759" w:type="dxa"/>
                      </w:tcPr>
                      <w:p>
                        <w:pPr>
                          <w:pStyle w:val="TableParagraph"/>
                          <w:spacing w:line="215" w:lineRule="exact"/>
                          <w:ind w:right="52"/>
                          <w:jc w:val="right"/>
                          <w:rPr>
                            <w:sz w:val="18"/>
                          </w:rPr>
                        </w:pPr>
                        <w:r>
                          <w:rPr>
                            <w:w w:val="95"/>
                            <w:sz w:val="18"/>
                          </w:rPr>
                          <w:t>61.61</w:t>
                        </w:r>
                      </w:p>
                    </w:tc>
                  </w:tr>
                </w:tbl>
                <w:p>
                  <w:pPr>
                    <w:pStyle w:val="BodyText"/>
                  </w:pPr>
                </w:p>
              </w:txbxContent>
            </v:textbox>
            <w10:wrap type="none"/>
          </v:shape>
        </w:pict>
      </w:r>
      <w:r>
        <w:rPr>
          <w:rFonts w:ascii="Times New Roman"/>
          <w:w w:val="99"/>
          <w:sz w:val="18"/>
          <w:u w:val="single"/>
        </w:rPr>
        <w:t> </w:t>
      </w:r>
      <w:r>
        <w:rPr>
          <w:rFonts w:ascii="Times New Roman"/>
          <w:sz w:val="18"/>
          <w:u w:val="single"/>
        </w:rPr>
        <w:tab/>
      </w:r>
    </w:p>
    <w:p>
      <w:pPr>
        <w:spacing w:before="92"/>
        <w:ind w:left="122" w:right="0" w:firstLine="0"/>
        <w:jc w:val="left"/>
        <w:rPr>
          <w:rFonts w:ascii="LM Sans 9"/>
          <w:sz w:val="18"/>
        </w:rPr>
      </w:pPr>
      <w:r>
        <w:rPr>
          <w:rFonts w:ascii="LM Sans 9"/>
          <w:sz w:val="18"/>
        </w:rPr>
        <w:t>Method</w:t>
      </w:r>
    </w:p>
    <w:p>
      <w:pPr>
        <w:pStyle w:val="BodyText"/>
        <w:spacing w:line="96" w:lineRule="auto" w:before="281"/>
        <w:ind w:left="113" w:right="386"/>
      </w:pPr>
      <w:r>
        <w:rPr/>
        <w:br w:type="column"/>
      </w:r>
      <w:r>
        <w:rPr/>
        <w:t>than standard LFW. Some methods achieve around </w:t>
      </w:r>
      <w:r>
        <w:rPr>
          <w:rFonts w:ascii="STIX Math"/>
        </w:rPr>
        <w:t>99% </w:t>
      </w:r>
      <w:r>
        <w:rPr/>
        <w:t>on ported</w:t>
      </w:r>
      <w:r>
        <w:rPr>
          <w:color w:val="2F4F4F"/>
          <w:position w:val="7"/>
          <w:sz w:val="15"/>
        </w:rPr>
        <w:t>1</w:t>
      </w:r>
      <w:r>
        <w:rPr/>
        <w:t>. The LFW BLUFR benchmark is more challenging</w:t>
      </w:r>
    </w:p>
    <w:p>
      <w:pPr>
        <w:pStyle w:val="BodyText"/>
        <w:spacing w:line="189" w:lineRule="auto" w:before="28"/>
        <w:ind w:left="113" w:right="320"/>
      </w:pPr>
      <w:r>
        <w:rPr/>
        <w:t>standard LFW, but the verification accuracy and DIR at low false accept rate remain quite low.</w:t>
      </w:r>
    </w:p>
    <w:p>
      <w:pPr>
        <w:pStyle w:val="BodyText"/>
        <w:spacing w:line="189" w:lineRule="auto" w:before="2"/>
        <w:ind w:left="113" w:right="386" w:firstLine="299"/>
      </w:pPr>
      <w:r>
        <w:rPr/>
        <w:t>Tab.</w:t>
      </w:r>
      <w:r>
        <w:rPr>
          <w:color w:val="2F4F4F"/>
        </w:rPr>
        <w:t>2</w:t>
      </w:r>
      <w:r>
        <w:rPr/>
        <w:t>reports our experimental results on LFW BLUFR benchmark.   Our baseline (Softmax-Res64) performs</w:t>
      </w:r>
      <w:r>
        <w:rPr>
          <w:spacing w:val="49"/>
        </w:rPr>
        <w:t> </w:t>
      </w:r>
      <w:r>
        <w:rPr>
          <w:spacing w:val="-4"/>
        </w:rPr>
        <w:t>well</w:t>
      </w:r>
    </w:p>
    <w:p>
      <w:pPr>
        <w:pStyle w:val="BodyText"/>
        <w:spacing w:line="234" w:lineRule="exact"/>
        <w:ind w:left="113"/>
      </w:pPr>
      <w:r>
        <w:rPr/>
        <w:t>in</w:t>
      </w:r>
      <w:r>
        <w:rPr>
          <w:spacing w:val="-6"/>
        </w:rPr>
        <w:t> </w:t>
      </w:r>
      <w:r>
        <w:rPr/>
        <w:t>standard</w:t>
      </w:r>
      <w:r>
        <w:rPr>
          <w:spacing w:val="-5"/>
        </w:rPr>
        <w:t> </w:t>
      </w:r>
      <w:r>
        <w:rPr/>
        <w:t>LFW</w:t>
      </w:r>
      <w:r>
        <w:rPr>
          <w:spacing w:val="-6"/>
        </w:rPr>
        <w:t> </w:t>
      </w:r>
      <w:r>
        <w:rPr/>
        <w:t>with</w:t>
      </w:r>
      <w:r>
        <w:rPr>
          <w:spacing w:val="-5"/>
        </w:rPr>
        <w:t> </w:t>
      </w:r>
      <w:r>
        <w:rPr>
          <w:spacing w:val="-3"/>
        </w:rPr>
        <w:t>over</w:t>
      </w:r>
      <w:r>
        <w:rPr>
          <w:spacing w:val="-6"/>
        </w:rPr>
        <w:t> </w:t>
      </w:r>
      <w:r>
        <w:rPr>
          <w:rFonts w:ascii="STIX Math"/>
        </w:rPr>
        <w:t>98%</w:t>
      </w:r>
      <w:r>
        <w:rPr>
          <w:rFonts w:ascii="STIX Math"/>
          <w:spacing w:val="-5"/>
        </w:rPr>
        <w:t> </w:t>
      </w:r>
      <w:r>
        <w:rPr/>
        <w:t>verification</w:t>
      </w:r>
      <w:r>
        <w:rPr>
          <w:spacing w:val="-5"/>
        </w:rPr>
        <w:t> </w:t>
      </w:r>
      <w:r>
        <w:rPr/>
        <w:t>accuracy,</w:t>
      </w:r>
      <w:r>
        <w:rPr>
          <w:spacing w:val="-6"/>
        </w:rPr>
        <w:t> </w:t>
      </w:r>
      <w:r>
        <w:rPr>
          <w:spacing w:val="-3"/>
        </w:rPr>
        <w:t>how-</w:t>
      </w:r>
    </w:p>
    <w:p>
      <w:pPr>
        <w:pStyle w:val="BodyText"/>
        <w:spacing w:line="93" w:lineRule="auto" w:before="90"/>
        <w:ind w:left="113" w:right="115"/>
      </w:pPr>
      <w:r>
        <w:rPr/>
        <w:t>turns</w:t>
      </w:r>
      <w:r>
        <w:rPr>
          <w:spacing w:val="-19"/>
        </w:rPr>
        <w:t> </w:t>
      </w:r>
      <w:r>
        <w:rPr/>
        <w:t>to</w:t>
      </w:r>
      <w:r>
        <w:rPr>
          <w:spacing w:val="-19"/>
        </w:rPr>
        <w:t> </w:t>
      </w:r>
      <w:r>
        <w:rPr/>
        <w:t>be</w:t>
      </w:r>
      <w:r>
        <w:rPr>
          <w:spacing w:val="-19"/>
        </w:rPr>
        <w:t> </w:t>
      </w:r>
      <w:r>
        <w:rPr/>
        <w:t>not</w:t>
      </w:r>
      <w:r>
        <w:rPr>
          <w:spacing w:val="-19"/>
        </w:rPr>
        <w:t> </w:t>
      </w:r>
      <w:r>
        <w:rPr/>
        <w:t>good</w:t>
      </w:r>
      <w:r>
        <w:rPr>
          <w:spacing w:val="-19"/>
        </w:rPr>
        <w:t> </w:t>
      </w:r>
      <w:r>
        <w:rPr/>
        <w:t>enough.</w:t>
      </w:r>
      <w:r>
        <w:rPr>
          <w:spacing w:val="7"/>
        </w:rPr>
        <w:t> </w:t>
      </w:r>
      <w:r>
        <w:rPr/>
        <w:t>For</w:t>
      </w:r>
      <w:r>
        <w:rPr>
          <w:spacing w:val="-19"/>
        </w:rPr>
        <w:t> </w:t>
      </w:r>
      <w:r>
        <w:rPr/>
        <w:t>identification,</w:t>
      </w:r>
      <w:r>
        <w:rPr>
          <w:spacing w:val="-16"/>
        </w:rPr>
        <w:t> </w:t>
      </w:r>
      <w:r>
        <w:rPr/>
        <w:t>the</w:t>
      </w:r>
      <w:r>
        <w:rPr>
          <w:spacing w:val="-19"/>
        </w:rPr>
        <w:t> </w:t>
      </w:r>
      <w:r>
        <w:rPr>
          <w:spacing w:val="-3"/>
        </w:rPr>
        <w:t>DIR@FAR</w:t>
      </w:r>
      <w:r>
        <w:rPr>
          <w:rFonts w:ascii="STIX Math"/>
          <w:spacing w:val="-3"/>
        </w:rPr>
        <w:t>= </w:t>
      </w:r>
      <w:r>
        <w:rPr>
          <w:spacing w:val="-3"/>
        </w:rPr>
        <w:t>ever,  </w:t>
      </w:r>
      <w:r>
        <w:rPr/>
        <w:t>when tested on BLUFR benchmark,  the performance </w:t>
      </w:r>
      <w:r>
        <w:rPr>
          <w:rFonts w:ascii="STIX Math"/>
        </w:rPr>
        <w:t>1% </w:t>
      </w:r>
      <w:r>
        <w:rPr/>
        <w:t>is only </w:t>
      </w:r>
      <w:r>
        <w:rPr>
          <w:rFonts w:ascii="STIX Math"/>
        </w:rPr>
        <w:t>63</w:t>
      </w:r>
      <w:r>
        <w:rPr>
          <w:rFonts w:ascii="STIX Math"/>
          <w:i/>
        </w:rPr>
        <w:t>.</w:t>
      </w:r>
      <w:r>
        <w:rPr>
          <w:rFonts w:ascii="STIX Math"/>
        </w:rPr>
        <w:t>23%</w:t>
      </w:r>
      <w:r>
        <w:rPr/>
        <w:t>. Dense supervision (DS-Res64)</w:t>
      </w:r>
      <w:r>
        <w:rPr>
          <w:spacing w:val="12"/>
        </w:rPr>
        <w:t> </w:t>
      </w:r>
      <w:r>
        <w:rPr/>
        <w:t>signifi-</w:t>
      </w:r>
    </w:p>
    <w:p>
      <w:pPr>
        <w:pStyle w:val="BodyText"/>
        <w:spacing w:line="93" w:lineRule="auto" w:before="118"/>
        <w:ind w:left="113" w:right="398"/>
        <w:jc w:val="both"/>
      </w:pPr>
      <w:r>
        <w:rPr/>
        <w:t>cation rate at low false accept rate, from </w:t>
      </w:r>
      <w:r>
        <w:rPr>
          <w:rFonts w:ascii="STIX Math"/>
        </w:rPr>
        <w:t>89</w:t>
      </w:r>
      <w:r>
        <w:rPr>
          <w:rFonts w:ascii="STIX Math"/>
          <w:i/>
        </w:rPr>
        <w:t>.</w:t>
      </w:r>
      <w:r>
        <w:rPr>
          <w:rFonts w:ascii="STIX Math"/>
        </w:rPr>
        <w:t>76% </w:t>
      </w:r>
      <w:r>
        <w:rPr/>
        <w:t>to </w:t>
      </w:r>
      <w:r>
        <w:rPr>
          <w:rFonts w:ascii="STIX Math"/>
        </w:rPr>
        <w:t>98</w:t>
      </w:r>
      <w:r>
        <w:rPr>
          <w:rFonts w:ascii="STIX Math"/>
          <w:i/>
        </w:rPr>
        <w:t>.</w:t>
      </w:r>
      <w:r>
        <w:rPr>
          <w:rFonts w:ascii="STIX Math"/>
        </w:rPr>
        <w:t>91% </w:t>
      </w:r>
      <w:r>
        <w:rPr/>
        <w:t>cantly improves the verification accuracy and the identifi- and</w:t>
      </w:r>
      <w:r>
        <w:rPr>
          <w:spacing w:val="10"/>
        </w:rPr>
        <w:t> </w:t>
      </w:r>
      <w:r>
        <w:rPr>
          <w:rFonts w:ascii="STIX Math"/>
        </w:rPr>
        <w:t>63</w:t>
      </w:r>
      <w:r>
        <w:rPr>
          <w:rFonts w:ascii="STIX Math"/>
          <w:i/>
        </w:rPr>
        <w:t>.</w:t>
      </w:r>
      <w:r>
        <w:rPr>
          <w:rFonts w:ascii="STIX Math"/>
        </w:rPr>
        <w:t>23%</w:t>
      </w:r>
      <w:r>
        <w:rPr>
          <w:rFonts w:ascii="STIX Math"/>
          <w:spacing w:val="11"/>
        </w:rPr>
        <w:t> </w:t>
      </w:r>
      <w:r>
        <w:rPr/>
        <w:t>to</w:t>
      </w:r>
      <w:r>
        <w:rPr>
          <w:spacing w:val="11"/>
        </w:rPr>
        <w:t> </w:t>
      </w:r>
      <w:r>
        <w:rPr>
          <w:rFonts w:ascii="STIX Math"/>
        </w:rPr>
        <w:t>91</w:t>
      </w:r>
      <w:r>
        <w:rPr>
          <w:rFonts w:ascii="STIX Math"/>
          <w:i/>
        </w:rPr>
        <w:t>.</w:t>
      </w:r>
      <w:r>
        <w:rPr>
          <w:rFonts w:ascii="STIX Math"/>
        </w:rPr>
        <w:t>85%</w:t>
      </w:r>
      <w:r>
        <w:rPr>
          <w:rFonts w:ascii="STIX Math"/>
          <w:spacing w:val="11"/>
        </w:rPr>
        <w:t> </w:t>
      </w:r>
      <w:r>
        <w:rPr/>
        <w:t>respectively. </w:t>
      </w:r>
      <w:r>
        <w:rPr>
          <w:spacing w:val="8"/>
        </w:rPr>
        <w:t> </w:t>
      </w:r>
      <w:r>
        <w:rPr/>
        <w:t>This</w:t>
      </w:r>
      <w:r>
        <w:rPr>
          <w:spacing w:val="11"/>
        </w:rPr>
        <w:t> </w:t>
      </w:r>
      <w:r>
        <w:rPr/>
        <w:t>large</w:t>
      </w:r>
      <w:r>
        <w:rPr>
          <w:spacing w:val="11"/>
        </w:rPr>
        <w:t> </w:t>
      </w:r>
      <w:r>
        <w:rPr/>
        <w:t>gap</w:t>
      </w:r>
      <w:r>
        <w:rPr>
          <w:spacing w:val="10"/>
        </w:rPr>
        <w:t> </w:t>
      </w:r>
      <w:r>
        <w:rPr/>
        <w:t>shows</w:t>
      </w:r>
    </w:p>
    <w:p>
      <w:pPr>
        <w:pStyle w:val="BodyText"/>
        <w:spacing w:line="189" w:lineRule="auto" w:before="33"/>
        <w:ind w:left="113" w:right="398"/>
        <w:jc w:val="both"/>
      </w:pPr>
      <w:r>
        <w:rPr/>
        <w:t>the superiority of our method especially on large scale face retrieval problem in low </w:t>
      </w:r>
      <w:r>
        <w:rPr>
          <w:spacing w:val="-3"/>
        </w:rPr>
        <w:t>FAR </w:t>
      </w:r>
      <w:r>
        <w:rPr/>
        <w:t>scenario. Our method out- performs LightCNN[</w:t>
      </w:r>
      <w:r>
        <w:rPr>
          <w:color w:val="2F4F4F"/>
        </w:rPr>
        <w:t>43</w:t>
      </w:r>
      <w:r>
        <w:rPr/>
        <w:t>] which has state-of-the-art perfor- mance on BLUFR benchmark. Note that LightCNN[</w:t>
      </w:r>
      <w:r>
        <w:rPr>
          <w:color w:val="2F4F4F"/>
        </w:rPr>
        <w:t>43</w:t>
      </w:r>
      <w:r>
        <w:rPr/>
        <w:t>] </w:t>
      </w:r>
      <w:r>
        <w:rPr>
          <w:spacing w:val="-6"/>
        </w:rPr>
        <w:t>is </w:t>
      </w:r>
      <w:r>
        <w:rPr/>
        <w:t>trained</w:t>
      </w:r>
      <w:r>
        <w:rPr>
          <w:spacing w:val="-19"/>
        </w:rPr>
        <w:t> </w:t>
      </w:r>
      <w:r>
        <w:rPr/>
        <w:t>with</w:t>
      </w:r>
      <w:r>
        <w:rPr>
          <w:spacing w:val="-19"/>
        </w:rPr>
        <w:t> </w:t>
      </w:r>
      <w:r>
        <w:rPr/>
        <w:t>more</w:t>
      </w:r>
      <w:r>
        <w:rPr>
          <w:spacing w:val="-18"/>
        </w:rPr>
        <w:t> </w:t>
      </w:r>
      <w:r>
        <w:rPr/>
        <w:t>data,</w:t>
      </w:r>
      <w:r>
        <w:rPr>
          <w:spacing w:val="-16"/>
        </w:rPr>
        <w:t> </w:t>
      </w:r>
      <w:r>
        <w:rPr/>
        <w:t>i.e.</w:t>
      </w:r>
      <w:r>
        <w:rPr>
          <w:spacing w:val="6"/>
        </w:rPr>
        <w:t> </w:t>
      </w:r>
      <w:r>
        <w:rPr/>
        <w:t>the</w:t>
      </w:r>
      <w:r>
        <w:rPr>
          <w:spacing w:val="-18"/>
        </w:rPr>
        <w:t> </w:t>
      </w:r>
      <w:r>
        <w:rPr/>
        <w:t>whole</w:t>
      </w:r>
      <w:r>
        <w:rPr>
          <w:spacing w:val="-19"/>
        </w:rPr>
        <w:t> </w:t>
      </w:r>
      <w:r>
        <w:rPr/>
        <w:t>MS-Celeb-1M</w:t>
      </w:r>
      <w:r>
        <w:rPr>
          <w:spacing w:val="-19"/>
        </w:rPr>
        <w:t> </w:t>
      </w:r>
      <w:r>
        <w:rPr/>
        <w:t>dataset, while ours only use a</w:t>
      </w:r>
      <w:r>
        <w:rPr>
          <w:spacing w:val="-7"/>
        </w:rPr>
        <w:t> </w:t>
      </w:r>
      <w:r>
        <w:rPr/>
        <w:t>subset.</w:t>
      </w:r>
    </w:p>
    <w:p>
      <w:pPr>
        <w:spacing w:line="194" w:lineRule="exact" w:before="294"/>
        <w:ind w:left="113" w:right="0" w:firstLine="0"/>
        <w:jc w:val="both"/>
        <w:rPr>
          <w:rFonts w:ascii="Arial"/>
          <w:b/>
          <w:sz w:val="18"/>
        </w:rPr>
      </w:pPr>
      <w:r>
        <w:rPr>
          <w:rFonts w:ascii="Arial"/>
          <w:b/>
          <w:sz w:val="18"/>
        </w:rPr>
        <w:t>Table 3</w:t>
      </w:r>
    </w:p>
    <w:p>
      <w:pPr>
        <w:spacing w:line="199" w:lineRule="auto" w:before="22"/>
        <w:ind w:left="113" w:right="397" w:firstLine="0"/>
        <w:jc w:val="both"/>
        <w:rPr>
          <w:rFonts w:ascii="LM Sans 9"/>
          <w:sz w:val="18"/>
        </w:rPr>
      </w:pPr>
      <w:r>
        <w:rPr>
          <w:rFonts w:ascii="LM Sans 9"/>
          <w:spacing w:val="-4"/>
          <w:sz w:val="18"/>
        </w:rPr>
        <w:t>Top-1</w:t>
      </w:r>
      <w:r>
        <w:rPr>
          <w:rFonts w:ascii="LM Sans 9"/>
          <w:spacing w:val="-8"/>
          <w:sz w:val="18"/>
        </w:rPr>
        <w:t> </w:t>
      </w:r>
      <w:r>
        <w:rPr>
          <w:rFonts w:ascii="LM Sans 9"/>
          <w:sz w:val="18"/>
        </w:rPr>
        <w:t>face</w:t>
      </w:r>
      <w:r>
        <w:rPr>
          <w:rFonts w:ascii="LM Sans 9"/>
          <w:spacing w:val="-8"/>
          <w:sz w:val="18"/>
        </w:rPr>
        <w:t> </w:t>
      </w:r>
      <w:r>
        <w:rPr>
          <w:rFonts w:ascii="LM Sans 9"/>
          <w:sz w:val="18"/>
        </w:rPr>
        <w:t>identification</w:t>
      </w:r>
      <w:r>
        <w:rPr>
          <w:rFonts w:ascii="LM Sans 9"/>
          <w:spacing w:val="-8"/>
          <w:sz w:val="18"/>
        </w:rPr>
        <w:t> </w:t>
      </w:r>
      <w:r>
        <w:rPr>
          <w:rFonts w:ascii="LM Sans 9"/>
          <w:sz w:val="18"/>
        </w:rPr>
        <w:t>accuracy</w:t>
      </w:r>
      <w:r>
        <w:rPr>
          <w:rFonts w:ascii="LM Sans 9"/>
          <w:spacing w:val="-7"/>
          <w:sz w:val="18"/>
        </w:rPr>
        <w:t> </w:t>
      </w:r>
      <w:r>
        <w:rPr>
          <w:rFonts w:ascii="LM Sans 9"/>
          <w:sz w:val="18"/>
        </w:rPr>
        <w:t>on</w:t>
      </w:r>
      <w:r>
        <w:rPr>
          <w:rFonts w:ascii="LM Sans 9"/>
          <w:spacing w:val="-8"/>
          <w:sz w:val="18"/>
        </w:rPr>
        <w:t> </w:t>
      </w:r>
      <w:r>
        <w:rPr>
          <w:rFonts w:ascii="LM Sans 9"/>
          <w:sz w:val="18"/>
        </w:rPr>
        <w:t>MegaFace[</w:t>
      </w:r>
      <w:r>
        <w:rPr>
          <w:rFonts w:ascii="LM Sans 9"/>
          <w:color w:val="2F4F4F"/>
          <w:sz w:val="18"/>
        </w:rPr>
        <w:t>11</w:t>
      </w:r>
      <w:r>
        <w:rPr>
          <w:rFonts w:ascii="LM Sans 9"/>
          <w:sz w:val="18"/>
        </w:rPr>
        <w:t>],</w:t>
      </w:r>
      <w:r>
        <w:rPr>
          <w:rFonts w:ascii="LM Sans 9"/>
          <w:spacing w:val="-8"/>
          <w:sz w:val="18"/>
        </w:rPr>
        <w:t> </w:t>
      </w:r>
      <w:r>
        <w:rPr>
          <w:rFonts w:ascii="LM Sans 9"/>
          <w:sz w:val="18"/>
        </w:rPr>
        <w:t>with</w:t>
      </w:r>
      <w:r>
        <w:rPr>
          <w:rFonts w:ascii="LM Sans 9"/>
          <w:spacing w:val="-8"/>
          <w:sz w:val="18"/>
        </w:rPr>
        <w:t> </w:t>
      </w:r>
      <w:r>
        <w:rPr>
          <w:rFonts w:ascii="LM Sans 9"/>
          <w:sz w:val="18"/>
        </w:rPr>
        <w:t>one million distractors. Higher is</w:t>
      </w:r>
      <w:r>
        <w:rPr>
          <w:rFonts w:ascii="LM Sans 9"/>
          <w:spacing w:val="14"/>
          <w:sz w:val="18"/>
        </w:rPr>
        <w:t> </w:t>
      </w:r>
      <w:r>
        <w:rPr>
          <w:rFonts w:ascii="LM Sans 9"/>
          <w:sz w:val="18"/>
        </w:rPr>
        <w:t>better.</w:t>
      </w:r>
    </w:p>
    <w:p>
      <w:pPr>
        <w:pStyle w:val="BodyText"/>
        <w:spacing w:before="8"/>
        <w:rPr>
          <w:rFonts w:ascii="LM Sans 9"/>
          <w:sz w:val="6"/>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0"/>
        <w:gridCol w:w="878"/>
        <w:gridCol w:w="1028"/>
        <w:gridCol w:w="606"/>
      </w:tblGrid>
      <w:tr>
        <w:trPr>
          <w:trHeight w:val="307" w:hRule="atLeast"/>
        </w:trPr>
        <w:tc>
          <w:tcPr>
            <w:tcW w:w="2240" w:type="dxa"/>
            <w:tcBorders>
              <w:top w:val="single" w:sz="8" w:space="0" w:color="000000"/>
              <w:bottom w:val="single" w:sz="4" w:space="0" w:color="000000"/>
            </w:tcBorders>
          </w:tcPr>
          <w:p>
            <w:pPr>
              <w:pStyle w:val="TableParagraph"/>
              <w:spacing w:line="264" w:lineRule="exact"/>
              <w:rPr>
                <w:sz w:val="18"/>
              </w:rPr>
            </w:pPr>
            <w:r>
              <w:rPr>
                <w:sz w:val="18"/>
              </w:rPr>
              <w:t>Method</w:t>
            </w:r>
          </w:p>
        </w:tc>
        <w:tc>
          <w:tcPr>
            <w:tcW w:w="878" w:type="dxa"/>
            <w:tcBorders>
              <w:top w:val="single" w:sz="8" w:space="0" w:color="000000"/>
              <w:bottom w:val="single" w:sz="4" w:space="0" w:color="000000"/>
            </w:tcBorders>
          </w:tcPr>
          <w:p>
            <w:pPr>
              <w:pStyle w:val="TableParagraph"/>
              <w:spacing w:line="264" w:lineRule="exact"/>
              <w:ind w:left="166"/>
              <w:rPr>
                <w:sz w:val="18"/>
              </w:rPr>
            </w:pPr>
            <w:r>
              <w:rPr>
                <w:sz w:val="18"/>
              </w:rPr>
              <w:t>Data</w:t>
            </w:r>
          </w:p>
        </w:tc>
        <w:tc>
          <w:tcPr>
            <w:tcW w:w="1028" w:type="dxa"/>
            <w:tcBorders>
              <w:top w:val="single" w:sz="8" w:space="0" w:color="000000"/>
              <w:bottom w:val="single" w:sz="4" w:space="0" w:color="000000"/>
            </w:tcBorders>
          </w:tcPr>
          <w:p>
            <w:pPr>
              <w:pStyle w:val="TableParagraph"/>
              <w:spacing w:line="264" w:lineRule="exact"/>
              <w:ind w:left="132"/>
              <w:rPr>
                <w:sz w:val="18"/>
              </w:rPr>
            </w:pPr>
            <w:r>
              <w:rPr>
                <w:sz w:val="18"/>
              </w:rPr>
              <w:t>FaceScrub</w:t>
            </w:r>
          </w:p>
        </w:tc>
        <w:tc>
          <w:tcPr>
            <w:tcW w:w="606" w:type="dxa"/>
            <w:tcBorders>
              <w:top w:val="single" w:sz="8" w:space="0" w:color="000000"/>
              <w:bottom w:val="single" w:sz="4" w:space="0" w:color="000000"/>
            </w:tcBorders>
          </w:tcPr>
          <w:p>
            <w:pPr>
              <w:pStyle w:val="TableParagraph"/>
              <w:spacing w:line="264" w:lineRule="exact"/>
              <w:ind w:left="100"/>
              <w:rPr>
                <w:sz w:val="18"/>
              </w:rPr>
            </w:pPr>
            <w:r>
              <w:rPr>
                <w:spacing w:val="-1"/>
                <w:sz w:val="18"/>
              </w:rPr>
              <w:t>FGNet</w:t>
            </w:r>
          </w:p>
        </w:tc>
      </w:tr>
      <w:tr>
        <w:trPr>
          <w:trHeight w:val="270" w:hRule="atLeast"/>
        </w:trPr>
        <w:tc>
          <w:tcPr>
            <w:tcW w:w="2240" w:type="dxa"/>
            <w:tcBorders>
              <w:top w:val="single" w:sz="4" w:space="0" w:color="000000"/>
            </w:tcBorders>
          </w:tcPr>
          <w:p>
            <w:pPr>
              <w:pStyle w:val="TableParagraph"/>
              <w:spacing w:line="249" w:lineRule="exact" w:before="1"/>
              <w:rPr>
                <w:sz w:val="18"/>
              </w:rPr>
            </w:pPr>
            <w:r>
              <w:rPr>
                <w:sz w:val="18"/>
              </w:rPr>
              <w:t>Beijing FaceAll Norm 1600</w:t>
            </w:r>
          </w:p>
        </w:tc>
        <w:tc>
          <w:tcPr>
            <w:tcW w:w="878" w:type="dxa"/>
            <w:tcBorders>
              <w:top w:val="single" w:sz="4" w:space="0" w:color="000000"/>
            </w:tcBorders>
          </w:tcPr>
          <w:p>
            <w:pPr>
              <w:pStyle w:val="TableParagraph"/>
              <w:spacing w:line="250" w:lineRule="exact"/>
              <w:ind w:left="166"/>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1028" w:type="dxa"/>
            <w:tcBorders>
              <w:top w:val="single" w:sz="4" w:space="0" w:color="000000"/>
            </w:tcBorders>
          </w:tcPr>
          <w:p>
            <w:pPr>
              <w:pStyle w:val="TableParagraph"/>
              <w:spacing w:line="249" w:lineRule="exact" w:before="1"/>
              <w:ind w:left="132"/>
              <w:rPr>
                <w:sz w:val="18"/>
              </w:rPr>
            </w:pPr>
            <w:r>
              <w:rPr>
                <w:sz w:val="18"/>
              </w:rPr>
              <w:t>64.80</w:t>
            </w:r>
          </w:p>
        </w:tc>
        <w:tc>
          <w:tcPr>
            <w:tcW w:w="606" w:type="dxa"/>
            <w:tcBorders>
              <w:top w:val="single" w:sz="4" w:space="0" w:color="000000"/>
            </w:tcBorders>
          </w:tcPr>
          <w:p>
            <w:pPr>
              <w:pStyle w:val="TableParagraph"/>
              <w:spacing w:line="249" w:lineRule="exact" w:before="1"/>
              <w:ind w:left="100"/>
              <w:rPr>
                <w:sz w:val="18"/>
              </w:rPr>
            </w:pPr>
            <w:r>
              <w:rPr>
                <w:sz w:val="18"/>
              </w:rPr>
              <w:t>25.02</w:t>
            </w:r>
          </w:p>
        </w:tc>
      </w:tr>
      <w:tr>
        <w:trPr>
          <w:trHeight w:val="219" w:hRule="atLeast"/>
        </w:trPr>
        <w:tc>
          <w:tcPr>
            <w:tcW w:w="2240" w:type="dxa"/>
          </w:tcPr>
          <w:p>
            <w:pPr>
              <w:pStyle w:val="TableParagraph"/>
              <w:rPr>
                <w:sz w:val="18"/>
              </w:rPr>
            </w:pPr>
            <w:r>
              <w:rPr>
                <w:sz w:val="18"/>
              </w:rPr>
              <w:t>Google - FaceNet v8</w:t>
            </w:r>
          </w:p>
        </w:tc>
        <w:tc>
          <w:tcPr>
            <w:tcW w:w="878" w:type="dxa"/>
          </w:tcPr>
          <w:p>
            <w:pPr>
              <w:pStyle w:val="TableParagraph"/>
              <w:ind w:left="166"/>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1028" w:type="dxa"/>
          </w:tcPr>
          <w:p>
            <w:pPr>
              <w:pStyle w:val="TableParagraph"/>
              <w:ind w:left="132"/>
              <w:rPr>
                <w:sz w:val="18"/>
              </w:rPr>
            </w:pPr>
            <w:r>
              <w:rPr>
                <w:sz w:val="18"/>
              </w:rPr>
              <w:t>70.49</w:t>
            </w:r>
          </w:p>
        </w:tc>
        <w:tc>
          <w:tcPr>
            <w:tcW w:w="606" w:type="dxa"/>
          </w:tcPr>
          <w:p>
            <w:pPr>
              <w:pStyle w:val="TableParagraph"/>
              <w:ind w:left="100"/>
              <w:rPr>
                <w:sz w:val="18"/>
              </w:rPr>
            </w:pPr>
            <w:r>
              <w:rPr>
                <w:sz w:val="18"/>
              </w:rPr>
              <w:t>74.59</w:t>
            </w:r>
          </w:p>
        </w:tc>
      </w:tr>
      <w:tr>
        <w:trPr>
          <w:trHeight w:val="244" w:hRule="atLeast"/>
        </w:trPr>
        <w:tc>
          <w:tcPr>
            <w:tcW w:w="2240" w:type="dxa"/>
          </w:tcPr>
          <w:p>
            <w:pPr>
              <w:pStyle w:val="TableParagraph"/>
              <w:spacing w:line="215" w:lineRule="exact"/>
              <w:rPr>
                <w:sz w:val="18"/>
              </w:rPr>
            </w:pPr>
            <w:r>
              <w:rPr>
                <w:sz w:val="18"/>
              </w:rPr>
              <w:t>NTechLAB - facenx large</w:t>
            </w:r>
          </w:p>
        </w:tc>
        <w:tc>
          <w:tcPr>
            <w:tcW w:w="878" w:type="dxa"/>
          </w:tcPr>
          <w:p>
            <w:pPr>
              <w:pStyle w:val="TableParagraph"/>
              <w:spacing w:line="224" w:lineRule="exact"/>
              <w:ind w:left="166"/>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1028" w:type="dxa"/>
          </w:tcPr>
          <w:p>
            <w:pPr>
              <w:pStyle w:val="TableParagraph"/>
              <w:spacing w:line="215" w:lineRule="exact"/>
              <w:ind w:left="132"/>
              <w:rPr>
                <w:sz w:val="18"/>
              </w:rPr>
            </w:pPr>
            <w:r>
              <w:rPr>
                <w:sz w:val="18"/>
              </w:rPr>
              <w:t>73.30</w:t>
            </w:r>
          </w:p>
        </w:tc>
        <w:tc>
          <w:tcPr>
            <w:tcW w:w="606" w:type="dxa"/>
          </w:tcPr>
          <w:p>
            <w:pPr>
              <w:pStyle w:val="TableParagraph"/>
              <w:spacing w:line="215" w:lineRule="exact"/>
              <w:ind w:left="100"/>
              <w:rPr>
                <w:sz w:val="18"/>
              </w:rPr>
            </w:pPr>
            <w:r>
              <w:rPr>
                <w:sz w:val="18"/>
              </w:rPr>
              <w:t>52.72</w:t>
            </w:r>
          </w:p>
        </w:tc>
      </w:tr>
      <w:tr>
        <w:trPr>
          <w:trHeight w:val="219" w:hRule="atLeast"/>
        </w:trPr>
        <w:tc>
          <w:tcPr>
            <w:tcW w:w="2240" w:type="dxa"/>
          </w:tcPr>
          <w:p>
            <w:pPr>
              <w:pStyle w:val="TableParagraph"/>
              <w:spacing w:line="190" w:lineRule="exact"/>
              <w:rPr>
                <w:sz w:val="18"/>
              </w:rPr>
            </w:pPr>
            <w:r>
              <w:rPr>
                <w:sz w:val="18"/>
              </w:rPr>
              <w:t>SIATMMLAB TencentVision</w:t>
            </w:r>
          </w:p>
        </w:tc>
        <w:tc>
          <w:tcPr>
            <w:tcW w:w="878" w:type="dxa"/>
          </w:tcPr>
          <w:p>
            <w:pPr>
              <w:pStyle w:val="TableParagraph"/>
              <w:ind w:left="166"/>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1028" w:type="dxa"/>
          </w:tcPr>
          <w:p>
            <w:pPr>
              <w:pStyle w:val="TableParagraph"/>
              <w:spacing w:line="190" w:lineRule="exact"/>
              <w:ind w:left="132"/>
              <w:rPr>
                <w:sz w:val="18"/>
              </w:rPr>
            </w:pPr>
            <w:r>
              <w:rPr>
                <w:sz w:val="18"/>
              </w:rPr>
              <w:t>74.20</w:t>
            </w:r>
          </w:p>
        </w:tc>
        <w:tc>
          <w:tcPr>
            <w:tcW w:w="606" w:type="dxa"/>
          </w:tcPr>
          <w:p>
            <w:pPr>
              <w:pStyle w:val="TableParagraph"/>
              <w:spacing w:line="190" w:lineRule="exact"/>
              <w:ind w:left="100"/>
              <w:rPr>
                <w:sz w:val="18"/>
              </w:rPr>
            </w:pPr>
            <w:r>
              <w:rPr>
                <w:sz w:val="18"/>
              </w:rPr>
              <w:t>71.25</w:t>
            </w:r>
          </w:p>
        </w:tc>
      </w:tr>
    </w:tbl>
    <w:p>
      <w:pPr>
        <w:spacing w:after="0" w:line="190" w:lineRule="exact"/>
        <w:rPr>
          <w:sz w:val="18"/>
        </w:rPr>
        <w:sectPr>
          <w:pgSz w:w="11900" w:h="16840"/>
          <w:pgMar w:header="504" w:footer="1117" w:top="1280" w:bottom="1300" w:left="660" w:right="860"/>
          <w:cols w:num="2" w:equalWidth="0">
            <w:col w:w="4952" w:space="165"/>
            <w:col w:w="5263"/>
          </w:cols>
        </w:sectPr>
      </w:pPr>
    </w:p>
    <w:p>
      <w:pPr>
        <w:pStyle w:val="BodyText"/>
        <w:spacing w:before="10"/>
        <w:rPr>
          <w:rFonts w:ascii="LM Sans 9"/>
          <w:sz w:val="24"/>
        </w:rPr>
      </w:pPr>
    </w:p>
    <w:p>
      <w:pPr>
        <w:pStyle w:val="BodyText"/>
        <w:spacing w:line="20" w:lineRule="exact"/>
        <w:ind w:left="5225"/>
        <w:rPr>
          <w:rFonts w:ascii="LM Sans 9"/>
          <w:sz w:val="2"/>
        </w:rPr>
      </w:pPr>
      <w:r>
        <w:rPr>
          <w:rFonts w:ascii="LM Sans 9"/>
          <w:sz w:val="2"/>
        </w:rPr>
        <w:pict>
          <v:group style="width:237.5pt;height:.5pt;mso-position-horizontal-relative:char;mso-position-vertical-relative:line" coordorigin="0,0" coordsize="4750,10">
            <v:line style="position:absolute" from="0,5" to="4749,5" stroked="true" strokeweight=".498189pt" strokecolor="#000000">
              <v:stroke dashstyle="solid"/>
            </v:line>
          </v:group>
        </w:pict>
      </w:r>
      <w:r>
        <w:rPr>
          <w:rFonts w:ascii="LM Sans 9"/>
          <w:sz w:val="2"/>
        </w:rPr>
      </w:r>
    </w:p>
    <w:p>
      <w:pPr>
        <w:pStyle w:val="BodyText"/>
        <w:rPr>
          <w:rFonts w:ascii="LM Sans 9"/>
        </w:rPr>
      </w:pPr>
    </w:p>
    <w:p>
      <w:pPr>
        <w:pStyle w:val="BodyText"/>
        <w:rPr>
          <w:rFonts w:ascii="LM Sans 9"/>
        </w:rPr>
      </w:pPr>
    </w:p>
    <w:p>
      <w:pPr>
        <w:pStyle w:val="BodyText"/>
        <w:rPr>
          <w:rFonts w:ascii="LM Sans 9"/>
          <w:sz w:val="16"/>
        </w:rPr>
      </w:pPr>
    </w:p>
    <w:p>
      <w:pPr>
        <w:spacing w:after="0"/>
        <w:rPr>
          <w:rFonts w:ascii="LM Sans 9"/>
          <w:sz w:val="16"/>
        </w:rPr>
        <w:sectPr>
          <w:type w:val="continuous"/>
          <w:pgSz w:w="11900" w:h="16840"/>
          <w:pgMar w:top="820" w:bottom="280" w:left="660" w:right="860"/>
        </w:sectPr>
      </w:pPr>
    </w:p>
    <w:p>
      <w:pPr>
        <w:tabs>
          <w:tab w:pos="2075" w:val="left" w:leader="none"/>
          <w:tab w:pos="2996" w:val="left" w:leader="none"/>
          <w:tab w:pos="4563" w:val="right" w:leader="none"/>
        </w:tabs>
        <w:spacing w:line="242" w:lineRule="exact" w:before="55"/>
        <w:ind w:left="122" w:right="0" w:firstLine="0"/>
        <w:jc w:val="left"/>
        <w:rPr>
          <w:rFonts w:ascii="LM Sans 9"/>
          <w:sz w:val="18"/>
        </w:rPr>
      </w:pPr>
      <w:r>
        <w:rPr/>
        <w:pict>
          <v:shape style="position:absolute;margin-left:39.120495pt;margin-top:-52.3829pt;width:493.3pt;height:59.65pt;mso-position-horizontal-relative:page;mso-position-vertical-relative:paragraph;z-index:15777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1"/>
                    <w:gridCol w:w="862"/>
                    <w:gridCol w:w="985"/>
                    <w:gridCol w:w="1093"/>
                    <w:gridCol w:w="2430"/>
                    <w:gridCol w:w="1018"/>
                    <w:gridCol w:w="872"/>
                    <w:gridCol w:w="800"/>
                  </w:tblGrid>
                  <w:tr>
                    <w:trPr>
                      <w:trHeight w:val="261" w:hRule="atLeast"/>
                    </w:trPr>
                    <w:tc>
                      <w:tcPr>
                        <w:tcW w:w="1811" w:type="dxa"/>
                        <w:tcBorders>
                          <w:top w:val="single" w:sz="4" w:space="0" w:color="000000"/>
                        </w:tcBorders>
                      </w:tcPr>
                      <w:p>
                        <w:pPr>
                          <w:pStyle w:val="TableParagraph"/>
                          <w:spacing w:line="240" w:lineRule="exact" w:before="1"/>
                          <w:rPr>
                            <w:sz w:val="18"/>
                          </w:rPr>
                        </w:pPr>
                        <w:r>
                          <w:rPr>
                            <w:sz w:val="18"/>
                          </w:rPr>
                          <w:t>HighDimLBP [</w:t>
                        </w:r>
                        <w:r>
                          <w:rPr>
                            <w:color w:val="2F4F4F"/>
                            <w:sz w:val="18"/>
                          </w:rPr>
                          <w:t>41</w:t>
                        </w:r>
                        <w:r>
                          <w:rPr>
                            <w:sz w:val="18"/>
                          </w:rPr>
                          <w:t>]</w:t>
                        </w:r>
                      </w:p>
                    </w:tc>
                    <w:tc>
                      <w:tcPr>
                        <w:tcW w:w="862" w:type="dxa"/>
                        <w:tcBorders>
                          <w:top w:val="single" w:sz="4" w:space="0" w:color="000000"/>
                        </w:tcBorders>
                      </w:tcPr>
                      <w:p>
                        <w:pPr>
                          <w:pStyle w:val="TableParagraph"/>
                          <w:spacing w:line="240" w:lineRule="exact" w:before="1"/>
                          <w:ind w:left="140"/>
                          <w:rPr>
                            <w:sz w:val="18"/>
                          </w:rPr>
                        </w:pPr>
                        <w:r>
                          <w:rPr>
                            <w:sz w:val="18"/>
                          </w:rPr>
                          <w:t>N/A</w:t>
                        </w:r>
                      </w:p>
                    </w:tc>
                    <w:tc>
                      <w:tcPr>
                        <w:tcW w:w="985" w:type="dxa"/>
                        <w:tcBorders>
                          <w:top w:val="single" w:sz="4" w:space="0" w:color="000000"/>
                        </w:tcBorders>
                      </w:tcPr>
                      <w:p>
                        <w:pPr>
                          <w:pStyle w:val="TableParagraph"/>
                          <w:spacing w:line="240" w:lineRule="exact" w:before="1"/>
                          <w:ind w:left="199"/>
                          <w:rPr>
                            <w:sz w:val="18"/>
                          </w:rPr>
                        </w:pPr>
                        <w:r>
                          <w:rPr>
                            <w:sz w:val="18"/>
                          </w:rPr>
                          <w:t>41.66</w:t>
                        </w:r>
                      </w:p>
                    </w:tc>
                    <w:tc>
                      <w:tcPr>
                        <w:tcW w:w="1093" w:type="dxa"/>
                        <w:tcBorders>
                          <w:top w:val="single" w:sz="4" w:space="0" w:color="000000"/>
                        </w:tcBorders>
                      </w:tcPr>
                      <w:p>
                        <w:pPr>
                          <w:pStyle w:val="TableParagraph"/>
                          <w:spacing w:line="240" w:lineRule="exact" w:before="1"/>
                          <w:ind w:right="309"/>
                          <w:jc w:val="right"/>
                          <w:rPr>
                            <w:sz w:val="18"/>
                          </w:rPr>
                        </w:pPr>
                        <w:r>
                          <w:rPr>
                            <w:w w:val="95"/>
                            <w:sz w:val="18"/>
                          </w:rPr>
                          <w:t>18.07</w:t>
                        </w:r>
                      </w:p>
                    </w:tc>
                    <w:tc>
                      <w:tcPr>
                        <w:tcW w:w="2430" w:type="dxa"/>
                      </w:tcPr>
                      <w:p>
                        <w:pPr>
                          <w:pStyle w:val="TableParagraph"/>
                          <w:spacing w:line="156" w:lineRule="exact"/>
                          <w:ind w:left="356"/>
                          <w:rPr>
                            <w:sz w:val="18"/>
                          </w:rPr>
                        </w:pPr>
                        <w:r>
                          <w:rPr>
                            <w:sz w:val="18"/>
                          </w:rPr>
                          <w:t>Vocord - deepVo V3</w:t>
                        </w:r>
                      </w:p>
                    </w:tc>
                    <w:tc>
                      <w:tcPr>
                        <w:tcW w:w="1018" w:type="dxa"/>
                      </w:tcPr>
                      <w:p>
                        <w:pPr>
                          <w:pStyle w:val="TableParagraph"/>
                          <w:spacing w:line="238" w:lineRule="exact"/>
                          <w:ind w:left="333"/>
                          <w:rPr>
                            <w:rFonts w:ascii="STIX Math" w:hAnsi="STIX Math"/>
                            <w:i/>
                            <w:sz w:val="18"/>
                          </w:rPr>
                        </w:pPr>
                        <w:r>
                          <w:rPr>
                            <w:rFonts w:ascii="UKIJ Ekran" w:hAnsi="UKIJ Ekran"/>
                            <w:w w:val="110"/>
                            <w:sz w:val="18"/>
                          </w:rPr>
                          <w:t>≤ </w:t>
                        </w:r>
                        <w:r>
                          <w:rPr>
                            <w:rFonts w:ascii="STIX Math" w:hAnsi="STIX Math"/>
                            <w:w w:val="110"/>
                            <w:sz w:val="18"/>
                          </w:rPr>
                          <w:t>0</w:t>
                        </w:r>
                        <w:r>
                          <w:rPr>
                            <w:rFonts w:ascii="STIX Math" w:hAnsi="STIX Math"/>
                            <w:i/>
                            <w:w w:val="110"/>
                            <w:sz w:val="18"/>
                          </w:rPr>
                          <w:t>.</w:t>
                        </w:r>
                        <w:r>
                          <w:rPr>
                            <w:rFonts w:ascii="STIX Math" w:hAnsi="STIX Math"/>
                            <w:w w:val="110"/>
                            <w:sz w:val="18"/>
                          </w:rPr>
                          <w:t>5</w:t>
                        </w:r>
                        <w:r>
                          <w:rPr>
                            <w:rFonts w:ascii="STIX Math" w:hAnsi="STIX Math"/>
                            <w:i/>
                            <w:w w:val="110"/>
                            <w:sz w:val="18"/>
                          </w:rPr>
                          <w:t>M</w:t>
                        </w:r>
                      </w:p>
                    </w:tc>
                    <w:tc>
                      <w:tcPr>
                        <w:tcW w:w="872" w:type="dxa"/>
                      </w:tcPr>
                      <w:p>
                        <w:pPr>
                          <w:pStyle w:val="TableParagraph"/>
                          <w:spacing w:line="156" w:lineRule="exact"/>
                          <w:ind w:left="159"/>
                          <w:rPr>
                            <w:sz w:val="18"/>
                          </w:rPr>
                        </w:pPr>
                        <w:r>
                          <w:rPr>
                            <w:sz w:val="18"/>
                          </w:rPr>
                          <w:t>91.76</w:t>
                        </w:r>
                      </w:p>
                    </w:tc>
                    <w:tc>
                      <w:tcPr>
                        <w:tcW w:w="800" w:type="dxa"/>
                      </w:tcPr>
                      <w:p>
                        <w:pPr>
                          <w:pStyle w:val="TableParagraph"/>
                          <w:spacing w:line="156" w:lineRule="exact"/>
                          <w:ind w:right="94"/>
                          <w:jc w:val="right"/>
                          <w:rPr>
                            <w:sz w:val="18"/>
                          </w:rPr>
                        </w:pPr>
                        <w:r>
                          <w:rPr>
                            <w:w w:val="95"/>
                            <w:sz w:val="18"/>
                          </w:rPr>
                          <w:t>61.40</w:t>
                        </w:r>
                      </w:p>
                    </w:tc>
                  </w:tr>
                  <w:tr>
                    <w:trPr>
                      <w:trHeight w:val="219" w:hRule="atLeast"/>
                    </w:trPr>
                    <w:tc>
                      <w:tcPr>
                        <w:tcW w:w="1811" w:type="dxa"/>
                      </w:tcPr>
                      <w:p>
                        <w:pPr>
                          <w:pStyle w:val="TableParagraph"/>
                          <w:rPr>
                            <w:sz w:val="18"/>
                          </w:rPr>
                        </w:pPr>
                        <w:r>
                          <w:rPr>
                            <w:sz w:val="18"/>
                          </w:rPr>
                          <w:t>Center Loss[</w:t>
                        </w:r>
                        <w:r>
                          <w:rPr>
                            <w:color w:val="2F4F4F"/>
                            <w:sz w:val="18"/>
                          </w:rPr>
                          <w:t>7</w:t>
                        </w:r>
                        <w:r>
                          <w:rPr>
                            <w:sz w:val="18"/>
                          </w:rPr>
                          <w:t>]</w:t>
                        </w:r>
                      </w:p>
                    </w:tc>
                    <w:tc>
                      <w:tcPr>
                        <w:tcW w:w="862" w:type="dxa"/>
                      </w:tcPr>
                      <w:p>
                        <w:pPr>
                          <w:pStyle w:val="TableParagraph"/>
                          <w:ind w:left="141"/>
                          <w:rPr>
                            <w:sz w:val="18"/>
                          </w:rPr>
                        </w:pPr>
                        <w:r>
                          <w:rPr>
                            <w:sz w:val="18"/>
                          </w:rPr>
                          <w:t>0.7M</w:t>
                        </w:r>
                      </w:p>
                    </w:tc>
                    <w:tc>
                      <w:tcPr>
                        <w:tcW w:w="985" w:type="dxa"/>
                      </w:tcPr>
                      <w:p>
                        <w:pPr>
                          <w:pStyle w:val="TableParagraph"/>
                          <w:ind w:left="200"/>
                          <w:rPr>
                            <w:sz w:val="18"/>
                          </w:rPr>
                        </w:pPr>
                        <w:r>
                          <w:rPr>
                            <w:sz w:val="18"/>
                          </w:rPr>
                          <w:t>93.35</w:t>
                        </w:r>
                      </w:p>
                    </w:tc>
                    <w:tc>
                      <w:tcPr>
                        <w:tcW w:w="1093" w:type="dxa"/>
                      </w:tcPr>
                      <w:p>
                        <w:pPr>
                          <w:pStyle w:val="TableParagraph"/>
                          <w:ind w:right="308"/>
                          <w:jc w:val="right"/>
                          <w:rPr>
                            <w:sz w:val="18"/>
                          </w:rPr>
                        </w:pPr>
                        <w:r>
                          <w:rPr>
                            <w:w w:val="95"/>
                            <w:sz w:val="18"/>
                          </w:rPr>
                          <w:t>67.86</w:t>
                        </w:r>
                      </w:p>
                    </w:tc>
                    <w:tc>
                      <w:tcPr>
                        <w:tcW w:w="2430" w:type="dxa"/>
                      </w:tcPr>
                      <w:p>
                        <w:pPr>
                          <w:pStyle w:val="TableParagraph"/>
                          <w:ind w:left="356"/>
                          <w:rPr>
                            <w:sz w:val="18"/>
                          </w:rPr>
                        </w:pPr>
                        <w:r>
                          <w:rPr>
                            <w:sz w:val="18"/>
                          </w:rPr>
                          <w:t>SphereFace[</w:t>
                        </w:r>
                        <w:r>
                          <w:rPr>
                            <w:color w:val="2F4F4F"/>
                            <w:sz w:val="18"/>
                          </w:rPr>
                          <w:t>9</w:t>
                        </w:r>
                        <w:r>
                          <w:rPr>
                            <w:sz w:val="18"/>
                          </w:rPr>
                          <w:t>]</w:t>
                        </w:r>
                      </w:p>
                    </w:tc>
                    <w:tc>
                      <w:tcPr>
                        <w:tcW w:w="1018" w:type="dxa"/>
                      </w:tcPr>
                      <w:p>
                        <w:pPr>
                          <w:pStyle w:val="TableParagraph"/>
                          <w:ind w:left="333"/>
                          <w:rPr>
                            <w:sz w:val="18"/>
                          </w:rPr>
                        </w:pPr>
                        <w:r>
                          <w:rPr>
                            <w:sz w:val="18"/>
                          </w:rPr>
                          <w:t>CASIA</w:t>
                        </w:r>
                      </w:p>
                    </w:tc>
                    <w:tc>
                      <w:tcPr>
                        <w:tcW w:w="872" w:type="dxa"/>
                      </w:tcPr>
                      <w:p>
                        <w:pPr>
                          <w:pStyle w:val="TableParagraph"/>
                          <w:ind w:left="159"/>
                          <w:rPr>
                            <w:sz w:val="18"/>
                          </w:rPr>
                        </w:pPr>
                        <w:r>
                          <w:rPr>
                            <w:sz w:val="18"/>
                          </w:rPr>
                          <w:t>72.73</w:t>
                        </w:r>
                      </w:p>
                    </w:tc>
                    <w:tc>
                      <w:tcPr>
                        <w:tcW w:w="800" w:type="dxa"/>
                      </w:tcPr>
                      <w:p>
                        <w:pPr>
                          <w:pStyle w:val="TableParagraph"/>
                          <w:ind w:right="168"/>
                          <w:jc w:val="right"/>
                          <w:rPr>
                            <w:sz w:val="18"/>
                          </w:rPr>
                        </w:pPr>
                        <w:r>
                          <w:rPr>
                            <w:w w:val="95"/>
                            <w:sz w:val="18"/>
                          </w:rPr>
                          <w:t>N/A</w:t>
                        </w:r>
                      </w:p>
                    </w:tc>
                  </w:tr>
                  <w:tr>
                    <w:trPr>
                      <w:trHeight w:val="219" w:hRule="atLeast"/>
                    </w:trPr>
                    <w:tc>
                      <w:tcPr>
                        <w:tcW w:w="1811" w:type="dxa"/>
                      </w:tcPr>
                      <w:p>
                        <w:pPr>
                          <w:pStyle w:val="TableParagraph"/>
                          <w:rPr>
                            <w:sz w:val="18"/>
                          </w:rPr>
                        </w:pPr>
                        <w:r>
                          <w:rPr>
                            <w:sz w:val="18"/>
                          </w:rPr>
                          <w:t>Yi et al. [</w:t>
                        </w:r>
                        <w:r>
                          <w:rPr>
                            <w:color w:val="2F4F4F"/>
                            <w:sz w:val="18"/>
                          </w:rPr>
                          <w:t>1</w:t>
                        </w:r>
                        <w:r>
                          <w:rPr>
                            <w:sz w:val="18"/>
                          </w:rPr>
                          <w:t>]</w:t>
                        </w:r>
                      </w:p>
                    </w:tc>
                    <w:tc>
                      <w:tcPr>
                        <w:tcW w:w="862" w:type="dxa"/>
                      </w:tcPr>
                      <w:p>
                        <w:pPr>
                          <w:pStyle w:val="TableParagraph"/>
                          <w:ind w:left="140"/>
                          <w:rPr>
                            <w:sz w:val="18"/>
                          </w:rPr>
                        </w:pPr>
                        <w:r>
                          <w:rPr>
                            <w:sz w:val="18"/>
                          </w:rPr>
                          <w:t>CASIA</w:t>
                        </w:r>
                      </w:p>
                    </w:tc>
                    <w:tc>
                      <w:tcPr>
                        <w:tcW w:w="985" w:type="dxa"/>
                      </w:tcPr>
                      <w:p>
                        <w:pPr>
                          <w:pStyle w:val="TableParagraph"/>
                          <w:ind w:left="199"/>
                          <w:rPr>
                            <w:sz w:val="18"/>
                          </w:rPr>
                        </w:pPr>
                        <w:r>
                          <w:rPr>
                            <w:sz w:val="18"/>
                          </w:rPr>
                          <w:t>80.26</w:t>
                        </w:r>
                      </w:p>
                    </w:tc>
                    <w:tc>
                      <w:tcPr>
                        <w:tcW w:w="1093" w:type="dxa"/>
                      </w:tcPr>
                      <w:p>
                        <w:pPr>
                          <w:pStyle w:val="TableParagraph"/>
                          <w:ind w:right="309"/>
                          <w:jc w:val="right"/>
                          <w:rPr>
                            <w:sz w:val="18"/>
                          </w:rPr>
                        </w:pPr>
                        <w:r>
                          <w:rPr>
                            <w:w w:val="95"/>
                            <w:sz w:val="18"/>
                          </w:rPr>
                          <w:t>28.90</w:t>
                        </w:r>
                      </w:p>
                    </w:tc>
                    <w:tc>
                      <w:tcPr>
                        <w:tcW w:w="2430" w:type="dxa"/>
                      </w:tcPr>
                      <w:p>
                        <w:pPr>
                          <w:pStyle w:val="TableParagraph"/>
                          <w:ind w:left="356"/>
                          <w:rPr>
                            <w:sz w:val="18"/>
                          </w:rPr>
                        </w:pPr>
                        <w:r>
                          <w:rPr>
                            <w:sz w:val="18"/>
                          </w:rPr>
                          <w:t>SphereFace(3patch)[</w:t>
                        </w:r>
                        <w:r>
                          <w:rPr>
                            <w:color w:val="2F4F4F"/>
                            <w:sz w:val="18"/>
                          </w:rPr>
                          <w:t>9</w:t>
                        </w:r>
                        <w:r>
                          <w:rPr>
                            <w:sz w:val="18"/>
                          </w:rPr>
                          <w:t>]</w:t>
                        </w:r>
                      </w:p>
                    </w:tc>
                    <w:tc>
                      <w:tcPr>
                        <w:tcW w:w="1018" w:type="dxa"/>
                      </w:tcPr>
                      <w:p>
                        <w:pPr>
                          <w:pStyle w:val="TableParagraph"/>
                          <w:ind w:left="333"/>
                          <w:rPr>
                            <w:sz w:val="18"/>
                          </w:rPr>
                        </w:pPr>
                        <w:r>
                          <w:rPr>
                            <w:sz w:val="18"/>
                          </w:rPr>
                          <w:t>CASIA</w:t>
                        </w:r>
                      </w:p>
                    </w:tc>
                    <w:tc>
                      <w:tcPr>
                        <w:tcW w:w="872" w:type="dxa"/>
                      </w:tcPr>
                      <w:p>
                        <w:pPr>
                          <w:pStyle w:val="TableParagraph"/>
                          <w:ind w:left="159"/>
                          <w:rPr>
                            <w:sz w:val="18"/>
                          </w:rPr>
                        </w:pPr>
                        <w:r>
                          <w:rPr>
                            <w:sz w:val="18"/>
                          </w:rPr>
                          <w:t>75.77</w:t>
                        </w:r>
                      </w:p>
                    </w:tc>
                    <w:tc>
                      <w:tcPr>
                        <w:tcW w:w="800" w:type="dxa"/>
                      </w:tcPr>
                      <w:p>
                        <w:pPr>
                          <w:pStyle w:val="TableParagraph"/>
                          <w:ind w:right="94"/>
                          <w:jc w:val="right"/>
                          <w:rPr>
                            <w:sz w:val="18"/>
                          </w:rPr>
                        </w:pPr>
                        <w:r>
                          <w:rPr>
                            <w:w w:val="95"/>
                            <w:sz w:val="18"/>
                          </w:rPr>
                          <w:t>47.56</w:t>
                        </w:r>
                      </w:p>
                    </w:tc>
                  </w:tr>
                  <w:tr>
                    <w:trPr>
                      <w:trHeight w:val="219" w:hRule="atLeast"/>
                    </w:trPr>
                    <w:tc>
                      <w:tcPr>
                        <w:tcW w:w="1811" w:type="dxa"/>
                      </w:tcPr>
                      <w:p>
                        <w:pPr>
                          <w:pStyle w:val="TableParagraph"/>
                          <w:rPr>
                            <w:sz w:val="18"/>
                          </w:rPr>
                        </w:pPr>
                        <w:r>
                          <w:rPr>
                            <w:sz w:val="18"/>
                          </w:rPr>
                          <w:t>L2Norm[</w:t>
                        </w:r>
                        <w:r>
                          <w:rPr>
                            <w:color w:val="2F4F4F"/>
                            <w:sz w:val="18"/>
                          </w:rPr>
                          <w:t>42</w:t>
                        </w:r>
                        <w:r>
                          <w:rPr>
                            <w:sz w:val="18"/>
                          </w:rPr>
                          <w:t>]</w:t>
                        </w:r>
                      </w:p>
                    </w:tc>
                    <w:tc>
                      <w:tcPr>
                        <w:tcW w:w="862" w:type="dxa"/>
                      </w:tcPr>
                      <w:p>
                        <w:pPr>
                          <w:pStyle w:val="TableParagraph"/>
                          <w:ind w:left="141"/>
                          <w:rPr>
                            <w:sz w:val="18"/>
                          </w:rPr>
                        </w:pPr>
                        <w:r>
                          <w:rPr>
                            <w:sz w:val="18"/>
                          </w:rPr>
                          <w:t>CASIA</w:t>
                        </w:r>
                      </w:p>
                    </w:tc>
                    <w:tc>
                      <w:tcPr>
                        <w:tcW w:w="985" w:type="dxa"/>
                      </w:tcPr>
                      <w:p>
                        <w:pPr>
                          <w:pStyle w:val="TableParagraph"/>
                          <w:ind w:left="200"/>
                          <w:rPr>
                            <w:sz w:val="18"/>
                          </w:rPr>
                        </w:pPr>
                        <w:r>
                          <w:rPr>
                            <w:sz w:val="18"/>
                          </w:rPr>
                          <w:t>95.77</w:t>
                        </w:r>
                      </w:p>
                    </w:tc>
                    <w:tc>
                      <w:tcPr>
                        <w:tcW w:w="1093" w:type="dxa"/>
                      </w:tcPr>
                      <w:p>
                        <w:pPr>
                          <w:pStyle w:val="TableParagraph"/>
                          <w:ind w:right="308"/>
                          <w:jc w:val="right"/>
                          <w:rPr>
                            <w:sz w:val="18"/>
                          </w:rPr>
                        </w:pPr>
                        <w:r>
                          <w:rPr>
                            <w:w w:val="95"/>
                            <w:sz w:val="18"/>
                          </w:rPr>
                          <w:t>73.92</w:t>
                        </w:r>
                      </w:p>
                    </w:tc>
                    <w:tc>
                      <w:tcPr>
                        <w:tcW w:w="2430" w:type="dxa"/>
                      </w:tcPr>
                      <w:p>
                        <w:pPr>
                          <w:pStyle w:val="TableParagraph"/>
                          <w:ind w:left="356"/>
                          <w:rPr>
                            <w:sz w:val="18"/>
                          </w:rPr>
                        </w:pPr>
                        <w:r>
                          <w:rPr>
                            <w:sz w:val="18"/>
                          </w:rPr>
                          <w:t>CosFace[</w:t>
                        </w:r>
                        <w:r>
                          <w:rPr>
                            <w:color w:val="2F4F4F"/>
                            <w:sz w:val="18"/>
                          </w:rPr>
                          <w:t>44</w:t>
                        </w:r>
                        <w:r>
                          <w:rPr>
                            <w:sz w:val="18"/>
                          </w:rPr>
                          <w:t>]</w:t>
                        </w:r>
                      </w:p>
                    </w:tc>
                    <w:tc>
                      <w:tcPr>
                        <w:tcW w:w="1018" w:type="dxa"/>
                      </w:tcPr>
                      <w:p>
                        <w:pPr>
                          <w:pStyle w:val="TableParagraph"/>
                          <w:ind w:left="333"/>
                          <w:rPr>
                            <w:sz w:val="18"/>
                          </w:rPr>
                        </w:pPr>
                        <w:r>
                          <w:rPr>
                            <w:sz w:val="18"/>
                          </w:rPr>
                          <w:t>5M</w:t>
                        </w:r>
                      </w:p>
                    </w:tc>
                    <w:tc>
                      <w:tcPr>
                        <w:tcW w:w="872" w:type="dxa"/>
                      </w:tcPr>
                      <w:p>
                        <w:pPr>
                          <w:pStyle w:val="TableParagraph"/>
                          <w:ind w:left="159"/>
                          <w:rPr>
                            <w:sz w:val="18"/>
                          </w:rPr>
                        </w:pPr>
                        <w:r>
                          <w:rPr>
                            <w:sz w:val="18"/>
                          </w:rPr>
                          <w:t>82.76</w:t>
                        </w:r>
                      </w:p>
                    </w:tc>
                    <w:tc>
                      <w:tcPr>
                        <w:tcW w:w="800" w:type="dxa"/>
                      </w:tcPr>
                      <w:p>
                        <w:pPr>
                          <w:pStyle w:val="TableParagraph"/>
                          <w:ind w:right="168"/>
                          <w:jc w:val="right"/>
                          <w:rPr>
                            <w:sz w:val="18"/>
                          </w:rPr>
                        </w:pPr>
                        <w:r>
                          <w:rPr>
                            <w:w w:val="95"/>
                            <w:sz w:val="18"/>
                          </w:rPr>
                          <w:t>N/A</w:t>
                        </w:r>
                      </w:p>
                    </w:tc>
                  </w:tr>
                  <w:tr>
                    <w:trPr>
                      <w:trHeight w:val="267" w:hRule="atLeast"/>
                    </w:trPr>
                    <w:tc>
                      <w:tcPr>
                        <w:tcW w:w="1811" w:type="dxa"/>
                      </w:tcPr>
                      <w:p>
                        <w:pPr>
                          <w:pStyle w:val="TableParagraph"/>
                          <w:spacing w:line="223" w:lineRule="exact"/>
                          <w:rPr>
                            <w:sz w:val="18"/>
                          </w:rPr>
                        </w:pPr>
                        <w:r>
                          <w:rPr>
                            <w:sz w:val="18"/>
                          </w:rPr>
                          <w:t>C-triplet + center[</w:t>
                        </w:r>
                        <w:r>
                          <w:rPr>
                            <w:color w:val="2F4F4F"/>
                            <w:sz w:val="18"/>
                          </w:rPr>
                          <w:t>42</w:t>
                        </w:r>
                        <w:r>
                          <w:rPr>
                            <w:sz w:val="18"/>
                          </w:rPr>
                          <w:t>]</w:t>
                        </w:r>
                      </w:p>
                    </w:tc>
                    <w:tc>
                      <w:tcPr>
                        <w:tcW w:w="862" w:type="dxa"/>
                      </w:tcPr>
                      <w:p>
                        <w:pPr>
                          <w:pStyle w:val="TableParagraph"/>
                          <w:spacing w:line="223" w:lineRule="exact"/>
                          <w:ind w:left="141"/>
                          <w:rPr>
                            <w:sz w:val="18"/>
                          </w:rPr>
                        </w:pPr>
                        <w:r>
                          <w:rPr>
                            <w:sz w:val="18"/>
                          </w:rPr>
                          <w:t>CASIA</w:t>
                        </w:r>
                      </w:p>
                    </w:tc>
                    <w:tc>
                      <w:tcPr>
                        <w:tcW w:w="985" w:type="dxa"/>
                      </w:tcPr>
                      <w:p>
                        <w:pPr>
                          <w:pStyle w:val="TableParagraph"/>
                          <w:spacing w:line="223" w:lineRule="exact"/>
                          <w:ind w:left="200"/>
                          <w:rPr>
                            <w:sz w:val="18"/>
                          </w:rPr>
                        </w:pPr>
                        <w:r>
                          <w:rPr>
                            <w:sz w:val="18"/>
                          </w:rPr>
                          <w:t>95.73</w:t>
                        </w:r>
                      </w:p>
                    </w:tc>
                    <w:tc>
                      <w:tcPr>
                        <w:tcW w:w="1093" w:type="dxa"/>
                      </w:tcPr>
                      <w:p>
                        <w:pPr>
                          <w:pStyle w:val="TableParagraph"/>
                          <w:spacing w:line="223" w:lineRule="exact"/>
                          <w:ind w:right="308"/>
                          <w:jc w:val="right"/>
                          <w:rPr>
                            <w:sz w:val="18"/>
                          </w:rPr>
                        </w:pPr>
                        <w:r>
                          <w:rPr>
                            <w:w w:val="95"/>
                            <w:sz w:val="18"/>
                          </w:rPr>
                          <w:t>76.12</w:t>
                        </w:r>
                      </w:p>
                    </w:tc>
                    <w:tc>
                      <w:tcPr>
                        <w:tcW w:w="2430" w:type="dxa"/>
                      </w:tcPr>
                      <w:p>
                        <w:pPr>
                          <w:pStyle w:val="TableParagraph"/>
                          <w:spacing w:line="214" w:lineRule="exact"/>
                          <w:ind w:left="356"/>
                          <w:rPr>
                            <w:sz w:val="18"/>
                          </w:rPr>
                        </w:pPr>
                        <w:r>
                          <w:rPr>
                            <w:sz w:val="18"/>
                          </w:rPr>
                          <w:t>CosFace(3patch)[</w:t>
                        </w:r>
                        <w:r>
                          <w:rPr>
                            <w:color w:val="2F4F4F"/>
                            <w:sz w:val="18"/>
                          </w:rPr>
                          <w:t>44</w:t>
                        </w:r>
                        <w:r>
                          <w:rPr>
                            <w:sz w:val="18"/>
                          </w:rPr>
                          <w:t>]</w:t>
                        </w:r>
                      </w:p>
                    </w:tc>
                    <w:tc>
                      <w:tcPr>
                        <w:tcW w:w="1018" w:type="dxa"/>
                      </w:tcPr>
                      <w:p>
                        <w:pPr>
                          <w:pStyle w:val="TableParagraph"/>
                          <w:spacing w:line="214" w:lineRule="exact"/>
                          <w:ind w:left="333"/>
                          <w:rPr>
                            <w:sz w:val="18"/>
                          </w:rPr>
                        </w:pPr>
                        <w:r>
                          <w:rPr>
                            <w:sz w:val="18"/>
                          </w:rPr>
                          <w:t>5M</w:t>
                        </w:r>
                      </w:p>
                    </w:tc>
                    <w:tc>
                      <w:tcPr>
                        <w:tcW w:w="872" w:type="dxa"/>
                      </w:tcPr>
                      <w:p>
                        <w:pPr>
                          <w:pStyle w:val="TableParagraph"/>
                          <w:spacing w:line="214" w:lineRule="exact"/>
                          <w:ind w:left="159"/>
                          <w:rPr>
                            <w:sz w:val="18"/>
                          </w:rPr>
                        </w:pPr>
                        <w:r>
                          <w:rPr>
                            <w:sz w:val="18"/>
                          </w:rPr>
                          <w:t>84.26</w:t>
                        </w:r>
                      </w:p>
                    </w:tc>
                    <w:tc>
                      <w:tcPr>
                        <w:tcW w:w="800" w:type="dxa"/>
                      </w:tcPr>
                      <w:p>
                        <w:pPr>
                          <w:pStyle w:val="TableParagraph"/>
                          <w:spacing w:line="214" w:lineRule="exact"/>
                          <w:ind w:right="94"/>
                          <w:jc w:val="right"/>
                          <w:rPr>
                            <w:sz w:val="18"/>
                          </w:rPr>
                        </w:pPr>
                        <w:r>
                          <w:rPr>
                            <w:w w:val="95"/>
                            <w:sz w:val="18"/>
                          </w:rPr>
                          <w:t>67.87</w:t>
                        </w:r>
                      </w:p>
                    </w:tc>
                  </w:tr>
                </w:tbl>
                <w:p>
                  <w:pPr>
                    <w:pStyle w:val="BodyText"/>
                  </w:pPr>
                </w:p>
              </w:txbxContent>
            </v:textbox>
            <w10:wrap type="none"/>
          </v:shape>
        </w:pict>
      </w:r>
      <w:r>
        <w:rPr>
          <w:rFonts w:ascii="LM Sans 9"/>
          <w:sz w:val="18"/>
        </w:rPr>
        <w:t>C-contrastive[</w:t>
      </w:r>
      <w:r>
        <w:rPr>
          <w:rFonts w:ascii="LM Sans 9"/>
          <w:color w:val="2F4F4F"/>
          <w:sz w:val="18"/>
        </w:rPr>
        <w:t>42</w:t>
      </w:r>
      <w:r>
        <w:rPr>
          <w:rFonts w:ascii="LM Sans 9"/>
          <w:sz w:val="18"/>
        </w:rPr>
        <w:t>]</w:t>
        <w:tab/>
        <w:t>CASIA</w:t>
        <w:tab/>
        <w:t>95.83</w:t>
        <w:tab/>
        <w:t>77.18</w:t>
      </w:r>
    </w:p>
    <w:p>
      <w:pPr>
        <w:tabs>
          <w:tab w:pos="2074" w:val="left" w:leader="none"/>
          <w:tab w:pos="2995" w:val="left" w:leader="none"/>
          <w:tab w:pos="4562" w:val="right" w:leader="none"/>
        </w:tabs>
        <w:spacing w:line="242" w:lineRule="exact" w:before="0"/>
        <w:ind w:left="122" w:right="0" w:firstLine="0"/>
        <w:jc w:val="left"/>
        <w:rPr>
          <w:rFonts w:ascii="LM Sans 9"/>
          <w:sz w:val="18"/>
        </w:rPr>
      </w:pPr>
      <w:r>
        <w:rPr>
          <w:rFonts w:ascii="LM Sans 9"/>
          <w:sz w:val="18"/>
        </w:rPr>
        <w:t>LightCNN[</w:t>
      </w:r>
      <w:r>
        <w:rPr>
          <w:rFonts w:ascii="LM Sans 9"/>
          <w:color w:val="2F4F4F"/>
          <w:sz w:val="18"/>
        </w:rPr>
        <w:t>43</w:t>
      </w:r>
      <w:r>
        <w:rPr>
          <w:rFonts w:ascii="LM Sans 9"/>
          <w:sz w:val="18"/>
        </w:rPr>
        <w:t>]</w:t>
        <w:tab/>
        <w:t>MS-1M</w:t>
        <w:tab/>
        <w:t>98.71</w:t>
        <w:tab/>
        <w:t>90.42</w:t>
      </w:r>
    </w:p>
    <w:p>
      <w:pPr>
        <w:tabs>
          <w:tab w:pos="2074" w:val="left" w:leader="none"/>
          <w:tab w:pos="2995" w:val="left" w:leader="none"/>
          <w:tab w:pos="4562" w:val="right" w:leader="none"/>
        </w:tabs>
        <w:spacing w:line="242" w:lineRule="exact" w:before="55"/>
        <w:ind w:left="122" w:right="0" w:firstLine="0"/>
        <w:jc w:val="left"/>
        <w:rPr>
          <w:rFonts w:ascii="LM Sans 9"/>
          <w:sz w:val="18"/>
        </w:rPr>
      </w:pPr>
      <w:r>
        <w:rPr/>
        <w:pict>
          <v:line style="position:absolute;mso-position-horizontal-relative:page;mso-position-vertical-relative:paragraph;z-index:-16799232" from="39.120495pt,2.431943pt" to="276.574702pt,2.431943pt" stroked="true" strokeweight=".498189pt" strokecolor="#000000">
            <v:stroke dashstyle="solid"/>
            <w10:wrap type="none"/>
          </v:line>
        </w:pict>
      </w:r>
      <w:r>
        <w:rPr>
          <w:rFonts w:ascii="LM Sans 9"/>
          <w:sz w:val="18"/>
        </w:rPr>
        <w:t>Softmax-Res64</w:t>
        <w:tab/>
        <w:t>MS-30K</w:t>
        <w:tab/>
        <w:t>89.76</w:t>
        <w:tab/>
        <w:t>63.23</w:t>
      </w:r>
    </w:p>
    <w:p>
      <w:pPr>
        <w:tabs>
          <w:tab w:pos="2074" w:val="left" w:leader="none"/>
          <w:tab w:pos="2995" w:val="left" w:leader="none"/>
          <w:tab w:pos="4562" w:val="right" w:leader="none"/>
        </w:tabs>
        <w:spacing w:line="242" w:lineRule="exact" w:before="0"/>
        <w:ind w:left="122" w:right="0" w:firstLine="0"/>
        <w:jc w:val="left"/>
        <w:rPr>
          <w:rFonts w:ascii="LM Sans 9"/>
          <w:sz w:val="18"/>
        </w:rPr>
      </w:pPr>
      <w:r>
        <w:rPr>
          <w:rFonts w:ascii="LM Sans 9"/>
          <w:sz w:val="18"/>
        </w:rPr>
        <w:t>DS-Res64</w:t>
        <w:tab/>
        <w:t>MS-30K</w:t>
        <w:tab/>
        <w:t>98.91</w:t>
        <w:tab/>
        <w:t>91.85</w:t>
      </w:r>
    </w:p>
    <w:p>
      <w:pPr>
        <w:pStyle w:val="BodyText"/>
        <w:rPr>
          <w:rFonts w:ascii="LM Sans 9"/>
          <w:sz w:val="3"/>
        </w:rPr>
      </w:pPr>
    </w:p>
    <w:p>
      <w:pPr>
        <w:pStyle w:val="BodyText"/>
        <w:spacing w:line="20" w:lineRule="exact"/>
        <w:ind w:left="114"/>
        <w:rPr>
          <w:rFonts w:ascii="LM Sans 9"/>
          <w:sz w:val="2"/>
        </w:rPr>
      </w:pPr>
      <w:r>
        <w:rPr>
          <w:rFonts w:ascii="LM Sans 9"/>
          <w:sz w:val="2"/>
        </w:rPr>
        <w:pict>
          <v:group style="width:237.5pt;height:.8pt;mso-position-horizontal-relative:char;mso-position-vertical-relative:line" coordorigin="0,0" coordsize="4750,16">
            <v:line style="position:absolute" from="0,8" to="4749,8" stroked="true" strokeweight=".797303pt" strokecolor="#000000">
              <v:stroke dashstyle="solid"/>
            </v:line>
          </v:group>
        </w:pict>
      </w:r>
      <w:r>
        <w:rPr>
          <w:rFonts w:ascii="LM Sans 9"/>
          <w:sz w:val="2"/>
        </w:rPr>
      </w:r>
    </w:p>
    <w:p>
      <w:pPr>
        <w:pStyle w:val="BodyText"/>
        <w:rPr>
          <w:rFonts w:ascii="LM Sans 9"/>
          <w:sz w:val="18"/>
        </w:rPr>
      </w:pPr>
    </w:p>
    <w:p>
      <w:pPr>
        <w:spacing w:line="189" w:lineRule="auto" w:before="0"/>
        <w:ind w:left="122" w:right="99" w:firstLine="299"/>
        <w:jc w:val="both"/>
        <w:rPr>
          <w:sz w:val="20"/>
        </w:rPr>
      </w:pPr>
      <w:r>
        <w:rPr>
          <w:b/>
          <w:sz w:val="20"/>
        </w:rPr>
        <w:t>Evaluation on LFW BLUFR. </w:t>
      </w:r>
      <w:r>
        <w:rPr>
          <w:sz w:val="20"/>
        </w:rPr>
        <w:t>The standard LFW </w:t>
      </w:r>
      <w:r>
        <w:rPr>
          <w:spacing w:val="-5"/>
          <w:sz w:val="20"/>
        </w:rPr>
        <w:t>pro- </w:t>
      </w:r>
      <w:r>
        <w:rPr>
          <w:sz w:val="20"/>
        </w:rPr>
        <w:t>tocol</w:t>
      </w:r>
      <w:r>
        <w:rPr>
          <w:spacing w:val="-16"/>
          <w:sz w:val="20"/>
        </w:rPr>
        <w:t> </w:t>
      </w:r>
      <w:r>
        <w:rPr>
          <w:sz w:val="20"/>
        </w:rPr>
        <w:t>is</w:t>
      </w:r>
      <w:r>
        <w:rPr>
          <w:spacing w:val="-15"/>
          <w:sz w:val="20"/>
        </w:rPr>
        <w:t> </w:t>
      </w:r>
      <w:r>
        <w:rPr>
          <w:sz w:val="20"/>
        </w:rPr>
        <w:t>very</w:t>
      </w:r>
      <w:r>
        <w:rPr>
          <w:spacing w:val="-16"/>
          <w:sz w:val="20"/>
        </w:rPr>
        <w:t> </w:t>
      </w:r>
      <w:r>
        <w:rPr>
          <w:sz w:val="20"/>
        </w:rPr>
        <w:t>limited,</w:t>
      </w:r>
      <w:r>
        <w:rPr>
          <w:spacing w:val="-12"/>
          <w:sz w:val="20"/>
        </w:rPr>
        <w:t> </w:t>
      </w:r>
      <w:r>
        <w:rPr>
          <w:sz w:val="20"/>
        </w:rPr>
        <w:t>with</w:t>
      </w:r>
      <w:r>
        <w:rPr>
          <w:spacing w:val="-15"/>
          <w:sz w:val="20"/>
        </w:rPr>
        <w:t> </w:t>
      </w:r>
      <w:r>
        <w:rPr>
          <w:sz w:val="20"/>
        </w:rPr>
        <w:t>only</w:t>
      </w:r>
      <w:r>
        <w:rPr>
          <w:spacing w:val="-16"/>
          <w:sz w:val="20"/>
        </w:rPr>
        <w:t> </w:t>
      </w:r>
      <w:r>
        <w:rPr>
          <w:sz w:val="20"/>
        </w:rPr>
        <w:t>3,000</w:t>
      </w:r>
      <w:r>
        <w:rPr>
          <w:spacing w:val="-15"/>
          <w:sz w:val="20"/>
        </w:rPr>
        <w:t> </w:t>
      </w:r>
      <w:r>
        <w:rPr>
          <w:sz w:val="20"/>
        </w:rPr>
        <w:t>positive</w:t>
      </w:r>
      <w:r>
        <w:rPr>
          <w:spacing w:val="-16"/>
          <w:sz w:val="20"/>
        </w:rPr>
        <w:t> </w:t>
      </w:r>
      <w:r>
        <w:rPr>
          <w:sz w:val="20"/>
        </w:rPr>
        <w:t>and</w:t>
      </w:r>
      <w:r>
        <w:rPr>
          <w:spacing w:val="-15"/>
          <w:sz w:val="20"/>
        </w:rPr>
        <w:t> </w:t>
      </w:r>
      <w:r>
        <w:rPr>
          <w:sz w:val="20"/>
        </w:rPr>
        <w:t>3,000</w:t>
      </w:r>
      <w:r>
        <w:rPr>
          <w:spacing w:val="-15"/>
          <w:sz w:val="20"/>
        </w:rPr>
        <w:t> </w:t>
      </w:r>
      <w:r>
        <w:rPr>
          <w:spacing w:val="-3"/>
          <w:sz w:val="20"/>
        </w:rPr>
        <w:t>neg-</w:t>
      </w:r>
    </w:p>
    <w:p>
      <w:pPr>
        <w:pStyle w:val="BodyText"/>
        <w:spacing w:line="234" w:lineRule="exact"/>
        <w:ind w:left="122"/>
        <w:jc w:val="both"/>
      </w:pPr>
      <w:r>
        <w:rPr/>
        <w:t>ative pairs </w:t>
      </w:r>
      <w:r>
        <w:rPr>
          <w:spacing w:val="-3"/>
        </w:rPr>
        <w:t>for </w:t>
      </w:r>
      <w:r>
        <w:rPr/>
        <w:t>verification.  Accuracy </w:t>
      </w:r>
      <w:r>
        <w:rPr>
          <w:spacing w:val="-3"/>
        </w:rPr>
        <w:t>over </w:t>
      </w:r>
      <w:r>
        <w:rPr>
          <w:rFonts w:ascii="STIX Math"/>
        </w:rPr>
        <w:t>98% </w:t>
      </w:r>
      <w:r>
        <w:rPr/>
        <w:t>can be</w:t>
      </w:r>
      <w:r>
        <w:rPr>
          <w:spacing w:val="28"/>
        </w:rPr>
        <w:t> </w:t>
      </w:r>
      <w:r>
        <w:rPr/>
        <w:t>eas-</w:t>
      </w:r>
    </w:p>
    <w:p>
      <w:pPr>
        <w:pStyle w:val="BodyText"/>
        <w:spacing w:line="189" w:lineRule="auto" w:before="6"/>
        <w:ind w:left="122" w:right="99"/>
        <w:jc w:val="both"/>
      </w:pPr>
      <w:r>
        <w:rPr/>
        <w:t>ily achieved on </w:t>
      </w:r>
      <w:r>
        <w:rPr>
          <w:spacing w:val="-4"/>
        </w:rPr>
        <w:t>LFW, </w:t>
      </w:r>
      <w:r>
        <w:rPr/>
        <w:t>leaving little room </w:t>
      </w:r>
      <w:r>
        <w:rPr>
          <w:spacing w:val="-3"/>
        </w:rPr>
        <w:t>for </w:t>
      </w:r>
      <w:r>
        <w:rPr/>
        <w:t>algorithm de- velopment. Thus we also use another benchmark, the </w:t>
      </w:r>
      <w:r>
        <w:rPr>
          <w:spacing w:val="-4"/>
        </w:rPr>
        <w:t>LFW </w:t>
      </w:r>
      <w:r>
        <w:rPr/>
        <w:t>Benchmark</w:t>
      </w:r>
      <w:r>
        <w:rPr>
          <w:spacing w:val="-12"/>
        </w:rPr>
        <w:t> </w:t>
      </w:r>
      <w:r>
        <w:rPr/>
        <w:t>of</w:t>
      </w:r>
      <w:r>
        <w:rPr>
          <w:spacing w:val="-12"/>
        </w:rPr>
        <w:t> </w:t>
      </w:r>
      <w:r>
        <w:rPr/>
        <w:t>Large-scale</w:t>
      </w:r>
      <w:r>
        <w:rPr>
          <w:spacing w:val="-11"/>
        </w:rPr>
        <w:t> </w:t>
      </w:r>
      <w:r>
        <w:rPr/>
        <w:t>Unconstrained</w:t>
      </w:r>
      <w:r>
        <w:rPr>
          <w:spacing w:val="-12"/>
        </w:rPr>
        <w:t> </w:t>
      </w:r>
      <w:r>
        <w:rPr/>
        <w:t>Face</w:t>
      </w:r>
      <w:r>
        <w:rPr>
          <w:spacing w:val="-11"/>
        </w:rPr>
        <w:t> </w:t>
      </w:r>
      <w:r>
        <w:rPr/>
        <w:t>Recognition (BLUFR) [</w:t>
      </w:r>
      <w:r>
        <w:rPr>
          <w:color w:val="2F4F4F"/>
        </w:rPr>
        <w:t>15</w:t>
      </w:r>
      <w:r>
        <w:rPr/>
        <w:t>], </w:t>
      </w:r>
      <w:r>
        <w:rPr>
          <w:spacing w:val="-3"/>
        </w:rPr>
        <w:t>for </w:t>
      </w:r>
      <w:r>
        <w:rPr/>
        <w:t>algorithm evaluation. LFW BLUFR </w:t>
      </w:r>
      <w:r>
        <w:rPr>
          <w:spacing w:val="-4"/>
        </w:rPr>
        <w:t>has </w:t>
      </w:r>
      <w:r>
        <w:rPr/>
        <w:t>two protocols: face verification and face identification. </w:t>
      </w:r>
      <w:r>
        <w:rPr>
          <w:spacing w:val="-5"/>
        </w:rPr>
        <w:t>For </w:t>
      </w:r>
      <w:r>
        <w:rPr/>
        <w:t>testing with face verification protocol, there are 10-fold ex- periments,</w:t>
      </w:r>
      <w:r>
        <w:rPr>
          <w:spacing w:val="-6"/>
        </w:rPr>
        <w:t> </w:t>
      </w:r>
      <w:r>
        <w:rPr/>
        <w:t>with</w:t>
      </w:r>
      <w:r>
        <w:rPr>
          <w:spacing w:val="-8"/>
        </w:rPr>
        <w:t> </w:t>
      </w:r>
      <w:r>
        <w:rPr/>
        <w:t>each</w:t>
      </w:r>
      <w:r>
        <w:rPr>
          <w:spacing w:val="-7"/>
        </w:rPr>
        <w:t> </w:t>
      </w:r>
      <w:r>
        <w:rPr/>
        <w:t>fold</w:t>
      </w:r>
      <w:r>
        <w:rPr>
          <w:spacing w:val="-7"/>
        </w:rPr>
        <w:t> </w:t>
      </w:r>
      <w:r>
        <w:rPr/>
        <w:t>containing</w:t>
      </w:r>
      <w:r>
        <w:rPr>
          <w:spacing w:val="-8"/>
        </w:rPr>
        <w:t> </w:t>
      </w:r>
      <w:r>
        <w:rPr/>
        <w:t>about</w:t>
      </w:r>
      <w:r>
        <w:rPr>
          <w:spacing w:val="-6"/>
        </w:rPr>
        <w:t> </w:t>
      </w:r>
      <w:r>
        <w:rPr/>
        <w:t>156,915</w:t>
      </w:r>
      <w:r>
        <w:rPr>
          <w:spacing w:val="-7"/>
        </w:rPr>
        <w:t> </w:t>
      </w:r>
      <w:r>
        <w:rPr>
          <w:spacing w:val="-3"/>
        </w:rPr>
        <w:t>positive </w:t>
      </w:r>
      <w:r>
        <w:rPr/>
        <w:t>pairs</w:t>
      </w:r>
      <w:r>
        <w:rPr>
          <w:spacing w:val="-16"/>
        </w:rPr>
        <w:t> </w:t>
      </w:r>
      <w:r>
        <w:rPr/>
        <w:t>and</w:t>
      </w:r>
      <w:r>
        <w:rPr>
          <w:spacing w:val="-15"/>
        </w:rPr>
        <w:t> </w:t>
      </w:r>
      <w:r>
        <w:rPr/>
        <w:t>46,960,863</w:t>
      </w:r>
      <w:r>
        <w:rPr>
          <w:spacing w:val="-16"/>
        </w:rPr>
        <w:t> </w:t>
      </w:r>
      <w:r>
        <w:rPr/>
        <w:t>negative</w:t>
      </w:r>
      <w:r>
        <w:rPr>
          <w:spacing w:val="-15"/>
        </w:rPr>
        <w:t> </w:t>
      </w:r>
      <w:r>
        <w:rPr/>
        <w:t>pairs</w:t>
      </w:r>
      <w:r>
        <w:rPr>
          <w:spacing w:val="-16"/>
        </w:rPr>
        <w:t> </w:t>
      </w:r>
      <w:r>
        <w:rPr/>
        <w:t>on</w:t>
      </w:r>
      <w:r>
        <w:rPr>
          <w:spacing w:val="-15"/>
        </w:rPr>
        <w:t> </w:t>
      </w:r>
      <w:r>
        <w:rPr/>
        <w:t>average,</w:t>
      </w:r>
      <w:r>
        <w:rPr>
          <w:spacing w:val="-14"/>
        </w:rPr>
        <w:t> </w:t>
      </w:r>
      <w:r>
        <w:rPr/>
        <w:t>and</w:t>
      </w:r>
      <w:r>
        <w:rPr>
          <w:spacing w:val="-15"/>
        </w:rPr>
        <w:t> </w:t>
      </w:r>
      <w:r>
        <w:rPr/>
        <w:t>the</w:t>
      </w:r>
      <w:r>
        <w:rPr>
          <w:spacing w:val="-15"/>
        </w:rPr>
        <w:t> </w:t>
      </w:r>
      <w:r>
        <w:rPr/>
        <w:t>veri-</w:t>
      </w:r>
    </w:p>
    <w:p>
      <w:pPr>
        <w:pStyle w:val="BodyText"/>
        <w:spacing w:line="238" w:lineRule="exact"/>
        <w:ind w:left="122"/>
      </w:pPr>
      <w:r>
        <w:rPr/>
        <w:t>fication</w:t>
      </w:r>
      <w:r>
        <w:rPr>
          <w:spacing w:val="-23"/>
        </w:rPr>
        <w:t> </w:t>
      </w:r>
      <w:r>
        <w:rPr/>
        <w:t>accuracy</w:t>
      </w:r>
      <w:r>
        <w:rPr>
          <w:spacing w:val="-22"/>
        </w:rPr>
        <w:t> </w:t>
      </w:r>
      <w:r>
        <w:rPr/>
        <w:t>at</w:t>
      </w:r>
      <w:r>
        <w:rPr>
          <w:spacing w:val="-22"/>
        </w:rPr>
        <w:t> </w:t>
      </w:r>
      <w:r>
        <w:rPr>
          <w:rFonts w:ascii="STIX Math"/>
        </w:rPr>
        <w:t>0</w:t>
      </w:r>
      <w:r>
        <w:rPr>
          <w:rFonts w:ascii="STIX Math"/>
          <w:i/>
        </w:rPr>
        <w:t>.</w:t>
      </w:r>
      <w:r>
        <w:rPr>
          <w:rFonts w:ascii="STIX Math"/>
        </w:rPr>
        <w:t>1%</w:t>
      </w:r>
      <w:r>
        <w:rPr>
          <w:rFonts w:ascii="STIX Math"/>
          <w:spacing w:val="-23"/>
        </w:rPr>
        <w:t> </w:t>
      </w:r>
      <w:r>
        <w:rPr/>
        <w:t>false</w:t>
      </w:r>
      <w:r>
        <w:rPr>
          <w:spacing w:val="-22"/>
        </w:rPr>
        <w:t> </w:t>
      </w:r>
      <w:r>
        <w:rPr/>
        <w:t>accept</w:t>
      </w:r>
      <w:r>
        <w:rPr>
          <w:spacing w:val="-22"/>
        </w:rPr>
        <w:t> </w:t>
      </w:r>
      <w:r>
        <w:rPr/>
        <w:t>rate</w:t>
      </w:r>
      <w:r>
        <w:rPr>
          <w:spacing w:val="-22"/>
        </w:rPr>
        <w:t> </w:t>
      </w:r>
      <w:r>
        <w:rPr/>
        <w:t>(Acc@FAR=</w:t>
      </w:r>
      <w:r>
        <w:rPr>
          <w:rFonts w:ascii="STIX Math"/>
        </w:rPr>
        <w:t>0</w:t>
      </w:r>
      <w:r>
        <w:rPr>
          <w:rFonts w:ascii="STIX Math"/>
          <w:i/>
        </w:rPr>
        <w:t>.</w:t>
      </w:r>
      <w:r>
        <w:rPr>
          <w:rFonts w:ascii="STIX Math"/>
        </w:rPr>
        <w:t>1%</w:t>
      </w:r>
      <w:r>
        <w:rPr/>
        <w:t>)</w:t>
      </w:r>
    </w:p>
    <w:p>
      <w:pPr>
        <w:pStyle w:val="BodyText"/>
        <w:spacing w:line="189" w:lineRule="auto" w:before="6"/>
        <w:ind w:left="122" w:right="92"/>
      </w:pPr>
      <w:r>
        <w:rPr/>
        <w:t>is</w:t>
      </w:r>
      <w:r>
        <w:rPr>
          <w:spacing w:val="-7"/>
        </w:rPr>
        <w:t> </w:t>
      </w:r>
      <w:r>
        <w:rPr/>
        <w:t>reported.</w:t>
      </w:r>
      <w:r>
        <w:rPr>
          <w:spacing w:val="9"/>
        </w:rPr>
        <w:t> </w:t>
      </w:r>
      <w:r>
        <w:rPr/>
        <w:t>For</w:t>
      </w:r>
      <w:r>
        <w:rPr>
          <w:spacing w:val="-7"/>
        </w:rPr>
        <w:t> </w:t>
      </w:r>
      <w:r>
        <w:rPr/>
        <w:t>testing</w:t>
      </w:r>
      <w:r>
        <w:rPr>
          <w:spacing w:val="-7"/>
        </w:rPr>
        <w:t> </w:t>
      </w:r>
      <w:r>
        <w:rPr/>
        <w:t>with</w:t>
      </w:r>
      <w:r>
        <w:rPr>
          <w:spacing w:val="-7"/>
        </w:rPr>
        <w:t> </w:t>
      </w:r>
      <w:r>
        <w:rPr/>
        <w:t>face</w:t>
      </w:r>
      <w:r>
        <w:rPr>
          <w:spacing w:val="-7"/>
        </w:rPr>
        <w:t> </w:t>
      </w:r>
      <w:r>
        <w:rPr/>
        <w:t>identification</w:t>
      </w:r>
      <w:r>
        <w:rPr>
          <w:spacing w:val="-7"/>
        </w:rPr>
        <w:t> </w:t>
      </w:r>
      <w:r>
        <w:rPr/>
        <w:t>protocol,</w:t>
      </w:r>
      <w:r>
        <w:rPr>
          <w:spacing w:val="-6"/>
        </w:rPr>
        <w:t> </w:t>
      </w:r>
      <w:r>
        <w:rPr/>
        <w:t>the dataset</w:t>
      </w:r>
      <w:r>
        <w:rPr>
          <w:spacing w:val="10"/>
        </w:rPr>
        <w:t> </w:t>
      </w:r>
      <w:r>
        <w:rPr/>
        <w:t>is</w:t>
      </w:r>
      <w:r>
        <w:rPr>
          <w:spacing w:val="10"/>
        </w:rPr>
        <w:t> </w:t>
      </w:r>
      <w:r>
        <w:rPr/>
        <w:t>split</w:t>
      </w:r>
      <w:r>
        <w:rPr>
          <w:spacing w:val="10"/>
        </w:rPr>
        <w:t> </w:t>
      </w:r>
      <w:r>
        <w:rPr/>
        <w:t>into</w:t>
      </w:r>
      <w:r>
        <w:rPr>
          <w:spacing w:val="10"/>
        </w:rPr>
        <w:t> </w:t>
      </w:r>
      <w:r>
        <w:rPr/>
        <w:t>a</w:t>
      </w:r>
      <w:r>
        <w:rPr>
          <w:spacing w:val="10"/>
        </w:rPr>
        <w:t> </w:t>
      </w:r>
      <w:r>
        <w:rPr/>
        <w:t>genuine</w:t>
      </w:r>
      <w:r>
        <w:rPr>
          <w:spacing w:val="10"/>
        </w:rPr>
        <w:t> </w:t>
      </w:r>
      <w:r>
        <w:rPr/>
        <w:t>probe</w:t>
      </w:r>
      <w:r>
        <w:rPr>
          <w:spacing w:val="10"/>
        </w:rPr>
        <w:t> </w:t>
      </w:r>
      <w:r>
        <w:rPr/>
        <w:t>set,</w:t>
      </w:r>
      <w:r>
        <w:rPr>
          <w:spacing w:val="12"/>
        </w:rPr>
        <w:t> </w:t>
      </w:r>
      <w:r>
        <w:rPr/>
        <w:t>an</w:t>
      </w:r>
      <w:r>
        <w:rPr>
          <w:spacing w:val="10"/>
        </w:rPr>
        <w:t> </w:t>
      </w:r>
      <w:r>
        <w:rPr/>
        <w:t>impostor</w:t>
      </w:r>
      <w:r>
        <w:rPr>
          <w:spacing w:val="10"/>
        </w:rPr>
        <w:t> </w:t>
      </w:r>
      <w:r>
        <w:rPr>
          <w:spacing w:val="-4"/>
        </w:rPr>
        <w:t>probe</w:t>
      </w:r>
    </w:p>
    <w:p>
      <w:pPr>
        <w:pStyle w:val="BodyText"/>
        <w:spacing w:line="234" w:lineRule="exact"/>
        <w:ind w:left="122"/>
      </w:pPr>
      <w:r>
        <w:rPr/>
        <w:t>set</w:t>
      </w:r>
      <w:r>
        <w:rPr>
          <w:spacing w:val="-13"/>
        </w:rPr>
        <w:t> </w:t>
      </w:r>
      <w:r>
        <w:rPr/>
        <w:t>and</w:t>
      </w:r>
      <w:r>
        <w:rPr>
          <w:spacing w:val="-13"/>
        </w:rPr>
        <w:t> </w:t>
      </w:r>
      <w:r>
        <w:rPr/>
        <w:t>a</w:t>
      </w:r>
      <w:r>
        <w:rPr>
          <w:spacing w:val="-12"/>
        </w:rPr>
        <w:t> </w:t>
      </w:r>
      <w:r>
        <w:rPr/>
        <w:t>gallery</w:t>
      </w:r>
      <w:r>
        <w:rPr>
          <w:spacing w:val="-13"/>
        </w:rPr>
        <w:t> </w:t>
      </w:r>
      <w:r>
        <w:rPr/>
        <w:t>set.</w:t>
      </w:r>
      <w:r>
        <w:rPr>
          <w:spacing w:val="10"/>
        </w:rPr>
        <w:t> </w:t>
      </w:r>
      <w:r>
        <w:rPr/>
        <w:t>The</w:t>
      </w:r>
      <w:r>
        <w:rPr>
          <w:spacing w:val="-13"/>
        </w:rPr>
        <w:t> </w:t>
      </w:r>
      <w:r>
        <w:rPr/>
        <w:t>experiment</w:t>
      </w:r>
      <w:r>
        <w:rPr>
          <w:spacing w:val="-13"/>
        </w:rPr>
        <w:t> </w:t>
      </w:r>
      <w:r>
        <w:rPr/>
        <w:t>is</w:t>
      </w:r>
      <w:r>
        <w:rPr>
          <w:spacing w:val="-12"/>
        </w:rPr>
        <w:t> </w:t>
      </w:r>
      <w:r>
        <w:rPr/>
        <w:t>repeated</w:t>
      </w:r>
      <w:r>
        <w:rPr>
          <w:spacing w:val="-13"/>
        </w:rPr>
        <w:t> </w:t>
      </w:r>
      <w:r>
        <w:rPr>
          <w:spacing w:val="-3"/>
        </w:rPr>
        <w:t>for</w:t>
      </w:r>
      <w:r>
        <w:rPr>
          <w:spacing w:val="-12"/>
        </w:rPr>
        <w:t> </w:t>
      </w:r>
      <w:r>
        <w:rPr>
          <w:rFonts w:ascii="STIX Math"/>
        </w:rPr>
        <w:t>10</w:t>
      </w:r>
      <w:r>
        <w:rPr>
          <w:rFonts w:ascii="STIX Math"/>
          <w:spacing w:val="-13"/>
        </w:rPr>
        <w:t> </w:t>
      </w:r>
      <w:r>
        <w:rPr/>
        <w:t>times</w:t>
      </w:r>
    </w:p>
    <w:p>
      <w:pPr>
        <w:pStyle w:val="BodyText"/>
        <w:spacing w:line="264" w:lineRule="exact"/>
        <w:ind w:left="122"/>
      </w:pPr>
      <w:r>
        <w:rPr/>
        <w:t>and</w:t>
      </w:r>
      <w:r>
        <w:rPr>
          <w:spacing w:val="-7"/>
        </w:rPr>
        <w:t> </w:t>
      </w:r>
      <w:r>
        <w:rPr/>
        <w:t>the</w:t>
      </w:r>
      <w:r>
        <w:rPr>
          <w:spacing w:val="-8"/>
        </w:rPr>
        <w:t> </w:t>
      </w:r>
      <w:r>
        <w:rPr>
          <w:spacing w:val="-3"/>
        </w:rPr>
        <w:t>average</w:t>
      </w:r>
      <w:r>
        <w:rPr>
          <w:spacing w:val="-6"/>
        </w:rPr>
        <w:t> </w:t>
      </w:r>
      <w:r>
        <w:rPr/>
        <w:t>detection</w:t>
      </w:r>
      <w:r>
        <w:rPr>
          <w:spacing w:val="-8"/>
        </w:rPr>
        <w:t> </w:t>
      </w:r>
      <w:r>
        <w:rPr/>
        <w:t>and</w:t>
      </w:r>
      <w:r>
        <w:rPr>
          <w:spacing w:val="-6"/>
        </w:rPr>
        <w:t> </w:t>
      </w:r>
      <w:r>
        <w:rPr/>
        <w:t>identification</w:t>
      </w:r>
      <w:r>
        <w:rPr>
          <w:spacing w:val="-8"/>
        </w:rPr>
        <w:t> </w:t>
      </w:r>
      <w:r>
        <w:rPr/>
        <w:t>rate</w:t>
      </w:r>
      <w:r>
        <w:rPr>
          <w:spacing w:val="-7"/>
        </w:rPr>
        <w:t> </w:t>
      </w:r>
      <w:r>
        <w:rPr/>
        <w:t>(DIR)</w:t>
      </w:r>
      <w:r>
        <w:rPr>
          <w:spacing w:val="-7"/>
        </w:rPr>
        <w:t> </w:t>
      </w:r>
      <w:r>
        <w:rPr/>
        <w:t>is</w:t>
      </w:r>
      <w:r>
        <w:rPr>
          <w:spacing w:val="-7"/>
        </w:rPr>
        <w:t> </w:t>
      </w:r>
      <w:r>
        <w:rPr/>
        <w:t>re-</w:t>
      </w:r>
    </w:p>
    <w:p>
      <w:pPr>
        <w:pStyle w:val="BodyText"/>
        <w:spacing w:before="4"/>
        <w:rPr>
          <w:sz w:val="9"/>
        </w:rPr>
      </w:pPr>
      <w:r>
        <w:rPr/>
        <w:br w:type="column"/>
      </w:r>
      <w:r>
        <w:rPr>
          <w:sz w:val="9"/>
        </w:rPr>
      </w:r>
    </w:p>
    <w:tbl>
      <w:tblPr>
        <w:tblW w:w="0" w:type="auto"/>
        <w:jc w:val="left"/>
        <w:tblInd w:w="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1"/>
        <w:gridCol w:w="1367"/>
        <w:gridCol w:w="812"/>
        <w:gridCol w:w="791"/>
      </w:tblGrid>
      <w:tr>
        <w:trPr>
          <w:trHeight w:val="266" w:hRule="atLeast"/>
        </w:trPr>
        <w:tc>
          <w:tcPr>
            <w:tcW w:w="1781" w:type="dxa"/>
            <w:tcBorders>
              <w:top w:val="single" w:sz="4" w:space="0" w:color="000000"/>
            </w:tcBorders>
          </w:tcPr>
          <w:p>
            <w:pPr>
              <w:pStyle w:val="TableParagraph"/>
              <w:spacing w:line="245" w:lineRule="exact" w:before="1"/>
              <w:rPr>
                <w:sz w:val="18"/>
              </w:rPr>
            </w:pPr>
            <w:r>
              <w:rPr>
                <w:sz w:val="18"/>
              </w:rPr>
              <w:t>Softmax-Res64</w:t>
            </w:r>
          </w:p>
        </w:tc>
        <w:tc>
          <w:tcPr>
            <w:tcW w:w="1367" w:type="dxa"/>
            <w:tcBorders>
              <w:top w:val="single" w:sz="4" w:space="0" w:color="000000"/>
            </w:tcBorders>
          </w:tcPr>
          <w:p>
            <w:pPr>
              <w:pStyle w:val="TableParagraph"/>
              <w:spacing w:line="245" w:lineRule="exact" w:before="1"/>
              <w:ind w:right="101"/>
              <w:jc w:val="right"/>
              <w:rPr>
                <w:sz w:val="18"/>
              </w:rPr>
            </w:pPr>
            <w:r>
              <w:rPr>
                <w:w w:val="95"/>
                <w:sz w:val="18"/>
              </w:rPr>
              <w:t>MS-30K</w:t>
            </w:r>
          </w:p>
        </w:tc>
        <w:tc>
          <w:tcPr>
            <w:tcW w:w="812" w:type="dxa"/>
            <w:tcBorders>
              <w:top w:val="single" w:sz="4" w:space="0" w:color="000000"/>
            </w:tcBorders>
          </w:tcPr>
          <w:p>
            <w:pPr>
              <w:pStyle w:val="TableParagraph"/>
              <w:spacing w:line="245" w:lineRule="exact" w:before="1"/>
              <w:ind w:left="102"/>
              <w:rPr>
                <w:sz w:val="18"/>
              </w:rPr>
            </w:pPr>
            <w:r>
              <w:rPr>
                <w:sz w:val="18"/>
              </w:rPr>
              <w:t>70.34</w:t>
            </w:r>
          </w:p>
        </w:tc>
        <w:tc>
          <w:tcPr>
            <w:tcW w:w="791" w:type="dxa"/>
            <w:tcBorders>
              <w:top w:val="single" w:sz="4" w:space="0" w:color="000000"/>
            </w:tcBorders>
          </w:tcPr>
          <w:p>
            <w:pPr>
              <w:pStyle w:val="TableParagraph"/>
              <w:spacing w:line="245" w:lineRule="exact" w:before="1"/>
              <w:ind w:right="82"/>
              <w:jc w:val="right"/>
              <w:rPr>
                <w:sz w:val="18"/>
              </w:rPr>
            </w:pPr>
            <w:r>
              <w:rPr>
                <w:w w:val="95"/>
                <w:sz w:val="18"/>
              </w:rPr>
              <w:t>27.31</w:t>
            </w:r>
          </w:p>
        </w:tc>
      </w:tr>
      <w:tr>
        <w:trPr>
          <w:trHeight w:val="260" w:hRule="atLeast"/>
        </w:trPr>
        <w:tc>
          <w:tcPr>
            <w:tcW w:w="1781" w:type="dxa"/>
            <w:tcBorders>
              <w:bottom w:val="single" w:sz="8" w:space="0" w:color="000000"/>
            </w:tcBorders>
          </w:tcPr>
          <w:p>
            <w:pPr>
              <w:pStyle w:val="TableParagraph"/>
              <w:spacing w:line="219" w:lineRule="exact"/>
              <w:rPr>
                <w:sz w:val="18"/>
              </w:rPr>
            </w:pPr>
            <w:r>
              <w:rPr>
                <w:sz w:val="18"/>
              </w:rPr>
              <w:t>DS-Res64</w:t>
            </w:r>
          </w:p>
        </w:tc>
        <w:tc>
          <w:tcPr>
            <w:tcW w:w="1367" w:type="dxa"/>
            <w:tcBorders>
              <w:bottom w:val="single" w:sz="8" w:space="0" w:color="000000"/>
            </w:tcBorders>
          </w:tcPr>
          <w:p>
            <w:pPr>
              <w:pStyle w:val="TableParagraph"/>
              <w:spacing w:line="219" w:lineRule="exact"/>
              <w:ind w:right="101"/>
              <w:jc w:val="right"/>
              <w:rPr>
                <w:sz w:val="18"/>
              </w:rPr>
            </w:pPr>
            <w:r>
              <w:rPr>
                <w:w w:val="95"/>
                <w:sz w:val="18"/>
              </w:rPr>
              <w:t>MS-30K</w:t>
            </w:r>
          </w:p>
        </w:tc>
        <w:tc>
          <w:tcPr>
            <w:tcW w:w="812" w:type="dxa"/>
            <w:tcBorders>
              <w:bottom w:val="single" w:sz="8" w:space="0" w:color="000000"/>
            </w:tcBorders>
          </w:tcPr>
          <w:p>
            <w:pPr>
              <w:pStyle w:val="TableParagraph"/>
              <w:spacing w:line="219" w:lineRule="exact"/>
              <w:ind w:left="102"/>
              <w:rPr>
                <w:sz w:val="18"/>
              </w:rPr>
            </w:pPr>
            <w:r>
              <w:rPr>
                <w:sz w:val="18"/>
              </w:rPr>
              <w:t>80.81</w:t>
            </w:r>
          </w:p>
        </w:tc>
        <w:tc>
          <w:tcPr>
            <w:tcW w:w="791" w:type="dxa"/>
            <w:tcBorders>
              <w:bottom w:val="single" w:sz="8" w:space="0" w:color="000000"/>
            </w:tcBorders>
          </w:tcPr>
          <w:p>
            <w:pPr>
              <w:pStyle w:val="TableParagraph"/>
              <w:spacing w:line="219" w:lineRule="exact"/>
              <w:ind w:right="82"/>
              <w:jc w:val="right"/>
              <w:rPr>
                <w:sz w:val="18"/>
              </w:rPr>
            </w:pPr>
            <w:r>
              <w:rPr>
                <w:w w:val="95"/>
                <w:sz w:val="18"/>
              </w:rPr>
              <w:t>47.01</w:t>
            </w:r>
          </w:p>
        </w:tc>
      </w:tr>
    </w:tbl>
    <w:p>
      <w:pPr>
        <w:pStyle w:val="BodyText"/>
        <w:spacing w:line="189" w:lineRule="auto" w:before="260"/>
        <w:ind w:left="122" w:right="398" w:firstLine="299"/>
        <w:jc w:val="both"/>
      </w:pPr>
      <w:r>
        <w:rPr>
          <w:b/>
        </w:rPr>
        <w:t>Evaluation</w:t>
      </w:r>
      <w:r>
        <w:rPr>
          <w:b/>
          <w:spacing w:val="-11"/>
        </w:rPr>
        <w:t> </w:t>
      </w:r>
      <w:r>
        <w:rPr>
          <w:b/>
        </w:rPr>
        <w:t>on</w:t>
      </w:r>
      <w:r>
        <w:rPr>
          <w:b/>
          <w:spacing w:val="-10"/>
        </w:rPr>
        <w:t> </w:t>
      </w:r>
      <w:r>
        <w:rPr>
          <w:b/>
        </w:rPr>
        <w:t>MegaFace.</w:t>
      </w:r>
      <w:r>
        <w:rPr>
          <w:b/>
          <w:spacing w:val="9"/>
        </w:rPr>
        <w:t> </w:t>
      </w:r>
      <w:r>
        <w:rPr/>
        <w:t>MegaFace[</w:t>
      </w:r>
      <w:r>
        <w:rPr>
          <w:color w:val="2F4F4F"/>
        </w:rPr>
        <w:t>11</w:t>
      </w:r>
      <w:r>
        <w:rPr/>
        <w:t>]</w:t>
      </w:r>
      <w:r>
        <w:rPr>
          <w:spacing w:val="-11"/>
        </w:rPr>
        <w:t> </w:t>
      </w:r>
      <w:r>
        <w:rPr/>
        <w:t>is</w:t>
      </w:r>
      <w:r>
        <w:rPr>
          <w:spacing w:val="-10"/>
        </w:rPr>
        <w:t> </w:t>
      </w:r>
      <w:r>
        <w:rPr/>
        <w:t>a</w:t>
      </w:r>
      <w:r>
        <w:rPr>
          <w:spacing w:val="-11"/>
        </w:rPr>
        <w:t> </w:t>
      </w:r>
      <w:r>
        <w:rPr>
          <w:spacing w:val="-3"/>
        </w:rPr>
        <w:t>challeng- </w:t>
      </w:r>
      <w:r>
        <w:rPr/>
        <w:t>ing</w:t>
      </w:r>
      <w:r>
        <w:rPr>
          <w:spacing w:val="-15"/>
        </w:rPr>
        <w:t> </w:t>
      </w:r>
      <w:r>
        <w:rPr/>
        <w:t>benchmark</w:t>
      </w:r>
      <w:r>
        <w:rPr>
          <w:spacing w:val="-14"/>
        </w:rPr>
        <w:t> </w:t>
      </w:r>
      <w:r>
        <w:rPr/>
        <w:t>up</w:t>
      </w:r>
      <w:r>
        <w:rPr>
          <w:spacing w:val="-15"/>
        </w:rPr>
        <w:t> </w:t>
      </w:r>
      <w:r>
        <w:rPr/>
        <w:t>to</w:t>
      </w:r>
      <w:r>
        <w:rPr>
          <w:spacing w:val="-14"/>
        </w:rPr>
        <w:t> </w:t>
      </w:r>
      <w:r>
        <w:rPr/>
        <w:t>date</w:t>
      </w:r>
      <w:r>
        <w:rPr>
          <w:spacing w:val="-15"/>
        </w:rPr>
        <w:t> </w:t>
      </w:r>
      <w:r>
        <w:rPr>
          <w:spacing w:val="-3"/>
        </w:rPr>
        <w:t>for</w:t>
      </w:r>
      <w:r>
        <w:rPr>
          <w:spacing w:val="-14"/>
        </w:rPr>
        <w:t> </w:t>
      </w:r>
      <w:r>
        <w:rPr/>
        <w:t>both</w:t>
      </w:r>
      <w:r>
        <w:rPr>
          <w:spacing w:val="-15"/>
        </w:rPr>
        <w:t> </w:t>
      </w:r>
      <w:r>
        <w:rPr/>
        <w:t>face</w:t>
      </w:r>
      <w:r>
        <w:rPr>
          <w:spacing w:val="-14"/>
        </w:rPr>
        <w:t> </w:t>
      </w:r>
      <w:r>
        <w:rPr/>
        <w:t>retrieval</w:t>
      </w:r>
      <w:r>
        <w:rPr>
          <w:spacing w:val="-15"/>
        </w:rPr>
        <w:t> </w:t>
      </w:r>
      <w:r>
        <w:rPr/>
        <w:t>and</w:t>
      </w:r>
      <w:r>
        <w:rPr>
          <w:spacing w:val="-14"/>
        </w:rPr>
        <w:t> </w:t>
      </w:r>
      <w:r>
        <w:rPr/>
        <w:t>face</w:t>
      </w:r>
      <w:r>
        <w:rPr>
          <w:spacing w:val="-15"/>
        </w:rPr>
        <w:t> </w:t>
      </w:r>
      <w:r>
        <w:rPr>
          <w:spacing w:val="-3"/>
        </w:rPr>
        <w:t>ver- </w:t>
      </w:r>
      <w:r>
        <w:rPr/>
        <w:t>ification, which consists of two probe sets and a gallery </w:t>
      </w:r>
      <w:r>
        <w:rPr>
          <w:spacing w:val="-4"/>
        </w:rPr>
        <w:t>set. </w:t>
      </w:r>
      <w:r>
        <w:rPr/>
        <w:t>The</w:t>
      </w:r>
      <w:r>
        <w:rPr>
          <w:spacing w:val="-10"/>
        </w:rPr>
        <w:t> </w:t>
      </w:r>
      <w:r>
        <w:rPr/>
        <w:t>probe</w:t>
      </w:r>
      <w:r>
        <w:rPr>
          <w:spacing w:val="-10"/>
        </w:rPr>
        <w:t> </w:t>
      </w:r>
      <w:r>
        <w:rPr/>
        <w:t>sets</w:t>
      </w:r>
      <w:r>
        <w:rPr>
          <w:spacing w:val="-9"/>
        </w:rPr>
        <w:t> </w:t>
      </w:r>
      <w:r>
        <w:rPr/>
        <w:t>are</w:t>
      </w:r>
      <w:r>
        <w:rPr>
          <w:spacing w:val="-10"/>
        </w:rPr>
        <w:t> </w:t>
      </w:r>
      <w:r>
        <w:rPr/>
        <w:t>two</w:t>
      </w:r>
      <w:r>
        <w:rPr>
          <w:spacing w:val="-10"/>
        </w:rPr>
        <w:t> </w:t>
      </w:r>
      <w:r>
        <w:rPr/>
        <w:t>existing</w:t>
      </w:r>
      <w:r>
        <w:rPr>
          <w:spacing w:val="-9"/>
        </w:rPr>
        <w:t> </w:t>
      </w:r>
      <w:r>
        <w:rPr/>
        <w:t>datasets:</w:t>
      </w:r>
      <w:r>
        <w:rPr>
          <w:spacing w:val="8"/>
        </w:rPr>
        <w:t> </w:t>
      </w:r>
      <w:r>
        <w:rPr/>
        <w:t>FaceScrub[</w:t>
      </w:r>
      <w:r>
        <w:rPr>
          <w:color w:val="2F4F4F"/>
        </w:rPr>
        <w:t>46</w:t>
      </w:r>
      <w:r>
        <w:rPr/>
        <w:t>]</w:t>
      </w:r>
      <w:r>
        <w:rPr>
          <w:spacing w:val="-10"/>
        </w:rPr>
        <w:t> </w:t>
      </w:r>
      <w:r>
        <w:rPr/>
        <w:t>and FGNet.</w:t>
      </w:r>
      <w:r>
        <w:rPr>
          <w:spacing w:val="6"/>
        </w:rPr>
        <w:t> </w:t>
      </w:r>
      <w:r>
        <w:rPr/>
        <w:t>FaceScrub[</w:t>
      </w:r>
      <w:r>
        <w:rPr>
          <w:color w:val="2F4F4F"/>
        </w:rPr>
        <w:t>46</w:t>
      </w:r>
      <w:r>
        <w:rPr/>
        <w:t>]</w:t>
      </w:r>
      <w:r>
        <w:rPr>
          <w:spacing w:val="-20"/>
        </w:rPr>
        <w:t> </w:t>
      </w:r>
      <w:r>
        <w:rPr/>
        <w:t>dataset</w:t>
      </w:r>
      <w:r>
        <w:rPr>
          <w:spacing w:val="-19"/>
        </w:rPr>
        <w:t> </w:t>
      </w:r>
      <w:r>
        <w:rPr/>
        <w:t>contains</w:t>
      </w:r>
      <w:r>
        <w:rPr>
          <w:spacing w:val="-20"/>
        </w:rPr>
        <w:t> </w:t>
      </w:r>
      <w:r>
        <w:rPr/>
        <w:t>106,863</w:t>
      </w:r>
      <w:r>
        <w:rPr>
          <w:spacing w:val="-20"/>
        </w:rPr>
        <w:t> </w:t>
      </w:r>
      <w:r>
        <w:rPr/>
        <w:t>face</w:t>
      </w:r>
      <w:r>
        <w:rPr>
          <w:spacing w:val="-19"/>
        </w:rPr>
        <w:t> </w:t>
      </w:r>
      <w:r>
        <w:rPr>
          <w:spacing w:val="-3"/>
        </w:rPr>
        <w:t>images </w:t>
      </w:r>
      <w:r>
        <w:rPr/>
        <w:t>of</w:t>
      </w:r>
      <w:r>
        <w:rPr>
          <w:spacing w:val="-6"/>
        </w:rPr>
        <w:t> </w:t>
      </w:r>
      <w:r>
        <w:rPr/>
        <w:t>530</w:t>
      </w:r>
      <w:r>
        <w:rPr>
          <w:spacing w:val="-6"/>
        </w:rPr>
        <w:t> </w:t>
      </w:r>
      <w:r>
        <w:rPr/>
        <w:t>celebrities,</w:t>
      </w:r>
      <w:r>
        <w:rPr>
          <w:spacing w:val="-5"/>
        </w:rPr>
        <w:t> </w:t>
      </w:r>
      <w:r>
        <w:rPr/>
        <w:t>while</w:t>
      </w:r>
      <w:r>
        <w:rPr>
          <w:spacing w:val="-6"/>
        </w:rPr>
        <w:t> </w:t>
      </w:r>
      <w:r>
        <w:rPr/>
        <w:t>FGNet</w:t>
      </w:r>
      <w:r>
        <w:rPr>
          <w:spacing w:val="-6"/>
        </w:rPr>
        <w:t> </w:t>
      </w:r>
      <w:r>
        <w:rPr/>
        <w:t>is</w:t>
      </w:r>
      <w:r>
        <w:rPr>
          <w:spacing w:val="-6"/>
        </w:rPr>
        <w:t> </w:t>
      </w:r>
      <w:r>
        <w:rPr/>
        <w:t>a</w:t>
      </w:r>
      <w:r>
        <w:rPr>
          <w:spacing w:val="-6"/>
        </w:rPr>
        <w:t> </w:t>
      </w:r>
      <w:r>
        <w:rPr/>
        <w:t>relatively</w:t>
      </w:r>
      <w:r>
        <w:rPr>
          <w:spacing w:val="-6"/>
        </w:rPr>
        <w:t> </w:t>
      </w:r>
      <w:r>
        <w:rPr/>
        <w:t>small</w:t>
      </w:r>
      <w:r>
        <w:rPr>
          <w:spacing w:val="-6"/>
        </w:rPr>
        <w:t> </w:t>
      </w:r>
      <w:r>
        <w:rPr/>
        <w:t>dataset, mainly</w:t>
      </w:r>
      <w:r>
        <w:rPr>
          <w:spacing w:val="-12"/>
        </w:rPr>
        <w:t> </w:t>
      </w:r>
      <w:r>
        <w:rPr/>
        <w:t>focusing</w:t>
      </w:r>
      <w:r>
        <w:rPr>
          <w:spacing w:val="-12"/>
        </w:rPr>
        <w:t> </w:t>
      </w:r>
      <w:r>
        <w:rPr/>
        <w:t>on</w:t>
      </w:r>
      <w:r>
        <w:rPr>
          <w:spacing w:val="-11"/>
        </w:rPr>
        <w:t> </w:t>
      </w:r>
      <w:r>
        <w:rPr/>
        <w:t>cross-age</w:t>
      </w:r>
      <w:r>
        <w:rPr>
          <w:spacing w:val="-12"/>
        </w:rPr>
        <w:t> </w:t>
      </w:r>
      <w:r>
        <w:rPr/>
        <w:t>face</w:t>
      </w:r>
      <w:r>
        <w:rPr>
          <w:spacing w:val="-12"/>
        </w:rPr>
        <w:t> </w:t>
      </w:r>
      <w:r>
        <w:rPr/>
        <w:t>recognition.</w:t>
      </w:r>
      <w:r>
        <w:rPr>
          <w:spacing w:val="7"/>
        </w:rPr>
        <w:t> </w:t>
      </w:r>
      <w:r>
        <w:rPr/>
        <w:t>It</w:t>
      </w:r>
      <w:r>
        <w:rPr>
          <w:spacing w:val="-11"/>
        </w:rPr>
        <w:t> </w:t>
      </w:r>
      <w:r>
        <w:rPr/>
        <w:t>consists</w:t>
      </w:r>
      <w:r>
        <w:rPr>
          <w:spacing w:val="-12"/>
        </w:rPr>
        <w:t> </w:t>
      </w:r>
      <w:r>
        <w:rPr/>
        <w:t>of 1002</w:t>
      </w:r>
      <w:r>
        <w:rPr>
          <w:spacing w:val="-21"/>
        </w:rPr>
        <w:t> </w:t>
      </w:r>
      <w:r>
        <w:rPr/>
        <w:t>face</w:t>
      </w:r>
      <w:r>
        <w:rPr>
          <w:spacing w:val="-20"/>
        </w:rPr>
        <w:t> </w:t>
      </w:r>
      <w:r>
        <w:rPr/>
        <w:t>images</w:t>
      </w:r>
      <w:r>
        <w:rPr>
          <w:spacing w:val="-21"/>
        </w:rPr>
        <w:t> </w:t>
      </w:r>
      <w:r>
        <w:rPr/>
        <w:t>of</w:t>
      </w:r>
      <w:r>
        <w:rPr>
          <w:spacing w:val="-20"/>
        </w:rPr>
        <w:t> </w:t>
      </w:r>
      <w:r>
        <w:rPr/>
        <w:t>82</w:t>
      </w:r>
      <w:r>
        <w:rPr>
          <w:spacing w:val="-21"/>
        </w:rPr>
        <w:t> </w:t>
      </w:r>
      <w:r>
        <w:rPr/>
        <w:t>subjects</w:t>
      </w:r>
      <w:r>
        <w:rPr>
          <w:spacing w:val="-20"/>
        </w:rPr>
        <w:t> </w:t>
      </w:r>
      <w:r>
        <w:rPr/>
        <w:t>at</w:t>
      </w:r>
      <w:r>
        <w:rPr>
          <w:spacing w:val="-20"/>
        </w:rPr>
        <w:t> </w:t>
      </w:r>
      <w:r>
        <w:rPr/>
        <w:t>different</w:t>
      </w:r>
      <w:r>
        <w:rPr>
          <w:spacing w:val="-21"/>
        </w:rPr>
        <w:t> </w:t>
      </w:r>
      <w:r>
        <w:rPr/>
        <w:t>ages.</w:t>
      </w:r>
      <w:r>
        <w:rPr>
          <w:spacing w:val="3"/>
        </w:rPr>
        <w:t> </w:t>
      </w:r>
      <w:r>
        <w:rPr/>
        <w:t>The</w:t>
      </w:r>
      <w:r>
        <w:rPr>
          <w:spacing w:val="-20"/>
        </w:rPr>
        <w:t> </w:t>
      </w:r>
      <w:r>
        <w:rPr/>
        <w:t>gallery set is constructed by mixing up target images (face </w:t>
      </w:r>
      <w:r>
        <w:rPr>
          <w:spacing w:val="-4"/>
        </w:rPr>
        <w:t>images </w:t>
      </w:r>
      <w:r>
        <w:rPr/>
        <w:t>selected from the same subjects as those in probe sets) and a set of one million distractors, which </w:t>
      </w:r>
      <w:r>
        <w:rPr>
          <w:spacing w:val="-3"/>
        </w:rPr>
        <w:t>have </w:t>
      </w:r>
      <w:r>
        <w:rPr/>
        <w:t>no overlap </w:t>
      </w:r>
      <w:r>
        <w:rPr>
          <w:spacing w:val="-3"/>
        </w:rPr>
        <w:t>with </w:t>
      </w:r>
      <w:r>
        <w:rPr/>
        <w:t>the probe subjects. For testing with the face retrieval pro- tocol, K-nearest neighbors of the probe images are found</w:t>
      </w:r>
      <w:r>
        <w:rPr>
          <w:spacing w:val="-20"/>
        </w:rPr>
        <w:t> </w:t>
      </w:r>
      <w:r>
        <w:rPr>
          <w:spacing w:val="-6"/>
        </w:rPr>
        <w:t>in </w:t>
      </w:r>
      <w:r>
        <w:rPr/>
        <w:t>the gallery set and the Rank-1 accuracy is reported.  Due  to the huge amount of distractors, MegaFace is one of the most challenging benchmarks </w:t>
      </w:r>
      <w:r>
        <w:rPr>
          <w:spacing w:val="-3"/>
        </w:rPr>
        <w:t>for </w:t>
      </w:r>
      <w:r>
        <w:rPr/>
        <w:t>face recognition. </w:t>
      </w:r>
      <w:r>
        <w:rPr>
          <w:spacing w:val="-6"/>
        </w:rPr>
        <w:t>We </w:t>
      </w:r>
      <w:r>
        <w:rPr/>
        <w:t>re- port</w:t>
      </w:r>
      <w:r>
        <w:rPr>
          <w:spacing w:val="-12"/>
        </w:rPr>
        <w:t> </w:t>
      </w:r>
      <w:r>
        <w:rPr/>
        <w:t>Rank-1</w:t>
      </w:r>
      <w:r>
        <w:rPr>
          <w:spacing w:val="-11"/>
        </w:rPr>
        <w:t> </w:t>
      </w:r>
      <w:r>
        <w:rPr/>
        <w:t>retrieval</w:t>
      </w:r>
      <w:r>
        <w:rPr>
          <w:spacing w:val="-11"/>
        </w:rPr>
        <w:t> </w:t>
      </w:r>
      <w:r>
        <w:rPr/>
        <w:t>accuracy</w:t>
      </w:r>
      <w:r>
        <w:rPr>
          <w:spacing w:val="-11"/>
        </w:rPr>
        <w:t> </w:t>
      </w:r>
      <w:r>
        <w:rPr/>
        <w:t>with</w:t>
      </w:r>
      <w:r>
        <w:rPr>
          <w:spacing w:val="-11"/>
        </w:rPr>
        <w:t> </w:t>
      </w:r>
      <w:r>
        <w:rPr/>
        <w:t>both</w:t>
      </w:r>
      <w:r>
        <w:rPr>
          <w:spacing w:val="-11"/>
        </w:rPr>
        <w:t> </w:t>
      </w:r>
      <w:r>
        <w:rPr/>
        <w:t>FaceScrub[</w:t>
      </w:r>
      <w:r>
        <w:rPr>
          <w:color w:val="2F4F4F"/>
        </w:rPr>
        <w:t>46</w:t>
      </w:r>
      <w:r>
        <w:rPr/>
        <w:t>]</w:t>
      </w:r>
      <w:r>
        <w:rPr>
          <w:spacing w:val="-11"/>
        </w:rPr>
        <w:t> </w:t>
      </w:r>
      <w:r>
        <w:rPr/>
        <w:t>and</w:t>
      </w:r>
    </w:p>
    <w:p>
      <w:pPr>
        <w:pStyle w:val="BodyText"/>
        <w:spacing w:before="10"/>
        <w:rPr>
          <w:sz w:val="6"/>
        </w:rPr>
      </w:pPr>
    </w:p>
    <w:p>
      <w:pPr>
        <w:pStyle w:val="BodyText"/>
        <w:spacing w:line="20" w:lineRule="exact"/>
        <w:ind w:left="118"/>
        <w:rPr>
          <w:sz w:val="2"/>
        </w:rPr>
      </w:pPr>
      <w:r>
        <w:rPr>
          <w:sz w:val="2"/>
        </w:rPr>
        <w:pict>
          <v:group style="width:95pt;height:.4pt;mso-position-horizontal-relative:char;mso-position-vertical-relative:line" coordorigin="0,0" coordsize="1900,8">
            <v:line style="position:absolute" from="0,4" to="1900,4" stroked="true" strokeweight=".398151pt" strokecolor="#000000">
              <v:stroke dashstyle="solid"/>
            </v:line>
          </v:group>
        </w:pict>
      </w:r>
      <w:r>
        <w:rPr>
          <w:sz w:val="2"/>
        </w:rPr>
      </w:r>
    </w:p>
    <w:p>
      <w:pPr>
        <w:spacing w:before="0"/>
        <w:ind w:left="411" w:right="0" w:firstLine="0"/>
        <w:jc w:val="left"/>
        <w:rPr>
          <w:sz w:val="16"/>
        </w:rPr>
      </w:pPr>
      <w:r>
        <w:rPr>
          <w:position w:val="6"/>
          <w:sz w:val="12"/>
        </w:rPr>
        <w:t>1</w:t>
      </w:r>
      <w:r>
        <w:rPr>
          <w:sz w:val="16"/>
        </w:rPr>
        <w:t>We refer readers to [</w:t>
      </w:r>
      <w:r>
        <w:rPr>
          <w:color w:val="2F4F4F"/>
          <w:sz w:val="16"/>
        </w:rPr>
        <w:t>15</w:t>
      </w:r>
      <w:r>
        <w:rPr>
          <w:sz w:val="16"/>
        </w:rPr>
        <w:t>] for definition of the DIR.</w:t>
      </w:r>
    </w:p>
    <w:p>
      <w:pPr>
        <w:spacing w:after="0"/>
        <w:jc w:val="left"/>
        <w:rPr>
          <w:sz w:val="16"/>
        </w:rPr>
        <w:sectPr>
          <w:type w:val="continuous"/>
          <w:pgSz w:w="11900" w:h="16840"/>
          <w:pgMar w:top="820" w:bottom="280" w:left="660" w:right="860"/>
          <w:cols w:num="2" w:equalWidth="0">
            <w:col w:w="4973" w:space="135"/>
            <w:col w:w="5272"/>
          </w:cols>
        </w:sectPr>
      </w:pPr>
    </w:p>
    <w:p>
      <w:pPr>
        <w:pStyle w:val="BodyText"/>
        <w:spacing w:before="2"/>
        <w:rPr>
          <w:sz w:val="11"/>
        </w:rPr>
      </w:pPr>
    </w:p>
    <w:p>
      <w:pPr>
        <w:spacing w:line="194" w:lineRule="exact" w:before="96"/>
        <w:ind w:left="301" w:right="0" w:firstLine="0"/>
        <w:jc w:val="left"/>
        <w:rPr>
          <w:rFonts w:ascii="Arial"/>
          <w:b/>
          <w:sz w:val="18"/>
        </w:rPr>
      </w:pPr>
      <w:r>
        <w:rPr>
          <w:rFonts w:ascii="Arial"/>
          <w:b/>
          <w:sz w:val="18"/>
        </w:rPr>
        <w:t>Table 4</w:t>
      </w:r>
    </w:p>
    <w:p>
      <w:pPr>
        <w:spacing w:line="251" w:lineRule="exact" w:before="0"/>
        <w:ind w:left="301" w:right="0" w:firstLine="0"/>
        <w:jc w:val="left"/>
        <w:rPr>
          <w:rFonts w:ascii="LM Sans 9"/>
          <w:sz w:val="18"/>
        </w:rPr>
      </w:pPr>
      <w:r>
        <w:rPr/>
        <w:pict>
          <v:shape style="position:absolute;margin-left:46.554321pt;margin-top:16.850653pt;width:474.95pt;height:.1pt;mso-position-horizontal-relative:page;mso-position-vertical-relative:paragraph;z-index:-15679488;mso-wrap-distance-left:0;mso-wrap-distance-right:0" coordorigin="931,337" coordsize="9499,0" path="m931,337l10429,337e" filled="false" stroked="true" strokeweight=".797303pt" strokecolor="#000000">
            <v:path arrowok="t"/>
            <v:stroke dashstyle="solid"/>
            <w10:wrap type="topAndBottom"/>
          </v:shape>
        </w:pict>
      </w:r>
      <w:r>
        <w:rPr>
          <w:rFonts w:ascii="LM Sans 9"/>
          <w:sz w:val="18"/>
        </w:rPr>
        <w:t>Cross-view face verification similarities on VGGFace2. Higher is better.</w:t>
      </w:r>
    </w:p>
    <w:p>
      <w:pPr>
        <w:pStyle w:val="BodyText"/>
        <w:rPr>
          <w:rFonts w:ascii="LM Sans 9"/>
          <w:sz w:val="2"/>
        </w:rPr>
      </w:pPr>
    </w:p>
    <w:tbl>
      <w:tblPr>
        <w:tblW w:w="0" w:type="auto"/>
        <w:jc w:val="lef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1021"/>
        <w:gridCol w:w="653"/>
        <w:gridCol w:w="702"/>
        <w:gridCol w:w="789"/>
        <w:gridCol w:w="744"/>
        <w:gridCol w:w="793"/>
        <w:gridCol w:w="880"/>
        <w:gridCol w:w="745"/>
        <w:gridCol w:w="794"/>
        <w:gridCol w:w="757"/>
      </w:tblGrid>
      <w:tr>
        <w:trPr>
          <w:trHeight w:val="218" w:hRule="atLeast"/>
        </w:trPr>
        <w:tc>
          <w:tcPr>
            <w:tcW w:w="1640" w:type="dxa"/>
            <w:tcBorders>
              <w:bottom w:val="single" w:sz="4" w:space="0" w:color="000000"/>
              <w:right w:val="single" w:sz="4" w:space="0" w:color="000000"/>
            </w:tcBorders>
          </w:tcPr>
          <w:p>
            <w:pPr>
              <w:pStyle w:val="TableParagraph"/>
              <w:spacing w:line="198" w:lineRule="exact"/>
              <w:ind w:left="7"/>
              <w:rPr>
                <w:sz w:val="18"/>
              </w:rPr>
            </w:pPr>
            <w:r>
              <w:rPr>
                <w:sz w:val="18"/>
              </w:rPr>
              <w:t>Method</w:t>
            </w:r>
          </w:p>
        </w:tc>
        <w:tc>
          <w:tcPr>
            <w:tcW w:w="1021" w:type="dxa"/>
            <w:tcBorders>
              <w:left w:val="single" w:sz="4" w:space="0" w:color="000000"/>
              <w:bottom w:val="single" w:sz="4" w:space="0" w:color="000000"/>
              <w:right w:val="single" w:sz="4" w:space="0" w:color="000000"/>
            </w:tcBorders>
          </w:tcPr>
          <w:p>
            <w:pPr>
              <w:pStyle w:val="TableParagraph"/>
              <w:spacing w:line="198" w:lineRule="exact"/>
              <w:ind w:left="91"/>
              <w:rPr>
                <w:sz w:val="18"/>
              </w:rPr>
            </w:pPr>
            <w:r>
              <w:rPr>
                <w:sz w:val="18"/>
              </w:rPr>
              <w:t>Data</w:t>
            </w:r>
          </w:p>
        </w:tc>
        <w:tc>
          <w:tcPr>
            <w:tcW w:w="653" w:type="dxa"/>
            <w:tcBorders>
              <w:left w:val="single" w:sz="4" w:space="0" w:color="000000"/>
              <w:bottom w:val="single" w:sz="4" w:space="0" w:color="000000"/>
            </w:tcBorders>
          </w:tcPr>
          <w:p>
            <w:pPr>
              <w:pStyle w:val="TableParagraph"/>
              <w:spacing w:line="198" w:lineRule="exact"/>
              <w:ind w:left="65" w:right="15"/>
              <w:jc w:val="center"/>
              <w:rPr>
                <w:rFonts w:ascii="Arial" w:hAnsi="Arial"/>
                <w:sz w:val="12"/>
              </w:rPr>
            </w:pPr>
            <w:r>
              <w:rPr>
                <w:rFonts w:ascii="STIX Math" w:hAnsi="STIX Math"/>
                <w:sz w:val="18"/>
              </w:rPr>
              <w:t>0</w:t>
            </w:r>
            <w:r>
              <w:rPr>
                <w:rFonts w:ascii="Arial" w:hAnsi="Arial"/>
                <w:position w:val="6"/>
                <w:sz w:val="12"/>
              </w:rPr>
              <w:t>○ </w:t>
            </w:r>
            <w:r>
              <w:rPr>
                <w:rFonts w:ascii="STIX Math" w:hAnsi="STIX Math"/>
                <w:sz w:val="18"/>
              </w:rPr>
              <w:t>− 0</w:t>
            </w:r>
            <w:r>
              <w:rPr>
                <w:rFonts w:ascii="Arial" w:hAnsi="Arial"/>
                <w:position w:val="6"/>
                <w:sz w:val="12"/>
              </w:rPr>
              <w:t>○</w:t>
            </w:r>
          </w:p>
        </w:tc>
        <w:tc>
          <w:tcPr>
            <w:tcW w:w="702" w:type="dxa"/>
            <w:tcBorders>
              <w:bottom w:val="single" w:sz="4" w:space="0" w:color="000000"/>
            </w:tcBorders>
          </w:tcPr>
          <w:p>
            <w:pPr>
              <w:pStyle w:val="TableParagraph"/>
              <w:spacing w:line="198" w:lineRule="exact"/>
              <w:ind w:left="29" w:right="16"/>
              <w:jc w:val="center"/>
              <w:rPr>
                <w:rFonts w:ascii="Arial" w:hAnsi="Arial"/>
                <w:sz w:val="12"/>
              </w:rPr>
            </w:pPr>
            <w:r>
              <w:rPr>
                <w:rFonts w:ascii="STIX Math" w:hAnsi="STIX Math"/>
                <w:sz w:val="18"/>
              </w:rPr>
              <w:t>0</w:t>
            </w:r>
            <w:r>
              <w:rPr>
                <w:rFonts w:ascii="Arial" w:hAnsi="Arial"/>
                <w:position w:val="6"/>
                <w:sz w:val="12"/>
              </w:rPr>
              <w:t>○ </w:t>
            </w:r>
            <w:r>
              <w:rPr>
                <w:rFonts w:ascii="STIX Math" w:hAnsi="STIX Math"/>
                <w:sz w:val="18"/>
              </w:rPr>
              <w:t>− 45</w:t>
            </w:r>
            <w:r>
              <w:rPr>
                <w:rFonts w:ascii="Arial" w:hAnsi="Arial"/>
                <w:position w:val="6"/>
                <w:sz w:val="12"/>
              </w:rPr>
              <w:t>○</w:t>
            </w:r>
          </w:p>
        </w:tc>
        <w:tc>
          <w:tcPr>
            <w:tcW w:w="789" w:type="dxa"/>
            <w:tcBorders>
              <w:bottom w:val="single" w:sz="4" w:space="0" w:color="000000"/>
              <w:right w:val="single" w:sz="4" w:space="0" w:color="000000"/>
            </w:tcBorders>
          </w:tcPr>
          <w:p>
            <w:pPr>
              <w:pStyle w:val="TableParagraph"/>
              <w:spacing w:line="198" w:lineRule="exact"/>
              <w:ind w:left="53"/>
              <w:rPr>
                <w:rFonts w:ascii="Arial" w:hAnsi="Arial"/>
                <w:sz w:val="12"/>
              </w:rPr>
            </w:pPr>
            <w:r>
              <w:rPr>
                <w:rFonts w:ascii="STIX Math" w:hAnsi="STIX Math"/>
                <w:sz w:val="18"/>
              </w:rPr>
              <w:t>0</w:t>
            </w:r>
            <w:r>
              <w:rPr>
                <w:rFonts w:ascii="Arial" w:hAnsi="Arial"/>
                <w:position w:val="6"/>
                <w:sz w:val="12"/>
              </w:rPr>
              <w:t>○ </w:t>
            </w:r>
            <w:r>
              <w:rPr>
                <w:rFonts w:ascii="STIX Math" w:hAnsi="STIX Math"/>
                <w:sz w:val="18"/>
              </w:rPr>
              <w:t>− 90</w:t>
            </w:r>
            <w:r>
              <w:rPr>
                <w:rFonts w:ascii="Arial" w:hAnsi="Arial"/>
                <w:position w:val="6"/>
                <w:sz w:val="12"/>
              </w:rPr>
              <w:t>○</w:t>
            </w:r>
          </w:p>
        </w:tc>
        <w:tc>
          <w:tcPr>
            <w:tcW w:w="744" w:type="dxa"/>
            <w:tcBorders>
              <w:left w:val="single" w:sz="4" w:space="0" w:color="000000"/>
              <w:bottom w:val="single" w:sz="4" w:space="0" w:color="000000"/>
            </w:tcBorders>
          </w:tcPr>
          <w:p>
            <w:pPr>
              <w:pStyle w:val="TableParagraph"/>
              <w:spacing w:line="198" w:lineRule="exact"/>
              <w:ind w:left="87"/>
              <w:rPr>
                <w:rFonts w:ascii="Arial" w:hAnsi="Arial"/>
                <w:sz w:val="12"/>
              </w:rPr>
            </w:pPr>
            <w:r>
              <w:rPr>
                <w:rFonts w:ascii="STIX Math" w:hAnsi="STIX Math"/>
                <w:sz w:val="18"/>
              </w:rPr>
              <w:t>45</w:t>
            </w:r>
            <w:r>
              <w:rPr>
                <w:rFonts w:ascii="Arial" w:hAnsi="Arial"/>
                <w:position w:val="6"/>
                <w:sz w:val="12"/>
              </w:rPr>
              <w:t>○ </w:t>
            </w:r>
            <w:r>
              <w:rPr>
                <w:rFonts w:ascii="STIX Math" w:hAnsi="STIX Math"/>
                <w:sz w:val="18"/>
              </w:rPr>
              <w:t>− 0</w:t>
            </w:r>
            <w:r>
              <w:rPr>
                <w:rFonts w:ascii="Arial" w:hAnsi="Arial"/>
                <w:position w:val="6"/>
                <w:sz w:val="12"/>
              </w:rPr>
              <w:t>○</w:t>
            </w:r>
          </w:p>
        </w:tc>
        <w:tc>
          <w:tcPr>
            <w:tcW w:w="793" w:type="dxa"/>
            <w:tcBorders>
              <w:bottom w:val="single" w:sz="4" w:space="0" w:color="000000"/>
            </w:tcBorders>
          </w:tcPr>
          <w:p>
            <w:pPr>
              <w:pStyle w:val="TableParagraph"/>
              <w:spacing w:line="198" w:lineRule="exact"/>
              <w:ind w:left="49"/>
              <w:rPr>
                <w:rFonts w:ascii="Arial" w:hAnsi="Arial"/>
                <w:sz w:val="12"/>
              </w:rPr>
            </w:pPr>
            <w:r>
              <w:rPr>
                <w:rFonts w:ascii="STIX Math" w:hAnsi="STIX Math"/>
                <w:sz w:val="18"/>
              </w:rPr>
              <w:t>45</w:t>
            </w:r>
            <w:r>
              <w:rPr>
                <w:rFonts w:ascii="Arial" w:hAnsi="Arial"/>
                <w:position w:val="6"/>
                <w:sz w:val="12"/>
              </w:rPr>
              <w:t>○ </w:t>
            </w:r>
            <w:r>
              <w:rPr>
                <w:rFonts w:ascii="STIX Math" w:hAnsi="STIX Math"/>
                <w:sz w:val="18"/>
              </w:rPr>
              <w:t>− 45</w:t>
            </w:r>
            <w:r>
              <w:rPr>
                <w:rFonts w:ascii="Arial" w:hAnsi="Arial"/>
                <w:position w:val="6"/>
                <w:sz w:val="12"/>
              </w:rPr>
              <w:t>○</w:t>
            </w:r>
          </w:p>
        </w:tc>
        <w:tc>
          <w:tcPr>
            <w:tcW w:w="880" w:type="dxa"/>
            <w:tcBorders>
              <w:bottom w:val="single" w:sz="4" w:space="0" w:color="000000"/>
              <w:right w:val="single" w:sz="4" w:space="0" w:color="000000"/>
            </w:tcBorders>
          </w:tcPr>
          <w:p>
            <w:pPr>
              <w:pStyle w:val="TableParagraph"/>
              <w:spacing w:line="198" w:lineRule="exact"/>
              <w:ind w:left="47"/>
              <w:rPr>
                <w:rFonts w:ascii="Arial" w:hAnsi="Arial"/>
                <w:sz w:val="12"/>
              </w:rPr>
            </w:pPr>
            <w:r>
              <w:rPr>
                <w:rFonts w:ascii="STIX Math" w:hAnsi="STIX Math"/>
                <w:sz w:val="18"/>
              </w:rPr>
              <w:t>45</w:t>
            </w:r>
            <w:r>
              <w:rPr>
                <w:rFonts w:ascii="Arial" w:hAnsi="Arial"/>
                <w:position w:val="6"/>
                <w:sz w:val="12"/>
              </w:rPr>
              <w:t>○ </w:t>
            </w:r>
            <w:r>
              <w:rPr>
                <w:rFonts w:ascii="STIX Math" w:hAnsi="STIX Math"/>
                <w:sz w:val="18"/>
              </w:rPr>
              <w:t>− 90</w:t>
            </w:r>
            <w:r>
              <w:rPr>
                <w:rFonts w:ascii="Arial" w:hAnsi="Arial"/>
                <w:position w:val="6"/>
                <w:sz w:val="12"/>
              </w:rPr>
              <w:t>○</w:t>
            </w:r>
          </w:p>
        </w:tc>
        <w:tc>
          <w:tcPr>
            <w:tcW w:w="745" w:type="dxa"/>
            <w:tcBorders>
              <w:left w:val="single" w:sz="4" w:space="0" w:color="000000"/>
              <w:bottom w:val="single" w:sz="4" w:space="0" w:color="000000"/>
            </w:tcBorders>
          </w:tcPr>
          <w:p>
            <w:pPr>
              <w:pStyle w:val="TableParagraph"/>
              <w:spacing w:line="198" w:lineRule="exact"/>
              <w:ind w:left="55" w:right="27"/>
              <w:jc w:val="center"/>
              <w:rPr>
                <w:rFonts w:ascii="Arial" w:hAnsi="Arial"/>
                <w:sz w:val="12"/>
              </w:rPr>
            </w:pPr>
            <w:r>
              <w:rPr>
                <w:rFonts w:ascii="STIX Math" w:hAnsi="STIX Math"/>
                <w:sz w:val="18"/>
              </w:rPr>
              <w:t>90</w:t>
            </w:r>
            <w:r>
              <w:rPr>
                <w:rFonts w:ascii="Arial" w:hAnsi="Arial"/>
                <w:position w:val="6"/>
                <w:sz w:val="12"/>
              </w:rPr>
              <w:t>○ </w:t>
            </w:r>
            <w:r>
              <w:rPr>
                <w:rFonts w:ascii="STIX Math" w:hAnsi="STIX Math"/>
                <w:sz w:val="18"/>
              </w:rPr>
              <w:t>− 0</w:t>
            </w:r>
            <w:r>
              <w:rPr>
                <w:rFonts w:ascii="Arial" w:hAnsi="Arial"/>
                <w:position w:val="6"/>
                <w:sz w:val="12"/>
              </w:rPr>
              <w:t>○</w:t>
            </w:r>
          </w:p>
        </w:tc>
        <w:tc>
          <w:tcPr>
            <w:tcW w:w="794" w:type="dxa"/>
            <w:tcBorders>
              <w:bottom w:val="single" w:sz="4" w:space="0" w:color="000000"/>
            </w:tcBorders>
          </w:tcPr>
          <w:p>
            <w:pPr>
              <w:pStyle w:val="TableParagraph"/>
              <w:spacing w:line="198" w:lineRule="exact"/>
              <w:ind w:left="41"/>
              <w:rPr>
                <w:rFonts w:ascii="Arial" w:hAnsi="Arial"/>
                <w:sz w:val="12"/>
              </w:rPr>
            </w:pPr>
            <w:r>
              <w:rPr>
                <w:rFonts w:ascii="STIX Math" w:hAnsi="STIX Math"/>
                <w:sz w:val="18"/>
              </w:rPr>
              <w:t>90</w:t>
            </w:r>
            <w:r>
              <w:rPr>
                <w:rFonts w:ascii="Arial" w:hAnsi="Arial"/>
                <w:position w:val="6"/>
                <w:sz w:val="12"/>
              </w:rPr>
              <w:t>○ </w:t>
            </w:r>
            <w:r>
              <w:rPr>
                <w:rFonts w:ascii="STIX Math" w:hAnsi="STIX Math"/>
                <w:sz w:val="18"/>
              </w:rPr>
              <w:t>− 45</w:t>
            </w:r>
            <w:r>
              <w:rPr>
                <w:rFonts w:ascii="Arial" w:hAnsi="Arial"/>
                <w:position w:val="6"/>
                <w:sz w:val="12"/>
              </w:rPr>
              <w:t>○</w:t>
            </w:r>
          </w:p>
        </w:tc>
        <w:tc>
          <w:tcPr>
            <w:tcW w:w="757" w:type="dxa"/>
            <w:tcBorders>
              <w:bottom w:val="single" w:sz="4" w:space="0" w:color="000000"/>
            </w:tcBorders>
          </w:tcPr>
          <w:p>
            <w:pPr>
              <w:pStyle w:val="TableParagraph"/>
              <w:spacing w:line="198" w:lineRule="exact"/>
              <w:ind w:left="38"/>
              <w:rPr>
                <w:rFonts w:ascii="Arial" w:hAnsi="Arial"/>
                <w:sz w:val="12"/>
              </w:rPr>
            </w:pPr>
            <w:r>
              <w:rPr>
                <w:rFonts w:ascii="STIX Math" w:hAnsi="STIX Math"/>
                <w:sz w:val="18"/>
              </w:rPr>
              <w:t>90</w:t>
            </w:r>
            <w:r>
              <w:rPr>
                <w:rFonts w:ascii="Arial" w:hAnsi="Arial"/>
                <w:position w:val="6"/>
                <w:sz w:val="12"/>
              </w:rPr>
              <w:t>○ </w:t>
            </w:r>
            <w:r>
              <w:rPr>
                <w:rFonts w:ascii="STIX Math" w:hAnsi="STIX Math"/>
                <w:sz w:val="18"/>
              </w:rPr>
              <w:t>− 90</w:t>
            </w:r>
            <w:r>
              <w:rPr>
                <w:rFonts w:ascii="Arial" w:hAnsi="Arial"/>
                <w:position w:val="6"/>
                <w:sz w:val="12"/>
              </w:rPr>
              <w:t>○</w:t>
            </w:r>
          </w:p>
        </w:tc>
      </w:tr>
      <w:tr>
        <w:trPr>
          <w:trHeight w:val="209" w:hRule="atLeast"/>
        </w:trPr>
        <w:tc>
          <w:tcPr>
            <w:tcW w:w="1640" w:type="dxa"/>
            <w:tcBorders>
              <w:top w:val="single" w:sz="4" w:space="0" w:color="000000"/>
              <w:right w:val="single" w:sz="4" w:space="0" w:color="000000"/>
            </w:tcBorders>
          </w:tcPr>
          <w:p>
            <w:pPr>
              <w:pStyle w:val="TableParagraph"/>
              <w:spacing w:line="190" w:lineRule="exact"/>
              <w:ind w:left="7"/>
              <w:rPr>
                <w:sz w:val="18"/>
              </w:rPr>
            </w:pPr>
            <w:r>
              <w:rPr>
                <w:sz w:val="18"/>
              </w:rPr>
              <w:t>Softmax[</w:t>
            </w:r>
            <w:r>
              <w:rPr>
                <w:color w:val="2F4F4F"/>
                <w:sz w:val="18"/>
              </w:rPr>
              <w:t>3</w:t>
            </w:r>
            <w:r>
              <w:rPr>
                <w:sz w:val="18"/>
              </w:rPr>
              <w:t>]</w:t>
            </w:r>
          </w:p>
        </w:tc>
        <w:tc>
          <w:tcPr>
            <w:tcW w:w="1021" w:type="dxa"/>
            <w:tcBorders>
              <w:top w:val="single" w:sz="4" w:space="0" w:color="000000"/>
              <w:left w:val="single" w:sz="4" w:space="0" w:color="000000"/>
              <w:right w:val="single" w:sz="4" w:space="0" w:color="000000"/>
            </w:tcBorders>
          </w:tcPr>
          <w:p>
            <w:pPr>
              <w:pStyle w:val="TableParagraph"/>
              <w:spacing w:line="190" w:lineRule="exact"/>
              <w:ind w:left="91"/>
              <w:rPr>
                <w:sz w:val="18"/>
              </w:rPr>
            </w:pPr>
            <w:r>
              <w:rPr>
                <w:sz w:val="18"/>
              </w:rPr>
              <w:t>VGGFace2</w:t>
            </w:r>
          </w:p>
        </w:tc>
        <w:tc>
          <w:tcPr>
            <w:tcW w:w="653" w:type="dxa"/>
            <w:tcBorders>
              <w:top w:val="single" w:sz="4" w:space="0" w:color="000000"/>
              <w:left w:val="single" w:sz="4" w:space="0" w:color="000000"/>
            </w:tcBorders>
          </w:tcPr>
          <w:p>
            <w:pPr>
              <w:pStyle w:val="TableParagraph"/>
              <w:spacing w:line="190" w:lineRule="exact"/>
              <w:ind w:left="60" w:right="15"/>
              <w:jc w:val="center"/>
              <w:rPr>
                <w:sz w:val="18"/>
              </w:rPr>
            </w:pPr>
            <w:r>
              <w:rPr>
                <w:sz w:val="18"/>
              </w:rPr>
              <w:t>0.6876</w:t>
            </w:r>
          </w:p>
        </w:tc>
        <w:tc>
          <w:tcPr>
            <w:tcW w:w="702" w:type="dxa"/>
            <w:tcBorders>
              <w:top w:val="single" w:sz="4" w:space="0" w:color="000000"/>
            </w:tcBorders>
          </w:tcPr>
          <w:p>
            <w:pPr>
              <w:pStyle w:val="TableParagraph"/>
              <w:spacing w:line="190" w:lineRule="exact"/>
              <w:ind w:left="29" w:right="109"/>
              <w:jc w:val="center"/>
              <w:rPr>
                <w:sz w:val="18"/>
              </w:rPr>
            </w:pPr>
            <w:r>
              <w:rPr>
                <w:sz w:val="18"/>
              </w:rPr>
              <w:t>0.6821</w:t>
            </w:r>
          </w:p>
        </w:tc>
        <w:tc>
          <w:tcPr>
            <w:tcW w:w="789" w:type="dxa"/>
            <w:tcBorders>
              <w:top w:val="single" w:sz="4" w:space="0" w:color="000000"/>
              <w:right w:val="single" w:sz="4" w:space="0" w:color="000000"/>
            </w:tcBorders>
          </w:tcPr>
          <w:p>
            <w:pPr>
              <w:pStyle w:val="TableParagraph"/>
              <w:spacing w:line="190" w:lineRule="exact"/>
              <w:ind w:left="53"/>
              <w:rPr>
                <w:sz w:val="18"/>
              </w:rPr>
            </w:pPr>
            <w:r>
              <w:rPr>
                <w:sz w:val="18"/>
              </w:rPr>
              <w:t>0.6222</w:t>
            </w:r>
          </w:p>
        </w:tc>
        <w:tc>
          <w:tcPr>
            <w:tcW w:w="744" w:type="dxa"/>
            <w:tcBorders>
              <w:top w:val="single" w:sz="4" w:space="0" w:color="000000"/>
              <w:left w:val="single" w:sz="4" w:space="0" w:color="000000"/>
            </w:tcBorders>
          </w:tcPr>
          <w:p>
            <w:pPr>
              <w:pStyle w:val="TableParagraph"/>
              <w:spacing w:line="190" w:lineRule="exact"/>
              <w:ind w:left="87"/>
              <w:rPr>
                <w:sz w:val="18"/>
              </w:rPr>
            </w:pPr>
            <w:r>
              <w:rPr>
                <w:sz w:val="18"/>
              </w:rPr>
              <w:t>0.6859</w:t>
            </w:r>
          </w:p>
        </w:tc>
        <w:tc>
          <w:tcPr>
            <w:tcW w:w="793" w:type="dxa"/>
            <w:tcBorders>
              <w:top w:val="single" w:sz="4" w:space="0" w:color="000000"/>
            </w:tcBorders>
          </w:tcPr>
          <w:p>
            <w:pPr>
              <w:pStyle w:val="TableParagraph"/>
              <w:spacing w:line="190" w:lineRule="exact"/>
              <w:ind w:left="49"/>
              <w:rPr>
                <w:sz w:val="18"/>
              </w:rPr>
            </w:pPr>
            <w:r>
              <w:rPr>
                <w:sz w:val="18"/>
              </w:rPr>
              <w:t>0.6980</w:t>
            </w:r>
          </w:p>
        </w:tc>
        <w:tc>
          <w:tcPr>
            <w:tcW w:w="880" w:type="dxa"/>
            <w:tcBorders>
              <w:top w:val="single" w:sz="4" w:space="0" w:color="000000"/>
              <w:right w:val="single" w:sz="4" w:space="0" w:color="000000"/>
            </w:tcBorders>
          </w:tcPr>
          <w:p>
            <w:pPr>
              <w:pStyle w:val="TableParagraph"/>
              <w:spacing w:line="190" w:lineRule="exact"/>
              <w:ind w:left="47"/>
              <w:rPr>
                <w:sz w:val="18"/>
              </w:rPr>
            </w:pPr>
            <w:r>
              <w:rPr>
                <w:sz w:val="18"/>
              </w:rPr>
              <w:t>0.6481</w:t>
            </w:r>
          </w:p>
        </w:tc>
        <w:tc>
          <w:tcPr>
            <w:tcW w:w="745" w:type="dxa"/>
            <w:tcBorders>
              <w:top w:val="single" w:sz="4" w:space="0" w:color="000000"/>
              <w:left w:val="single" w:sz="4" w:space="0" w:color="000000"/>
            </w:tcBorders>
          </w:tcPr>
          <w:p>
            <w:pPr>
              <w:pStyle w:val="TableParagraph"/>
              <w:spacing w:line="190" w:lineRule="exact"/>
              <w:ind w:left="55" w:right="119"/>
              <w:jc w:val="center"/>
              <w:rPr>
                <w:sz w:val="18"/>
              </w:rPr>
            </w:pPr>
            <w:r>
              <w:rPr>
                <w:sz w:val="18"/>
              </w:rPr>
              <w:t>0.6264</w:t>
            </w:r>
          </w:p>
        </w:tc>
        <w:tc>
          <w:tcPr>
            <w:tcW w:w="794" w:type="dxa"/>
            <w:tcBorders>
              <w:top w:val="single" w:sz="4" w:space="0" w:color="000000"/>
            </w:tcBorders>
          </w:tcPr>
          <w:p>
            <w:pPr>
              <w:pStyle w:val="TableParagraph"/>
              <w:spacing w:line="190" w:lineRule="exact"/>
              <w:ind w:left="41"/>
              <w:rPr>
                <w:sz w:val="18"/>
              </w:rPr>
            </w:pPr>
            <w:r>
              <w:rPr>
                <w:sz w:val="18"/>
              </w:rPr>
              <w:t>0.6515</w:t>
            </w:r>
          </w:p>
        </w:tc>
        <w:tc>
          <w:tcPr>
            <w:tcW w:w="757" w:type="dxa"/>
            <w:tcBorders>
              <w:top w:val="single" w:sz="4" w:space="0" w:color="000000"/>
            </w:tcBorders>
          </w:tcPr>
          <w:p>
            <w:pPr>
              <w:pStyle w:val="TableParagraph"/>
              <w:spacing w:line="190" w:lineRule="exact"/>
              <w:ind w:left="38"/>
              <w:rPr>
                <w:sz w:val="18"/>
              </w:rPr>
            </w:pPr>
            <w:r>
              <w:rPr>
                <w:sz w:val="18"/>
              </w:rPr>
              <w:t>0.6488</w:t>
            </w:r>
          </w:p>
        </w:tc>
      </w:tr>
      <w:tr>
        <w:trPr>
          <w:trHeight w:val="219" w:hRule="atLeast"/>
        </w:trPr>
        <w:tc>
          <w:tcPr>
            <w:tcW w:w="1640" w:type="dxa"/>
            <w:tcBorders>
              <w:right w:val="single" w:sz="4" w:space="0" w:color="000000"/>
            </w:tcBorders>
          </w:tcPr>
          <w:p>
            <w:pPr>
              <w:pStyle w:val="TableParagraph"/>
              <w:ind w:left="7"/>
              <w:rPr>
                <w:sz w:val="18"/>
              </w:rPr>
            </w:pPr>
            <w:r>
              <w:rPr>
                <w:sz w:val="18"/>
              </w:rPr>
              <w:t>Softmax[</w:t>
            </w:r>
            <w:r>
              <w:rPr>
                <w:color w:val="2F4F4F"/>
                <w:sz w:val="18"/>
              </w:rPr>
              <w:t>45</w:t>
            </w:r>
            <w:r>
              <w:rPr>
                <w:sz w:val="18"/>
              </w:rPr>
              <w:t>]</w:t>
            </w:r>
          </w:p>
        </w:tc>
        <w:tc>
          <w:tcPr>
            <w:tcW w:w="1021" w:type="dxa"/>
            <w:tcBorders>
              <w:left w:val="single" w:sz="4" w:space="0" w:color="000000"/>
              <w:right w:val="single" w:sz="4" w:space="0" w:color="000000"/>
            </w:tcBorders>
          </w:tcPr>
          <w:p>
            <w:pPr>
              <w:pStyle w:val="TableParagraph"/>
              <w:ind w:left="91"/>
              <w:rPr>
                <w:sz w:val="18"/>
              </w:rPr>
            </w:pPr>
            <w:r>
              <w:rPr>
                <w:sz w:val="18"/>
              </w:rPr>
              <w:t>VGGFace2</w:t>
            </w:r>
          </w:p>
        </w:tc>
        <w:tc>
          <w:tcPr>
            <w:tcW w:w="653" w:type="dxa"/>
            <w:tcBorders>
              <w:left w:val="single" w:sz="4" w:space="0" w:color="000000"/>
            </w:tcBorders>
          </w:tcPr>
          <w:p>
            <w:pPr>
              <w:pStyle w:val="TableParagraph"/>
              <w:ind w:left="60" w:right="15"/>
              <w:jc w:val="center"/>
              <w:rPr>
                <w:sz w:val="18"/>
              </w:rPr>
            </w:pPr>
            <w:r>
              <w:rPr>
                <w:sz w:val="18"/>
              </w:rPr>
              <w:t>0.8397</w:t>
            </w:r>
          </w:p>
        </w:tc>
        <w:tc>
          <w:tcPr>
            <w:tcW w:w="702" w:type="dxa"/>
          </w:tcPr>
          <w:p>
            <w:pPr>
              <w:pStyle w:val="TableParagraph"/>
              <w:ind w:left="29" w:right="109"/>
              <w:jc w:val="center"/>
              <w:rPr>
                <w:sz w:val="18"/>
              </w:rPr>
            </w:pPr>
            <w:r>
              <w:rPr>
                <w:sz w:val="18"/>
              </w:rPr>
              <w:t>0.8262</w:t>
            </w:r>
          </w:p>
        </w:tc>
        <w:tc>
          <w:tcPr>
            <w:tcW w:w="789" w:type="dxa"/>
            <w:tcBorders>
              <w:right w:val="single" w:sz="4" w:space="0" w:color="000000"/>
            </w:tcBorders>
          </w:tcPr>
          <w:p>
            <w:pPr>
              <w:pStyle w:val="TableParagraph"/>
              <w:ind w:left="53"/>
              <w:rPr>
                <w:sz w:val="18"/>
              </w:rPr>
            </w:pPr>
            <w:r>
              <w:rPr>
                <w:sz w:val="18"/>
              </w:rPr>
              <w:t>0.7325</w:t>
            </w:r>
          </w:p>
        </w:tc>
        <w:tc>
          <w:tcPr>
            <w:tcW w:w="744" w:type="dxa"/>
            <w:tcBorders>
              <w:left w:val="single" w:sz="4" w:space="0" w:color="000000"/>
            </w:tcBorders>
          </w:tcPr>
          <w:p>
            <w:pPr>
              <w:pStyle w:val="TableParagraph"/>
              <w:ind w:left="87"/>
              <w:rPr>
                <w:sz w:val="18"/>
              </w:rPr>
            </w:pPr>
            <w:r>
              <w:rPr>
                <w:sz w:val="18"/>
              </w:rPr>
              <w:t>0.8319</w:t>
            </w:r>
          </w:p>
        </w:tc>
        <w:tc>
          <w:tcPr>
            <w:tcW w:w="793" w:type="dxa"/>
          </w:tcPr>
          <w:p>
            <w:pPr>
              <w:pStyle w:val="TableParagraph"/>
              <w:ind w:left="49"/>
              <w:rPr>
                <w:sz w:val="18"/>
              </w:rPr>
            </w:pPr>
            <w:r>
              <w:rPr>
                <w:sz w:val="18"/>
              </w:rPr>
              <w:t>0.8486</w:t>
            </w:r>
          </w:p>
        </w:tc>
        <w:tc>
          <w:tcPr>
            <w:tcW w:w="880" w:type="dxa"/>
            <w:tcBorders>
              <w:right w:val="single" w:sz="4" w:space="0" w:color="000000"/>
            </w:tcBorders>
          </w:tcPr>
          <w:p>
            <w:pPr>
              <w:pStyle w:val="TableParagraph"/>
              <w:ind w:left="47"/>
              <w:rPr>
                <w:sz w:val="18"/>
              </w:rPr>
            </w:pPr>
            <w:r>
              <w:rPr>
                <w:sz w:val="18"/>
              </w:rPr>
              <w:t>0.7672</w:t>
            </w:r>
          </w:p>
        </w:tc>
        <w:tc>
          <w:tcPr>
            <w:tcW w:w="745" w:type="dxa"/>
            <w:tcBorders>
              <w:left w:val="single" w:sz="4" w:space="0" w:color="000000"/>
            </w:tcBorders>
          </w:tcPr>
          <w:p>
            <w:pPr>
              <w:pStyle w:val="TableParagraph"/>
              <w:ind w:left="55" w:right="119"/>
              <w:jc w:val="center"/>
              <w:rPr>
                <w:sz w:val="18"/>
              </w:rPr>
            </w:pPr>
            <w:r>
              <w:rPr>
                <w:sz w:val="18"/>
              </w:rPr>
              <w:t>0.7386</w:t>
            </w:r>
          </w:p>
        </w:tc>
        <w:tc>
          <w:tcPr>
            <w:tcW w:w="794" w:type="dxa"/>
          </w:tcPr>
          <w:p>
            <w:pPr>
              <w:pStyle w:val="TableParagraph"/>
              <w:ind w:left="41"/>
              <w:rPr>
                <w:sz w:val="18"/>
              </w:rPr>
            </w:pPr>
            <w:r>
              <w:rPr>
                <w:sz w:val="18"/>
              </w:rPr>
              <w:t>0.7704</w:t>
            </w:r>
          </w:p>
        </w:tc>
        <w:tc>
          <w:tcPr>
            <w:tcW w:w="757" w:type="dxa"/>
          </w:tcPr>
          <w:p>
            <w:pPr>
              <w:pStyle w:val="TableParagraph"/>
              <w:ind w:left="38"/>
              <w:rPr>
                <w:sz w:val="18"/>
              </w:rPr>
            </w:pPr>
            <w:r>
              <w:rPr>
                <w:sz w:val="18"/>
              </w:rPr>
              <w:t>0.7805</w:t>
            </w:r>
          </w:p>
        </w:tc>
      </w:tr>
      <w:tr>
        <w:trPr>
          <w:trHeight w:val="219" w:hRule="atLeast"/>
        </w:trPr>
        <w:tc>
          <w:tcPr>
            <w:tcW w:w="1640" w:type="dxa"/>
            <w:tcBorders>
              <w:right w:val="single" w:sz="4" w:space="0" w:color="000000"/>
            </w:tcBorders>
          </w:tcPr>
          <w:p>
            <w:pPr>
              <w:pStyle w:val="TableParagraph"/>
              <w:ind w:left="7"/>
              <w:rPr>
                <w:sz w:val="18"/>
              </w:rPr>
            </w:pPr>
            <w:r>
              <w:rPr>
                <w:sz w:val="18"/>
              </w:rPr>
              <w:t>Softmax[</w:t>
            </w:r>
            <w:r>
              <w:rPr>
                <w:color w:val="2F4F4F"/>
                <w:sz w:val="18"/>
              </w:rPr>
              <w:t>3</w:t>
            </w:r>
            <w:r>
              <w:rPr>
                <w:sz w:val="18"/>
              </w:rPr>
              <w:t>]</w:t>
            </w:r>
          </w:p>
        </w:tc>
        <w:tc>
          <w:tcPr>
            <w:tcW w:w="1021" w:type="dxa"/>
            <w:tcBorders>
              <w:left w:val="single" w:sz="4" w:space="0" w:color="000000"/>
              <w:right w:val="single" w:sz="4" w:space="0" w:color="000000"/>
            </w:tcBorders>
          </w:tcPr>
          <w:p>
            <w:pPr>
              <w:pStyle w:val="TableParagraph"/>
              <w:ind w:left="91"/>
              <w:rPr>
                <w:sz w:val="18"/>
              </w:rPr>
            </w:pPr>
            <w:r>
              <w:rPr>
                <w:sz w:val="18"/>
              </w:rPr>
              <w:t>MS-1M</w:t>
            </w:r>
          </w:p>
        </w:tc>
        <w:tc>
          <w:tcPr>
            <w:tcW w:w="653" w:type="dxa"/>
            <w:tcBorders>
              <w:left w:val="single" w:sz="4" w:space="0" w:color="000000"/>
            </w:tcBorders>
          </w:tcPr>
          <w:p>
            <w:pPr>
              <w:pStyle w:val="TableParagraph"/>
              <w:ind w:left="60" w:right="15"/>
              <w:jc w:val="center"/>
              <w:rPr>
                <w:sz w:val="18"/>
              </w:rPr>
            </w:pPr>
            <w:r>
              <w:rPr>
                <w:sz w:val="18"/>
              </w:rPr>
              <w:t>0.5661</w:t>
            </w:r>
          </w:p>
        </w:tc>
        <w:tc>
          <w:tcPr>
            <w:tcW w:w="702" w:type="dxa"/>
          </w:tcPr>
          <w:p>
            <w:pPr>
              <w:pStyle w:val="TableParagraph"/>
              <w:ind w:left="29" w:right="109"/>
              <w:jc w:val="center"/>
              <w:rPr>
                <w:sz w:val="18"/>
              </w:rPr>
            </w:pPr>
            <w:r>
              <w:rPr>
                <w:sz w:val="18"/>
              </w:rPr>
              <w:t>0.5582</w:t>
            </w:r>
          </w:p>
        </w:tc>
        <w:tc>
          <w:tcPr>
            <w:tcW w:w="789" w:type="dxa"/>
            <w:tcBorders>
              <w:right w:val="single" w:sz="4" w:space="0" w:color="000000"/>
            </w:tcBorders>
          </w:tcPr>
          <w:p>
            <w:pPr>
              <w:pStyle w:val="TableParagraph"/>
              <w:ind w:left="53"/>
              <w:rPr>
                <w:sz w:val="18"/>
              </w:rPr>
            </w:pPr>
            <w:r>
              <w:rPr>
                <w:sz w:val="18"/>
              </w:rPr>
              <w:t>0.4715</w:t>
            </w:r>
          </w:p>
        </w:tc>
        <w:tc>
          <w:tcPr>
            <w:tcW w:w="744" w:type="dxa"/>
            <w:tcBorders>
              <w:left w:val="single" w:sz="4" w:space="0" w:color="000000"/>
            </w:tcBorders>
          </w:tcPr>
          <w:p>
            <w:pPr>
              <w:pStyle w:val="TableParagraph"/>
              <w:ind w:left="87"/>
              <w:rPr>
                <w:sz w:val="18"/>
              </w:rPr>
            </w:pPr>
            <w:r>
              <w:rPr>
                <w:sz w:val="18"/>
              </w:rPr>
              <w:t>0.5628</w:t>
            </w:r>
          </w:p>
        </w:tc>
        <w:tc>
          <w:tcPr>
            <w:tcW w:w="793" w:type="dxa"/>
          </w:tcPr>
          <w:p>
            <w:pPr>
              <w:pStyle w:val="TableParagraph"/>
              <w:ind w:left="49"/>
              <w:rPr>
                <w:sz w:val="18"/>
              </w:rPr>
            </w:pPr>
            <w:r>
              <w:rPr>
                <w:sz w:val="18"/>
              </w:rPr>
              <w:t>0.5766</w:t>
            </w:r>
          </w:p>
        </w:tc>
        <w:tc>
          <w:tcPr>
            <w:tcW w:w="880" w:type="dxa"/>
            <w:tcBorders>
              <w:right w:val="single" w:sz="4" w:space="0" w:color="000000"/>
            </w:tcBorders>
          </w:tcPr>
          <w:p>
            <w:pPr>
              <w:pStyle w:val="TableParagraph"/>
              <w:ind w:left="47"/>
              <w:rPr>
                <w:sz w:val="18"/>
              </w:rPr>
            </w:pPr>
            <w:r>
              <w:rPr>
                <w:sz w:val="18"/>
              </w:rPr>
              <w:t>0.5036</w:t>
            </w:r>
          </w:p>
        </w:tc>
        <w:tc>
          <w:tcPr>
            <w:tcW w:w="745" w:type="dxa"/>
            <w:tcBorders>
              <w:left w:val="single" w:sz="4" w:space="0" w:color="000000"/>
            </w:tcBorders>
          </w:tcPr>
          <w:p>
            <w:pPr>
              <w:pStyle w:val="TableParagraph"/>
              <w:ind w:left="55" w:right="119"/>
              <w:jc w:val="center"/>
              <w:rPr>
                <w:sz w:val="18"/>
              </w:rPr>
            </w:pPr>
            <w:r>
              <w:rPr>
                <w:sz w:val="18"/>
              </w:rPr>
              <w:t>0.4776</w:t>
            </w:r>
          </w:p>
        </w:tc>
        <w:tc>
          <w:tcPr>
            <w:tcW w:w="794" w:type="dxa"/>
          </w:tcPr>
          <w:p>
            <w:pPr>
              <w:pStyle w:val="TableParagraph"/>
              <w:ind w:left="41"/>
              <w:rPr>
                <w:sz w:val="18"/>
              </w:rPr>
            </w:pPr>
            <w:r>
              <w:rPr>
                <w:sz w:val="18"/>
              </w:rPr>
              <w:t>0.5064</w:t>
            </w:r>
          </w:p>
        </w:tc>
        <w:tc>
          <w:tcPr>
            <w:tcW w:w="757" w:type="dxa"/>
          </w:tcPr>
          <w:p>
            <w:pPr>
              <w:pStyle w:val="TableParagraph"/>
              <w:ind w:left="38"/>
              <w:rPr>
                <w:sz w:val="18"/>
              </w:rPr>
            </w:pPr>
            <w:r>
              <w:rPr>
                <w:sz w:val="18"/>
              </w:rPr>
              <w:t>0.5094</w:t>
            </w:r>
          </w:p>
        </w:tc>
      </w:tr>
      <w:tr>
        <w:trPr>
          <w:trHeight w:val="226" w:hRule="atLeast"/>
        </w:trPr>
        <w:tc>
          <w:tcPr>
            <w:tcW w:w="1640" w:type="dxa"/>
            <w:tcBorders>
              <w:bottom w:val="single" w:sz="4" w:space="0" w:color="000000"/>
              <w:right w:val="single" w:sz="4" w:space="0" w:color="000000"/>
            </w:tcBorders>
          </w:tcPr>
          <w:p>
            <w:pPr>
              <w:pStyle w:val="TableParagraph"/>
              <w:spacing w:line="207" w:lineRule="exact"/>
              <w:ind w:left="7"/>
              <w:rPr>
                <w:sz w:val="18"/>
              </w:rPr>
            </w:pPr>
            <w:r>
              <w:rPr>
                <w:sz w:val="18"/>
              </w:rPr>
              <w:t>Softmax[</w:t>
            </w:r>
            <w:r>
              <w:rPr>
                <w:color w:val="2F4F4F"/>
                <w:sz w:val="18"/>
              </w:rPr>
              <w:t>45</w:t>
            </w:r>
            <w:r>
              <w:rPr>
                <w:sz w:val="18"/>
              </w:rPr>
              <w:t>]</w:t>
            </w:r>
          </w:p>
        </w:tc>
        <w:tc>
          <w:tcPr>
            <w:tcW w:w="1021" w:type="dxa"/>
            <w:tcBorders>
              <w:left w:val="single" w:sz="4" w:space="0" w:color="000000"/>
              <w:bottom w:val="single" w:sz="4" w:space="0" w:color="000000"/>
              <w:right w:val="single" w:sz="4" w:space="0" w:color="000000"/>
            </w:tcBorders>
          </w:tcPr>
          <w:p>
            <w:pPr>
              <w:pStyle w:val="TableParagraph"/>
              <w:spacing w:line="207" w:lineRule="exact"/>
              <w:ind w:left="91"/>
              <w:rPr>
                <w:sz w:val="18"/>
              </w:rPr>
            </w:pPr>
            <w:r>
              <w:rPr>
                <w:sz w:val="18"/>
              </w:rPr>
              <w:t>MS-1M</w:t>
            </w:r>
          </w:p>
        </w:tc>
        <w:tc>
          <w:tcPr>
            <w:tcW w:w="653" w:type="dxa"/>
            <w:tcBorders>
              <w:left w:val="single" w:sz="4" w:space="0" w:color="000000"/>
              <w:bottom w:val="single" w:sz="4" w:space="0" w:color="000000"/>
            </w:tcBorders>
          </w:tcPr>
          <w:p>
            <w:pPr>
              <w:pStyle w:val="TableParagraph"/>
              <w:spacing w:line="207" w:lineRule="exact"/>
              <w:ind w:left="60" w:right="15"/>
              <w:jc w:val="center"/>
              <w:rPr>
                <w:sz w:val="18"/>
              </w:rPr>
            </w:pPr>
            <w:r>
              <w:rPr>
                <w:sz w:val="18"/>
              </w:rPr>
              <w:t>0.8605</w:t>
            </w:r>
          </w:p>
        </w:tc>
        <w:tc>
          <w:tcPr>
            <w:tcW w:w="702" w:type="dxa"/>
            <w:tcBorders>
              <w:bottom w:val="single" w:sz="4" w:space="0" w:color="000000"/>
            </w:tcBorders>
          </w:tcPr>
          <w:p>
            <w:pPr>
              <w:pStyle w:val="TableParagraph"/>
              <w:spacing w:line="207" w:lineRule="exact"/>
              <w:ind w:left="29" w:right="109"/>
              <w:jc w:val="center"/>
              <w:rPr>
                <w:sz w:val="18"/>
              </w:rPr>
            </w:pPr>
            <w:r>
              <w:rPr>
                <w:sz w:val="18"/>
              </w:rPr>
              <w:t>0.8427</w:t>
            </w:r>
          </w:p>
        </w:tc>
        <w:tc>
          <w:tcPr>
            <w:tcW w:w="789" w:type="dxa"/>
            <w:tcBorders>
              <w:bottom w:val="single" w:sz="4" w:space="0" w:color="000000"/>
              <w:right w:val="single" w:sz="4" w:space="0" w:color="000000"/>
            </w:tcBorders>
          </w:tcPr>
          <w:p>
            <w:pPr>
              <w:pStyle w:val="TableParagraph"/>
              <w:spacing w:line="207" w:lineRule="exact"/>
              <w:ind w:left="53"/>
              <w:rPr>
                <w:sz w:val="18"/>
              </w:rPr>
            </w:pPr>
            <w:r>
              <w:rPr>
                <w:sz w:val="18"/>
              </w:rPr>
              <w:t>0.6693</w:t>
            </w:r>
          </w:p>
        </w:tc>
        <w:tc>
          <w:tcPr>
            <w:tcW w:w="744" w:type="dxa"/>
            <w:tcBorders>
              <w:left w:val="single" w:sz="4" w:space="0" w:color="000000"/>
              <w:bottom w:val="single" w:sz="4" w:space="0" w:color="000000"/>
            </w:tcBorders>
          </w:tcPr>
          <w:p>
            <w:pPr>
              <w:pStyle w:val="TableParagraph"/>
              <w:spacing w:line="207" w:lineRule="exact"/>
              <w:ind w:left="87"/>
              <w:rPr>
                <w:sz w:val="18"/>
              </w:rPr>
            </w:pPr>
            <w:r>
              <w:rPr>
                <w:sz w:val="18"/>
              </w:rPr>
              <w:t>0.8486</w:t>
            </w:r>
          </w:p>
        </w:tc>
        <w:tc>
          <w:tcPr>
            <w:tcW w:w="793" w:type="dxa"/>
            <w:tcBorders>
              <w:bottom w:val="single" w:sz="4" w:space="0" w:color="000000"/>
            </w:tcBorders>
          </w:tcPr>
          <w:p>
            <w:pPr>
              <w:pStyle w:val="TableParagraph"/>
              <w:spacing w:line="207" w:lineRule="exact"/>
              <w:ind w:left="49"/>
              <w:rPr>
                <w:sz w:val="18"/>
              </w:rPr>
            </w:pPr>
            <w:r>
              <w:rPr>
                <w:sz w:val="18"/>
              </w:rPr>
              <w:t>0.8572</w:t>
            </w:r>
          </w:p>
        </w:tc>
        <w:tc>
          <w:tcPr>
            <w:tcW w:w="880" w:type="dxa"/>
            <w:tcBorders>
              <w:bottom w:val="single" w:sz="4" w:space="0" w:color="000000"/>
              <w:right w:val="single" w:sz="4" w:space="0" w:color="000000"/>
            </w:tcBorders>
          </w:tcPr>
          <w:p>
            <w:pPr>
              <w:pStyle w:val="TableParagraph"/>
              <w:spacing w:line="207" w:lineRule="exact"/>
              <w:ind w:left="47"/>
              <w:rPr>
                <w:sz w:val="18"/>
              </w:rPr>
            </w:pPr>
            <w:r>
              <w:rPr>
                <w:sz w:val="18"/>
              </w:rPr>
              <w:t>0.6993</w:t>
            </w:r>
          </w:p>
        </w:tc>
        <w:tc>
          <w:tcPr>
            <w:tcW w:w="745" w:type="dxa"/>
            <w:tcBorders>
              <w:left w:val="single" w:sz="4" w:space="0" w:color="000000"/>
              <w:bottom w:val="single" w:sz="4" w:space="0" w:color="000000"/>
            </w:tcBorders>
          </w:tcPr>
          <w:p>
            <w:pPr>
              <w:pStyle w:val="TableParagraph"/>
              <w:spacing w:line="207" w:lineRule="exact"/>
              <w:ind w:left="55" w:right="119"/>
              <w:jc w:val="center"/>
              <w:rPr>
                <w:sz w:val="18"/>
              </w:rPr>
            </w:pPr>
            <w:r>
              <w:rPr>
                <w:sz w:val="18"/>
              </w:rPr>
              <w:t>0.6718</w:t>
            </w:r>
          </w:p>
        </w:tc>
        <w:tc>
          <w:tcPr>
            <w:tcW w:w="794" w:type="dxa"/>
            <w:tcBorders>
              <w:bottom w:val="single" w:sz="4" w:space="0" w:color="000000"/>
            </w:tcBorders>
          </w:tcPr>
          <w:p>
            <w:pPr>
              <w:pStyle w:val="TableParagraph"/>
              <w:spacing w:line="207" w:lineRule="exact"/>
              <w:ind w:left="41"/>
              <w:rPr>
                <w:sz w:val="18"/>
              </w:rPr>
            </w:pPr>
            <w:r>
              <w:rPr>
                <w:sz w:val="18"/>
              </w:rPr>
              <w:t>0.7050</w:t>
            </w:r>
          </w:p>
        </w:tc>
        <w:tc>
          <w:tcPr>
            <w:tcW w:w="757" w:type="dxa"/>
            <w:tcBorders>
              <w:bottom w:val="single" w:sz="4" w:space="0" w:color="000000"/>
            </w:tcBorders>
          </w:tcPr>
          <w:p>
            <w:pPr>
              <w:pStyle w:val="TableParagraph"/>
              <w:spacing w:line="207" w:lineRule="exact"/>
              <w:ind w:left="38"/>
              <w:rPr>
                <w:sz w:val="18"/>
              </w:rPr>
            </w:pPr>
            <w:r>
              <w:rPr>
                <w:sz w:val="18"/>
              </w:rPr>
              <w:t>0.7172</w:t>
            </w:r>
          </w:p>
        </w:tc>
      </w:tr>
      <w:tr>
        <w:trPr>
          <w:trHeight w:val="209" w:hRule="atLeast"/>
        </w:trPr>
        <w:tc>
          <w:tcPr>
            <w:tcW w:w="1640" w:type="dxa"/>
            <w:tcBorders>
              <w:top w:val="single" w:sz="4" w:space="0" w:color="000000"/>
              <w:right w:val="single" w:sz="4" w:space="0" w:color="000000"/>
            </w:tcBorders>
          </w:tcPr>
          <w:p>
            <w:pPr>
              <w:pStyle w:val="TableParagraph"/>
              <w:spacing w:line="190" w:lineRule="exact"/>
              <w:ind w:left="7"/>
              <w:rPr>
                <w:sz w:val="18"/>
              </w:rPr>
            </w:pPr>
            <w:r>
              <w:rPr>
                <w:sz w:val="18"/>
              </w:rPr>
              <w:t>Softmax[</w:t>
            </w:r>
            <w:r>
              <w:rPr>
                <w:color w:val="2F4F4F"/>
                <w:sz w:val="18"/>
              </w:rPr>
              <w:t>45</w:t>
            </w:r>
            <w:r>
              <w:rPr>
                <w:sz w:val="18"/>
              </w:rPr>
              <w:t>]</w:t>
            </w:r>
          </w:p>
        </w:tc>
        <w:tc>
          <w:tcPr>
            <w:tcW w:w="1021" w:type="dxa"/>
            <w:tcBorders>
              <w:top w:val="single" w:sz="4" w:space="0" w:color="000000"/>
              <w:left w:val="single" w:sz="4" w:space="0" w:color="000000"/>
              <w:right w:val="single" w:sz="4" w:space="0" w:color="000000"/>
            </w:tcBorders>
          </w:tcPr>
          <w:p>
            <w:pPr>
              <w:pStyle w:val="TableParagraph"/>
              <w:spacing w:line="190" w:lineRule="exact"/>
              <w:ind w:left="91"/>
              <w:rPr>
                <w:sz w:val="18"/>
              </w:rPr>
            </w:pPr>
            <w:r>
              <w:rPr>
                <w:sz w:val="18"/>
              </w:rPr>
              <w:t>CASIA</w:t>
            </w:r>
          </w:p>
        </w:tc>
        <w:tc>
          <w:tcPr>
            <w:tcW w:w="653" w:type="dxa"/>
            <w:tcBorders>
              <w:top w:val="single" w:sz="4" w:space="0" w:color="000000"/>
              <w:left w:val="single" w:sz="4" w:space="0" w:color="000000"/>
            </w:tcBorders>
          </w:tcPr>
          <w:p>
            <w:pPr>
              <w:pStyle w:val="TableParagraph"/>
              <w:spacing w:line="190" w:lineRule="exact"/>
              <w:ind w:left="60" w:right="15"/>
              <w:jc w:val="center"/>
              <w:rPr>
                <w:sz w:val="18"/>
              </w:rPr>
            </w:pPr>
            <w:r>
              <w:rPr>
                <w:sz w:val="18"/>
              </w:rPr>
              <w:t>0.8158</w:t>
            </w:r>
          </w:p>
        </w:tc>
        <w:tc>
          <w:tcPr>
            <w:tcW w:w="702" w:type="dxa"/>
            <w:tcBorders>
              <w:top w:val="single" w:sz="4" w:space="0" w:color="000000"/>
            </w:tcBorders>
          </w:tcPr>
          <w:p>
            <w:pPr>
              <w:pStyle w:val="TableParagraph"/>
              <w:spacing w:line="190" w:lineRule="exact"/>
              <w:ind w:left="29" w:right="109"/>
              <w:jc w:val="center"/>
              <w:rPr>
                <w:sz w:val="18"/>
              </w:rPr>
            </w:pPr>
            <w:r>
              <w:rPr>
                <w:sz w:val="18"/>
              </w:rPr>
              <w:t>0.7878</w:t>
            </w:r>
          </w:p>
        </w:tc>
        <w:tc>
          <w:tcPr>
            <w:tcW w:w="789" w:type="dxa"/>
            <w:tcBorders>
              <w:top w:val="single" w:sz="4" w:space="0" w:color="000000"/>
              <w:right w:val="single" w:sz="4" w:space="0" w:color="000000"/>
            </w:tcBorders>
          </w:tcPr>
          <w:p>
            <w:pPr>
              <w:pStyle w:val="TableParagraph"/>
              <w:spacing w:line="190" w:lineRule="exact"/>
              <w:ind w:left="53"/>
              <w:rPr>
                <w:sz w:val="18"/>
              </w:rPr>
            </w:pPr>
            <w:r>
              <w:rPr>
                <w:sz w:val="18"/>
              </w:rPr>
              <w:t>0.6483</w:t>
            </w:r>
          </w:p>
        </w:tc>
        <w:tc>
          <w:tcPr>
            <w:tcW w:w="744" w:type="dxa"/>
            <w:tcBorders>
              <w:top w:val="single" w:sz="4" w:space="0" w:color="000000"/>
              <w:left w:val="single" w:sz="4" w:space="0" w:color="000000"/>
            </w:tcBorders>
          </w:tcPr>
          <w:p>
            <w:pPr>
              <w:pStyle w:val="TableParagraph"/>
              <w:spacing w:line="190" w:lineRule="exact"/>
              <w:ind w:left="87"/>
              <w:rPr>
                <w:sz w:val="18"/>
              </w:rPr>
            </w:pPr>
            <w:r>
              <w:rPr>
                <w:sz w:val="18"/>
              </w:rPr>
              <w:t>0.7946</w:t>
            </w:r>
          </w:p>
        </w:tc>
        <w:tc>
          <w:tcPr>
            <w:tcW w:w="793" w:type="dxa"/>
            <w:tcBorders>
              <w:top w:val="single" w:sz="4" w:space="0" w:color="000000"/>
            </w:tcBorders>
          </w:tcPr>
          <w:p>
            <w:pPr>
              <w:pStyle w:val="TableParagraph"/>
              <w:spacing w:line="190" w:lineRule="exact"/>
              <w:ind w:left="49"/>
              <w:rPr>
                <w:sz w:val="18"/>
              </w:rPr>
            </w:pPr>
            <w:r>
              <w:rPr>
                <w:sz w:val="18"/>
              </w:rPr>
              <w:t>0.8135</w:t>
            </w:r>
          </w:p>
        </w:tc>
        <w:tc>
          <w:tcPr>
            <w:tcW w:w="880" w:type="dxa"/>
            <w:tcBorders>
              <w:top w:val="single" w:sz="4" w:space="0" w:color="000000"/>
              <w:right w:val="single" w:sz="4" w:space="0" w:color="000000"/>
            </w:tcBorders>
          </w:tcPr>
          <w:p>
            <w:pPr>
              <w:pStyle w:val="TableParagraph"/>
              <w:spacing w:line="190" w:lineRule="exact"/>
              <w:ind w:left="47"/>
              <w:rPr>
                <w:sz w:val="18"/>
              </w:rPr>
            </w:pPr>
            <w:r>
              <w:rPr>
                <w:sz w:val="18"/>
              </w:rPr>
              <w:t>0.6955</w:t>
            </w:r>
          </w:p>
        </w:tc>
        <w:tc>
          <w:tcPr>
            <w:tcW w:w="745" w:type="dxa"/>
            <w:tcBorders>
              <w:top w:val="single" w:sz="4" w:space="0" w:color="000000"/>
              <w:left w:val="single" w:sz="4" w:space="0" w:color="000000"/>
            </w:tcBorders>
          </w:tcPr>
          <w:p>
            <w:pPr>
              <w:pStyle w:val="TableParagraph"/>
              <w:spacing w:line="190" w:lineRule="exact"/>
              <w:ind w:left="55" w:right="119"/>
              <w:jc w:val="center"/>
              <w:rPr>
                <w:sz w:val="18"/>
              </w:rPr>
            </w:pPr>
            <w:r>
              <w:rPr>
                <w:sz w:val="18"/>
              </w:rPr>
              <w:t>0.6515</w:t>
            </w:r>
          </w:p>
        </w:tc>
        <w:tc>
          <w:tcPr>
            <w:tcW w:w="794" w:type="dxa"/>
            <w:tcBorders>
              <w:top w:val="single" w:sz="4" w:space="0" w:color="000000"/>
            </w:tcBorders>
          </w:tcPr>
          <w:p>
            <w:pPr>
              <w:pStyle w:val="TableParagraph"/>
              <w:spacing w:line="190" w:lineRule="exact"/>
              <w:ind w:left="41"/>
              <w:rPr>
                <w:sz w:val="18"/>
              </w:rPr>
            </w:pPr>
            <w:r>
              <w:rPr>
                <w:sz w:val="18"/>
              </w:rPr>
              <w:t>0.7015</w:t>
            </w:r>
          </w:p>
        </w:tc>
        <w:tc>
          <w:tcPr>
            <w:tcW w:w="757" w:type="dxa"/>
            <w:tcBorders>
              <w:top w:val="single" w:sz="4" w:space="0" w:color="000000"/>
            </w:tcBorders>
          </w:tcPr>
          <w:p>
            <w:pPr>
              <w:pStyle w:val="TableParagraph"/>
              <w:spacing w:line="190" w:lineRule="exact"/>
              <w:ind w:left="38"/>
              <w:rPr>
                <w:sz w:val="18"/>
              </w:rPr>
            </w:pPr>
            <w:r>
              <w:rPr>
                <w:sz w:val="18"/>
              </w:rPr>
              <w:t>0.7233</w:t>
            </w:r>
          </w:p>
        </w:tc>
      </w:tr>
      <w:tr>
        <w:trPr>
          <w:trHeight w:val="219" w:hRule="atLeast"/>
        </w:trPr>
        <w:tc>
          <w:tcPr>
            <w:tcW w:w="1640" w:type="dxa"/>
            <w:tcBorders>
              <w:right w:val="single" w:sz="4" w:space="0" w:color="000000"/>
            </w:tcBorders>
          </w:tcPr>
          <w:p>
            <w:pPr>
              <w:pStyle w:val="TableParagraph"/>
              <w:ind w:left="7"/>
              <w:rPr>
                <w:sz w:val="18"/>
              </w:rPr>
            </w:pPr>
            <w:r>
              <w:rPr>
                <w:sz w:val="18"/>
              </w:rPr>
              <w:t>Center Loss[</w:t>
            </w:r>
            <w:r>
              <w:rPr>
                <w:color w:val="2F4F4F"/>
                <w:sz w:val="18"/>
              </w:rPr>
              <w:t>45</w:t>
            </w:r>
            <w:r>
              <w:rPr>
                <w:sz w:val="18"/>
              </w:rPr>
              <w:t>]</w:t>
            </w:r>
          </w:p>
        </w:tc>
        <w:tc>
          <w:tcPr>
            <w:tcW w:w="1021" w:type="dxa"/>
            <w:tcBorders>
              <w:left w:val="single" w:sz="4" w:space="0" w:color="000000"/>
              <w:right w:val="single" w:sz="4" w:space="0" w:color="000000"/>
            </w:tcBorders>
          </w:tcPr>
          <w:p>
            <w:pPr>
              <w:pStyle w:val="TableParagraph"/>
              <w:ind w:left="91"/>
              <w:rPr>
                <w:sz w:val="18"/>
              </w:rPr>
            </w:pPr>
            <w:r>
              <w:rPr>
                <w:sz w:val="18"/>
              </w:rPr>
              <w:t>CASIA</w:t>
            </w:r>
          </w:p>
        </w:tc>
        <w:tc>
          <w:tcPr>
            <w:tcW w:w="653" w:type="dxa"/>
            <w:tcBorders>
              <w:left w:val="single" w:sz="4" w:space="0" w:color="000000"/>
            </w:tcBorders>
          </w:tcPr>
          <w:p>
            <w:pPr>
              <w:pStyle w:val="TableParagraph"/>
              <w:ind w:left="60" w:right="15"/>
              <w:jc w:val="center"/>
              <w:rPr>
                <w:sz w:val="18"/>
              </w:rPr>
            </w:pPr>
            <w:r>
              <w:rPr>
                <w:sz w:val="18"/>
              </w:rPr>
              <w:t>0.8128</w:t>
            </w:r>
          </w:p>
        </w:tc>
        <w:tc>
          <w:tcPr>
            <w:tcW w:w="702" w:type="dxa"/>
          </w:tcPr>
          <w:p>
            <w:pPr>
              <w:pStyle w:val="TableParagraph"/>
              <w:ind w:left="29" w:right="109"/>
              <w:jc w:val="center"/>
              <w:rPr>
                <w:sz w:val="18"/>
              </w:rPr>
            </w:pPr>
            <w:r>
              <w:rPr>
                <w:sz w:val="18"/>
              </w:rPr>
              <w:t>0.8001</w:t>
            </w:r>
          </w:p>
        </w:tc>
        <w:tc>
          <w:tcPr>
            <w:tcW w:w="789" w:type="dxa"/>
            <w:tcBorders>
              <w:right w:val="single" w:sz="4" w:space="0" w:color="000000"/>
            </w:tcBorders>
          </w:tcPr>
          <w:p>
            <w:pPr>
              <w:pStyle w:val="TableParagraph"/>
              <w:ind w:left="53"/>
              <w:rPr>
                <w:sz w:val="18"/>
              </w:rPr>
            </w:pPr>
            <w:r>
              <w:rPr>
                <w:sz w:val="18"/>
              </w:rPr>
              <w:t>0.7018</w:t>
            </w:r>
          </w:p>
        </w:tc>
        <w:tc>
          <w:tcPr>
            <w:tcW w:w="744" w:type="dxa"/>
            <w:tcBorders>
              <w:left w:val="single" w:sz="4" w:space="0" w:color="000000"/>
            </w:tcBorders>
          </w:tcPr>
          <w:p>
            <w:pPr>
              <w:pStyle w:val="TableParagraph"/>
              <w:ind w:left="87"/>
              <w:rPr>
                <w:sz w:val="18"/>
              </w:rPr>
            </w:pPr>
            <w:r>
              <w:rPr>
                <w:sz w:val="18"/>
              </w:rPr>
              <w:t>0.8088</w:t>
            </w:r>
          </w:p>
        </w:tc>
        <w:tc>
          <w:tcPr>
            <w:tcW w:w="793" w:type="dxa"/>
          </w:tcPr>
          <w:p>
            <w:pPr>
              <w:pStyle w:val="TableParagraph"/>
              <w:ind w:left="49"/>
              <w:rPr>
                <w:sz w:val="18"/>
              </w:rPr>
            </w:pPr>
            <w:r>
              <w:rPr>
                <w:sz w:val="18"/>
              </w:rPr>
              <w:t>0.8199</w:t>
            </w:r>
          </w:p>
        </w:tc>
        <w:tc>
          <w:tcPr>
            <w:tcW w:w="880" w:type="dxa"/>
            <w:tcBorders>
              <w:right w:val="single" w:sz="4" w:space="0" w:color="000000"/>
            </w:tcBorders>
          </w:tcPr>
          <w:p>
            <w:pPr>
              <w:pStyle w:val="TableParagraph"/>
              <w:ind w:left="47"/>
              <w:rPr>
                <w:sz w:val="18"/>
              </w:rPr>
            </w:pPr>
            <w:r>
              <w:rPr>
                <w:sz w:val="18"/>
              </w:rPr>
              <w:t>0.7328</w:t>
            </w:r>
          </w:p>
        </w:tc>
        <w:tc>
          <w:tcPr>
            <w:tcW w:w="745" w:type="dxa"/>
            <w:tcBorders>
              <w:left w:val="single" w:sz="4" w:space="0" w:color="000000"/>
            </w:tcBorders>
          </w:tcPr>
          <w:p>
            <w:pPr>
              <w:pStyle w:val="TableParagraph"/>
              <w:ind w:left="55" w:right="119"/>
              <w:jc w:val="center"/>
              <w:rPr>
                <w:sz w:val="18"/>
              </w:rPr>
            </w:pPr>
            <w:r>
              <w:rPr>
                <w:sz w:val="18"/>
              </w:rPr>
              <w:t>0.7081</w:t>
            </w:r>
          </w:p>
        </w:tc>
        <w:tc>
          <w:tcPr>
            <w:tcW w:w="794" w:type="dxa"/>
          </w:tcPr>
          <w:p>
            <w:pPr>
              <w:pStyle w:val="TableParagraph"/>
              <w:ind w:left="41"/>
              <w:rPr>
                <w:sz w:val="18"/>
              </w:rPr>
            </w:pPr>
            <w:r>
              <w:rPr>
                <w:sz w:val="18"/>
              </w:rPr>
              <w:t>0.7332</w:t>
            </w:r>
          </w:p>
        </w:tc>
        <w:tc>
          <w:tcPr>
            <w:tcW w:w="757" w:type="dxa"/>
          </w:tcPr>
          <w:p>
            <w:pPr>
              <w:pStyle w:val="TableParagraph"/>
              <w:ind w:left="38"/>
              <w:rPr>
                <w:sz w:val="18"/>
              </w:rPr>
            </w:pPr>
            <w:r>
              <w:rPr>
                <w:sz w:val="18"/>
              </w:rPr>
              <w:t>0.7331</w:t>
            </w:r>
          </w:p>
        </w:tc>
      </w:tr>
      <w:tr>
        <w:trPr>
          <w:trHeight w:val="219" w:hRule="atLeast"/>
        </w:trPr>
        <w:tc>
          <w:tcPr>
            <w:tcW w:w="1640" w:type="dxa"/>
            <w:tcBorders>
              <w:right w:val="single" w:sz="4" w:space="0" w:color="000000"/>
            </w:tcBorders>
          </w:tcPr>
          <w:p>
            <w:pPr>
              <w:pStyle w:val="TableParagraph"/>
              <w:ind w:left="7"/>
              <w:rPr>
                <w:sz w:val="18"/>
              </w:rPr>
            </w:pPr>
            <w:r>
              <w:rPr>
                <w:sz w:val="18"/>
              </w:rPr>
              <w:t>SphereFace[</w:t>
            </w:r>
            <w:r>
              <w:rPr>
                <w:color w:val="2F4F4F"/>
                <w:sz w:val="18"/>
              </w:rPr>
              <w:t>45</w:t>
            </w:r>
            <w:r>
              <w:rPr>
                <w:sz w:val="18"/>
              </w:rPr>
              <w:t>]</w:t>
            </w:r>
          </w:p>
        </w:tc>
        <w:tc>
          <w:tcPr>
            <w:tcW w:w="1021" w:type="dxa"/>
            <w:tcBorders>
              <w:left w:val="single" w:sz="4" w:space="0" w:color="000000"/>
              <w:right w:val="single" w:sz="4" w:space="0" w:color="000000"/>
            </w:tcBorders>
          </w:tcPr>
          <w:p>
            <w:pPr>
              <w:pStyle w:val="TableParagraph"/>
              <w:ind w:left="91"/>
              <w:rPr>
                <w:sz w:val="18"/>
              </w:rPr>
            </w:pPr>
            <w:r>
              <w:rPr>
                <w:sz w:val="18"/>
              </w:rPr>
              <w:t>CASIA</w:t>
            </w:r>
          </w:p>
        </w:tc>
        <w:tc>
          <w:tcPr>
            <w:tcW w:w="653" w:type="dxa"/>
            <w:tcBorders>
              <w:left w:val="single" w:sz="4" w:space="0" w:color="000000"/>
            </w:tcBorders>
          </w:tcPr>
          <w:p>
            <w:pPr>
              <w:pStyle w:val="TableParagraph"/>
              <w:ind w:left="60" w:right="15"/>
              <w:jc w:val="center"/>
              <w:rPr>
                <w:sz w:val="18"/>
              </w:rPr>
            </w:pPr>
            <w:r>
              <w:rPr>
                <w:sz w:val="18"/>
              </w:rPr>
              <w:t>0.8010</w:t>
            </w:r>
          </w:p>
        </w:tc>
        <w:tc>
          <w:tcPr>
            <w:tcW w:w="702" w:type="dxa"/>
          </w:tcPr>
          <w:p>
            <w:pPr>
              <w:pStyle w:val="TableParagraph"/>
              <w:ind w:left="29" w:right="109"/>
              <w:jc w:val="center"/>
              <w:rPr>
                <w:sz w:val="18"/>
              </w:rPr>
            </w:pPr>
            <w:r>
              <w:rPr>
                <w:sz w:val="18"/>
              </w:rPr>
              <w:t>0.7678</w:t>
            </w:r>
          </w:p>
        </w:tc>
        <w:tc>
          <w:tcPr>
            <w:tcW w:w="789" w:type="dxa"/>
            <w:tcBorders>
              <w:right w:val="single" w:sz="4" w:space="0" w:color="000000"/>
            </w:tcBorders>
          </w:tcPr>
          <w:p>
            <w:pPr>
              <w:pStyle w:val="TableParagraph"/>
              <w:ind w:left="53"/>
              <w:rPr>
                <w:sz w:val="18"/>
              </w:rPr>
            </w:pPr>
            <w:r>
              <w:rPr>
                <w:sz w:val="18"/>
              </w:rPr>
              <w:t>0.6211</w:t>
            </w:r>
          </w:p>
        </w:tc>
        <w:tc>
          <w:tcPr>
            <w:tcW w:w="744" w:type="dxa"/>
            <w:tcBorders>
              <w:left w:val="single" w:sz="4" w:space="0" w:color="000000"/>
            </w:tcBorders>
          </w:tcPr>
          <w:p>
            <w:pPr>
              <w:pStyle w:val="TableParagraph"/>
              <w:ind w:left="87"/>
              <w:rPr>
                <w:sz w:val="18"/>
              </w:rPr>
            </w:pPr>
            <w:r>
              <w:rPr>
                <w:sz w:val="18"/>
              </w:rPr>
              <w:t>0.7784</w:t>
            </w:r>
          </w:p>
        </w:tc>
        <w:tc>
          <w:tcPr>
            <w:tcW w:w="793" w:type="dxa"/>
          </w:tcPr>
          <w:p>
            <w:pPr>
              <w:pStyle w:val="TableParagraph"/>
              <w:ind w:left="49"/>
              <w:rPr>
                <w:sz w:val="18"/>
              </w:rPr>
            </w:pPr>
            <w:r>
              <w:rPr>
                <w:sz w:val="18"/>
              </w:rPr>
              <w:t>0.7934</w:t>
            </w:r>
          </w:p>
        </w:tc>
        <w:tc>
          <w:tcPr>
            <w:tcW w:w="880" w:type="dxa"/>
            <w:tcBorders>
              <w:right w:val="single" w:sz="4" w:space="0" w:color="000000"/>
            </w:tcBorders>
          </w:tcPr>
          <w:p>
            <w:pPr>
              <w:pStyle w:val="TableParagraph"/>
              <w:ind w:left="47"/>
              <w:rPr>
                <w:sz w:val="18"/>
              </w:rPr>
            </w:pPr>
            <w:r>
              <w:rPr>
                <w:sz w:val="18"/>
              </w:rPr>
              <w:t>0.6708</w:t>
            </w:r>
          </w:p>
        </w:tc>
        <w:tc>
          <w:tcPr>
            <w:tcW w:w="745" w:type="dxa"/>
            <w:tcBorders>
              <w:left w:val="single" w:sz="4" w:space="0" w:color="000000"/>
            </w:tcBorders>
          </w:tcPr>
          <w:p>
            <w:pPr>
              <w:pStyle w:val="TableParagraph"/>
              <w:ind w:left="55" w:right="119"/>
              <w:jc w:val="center"/>
              <w:rPr>
                <w:sz w:val="18"/>
              </w:rPr>
            </w:pPr>
            <w:r>
              <w:rPr>
                <w:sz w:val="18"/>
              </w:rPr>
              <w:t>0.6262</w:t>
            </w:r>
          </w:p>
        </w:tc>
        <w:tc>
          <w:tcPr>
            <w:tcW w:w="794" w:type="dxa"/>
          </w:tcPr>
          <w:p>
            <w:pPr>
              <w:pStyle w:val="TableParagraph"/>
              <w:ind w:left="41"/>
              <w:rPr>
                <w:sz w:val="18"/>
              </w:rPr>
            </w:pPr>
            <w:r>
              <w:rPr>
                <w:sz w:val="18"/>
              </w:rPr>
              <w:t>0.6749</w:t>
            </w:r>
          </w:p>
        </w:tc>
        <w:tc>
          <w:tcPr>
            <w:tcW w:w="757" w:type="dxa"/>
          </w:tcPr>
          <w:p>
            <w:pPr>
              <w:pStyle w:val="TableParagraph"/>
              <w:ind w:left="38"/>
              <w:rPr>
                <w:sz w:val="18"/>
              </w:rPr>
            </w:pPr>
            <w:r>
              <w:rPr>
                <w:sz w:val="18"/>
              </w:rPr>
              <w:t>0.6957</w:t>
            </w:r>
          </w:p>
        </w:tc>
      </w:tr>
      <w:tr>
        <w:trPr>
          <w:trHeight w:val="226" w:hRule="atLeast"/>
        </w:trPr>
        <w:tc>
          <w:tcPr>
            <w:tcW w:w="1640" w:type="dxa"/>
            <w:tcBorders>
              <w:bottom w:val="single" w:sz="4" w:space="0" w:color="000000"/>
              <w:right w:val="single" w:sz="4" w:space="0" w:color="000000"/>
            </w:tcBorders>
          </w:tcPr>
          <w:p>
            <w:pPr>
              <w:pStyle w:val="TableParagraph"/>
              <w:spacing w:line="207" w:lineRule="exact"/>
              <w:ind w:left="7"/>
              <w:rPr>
                <w:sz w:val="18"/>
              </w:rPr>
            </w:pPr>
            <w:r>
              <w:rPr>
                <w:sz w:val="18"/>
              </w:rPr>
              <w:t>Softmax-augUV[</w:t>
            </w:r>
            <w:r>
              <w:rPr>
                <w:color w:val="2F4F4F"/>
                <w:sz w:val="18"/>
              </w:rPr>
              <w:t>45</w:t>
            </w:r>
            <w:r>
              <w:rPr>
                <w:sz w:val="18"/>
              </w:rPr>
              <w:t>]</w:t>
            </w:r>
          </w:p>
        </w:tc>
        <w:tc>
          <w:tcPr>
            <w:tcW w:w="1021" w:type="dxa"/>
            <w:tcBorders>
              <w:left w:val="single" w:sz="4" w:space="0" w:color="000000"/>
              <w:bottom w:val="single" w:sz="4" w:space="0" w:color="000000"/>
              <w:right w:val="single" w:sz="4" w:space="0" w:color="000000"/>
            </w:tcBorders>
          </w:tcPr>
          <w:p>
            <w:pPr>
              <w:pStyle w:val="TableParagraph"/>
              <w:spacing w:line="207" w:lineRule="exact"/>
              <w:ind w:left="91"/>
              <w:rPr>
                <w:sz w:val="18"/>
              </w:rPr>
            </w:pPr>
            <w:r>
              <w:rPr>
                <w:sz w:val="18"/>
              </w:rPr>
              <w:t>CASIA</w:t>
            </w:r>
          </w:p>
        </w:tc>
        <w:tc>
          <w:tcPr>
            <w:tcW w:w="653" w:type="dxa"/>
            <w:tcBorders>
              <w:left w:val="single" w:sz="4" w:space="0" w:color="000000"/>
              <w:bottom w:val="single" w:sz="4" w:space="0" w:color="000000"/>
            </w:tcBorders>
          </w:tcPr>
          <w:p>
            <w:pPr>
              <w:pStyle w:val="TableParagraph"/>
              <w:spacing w:line="207" w:lineRule="exact"/>
              <w:ind w:left="60" w:right="15"/>
              <w:jc w:val="center"/>
              <w:rPr>
                <w:sz w:val="18"/>
              </w:rPr>
            </w:pPr>
            <w:r>
              <w:rPr>
                <w:sz w:val="18"/>
              </w:rPr>
              <w:t>0.8342</w:t>
            </w:r>
          </w:p>
        </w:tc>
        <w:tc>
          <w:tcPr>
            <w:tcW w:w="702" w:type="dxa"/>
            <w:tcBorders>
              <w:bottom w:val="single" w:sz="4" w:space="0" w:color="000000"/>
            </w:tcBorders>
          </w:tcPr>
          <w:p>
            <w:pPr>
              <w:pStyle w:val="TableParagraph"/>
              <w:spacing w:line="207" w:lineRule="exact"/>
              <w:ind w:left="29" w:right="109"/>
              <w:jc w:val="center"/>
              <w:rPr>
                <w:sz w:val="18"/>
              </w:rPr>
            </w:pPr>
            <w:r>
              <w:rPr>
                <w:sz w:val="18"/>
              </w:rPr>
              <w:t>0.8182</w:t>
            </w:r>
          </w:p>
        </w:tc>
        <w:tc>
          <w:tcPr>
            <w:tcW w:w="789" w:type="dxa"/>
            <w:tcBorders>
              <w:bottom w:val="single" w:sz="4" w:space="0" w:color="000000"/>
              <w:right w:val="single" w:sz="4" w:space="0" w:color="000000"/>
            </w:tcBorders>
          </w:tcPr>
          <w:p>
            <w:pPr>
              <w:pStyle w:val="TableParagraph"/>
              <w:spacing w:line="207" w:lineRule="exact"/>
              <w:ind w:left="53"/>
              <w:rPr>
                <w:sz w:val="18"/>
              </w:rPr>
            </w:pPr>
            <w:r>
              <w:rPr>
                <w:sz w:val="18"/>
              </w:rPr>
              <w:t>0.7237</w:t>
            </w:r>
          </w:p>
        </w:tc>
        <w:tc>
          <w:tcPr>
            <w:tcW w:w="744" w:type="dxa"/>
            <w:tcBorders>
              <w:left w:val="single" w:sz="4" w:space="0" w:color="000000"/>
              <w:bottom w:val="single" w:sz="4" w:space="0" w:color="000000"/>
            </w:tcBorders>
          </w:tcPr>
          <w:p>
            <w:pPr>
              <w:pStyle w:val="TableParagraph"/>
              <w:spacing w:line="207" w:lineRule="exact"/>
              <w:ind w:left="87"/>
              <w:rPr>
                <w:sz w:val="18"/>
              </w:rPr>
            </w:pPr>
            <w:r>
              <w:rPr>
                <w:sz w:val="18"/>
              </w:rPr>
              <w:t>0.8256</w:t>
            </w:r>
          </w:p>
        </w:tc>
        <w:tc>
          <w:tcPr>
            <w:tcW w:w="793" w:type="dxa"/>
            <w:tcBorders>
              <w:bottom w:val="single" w:sz="4" w:space="0" w:color="000000"/>
            </w:tcBorders>
          </w:tcPr>
          <w:p>
            <w:pPr>
              <w:pStyle w:val="TableParagraph"/>
              <w:spacing w:line="207" w:lineRule="exact"/>
              <w:ind w:left="49"/>
              <w:rPr>
                <w:sz w:val="18"/>
              </w:rPr>
            </w:pPr>
            <w:r>
              <w:rPr>
                <w:sz w:val="18"/>
              </w:rPr>
              <w:t>0.8404</w:t>
            </w:r>
          </w:p>
        </w:tc>
        <w:tc>
          <w:tcPr>
            <w:tcW w:w="880" w:type="dxa"/>
            <w:tcBorders>
              <w:bottom w:val="single" w:sz="4" w:space="0" w:color="000000"/>
              <w:right w:val="single" w:sz="4" w:space="0" w:color="000000"/>
            </w:tcBorders>
          </w:tcPr>
          <w:p>
            <w:pPr>
              <w:pStyle w:val="TableParagraph"/>
              <w:spacing w:line="207" w:lineRule="exact"/>
              <w:ind w:left="47"/>
              <w:rPr>
                <w:sz w:val="18"/>
              </w:rPr>
            </w:pPr>
            <w:r>
              <w:rPr>
                <w:sz w:val="18"/>
              </w:rPr>
              <w:t>0.7582</w:t>
            </w:r>
          </w:p>
        </w:tc>
        <w:tc>
          <w:tcPr>
            <w:tcW w:w="745" w:type="dxa"/>
            <w:tcBorders>
              <w:left w:val="single" w:sz="4" w:space="0" w:color="000000"/>
              <w:bottom w:val="single" w:sz="4" w:space="0" w:color="000000"/>
            </w:tcBorders>
          </w:tcPr>
          <w:p>
            <w:pPr>
              <w:pStyle w:val="TableParagraph"/>
              <w:spacing w:line="207" w:lineRule="exact"/>
              <w:ind w:left="55" w:right="119"/>
              <w:jc w:val="center"/>
              <w:rPr>
                <w:sz w:val="18"/>
              </w:rPr>
            </w:pPr>
            <w:r>
              <w:rPr>
                <w:sz w:val="18"/>
              </w:rPr>
              <w:t>0.7302</w:t>
            </w:r>
          </w:p>
        </w:tc>
        <w:tc>
          <w:tcPr>
            <w:tcW w:w="794" w:type="dxa"/>
            <w:tcBorders>
              <w:bottom w:val="single" w:sz="4" w:space="0" w:color="000000"/>
            </w:tcBorders>
          </w:tcPr>
          <w:p>
            <w:pPr>
              <w:pStyle w:val="TableParagraph"/>
              <w:spacing w:line="207" w:lineRule="exact"/>
              <w:ind w:left="41"/>
              <w:rPr>
                <w:sz w:val="18"/>
              </w:rPr>
            </w:pPr>
            <w:r>
              <w:rPr>
                <w:sz w:val="18"/>
              </w:rPr>
              <w:t>0.7597</w:t>
            </w:r>
          </w:p>
        </w:tc>
        <w:tc>
          <w:tcPr>
            <w:tcW w:w="757" w:type="dxa"/>
            <w:tcBorders>
              <w:bottom w:val="single" w:sz="4" w:space="0" w:color="000000"/>
            </w:tcBorders>
          </w:tcPr>
          <w:p>
            <w:pPr>
              <w:pStyle w:val="TableParagraph"/>
              <w:spacing w:line="207" w:lineRule="exact"/>
              <w:ind w:left="38"/>
              <w:rPr>
                <w:sz w:val="18"/>
              </w:rPr>
            </w:pPr>
            <w:r>
              <w:rPr>
                <w:sz w:val="18"/>
              </w:rPr>
              <w:t>0.7682</w:t>
            </w:r>
          </w:p>
        </w:tc>
      </w:tr>
      <w:tr>
        <w:trPr>
          <w:trHeight w:val="209" w:hRule="atLeast"/>
        </w:trPr>
        <w:tc>
          <w:tcPr>
            <w:tcW w:w="1640" w:type="dxa"/>
            <w:tcBorders>
              <w:top w:val="single" w:sz="4" w:space="0" w:color="000000"/>
              <w:right w:val="single" w:sz="4" w:space="0" w:color="000000"/>
            </w:tcBorders>
          </w:tcPr>
          <w:p>
            <w:pPr>
              <w:pStyle w:val="TableParagraph"/>
              <w:spacing w:line="190" w:lineRule="exact"/>
              <w:ind w:left="7"/>
              <w:rPr>
                <w:sz w:val="18"/>
              </w:rPr>
            </w:pPr>
            <w:r>
              <w:rPr>
                <w:sz w:val="18"/>
              </w:rPr>
              <w:t>Softmax</w:t>
            </w:r>
          </w:p>
        </w:tc>
        <w:tc>
          <w:tcPr>
            <w:tcW w:w="1021" w:type="dxa"/>
            <w:tcBorders>
              <w:top w:val="single" w:sz="4" w:space="0" w:color="000000"/>
              <w:left w:val="single" w:sz="4" w:space="0" w:color="000000"/>
              <w:right w:val="single" w:sz="4" w:space="0" w:color="000000"/>
            </w:tcBorders>
          </w:tcPr>
          <w:p>
            <w:pPr>
              <w:pStyle w:val="TableParagraph"/>
              <w:spacing w:line="190" w:lineRule="exact"/>
              <w:ind w:left="91"/>
              <w:rPr>
                <w:sz w:val="18"/>
              </w:rPr>
            </w:pPr>
            <w:r>
              <w:rPr>
                <w:sz w:val="18"/>
              </w:rPr>
              <w:t>MS-30K</w:t>
            </w:r>
          </w:p>
        </w:tc>
        <w:tc>
          <w:tcPr>
            <w:tcW w:w="653" w:type="dxa"/>
            <w:tcBorders>
              <w:top w:val="single" w:sz="4" w:space="0" w:color="000000"/>
              <w:left w:val="single" w:sz="4" w:space="0" w:color="000000"/>
            </w:tcBorders>
          </w:tcPr>
          <w:p>
            <w:pPr>
              <w:pStyle w:val="TableParagraph"/>
              <w:spacing w:line="190" w:lineRule="exact"/>
              <w:ind w:left="60" w:right="15"/>
              <w:jc w:val="center"/>
              <w:rPr>
                <w:sz w:val="18"/>
              </w:rPr>
            </w:pPr>
            <w:r>
              <w:rPr>
                <w:sz w:val="18"/>
              </w:rPr>
              <w:t>0.7832</w:t>
            </w:r>
          </w:p>
        </w:tc>
        <w:tc>
          <w:tcPr>
            <w:tcW w:w="702" w:type="dxa"/>
            <w:tcBorders>
              <w:top w:val="single" w:sz="4" w:space="0" w:color="000000"/>
            </w:tcBorders>
          </w:tcPr>
          <w:p>
            <w:pPr>
              <w:pStyle w:val="TableParagraph"/>
              <w:spacing w:line="190" w:lineRule="exact"/>
              <w:ind w:left="29" w:right="109"/>
              <w:jc w:val="center"/>
              <w:rPr>
                <w:sz w:val="18"/>
              </w:rPr>
            </w:pPr>
            <w:r>
              <w:rPr>
                <w:sz w:val="18"/>
              </w:rPr>
              <w:t>0.7507</w:t>
            </w:r>
          </w:p>
        </w:tc>
        <w:tc>
          <w:tcPr>
            <w:tcW w:w="789" w:type="dxa"/>
            <w:tcBorders>
              <w:top w:val="single" w:sz="4" w:space="0" w:color="000000"/>
              <w:right w:val="single" w:sz="4" w:space="0" w:color="000000"/>
            </w:tcBorders>
          </w:tcPr>
          <w:p>
            <w:pPr>
              <w:pStyle w:val="TableParagraph"/>
              <w:spacing w:line="190" w:lineRule="exact"/>
              <w:ind w:left="53"/>
              <w:rPr>
                <w:sz w:val="18"/>
              </w:rPr>
            </w:pPr>
            <w:r>
              <w:rPr>
                <w:sz w:val="18"/>
              </w:rPr>
              <w:t>0.6027</w:t>
            </w:r>
          </w:p>
        </w:tc>
        <w:tc>
          <w:tcPr>
            <w:tcW w:w="744" w:type="dxa"/>
            <w:tcBorders>
              <w:top w:val="single" w:sz="4" w:space="0" w:color="000000"/>
              <w:left w:val="single" w:sz="4" w:space="0" w:color="000000"/>
            </w:tcBorders>
          </w:tcPr>
          <w:p>
            <w:pPr>
              <w:pStyle w:val="TableParagraph"/>
              <w:spacing w:line="190" w:lineRule="exact"/>
              <w:ind w:left="87"/>
              <w:rPr>
                <w:sz w:val="18"/>
              </w:rPr>
            </w:pPr>
            <w:r>
              <w:rPr>
                <w:sz w:val="18"/>
              </w:rPr>
              <w:t>0.7601</w:t>
            </w:r>
          </w:p>
        </w:tc>
        <w:tc>
          <w:tcPr>
            <w:tcW w:w="793" w:type="dxa"/>
            <w:tcBorders>
              <w:top w:val="single" w:sz="4" w:space="0" w:color="000000"/>
            </w:tcBorders>
          </w:tcPr>
          <w:p>
            <w:pPr>
              <w:pStyle w:val="TableParagraph"/>
              <w:spacing w:line="190" w:lineRule="exact"/>
              <w:ind w:left="49"/>
              <w:rPr>
                <w:sz w:val="18"/>
              </w:rPr>
            </w:pPr>
            <w:r>
              <w:rPr>
                <w:sz w:val="18"/>
              </w:rPr>
              <w:t>0.7849</w:t>
            </w:r>
          </w:p>
        </w:tc>
        <w:tc>
          <w:tcPr>
            <w:tcW w:w="880" w:type="dxa"/>
            <w:tcBorders>
              <w:top w:val="single" w:sz="4" w:space="0" w:color="000000"/>
              <w:right w:val="single" w:sz="4" w:space="0" w:color="000000"/>
            </w:tcBorders>
          </w:tcPr>
          <w:p>
            <w:pPr>
              <w:pStyle w:val="TableParagraph"/>
              <w:spacing w:line="190" w:lineRule="exact"/>
              <w:ind w:left="47"/>
              <w:rPr>
                <w:sz w:val="18"/>
              </w:rPr>
            </w:pPr>
            <w:r>
              <w:rPr>
                <w:sz w:val="18"/>
              </w:rPr>
              <w:t>0.6596</w:t>
            </w:r>
          </w:p>
        </w:tc>
        <w:tc>
          <w:tcPr>
            <w:tcW w:w="745" w:type="dxa"/>
            <w:tcBorders>
              <w:top w:val="single" w:sz="4" w:space="0" w:color="000000"/>
              <w:left w:val="single" w:sz="4" w:space="0" w:color="000000"/>
            </w:tcBorders>
          </w:tcPr>
          <w:p>
            <w:pPr>
              <w:pStyle w:val="TableParagraph"/>
              <w:spacing w:line="190" w:lineRule="exact"/>
              <w:ind w:left="55" w:right="119"/>
              <w:jc w:val="center"/>
              <w:rPr>
                <w:sz w:val="18"/>
              </w:rPr>
            </w:pPr>
            <w:r>
              <w:rPr>
                <w:sz w:val="18"/>
              </w:rPr>
              <w:t>0.6022</w:t>
            </w:r>
          </w:p>
        </w:tc>
        <w:tc>
          <w:tcPr>
            <w:tcW w:w="794" w:type="dxa"/>
            <w:tcBorders>
              <w:top w:val="single" w:sz="4" w:space="0" w:color="000000"/>
            </w:tcBorders>
          </w:tcPr>
          <w:p>
            <w:pPr>
              <w:pStyle w:val="TableParagraph"/>
              <w:spacing w:line="190" w:lineRule="exact"/>
              <w:ind w:left="41"/>
              <w:rPr>
                <w:sz w:val="18"/>
              </w:rPr>
            </w:pPr>
            <w:r>
              <w:rPr>
                <w:sz w:val="18"/>
              </w:rPr>
              <w:t>0.6603</w:t>
            </w:r>
          </w:p>
        </w:tc>
        <w:tc>
          <w:tcPr>
            <w:tcW w:w="757" w:type="dxa"/>
            <w:tcBorders>
              <w:top w:val="single" w:sz="4" w:space="0" w:color="000000"/>
            </w:tcBorders>
          </w:tcPr>
          <w:p>
            <w:pPr>
              <w:pStyle w:val="TableParagraph"/>
              <w:spacing w:line="190" w:lineRule="exact"/>
              <w:ind w:left="38"/>
              <w:rPr>
                <w:sz w:val="18"/>
              </w:rPr>
            </w:pPr>
            <w:r>
              <w:rPr>
                <w:sz w:val="18"/>
              </w:rPr>
              <w:t>0.7259</w:t>
            </w:r>
          </w:p>
        </w:tc>
      </w:tr>
      <w:tr>
        <w:trPr>
          <w:trHeight w:val="260" w:hRule="atLeast"/>
        </w:trPr>
        <w:tc>
          <w:tcPr>
            <w:tcW w:w="1640" w:type="dxa"/>
            <w:tcBorders>
              <w:bottom w:val="single" w:sz="8" w:space="0" w:color="000000"/>
              <w:right w:val="single" w:sz="4" w:space="0" w:color="000000"/>
            </w:tcBorders>
          </w:tcPr>
          <w:p>
            <w:pPr>
              <w:pStyle w:val="TableParagraph"/>
              <w:spacing w:line="219" w:lineRule="exact"/>
              <w:ind w:left="7"/>
              <w:rPr>
                <w:sz w:val="18"/>
              </w:rPr>
            </w:pPr>
            <w:r>
              <w:rPr>
                <w:sz w:val="18"/>
              </w:rPr>
              <w:t>DS</w:t>
            </w:r>
          </w:p>
        </w:tc>
        <w:tc>
          <w:tcPr>
            <w:tcW w:w="1021" w:type="dxa"/>
            <w:tcBorders>
              <w:left w:val="single" w:sz="4" w:space="0" w:color="000000"/>
              <w:bottom w:val="single" w:sz="8" w:space="0" w:color="000000"/>
              <w:right w:val="single" w:sz="4" w:space="0" w:color="000000"/>
            </w:tcBorders>
          </w:tcPr>
          <w:p>
            <w:pPr>
              <w:pStyle w:val="TableParagraph"/>
              <w:spacing w:line="219" w:lineRule="exact"/>
              <w:ind w:left="91"/>
              <w:rPr>
                <w:sz w:val="18"/>
              </w:rPr>
            </w:pPr>
            <w:r>
              <w:rPr>
                <w:sz w:val="18"/>
              </w:rPr>
              <w:t>MS-30K</w:t>
            </w:r>
          </w:p>
        </w:tc>
        <w:tc>
          <w:tcPr>
            <w:tcW w:w="653" w:type="dxa"/>
            <w:tcBorders>
              <w:left w:val="single" w:sz="4" w:space="0" w:color="000000"/>
              <w:bottom w:val="single" w:sz="8" w:space="0" w:color="000000"/>
            </w:tcBorders>
          </w:tcPr>
          <w:p>
            <w:pPr>
              <w:pStyle w:val="TableParagraph"/>
              <w:spacing w:line="219" w:lineRule="exact"/>
              <w:ind w:left="60" w:right="15"/>
              <w:jc w:val="center"/>
              <w:rPr>
                <w:sz w:val="18"/>
              </w:rPr>
            </w:pPr>
            <w:r>
              <w:rPr>
                <w:sz w:val="18"/>
              </w:rPr>
              <w:t>0.8725</w:t>
            </w:r>
          </w:p>
        </w:tc>
        <w:tc>
          <w:tcPr>
            <w:tcW w:w="702" w:type="dxa"/>
            <w:tcBorders>
              <w:bottom w:val="single" w:sz="8" w:space="0" w:color="000000"/>
            </w:tcBorders>
          </w:tcPr>
          <w:p>
            <w:pPr>
              <w:pStyle w:val="TableParagraph"/>
              <w:spacing w:line="219" w:lineRule="exact"/>
              <w:ind w:left="29" w:right="109"/>
              <w:jc w:val="center"/>
              <w:rPr>
                <w:sz w:val="18"/>
              </w:rPr>
            </w:pPr>
            <w:r>
              <w:rPr>
                <w:sz w:val="18"/>
              </w:rPr>
              <w:t>0.8563</w:t>
            </w:r>
          </w:p>
        </w:tc>
        <w:tc>
          <w:tcPr>
            <w:tcW w:w="789" w:type="dxa"/>
            <w:tcBorders>
              <w:bottom w:val="single" w:sz="8" w:space="0" w:color="000000"/>
              <w:right w:val="single" w:sz="4" w:space="0" w:color="000000"/>
            </w:tcBorders>
          </w:tcPr>
          <w:p>
            <w:pPr>
              <w:pStyle w:val="TableParagraph"/>
              <w:spacing w:line="219" w:lineRule="exact"/>
              <w:ind w:left="53"/>
              <w:rPr>
                <w:sz w:val="18"/>
              </w:rPr>
            </w:pPr>
            <w:r>
              <w:rPr>
                <w:sz w:val="18"/>
              </w:rPr>
              <w:t>0.7533</w:t>
            </w:r>
          </w:p>
        </w:tc>
        <w:tc>
          <w:tcPr>
            <w:tcW w:w="744" w:type="dxa"/>
            <w:tcBorders>
              <w:left w:val="single" w:sz="4" w:space="0" w:color="000000"/>
              <w:bottom w:val="single" w:sz="8" w:space="0" w:color="000000"/>
            </w:tcBorders>
          </w:tcPr>
          <w:p>
            <w:pPr>
              <w:pStyle w:val="TableParagraph"/>
              <w:spacing w:line="219" w:lineRule="exact"/>
              <w:ind w:left="87"/>
              <w:rPr>
                <w:sz w:val="18"/>
              </w:rPr>
            </w:pPr>
            <w:r>
              <w:rPr>
                <w:sz w:val="18"/>
              </w:rPr>
              <w:t>0.8591</w:t>
            </w:r>
          </w:p>
        </w:tc>
        <w:tc>
          <w:tcPr>
            <w:tcW w:w="793" w:type="dxa"/>
            <w:tcBorders>
              <w:bottom w:val="single" w:sz="8" w:space="0" w:color="000000"/>
            </w:tcBorders>
          </w:tcPr>
          <w:p>
            <w:pPr>
              <w:pStyle w:val="TableParagraph"/>
              <w:spacing w:line="219" w:lineRule="exact"/>
              <w:ind w:left="49"/>
              <w:rPr>
                <w:sz w:val="18"/>
              </w:rPr>
            </w:pPr>
            <w:r>
              <w:rPr>
                <w:sz w:val="18"/>
              </w:rPr>
              <w:t>0.8712</w:t>
            </w:r>
          </w:p>
        </w:tc>
        <w:tc>
          <w:tcPr>
            <w:tcW w:w="880" w:type="dxa"/>
            <w:tcBorders>
              <w:bottom w:val="single" w:sz="8" w:space="0" w:color="000000"/>
              <w:right w:val="single" w:sz="4" w:space="0" w:color="000000"/>
            </w:tcBorders>
          </w:tcPr>
          <w:p>
            <w:pPr>
              <w:pStyle w:val="TableParagraph"/>
              <w:spacing w:line="219" w:lineRule="exact"/>
              <w:ind w:left="47"/>
              <w:rPr>
                <w:sz w:val="18"/>
              </w:rPr>
            </w:pPr>
            <w:r>
              <w:rPr>
                <w:sz w:val="18"/>
              </w:rPr>
              <w:t>0.7780</w:t>
            </w:r>
          </w:p>
        </w:tc>
        <w:tc>
          <w:tcPr>
            <w:tcW w:w="745" w:type="dxa"/>
            <w:tcBorders>
              <w:left w:val="single" w:sz="4" w:space="0" w:color="000000"/>
              <w:bottom w:val="single" w:sz="8" w:space="0" w:color="000000"/>
            </w:tcBorders>
          </w:tcPr>
          <w:p>
            <w:pPr>
              <w:pStyle w:val="TableParagraph"/>
              <w:spacing w:line="219" w:lineRule="exact"/>
              <w:ind w:left="55" w:right="119"/>
              <w:jc w:val="center"/>
              <w:rPr>
                <w:sz w:val="18"/>
              </w:rPr>
            </w:pPr>
            <w:r>
              <w:rPr>
                <w:sz w:val="18"/>
              </w:rPr>
              <w:t>0.7541</w:t>
            </w:r>
          </w:p>
        </w:tc>
        <w:tc>
          <w:tcPr>
            <w:tcW w:w="794" w:type="dxa"/>
            <w:tcBorders>
              <w:bottom w:val="single" w:sz="8" w:space="0" w:color="000000"/>
            </w:tcBorders>
          </w:tcPr>
          <w:p>
            <w:pPr>
              <w:pStyle w:val="TableParagraph"/>
              <w:spacing w:line="219" w:lineRule="exact"/>
              <w:ind w:left="41"/>
              <w:rPr>
                <w:sz w:val="18"/>
              </w:rPr>
            </w:pPr>
            <w:r>
              <w:rPr>
                <w:sz w:val="18"/>
              </w:rPr>
              <w:t>0.7804</w:t>
            </w:r>
          </w:p>
        </w:tc>
        <w:tc>
          <w:tcPr>
            <w:tcW w:w="757" w:type="dxa"/>
            <w:tcBorders>
              <w:bottom w:val="single" w:sz="8" w:space="0" w:color="000000"/>
            </w:tcBorders>
          </w:tcPr>
          <w:p>
            <w:pPr>
              <w:pStyle w:val="TableParagraph"/>
              <w:spacing w:line="219" w:lineRule="exact"/>
              <w:ind w:left="38"/>
              <w:rPr>
                <w:sz w:val="18"/>
              </w:rPr>
            </w:pPr>
            <w:r>
              <w:rPr>
                <w:sz w:val="18"/>
              </w:rPr>
              <w:t>0.8131</w:t>
            </w:r>
          </w:p>
        </w:tc>
      </w:tr>
    </w:tbl>
    <w:p>
      <w:pPr>
        <w:spacing w:after="0" w:line="219" w:lineRule="exact"/>
        <w:rPr>
          <w:sz w:val="18"/>
        </w:rPr>
        <w:sectPr>
          <w:pgSz w:w="11900" w:h="16840"/>
          <w:pgMar w:header="504" w:footer="1117" w:top="1280" w:bottom="1300" w:left="660" w:right="860"/>
        </w:sectPr>
      </w:pPr>
    </w:p>
    <w:p>
      <w:pPr>
        <w:pStyle w:val="BodyText"/>
        <w:spacing w:line="271" w:lineRule="exact" w:before="101"/>
        <w:ind w:left="122"/>
        <w:jc w:val="both"/>
      </w:pPr>
      <w:r>
        <w:rPr/>
        <w:t>FGNet as probe sets.</w:t>
      </w:r>
    </w:p>
    <w:p>
      <w:pPr>
        <w:pStyle w:val="BodyText"/>
        <w:spacing w:line="96" w:lineRule="auto" w:before="95"/>
        <w:ind w:left="122" w:right="212" w:firstLine="299"/>
        <w:jc w:val="both"/>
      </w:pPr>
      <w:r>
        <w:rPr/>
        <w:drawing>
          <wp:anchor distT="0" distB="0" distL="0" distR="0" allowOverlap="1" layoutInCell="1" locked="0" behindDoc="0" simplePos="0" relativeHeight="15778304">
            <wp:simplePos x="0" y="0"/>
            <wp:positionH relativeFrom="page">
              <wp:posOffset>1461554</wp:posOffset>
            </wp:positionH>
            <wp:positionV relativeFrom="paragraph">
              <wp:posOffset>300034</wp:posOffset>
            </wp:positionV>
            <wp:extent cx="3489617" cy="3849535"/>
            <wp:effectExtent l="0" t="0" r="0" b="0"/>
            <wp:wrapNone/>
            <wp:docPr id="57" name="image12.png"/>
            <wp:cNvGraphicFramePr>
              <a:graphicFrameLocks noChangeAspect="1"/>
            </wp:cNvGraphicFramePr>
            <a:graphic>
              <a:graphicData uri="http://schemas.openxmlformats.org/drawingml/2006/picture">
                <pic:pic>
                  <pic:nvPicPr>
                    <pic:cNvPr id="58"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t>Our</w:t>
      </w:r>
      <w:r>
        <w:rPr>
          <w:spacing w:val="-18"/>
        </w:rPr>
        <w:t> </w:t>
      </w:r>
      <w:r>
        <w:rPr/>
        <w:t>baseline</w:t>
      </w:r>
      <w:r>
        <w:rPr>
          <w:spacing w:val="-18"/>
        </w:rPr>
        <w:t> </w:t>
      </w:r>
      <w:r>
        <w:rPr/>
        <w:t>(Softmax-Res64)</w:t>
      </w:r>
      <w:r>
        <w:rPr>
          <w:spacing w:val="-17"/>
        </w:rPr>
        <w:t> </w:t>
      </w:r>
      <w:r>
        <w:rPr/>
        <w:t>performs</w:t>
      </w:r>
      <w:r>
        <w:rPr>
          <w:spacing w:val="-18"/>
        </w:rPr>
        <w:t> </w:t>
      </w:r>
      <w:r>
        <w:rPr/>
        <w:t>well</w:t>
      </w:r>
      <w:r>
        <w:rPr>
          <w:spacing w:val="-18"/>
        </w:rPr>
        <w:t> </w:t>
      </w:r>
      <w:r>
        <w:rPr/>
        <w:t>(</w:t>
      </w:r>
      <w:r>
        <w:rPr>
          <w:rFonts w:ascii="STIX Math"/>
        </w:rPr>
        <w:t>70</w:t>
      </w:r>
      <w:r>
        <w:rPr>
          <w:rFonts w:ascii="STIX Math"/>
          <w:i/>
        </w:rPr>
        <w:t>.</w:t>
      </w:r>
      <w:r>
        <w:rPr>
          <w:rFonts w:ascii="STIX Math"/>
        </w:rPr>
        <w:t>34%</w:t>
      </w:r>
      <w:r>
        <w:rPr>
          <w:rFonts w:ascii="STIX Math"/>
          <w:spacing w:val="-17"/>
        </w:rPr>
        <w:t> </w:t>
      </w:r>
      <w:r>
        <w:rPr>
          <w:spacing w:val="-65"/>
        </w:rPr>
        <w:t>Rank-</w:t>
      </w:r>
      <w:r>
        <w:rPr>
          <w:spacing w:val="-48"/>
        </w:rPr>
        <w:t> </w:t>
      </w:r>
      <w:r>
        <w:rPr/>
        <w:t>Experimental results on MegaFace are shown in</w:t>
      </w:r>
      <w:r>
        <w:rPr>
          <w:spacing w:val="39"/>
        </w:rPr>
        <w:t> </w:t>
      </w:r>
      <w:r>
        <w:rPr/>
        <w:t>Tab.</w:t>
      </w:r>
      <w:r>
        <w:rPr>
          <w:color w:val="2F4F4F"/>
        </w:rPr>
        <w:t>3</w:t>
      </w:r>
      <w:r>
        <w:rPr/>
        <w:t>.</w:t>
      </w:r>
    </w:p>
    <w:p>
      <w:pPr>
        <w:pStyle w:val="BodyText"/>
        <w:spacing w:line="189" w:lineRule="auto" w:before="28"/>
        <w:ind w:left="122" w:right="212"/>
        <w:jc w:val="both"/>
      </w:pPr>
      <w:r>
        <w:rPr/>
        <w:t>1</w:t>
      </w:r>
      <w:r>
        <w:rPr>
          <w:spacing w:val="-14"/>
        </w:rPr>
        <w:t> </w:t>
      </w:r>
      <w:r>
        <w:rPr/>
        <w:t>accuracy)</w:t>
      </w:r>
      <w:r>
        <w:rPr>
          <w:spacing w:val="-14"/>
        </w:rPr>
        <w:t> </w:t>
      </w:r>
      <w:r>
        <w:rPr/>
        <w:t>when</w:t>
      </w:r>
      <w:r>
        <w:rPr>
          <w:spacing w:val="-13"/>
        </w:rPr>
        <w:t> </w:t>
      </w:r>
      <w:r>
        <w:rPr/>
        <w:t>using</w:t>
      </w:r>
      <w:r>
        <w:rPr>
          <w:spacing w:val="-14"/>
        </w:rPr>
        <w:t> </w:t>
      </w:r>
      <w:r>
        <w:rPr/>
        <w:t>FaceScrub</w:t>
      </w:r>
      <w:r>
        <w:rPr>
          <w:spacing w:val="-13"/>
        </w:rPr>
        <w:t> </w:t>
      </w:r>
      <w:r>
        <w:rPr/>
        <w:t>as</w:t>
      </w:r>
      <w:r>
        <w:rPr>
          <w:spacing w:val="-14"/>
        </w:rPr>
        <w:t> </w:t>
      </w:r>
      <w:r>
        <w:rPr/>
        <w:t>the</w:t>
      </w:r>
      <w:r>
        <w:rPr>
          <w:spacing w:val="-13"/>
        </w:rPr>
        <w:t> </w:t>
      </w:r>
      <w:r>
        <w:rPr/>
        <w:t>probe</w:t>
      </w:r>
      <w:r>
        <w:rPr>
          <w:spacing w:val="-14"/>
        </w:rPr>
        <w:t> </w:t>
      </w:r>
      <w:r>
        <w:rPr/>
        <w:t>set,</w:t>
      </w:r>
      <w:r>
        <w:rPr>
          <w:spacing w:val="-11"/>
        </w:rPr>
        <w:t> </w:t>
      </w:r>
      <w:r>
        <w:rPr/>
        <w:t>but</w:t>
      </w:r>
      <w:r>
        <w:rPr>
          <w:spacing w:val="-14"/>
        </w:rPr>
        <w:t> </w:t>
      </w:r>
      <w:r>
        <w:rPr/>
        <w:t>has</w:t>
      </w:r>
      <w:r>
        <w:rPr>
          <w:spacing w:val="-14"/>
        </w:rPr>
        <w:t> </w:t>
      </w:r>
      <w:r>
        <w:rPr/>
        <w:t>a poor performance when using FGNet as the probe set. This is because our training data do not </w:t>
      </w:r>
      <w:r>
        <w:rPr>
          <w:spacing w:val="-3"/>
        </w:rPr>
        <w:t>have </w:t>
      </w:r>
      <w:r>
        <w:rPr/>
        <w:t>large variation on ages.</w:t>
      </w:r>
      <w:r>
        <w:rPr>
          <w:spacing w:val="10"/>
        </w:rPr>
        <w:t> </w:t>
      </w:r>
      <w:r>
        <w:rPr/>
        <w:t>The</w:t>
      </w:r>
      <w:r>
        <w:rPr>
          <w:spacing w:val="-9"/>
        </w:rPr>
        <w:t> </w:t>
      </w:r>
      <w:r>
        <w:rPr/>
        <w:t>proposed</w:t>
      </w:r>
      <w:r>
        <w:rPr>
          <w:spacing w:val="-9"/>
        </w:rPr>
        <w:t> </w:t>
      </w:r>
      <w:r>
        <w:rPr/>
        <w:t>dense</w:t>
      </w:r>
      <w:r>
        <w:rPr>
          <w:spacing w:val="-9"/>
        </w:rPr>
        <w:t> </w:t>
      </w:r>
      <w:r>
        <w:rPr/>
        <w:t>supervision</w:t>
      </w:r>
      <w:r>
        <w:rPr>
          <w:spacing w:val="-9"/>
        </w:rPr>
        <w:t> </w:t>
      </w:r>
      <w:r>
        <w:rPr/>
        <w:t>(DS)</w:t>
      </w:r>
      <w:r>
        <w:rPr>
          <w:spacing w:val="-9"/>
        </w:rPr>
        <w:t> </w:t>
      </w:r>
      <w:r>
        <w:rPr/>
        <w:t>outperforms</w:t>
      </w:r>
      <w:r>
        <w:rPr>
          <w:spacing w:val="-9"/>
        </w:rPr>
        <w:t> </w:t>
      </w:r>
      <w:r>
        <w:rPr>
          <w:spacing w:val="-4"/>
        </w:rPr>
        <w:t>the</w:t>
      </w:r>
    </w:p>
    <w:p>
      <w:pPr>
        <w:pStyle w:val="BodyText"/>
        <w:spacing w:line="85" w:lineRule="exact"/>
        <w:ind w:left="122"/>
        <w:jc w:val="both"/>
      </w:pPr>
      <w:r>
        <w:rPr/>
        <w:t>baseline</w:t>
      </w:r>
      <w:r>
        <w:rPr>
          <w:spacing w:val="-19"/>
        </w:rPr>
        <w:t> </w:t>
      </w:r>
      <w:r>
        <w:rPr/>
        <w:t>by</w:t>
      </w:r>
      <w:r>
        <w:rPr>
          <w:spacing w:val="-19"/>
        </w:rPr>
        <w:t> </w:t>
      </w:r>
      <w:r>
        <w:rPr/>
        <w:t>a</w:t>
      </w:r>
      <w:r>
        <w:rPr>
          <w:spacing w:val="-19"/>
        </w:rPr>
        <w:t> </w:t>
      </w:r>
      <w:r>
        <w:rPr/>
        <w:t>large</w:t>
      </w:r>
      <w:r>
        <w:rPr>
          <w:spacing w:val="-18"/>
        </w:rPr>
        <w:t> </w:t>
      </w:r>
      <w:r>
        <w:rPr/>
        <w:t>margin,</w:t>
      </w:r>
      <w:r>
        <w:rPr>
          <w:spacing w:val="-16"/>
        </w:rPr>
        <w:t> </w:t>
      </w:r>
      <w:r>
        <w:rPr/>
        <w:t>with</w:t>
      </w:r>
      <w:r>
        <w:rPr>
          <w:spacing w:val="-19"/>
        </w:rPr>
        <w:t> </w:t>
      </w:r>
      <w:r>
        <w:rPr/>
        <w:t>both</w:t>
      </w:r>
      <w:r>
        <w:rPr>
          <w:spacing w:val="-19"/>
        </w:rPr>
        <w:t> </w:t>
      </w:r>
      <w:r>
        <w:rPr/>
        <w:t>FaceScrub[</w:t>
      </w:r>
      <w:r>
        <w:rPr>
          <w:color w:val="2F4F4F"/>
        </w:rPr>
        <w:t>46</w:t>
      </w:r>
      <w:r>
        <w:rPr/>
        <w:t>]</w:t>
      </w:r>
      <w:r>
        <w:rPr>
          <w:spacing w:val="-18"/>
        </w:rPr>
        <w:t> </w:t>
      </w:r>
      <w:r>
        <w:rPr>
          <w:spacing w:val="-3"/>
        </w:rPr>
        <w:t>(</w:t>
      </w:r>
      <w:r>
        <w:rPr>
          <w:rFonts w:ascii="STIX Math"/>
          <w:spacing w:val="-3"/>
        </w:rPr>
        <w:t>+10</w:t>
      </w:r>
      <w:r>
        <w:rPr>
          <w:rFonts w:ascii="STIX Math"/>
          <w:i/>
          <w:spacing w:val="-3"/>
        </w:rPr>
        <w:t>.</w:t>
      </w:r>
      <w:r>
        <w:rPr>
          <w:rFonts w:ascii="STIX Math"/>
          <w:spacing w:val="-3"/>
        </w:rPr>
        <w:t>47%</w:t>
      </w:r>
      <w:r>
        <w:rPr>
          <w:spacing w:val="-3"/>
        </w:rPr>
        <w:t>)</w:t>
      </w:r>
    </w:p>
    <w:p>
      <w:pPr>
        <w:pStyle w:val="BodyText"/>
        <w:spacing w:line="390" w:lineRule="exact"/>
        <w:ind w:left="122"/>
        <w:jc w:val="both"/>
      </w:pPr>
      <w:r>
        <w:rPr/>
        <w:t>and FGNet (</w:t>
      </w:r>
      <w:r>
        <w:rPr>
          <w:rFonts w:ascii="STIX Math"/>
        </w:rPr>
        <w:t>+19</w:t>
      </w:r>
      <w:r>
        <w:rPr>
          <w:rFonts w:ascii="STIX Math"/>
          <w:i/>
        </w:rPr>
        <w:t>.</w:t>
      </w:r>
      <w:r>
        <w:rPr>
          <w:rFonts w:ascii="STIX Math"/>
        </w:rPr>
        <w:t>70%</w:t>
      </w:r>
      <w:r>
        <w:rPr/>
        <w:t>) as probe sets. Compared with pub-</w:t>
      </w:r>
    </w:p>
    <w:p>
      <w:pPr>
        <w:pStyle w:val="BodyText"/>
        <w:spacing w:line="189" w:lineRule="auto" w:before="6"/>
        <w:ind w:left="122" w:right="192"/>
        <w:jc w:val="both"/>
      </w:pPr>
      <w:r>
        <w:rPr/>
        <w:t>lished state-of-the-art results, our method is competitive in FaceScrub with regard to CosFace[</w:t>
      </w:r>
      <w:r>
        <w:rPr>
          <w:color w:val="2F4F4F"/>
        </w:rPr>
        <w:t>44</w:t>
      </w:r>
      <w:r>
        <w:rPr/>
        <w:t>] which uses a more discriminative</w:t>
      </w:r>
      <w:r>
        <w:rPr>
          <w:spacing w:val="-21"/>
        </w:rPr>
        <w:t> </w:t>
      </w:r>
      <w:r>
        <w:rPr/>
        <w:t>loss</w:t>
      </w:r>
      <w:r>
        <w:rPr>
          <w:spacing w:val="-21"/>
        </w:rPr>
        <w:t> </w:t>
      </w:r>
      <w:r>
        <w:rPr/>
        <w:t>function</w:t>
      </w:r>
      <w:r>
        <w:rPr>
          <w:spacing w:val="-21"/>
        </w:rPr>
        <w:t> </w:t>
      </w:r>
      <w:r>
        <w:rPr/>
        <w:t>and</w:t>
      </w:r>
      <w:r>
        <w:rPr>
          <w:spacing w:val="-21"/>
        </w:rPr>
        <w:t> </w:t>
      </w:r>
      <w:r>
        <w:rPr/>
        <w:t>a</w:t>
      </w:r>
      <w:r>
        <w:rPr>
          <w:spacing w:val="-21"/>
        </w:rPr>
        <w:t> </w:t>
      </w:r>
      <w:r>
        <w:rPr/>
        <w:t>high</w:t>
      </w:r>
      <w:r>
        <w:rPr>
          <w:spacing w:val="-21"/>
        </w:rPr>
        <w:t> </w:t>
      </w:r>
      <w:r>
        <w:rPr/>
        <w:t>quality</w:t>
      </w:r>
      <w:r>
        <w:rPr>
          <w:spacing w:val="-21"/>
        </w:rPr>
        <w:t> </w:t>
      </w:r>
      <w:r>
        <w:rPr/>
        <w:t>private</w:t>
      </w:r>
      <w:r>
        <w:rPr>
          <w:spacing w:val="-21"/>
        </w:rPr>
        <w:t> </w:t>
      </w:r>
      <w:r>
        <w:rPr/>
        <w:t>dataset </w:t>
      </w:r>
      <w:r>
        <w:rPr>
          <w:spacing w:val="-3"/>
        </w:rPr>
        <w:t>for </w:t>
      </w:r>
      <w:r>
        <w:rPr/>
        <w:t>training. Compared with unpublished commercial al- gorithms which trained with large scale private data, our method is also</w:t>
      </w:r>
      <w:r>
        <w:rPr>
          <w:spacing w:val="-4"/>
        </w:rPr>
        <w:t> </w:t>
      </w:r>
      <w:r>
        <w:rPr/>
        <w:t>competitive.</w:t>
      </w:r>
    </w:p>
    <w:p>
      <w:pPr>
        <w:pStyle w:val="BodyText"/>
        <w:spacing w:line="189" w:lineRule="auto" w:before="4"/>
        <w:ind w:left="122" w:right="202" w:firstLine="299"/>
        <w:jc w:val="both"/>
      </w:pPr>
      <w:r>
        <w:rPr>
          <w:b/>
        </w:rPr>
        <w:t>Evaluation</w:t>
      </w:r>
      <w:r>
        <w:rPr>
          <w:b/>
          <w:spacing w:val="-20"/>
        </w:rPr>
        <w:t> </w:t>
      </w:r>
      <w:r>
        <w:rPr>
          <w:b/>
        </w:rPr>
        <w:t>on</w:t>
      </w:r>
      <w:r>
        <w:rPr>
          <w:b/>
          <w:spacing w:val="-20"/>
        </w:rPr>
        <w:t> </w:t>
      </w:r>
      <w:r>
        <w:rPr>
          <w:b/>
          <w:spacing w:val="-3"/>
        </w:rPr>
        <w:t>VGGFace2.</w:t>
      </w:r>
      <w:r>
        <w:rPr>
          <w:b/>
          <w:spacing w:val="5"/>
        </w:rPr>
        <w:t> </w:t>
      </w:r>
      <w:r>
        <w:rPr/>
        <w:t>VGGFace2[</w:t>
      </w:r>
      <w:r>
        <w:rPr>
          <w:color w:val="2F4F4F"/>
        </w:rPr>
        <w:t>3</w:t>
      </w:r>
      <w:r>
        <w:rPr/>
        <w:t>]</w:t>
      </w:r>
      <w:r>
        <w:rPr>
          <w:spacing w:val="-19"/>
        </w:rPr>
        <w:t> </w:t>
      </w:r>
      <w:r>
        <w:rPr/>
        <w:t>contains</w:t>
      </w:r>
      <w:r>
        <w:rPr>
          <w:spacing w:val="-20"/>
        </w:rPr>
        <w:t> </w:t>
      </w:r>
      <w:r>
        <w:rPr>
          <w:spacing w:val="-4"/>
        </w:rPr>
        <w:t>3.31 </w:t>
      </w:r>
      <w:r>
        <w:rPr/>
        <w:t>million images of 9131 subjects, with an </w:t>
      </w:r>
      <w:r>
        <w:rPr>
          <w:spacing w:val="-3"/>
        </w:rPr>
        <w:t>average </w:t>
      </w:r>
      <w:r>
        <w:rPr/>
        <w:t>of 362.6 images </w:t>
      </w:r>
      <w:r>
        <w:rPr>
          <w:spacing w:val="-3"/>
        </w:rPr>
        <w:t>for </w:t>
      </w:r>
      <w:r>
        <w:rPr/>
        <w:t>each subject. This dataset has much larger vari- ations on </w:t>
      </w:r>
      <w:r>
        <w:rPr>
          <w:spacing w:val="-3"/>
        </w:rPr>
        <w:t>faces’ </w:t>
      </w:r>
      <w:r>
        <w:rPr/>
        <w:t>pose, age, illumination, ethnicity and pro- fession</w:t>
      </w:r>
      <w:r>
        <w:rPr>
          <w:spacing w:val="-8"/>
        </w:rPr>
        <w:t> </w:t>
      </w:r>
      <w:r>
        <w:rPr/>
        <w:t>than</w:t>
      </w:r>
      <w:r>
        <w:rPr>
          <w:spacing w:val="-8"/>
        </w:rPr>
        <w:t> </w:t>
      </w:r>
      <w:r>
        <w:rPr/>
        <w:t>other</w:t>
      </w:r>
      <w:r>
        <w:rPr>
          <w:spacing w:val="-8"/>
        </w:rPr>
        <w:t> </w:t>
      </w:r>
      <w:r>
        <w:rPr/>
        <w:t>existing</w:t>
      </w:r>
      <w:r>
        <w:rPr>
          <w:spacing w:val="-8"/>
        </w:rPr>
        <w:t> </w:t>
      </w:r>
      <w:r>
        <w:rPr/>
        <w:t>datasets</w:t>
      </w:r>
      <w:r>
        <w:rPr>
          <w:spacing w:val="-8"/>
        </w:rPr>
        <w:t> </w:t>
      </w:r>
      <w:r>
        <w:rPr/>
        <w:t>such</w:t>
      </w:r>
      <w:r>
        <w:rPr>
          <w:spacing w:val="-8"/>
        </w:rPr>
        <w:t> </w:t>
      </w:r>
      <w:r>
        <w:rPr/>
        <w:t>as</w:t>
      </w:r>
      <w:r>
        <w:rPr>
          <w:spacing w:val="-8"/>
        </w:rPr>
        <w:t> </w:t>
      </w:r>
      <w:r>
        <w:rPr/>
        <w:t>CASIA</w:t>
      </w:r>
      <w:r>
        <w:rPr>
          <w:spacing w:val="-8"/>
        </w:rPr>
        <w:t> </w:t>
      </w:r>
      <w:r>
        <w:rPr/>
        <w:t>and</w:t>
      </w:r>
      <w:r>
        <w:rPr>
          <w:spacing w:val="-8"/>
        </w:rPr>
        <w:t> </w:t>
      </w:r>
      <w:r>
        <w:rPr/>
        <w:t>MS- Celeb-1M. The dataset is split into a training set and a test set.</w:t>
      </w:r>
      <w:r>
        <w:rPr>
          <w:spacing w:val="12"/>
        </w:rPr>
        <w:t> </w:t>
      </w:r>
      <w:r>
        <w:rPr/>
        <w:t>In</w:t>
      </w:r>
      <w:r>
        <w:rPr>
          <w:spacing w:val="-6"/>
        </w:rPr>
        <w:t> </w:t>
      </w:r>
      <w:r>
        <w:rPr/>
        <w:t>this</w:t>
      </w:r>
      <w:r>
        <w:rPr>
          <w:spacing w:val="-7"/>
        </w:rPr>
        <w:t> </w:t>
      </w:r>
      <w:r>
        <w:rPr>
          <w:spacing w:val="-3"/>
        </w:rPr>
        <w:t>study,</w:t>
      </w:r>
      <w:r>
        <w:rPr>
          <w:spacing w:val="-6"/>
        </w:rPr>
        <w:t> </w:t>
      </w:r>
      <w:r>
        <w:rPr/>
        <w:t>we</w:t>
      </w:r>
      <w:r>
        <w:rPr>
          <w:spacing w:val="-6"/>
        </w:rPr>
        <w:t> </w:t>
      </w:r>
      <w:r>
        <w:rPr/>
        <w:t>only</w:t>
      </w:r>
      <w:r>
        <w:rPr>
          <w:spacing w:val="-6"/>
        </w:rPr>
        <w:t> </w:t>
      </w:r>
      <w:r>
        <w:rPr/>
        <w:t>use</w:t>
      </w:r>
      <w:r>
        <w:rPr>
          <w:spacing w:val="-5"/>
        </w:rPr>
        <w:t> </w:t>
      </w:r>
      <w:r>
        <w:rPr/>
        <w:t>the</w:t>
      </w:r>
      <w:r>
        <w:rPr>
          <w:spacing w:val="-6"/>
        </w:rPr>
        <w:t> </w:t>
      </w:r>
      <w:r>
        <w:rPr/>
        <w:t>test</w:t>
      </w:r>
      <w:r>
        <w:rPr>
          <w:spacing w:val="-6"/>
        </w:rPr>
        <w:t> </w:t>
      </w:r>
      <w:r>
        <w:rPr/>
        <w:t>set</w:t>
      </w:r>
      <w:r>
        <w:rPr>
          <w:spacing w:val="-6"/>
        </w:rPr>
        <w:t> </w:t>
      </w:r>
      <w:r>
        <w:rPr>
          <w:spacing w:val="-3"/>
        </w:rPr>
        <w:t>for</w:t>
      </w:r>
      <w:r>
        <w:rPr>
          <w:spacing w:val="-6"/>
        </w:rPr>
        <w:t> </w:t>
      </w:r>
      <w:r>
        <w:rPr/>
        <w:t>algorithm</w:t>
      </w:r>
      <w:r>
        <w:rPr>
          <w:spacing w:val="-7"/>
        </w:rPr>
        <w:t> </w:t>
      </w:r>
      <w:r>
        <w:rPr/>
        <w:t>eval- uation. The test set contains 500 subjects, and includes two protocol, i.e. face matching across different poses, and face matching across different ages. This experiment aims at as- sessing</w:t>
      </w:r>
      <w:r>
        <w:rPr>
          <w:spacing w:val="-13"/>
        </w:rPr>
        <w:t> </w:t>
      </w:r>
      <w:r>
        <w:rPr/>
        <w:t>the</w:t>
      </w:r>
      <w:r>
        <w:rPr>
          <w:spacing w:val="-13"/>
        </w:rPr>
        <w:t> </w:t>
      </w:r>
      <w:r>
        <w:rPr/>
        <w:t>performance</w:t>
      </w:r>
      <w:r>
        <w:rPr>
          <w:spacing w:val="-13"/>
        </w:rPr>
        <w:t> </w:t>
      </w:r>
      <w:r>
        <w:rPr/>
        <w:t>of</w:t>
      </w:r>
      <w:r>
        <w:rPr>
          <w:spacing w:val="-13"/>
        </w:rPr>
        <w:t> </w:t>
      </w:r>
      <w:r>
        <w:rPr/>
        <w:t>our</w:t>
      </w:r>
      <w:r>
        <w:rPr>
          <w:spacing w:val="-12"/>
        </w:rPr>
        <w:t> </w:t>
      </w:r>
      <w:r>
        <w:rPr/>
        <w:t>proposed</w:t>
      </w:r>
      <w:r>
        <w:rPr>
          <w:spacing w:val="-13"/>
        </w:rPr>
        <w:t> </w:t>
      </w:r>
      <w:r>
        <w:rPr/>
        <w:t>method</w:t>
      </w:r>
      <w:r>
        <w:rPr>
          <w:spacing w:val="-13"/>
        </w:rPr>
        <w:t> </w:t>
      </w:r>
      <w:r>
        <w:rPr/>
        <w:t>when</w:t>
      </w:r>
      <w:r>
        <w:rPr>
          <w:spacing w:val="-13"/>
        </w:rPr>
        <w:t> </w:t>
      </w:r>
      <w:r>
        <w:rPr/>
        <w:t>faces </w:t>
      </w:r>
      <w:r>
        <w:rPr>
          <w:spacing w:val="-3"/>
        </w:rPr>
        <w:t>have</w:t>
      </w:r>
      <w:r>
        <w:rPr>
          <w:spacing w:val="-10"/>
        </w:rPr>
        <w:t> </w:t>
      </w:r>
      <w:r>
        <w:rPr/>
        <w:t>large</w:t>
      </w:r>
      <w:r>
        <w:rPr>
          <w:spacing w:val="-10"/>
        </w:rPr>
        <w:t> </w:t>
      </w:r>
      <w:r>
        <w:rPr/>
        <w:t>variation</w:t>
      </w:r>
      <w:r>
        <w:rPr>
          <w:spacing w:val="-10"/>
        </w:rPr>
        <w:t> </w:t>
      </w:r>
      <w:r>
        <w:rPr/>
        <w:t>in</w:t>
      </w:r>
      <w:r>
        <w:rPr>
          <w:spacing w:val="-10"/>
        </w:rPr>
        <w:t> </w:t>
      </w:r>
      <w:r>
        <w:rPr/>
        <w:t>pose,</w:t>
      </w:r>
      <w:r>
        <w:rPr>
          <w:spacing w:val="-9"/>
        </w:rPr>
        <w:t> </w:t>
      </w:r>
      <w:r>
        <w:rPr/>
        <w:t>so</w:t>
      </w:r>
      <w:r>
        <w:rPr>
          <w:spacing w:val="-10"/>
        </w:rPr>
        <w:t> </w:t>
      </w:r>
      <w:r>
        <w:rPr/>
        <w:t>we</w:t>
      </w:r>
      <w:r>
        <w:rPr>
          <w:spacing w:val="-10"/>
        </w:rPr>
        <w:t> </w:t>
      </w:r>
      <w:r>
        <w:rPr/>
        <w:t>follow</w:t>
      </w:r>
      <w:r>
        <w:rPr>
          <w:spacing w:val="-10"/>
        </w:rPr>
        <w:t> </w:t>
      </w:r>
      <w:r>
        <w:rPr/>
        <w:t>the</w:t>
      </w:r>
      <w:r>
        <w:rPr>
          <w:spacing w:val="-10"/>
        </w:rPr>
        <w:t> </w:t>
      </w:r>
      <w:r>
        <w:rPr/>
        <w:t>pose</w:t>
      </w:r>
      <w:r>
        <w:rPr>
          <w:spacing w:val="-10"/>
        </w:rPr>
        <w:t> </w:t>
      </w:r>
      <w:r>
        <w:rPr/>
        <w:t>matching protocol.</w:t>
      </w:r>
    </w:p>
    <w:p>
      <w:pPr>
        <w:pStyle w:val="BodyText"/>
        <w:spacing w:line="189" w:lineRule="auto" w:before="7"/>
        <w:ind w:left="122" w:right="212" w:firstLine="299"/>
        <w:jc w:val="both"/>
      </w:pPr>
      <w:r>
        <w:rPr/>
        <w:t>In</w:t>
      </w:r>
      <w:r>
        <w:rPr>
          <w:spacing w:val="-6"/>
        </w:rPr>
        <w:t> </w:t>
      </w:r>
      <w:r>
        <w:rPr/>
        <w:t>the</w:t>
      </w:r>
      <w:r>
        <w:rPr>
          <w:spacing w:val="-5"/>
        </w:rPr>
        <w:t> </w:t>
      </w:r>
      <w:r>
        <w:rPr/>
        <w:t>pose</w:t>
      </w:r>
      <w:r>
        <w:rPr>
          <w:spacing w:val="-5"/>
        </w:rPr>
        <w:t> </w:t>
      </w:r>
      <w:r>
        <w:rPr/>
        <w:t>matching</w:t>
      </w:r>
      <w:r>
        <w:rPr>
          <w:spacing w:val="-5"/>
        </w:rPr>
        <w:t> </w:t>
      </w:r>
      <w:r>
        <w:rPr/>
        <w:t>protocol,</w:t>
      </w:r>
      <w:r>
        <w:rPr>
          <w:spacing w:val="-5"/>
        </w:rPr>
        <w:t> </w:t>
      </w:r>
      <w:r>
        <w:rPr/>
        <w:t>the</w:t>
      </w:r>
      <w:r>
        <w:rPr>
          <w:spacing w:val="-5"/>
        </w:rPr>
        <w:t> </w:t>
      </w:r>
      <w:r>
        <w:rPr/>
        <w:t>unit</w:t>
      </w:r>
      <w:r>
        <w:rPr>
          <w:spacing w:val="-5"/>
        </w:rPr>
        <w:t> </w:t>
      </w:r>
      <w:r>
        <w:rPr/>
        <w:t>of</w:t>
      </w:r>
      <w:r>
        <w:rPr>
          <w:spacing w:val="-5"/>
        </w:rPr>
        <w:t> </w:t>
      </w:r>
      <w:r>
        <w:rPr/>
        <w:t>face</w:t>
      </w:r>
      <w:r>
        <w:rPr>
          <w:spacing w:val="-5"/>
        </w:rPr>
        <w:t> </w:t>
      </w:r>
      <w:r>
        <w:rPr/>
        <w:t>represen- tation is the </w:t>
      </w:r>
      <w:r>
        <w:rPr>
          <w:i/>
        </w:rPr>
        <w:t>pose template</w:t>
      </w:r>
      <w:r>
        <w:rPr/>
        <w:t>, which comprises five faces of each subject in a same pose. </w:t>
      </w:r>
      <w:r>
        <w:rPr>
          <w:spacing w:val="-6"/>
        </w:rPr>
        <w:t>We </w:t>
      </w:r>
      <w:r>
        <w:rPr/>
        <w:t>simply </w:t>
      </w:r>
      <w:r>
        <w:rPr>
          <w:spacing w:val="-3"/>
        </w:rPr>
        <w:t>average </w:t>
      </w:r>
      <w:r>
        <w:rPr/>
        <w:t>the </w:t>
      </w:r>
      <w:r>
        <w:rPr>
          <w:spacing w:val="-5"/>
        </w:rPr>
        <w:t>five </w:t>
      </w:r>
      <w:r>
        <w:rPr>
          <w:spacing w:val="-3"/>
        </w:rPr>
        <w:t>faces’ </w:t>
      </w:r>
      <w:r>
        <w:rPr/>
        <w:t>features to get a template feature.  Pose templates</w:t>
      </w:r>
      <w:r>
        <w:rPr>
          <w:spacing w:val="-24"/>
        </w:rPr>
        <w:t> </w:t>
      </w:r>
      <w:r>
        <w:rPr/>
        <w:t>are</w:t>
      </w:r>
    </w:p>
    <w:p>
      <w:pPr>
        <w:pStyle w:val="BodyText"/>
        <w:spacing w:line="85" w:lineRule="exact"/>
        <w:ind w:left="122"/>
        <w:jc w:val="both"/>
      </w:pPr>
      <w:r>
        <w:rPr/>
        <w:t>sorted into three types, i.e.  frontal (</w:t>
      </w:r>
      <w:r>
        <w:rPr>
          <w:rFonts w:ascii="STIX Math" w:hAnsi="STIX Math"/>
        </w:rPr>
        <w:t>0</w:t>
      </w:r>
      <w:r>
        <w:rPr>
          <w:rFonts w:ascii="Arial" w:hAnsi="Arial"/>
          <w:position w:val="7"/>
          <w:sz w:val="15"/>
        </w:rPr>
        <w:t>○</w:t>
      </w:r>
      <w:r>
        <w:rPr/>
        <w:t>),</w:t>
      </w:r>
      <w:r>
        <w:rPr>
          <w:spacing w:val="7"/>
        </w:rPr>
        <w:t> </w:t>
      </w:r>
      <w:r>
        <w:rPr/>
        <w:t>three-quarter(</w:t>
      </w:r>
      <w:r>
        <w:rPr>
          <w:rFonts w:ascii="STIX Math" w:hAnsi="STIX Math"/>
        </w:rPr>
        <w:t>45</w:t>
      </w:r>
      <w:r>
        <w:rPr>
          <w:rFonts w:ascii="Arial" w:hAnsi="Arial"/>
          <w:position w:val="7"/>
          <w:sz w:val="15"/>
        </w:rPr>
        <w:t>○</w:t>
      </w:r>
      <w:r>
        <w:rPr/>
        <w:t>),</w:t>
      </w:r>
    </w:p>
    <w:p>
      <w:pPr>
        <w:pStyle w:val="BodyText"/>
        <w:spacing w:line="390" w:lineRule="exact"/>
        <w:ind w:left="122"/>
        <w:jc w:val="both"/>
      </w:pPr>
      <w:r>
        <w:rPr/>
        <w:t>and</w:t>
      </w:r>
      <w:r>
        <w:rPr>
          <w:spacing w:val="-13"/>
        </w:rPr>
        <w:t> </w:t>
      </w:r>
      <w:r>
        <w:rPr/>
        <w:t>profile</w:t>
      </w:r>
      <w:r>
        <w:rPr>
          <w:spacing w:val="-12"/>
        </w:rPr>
        <w:t> </w:t>
      </w:r>
      <w:r>
        <w:rPr/>
        <w:t>(</w:t>
      </w:r>
      <w:r>
        <w:rPr>
          <w:rFonts w:ascii="STIX Math" w:hAnsi="STIX Math"/>
        </w:rPr>
        <w:t>90</w:t>
      </w:r>
      <w:r>
        <w:rPr>
          <w:rFonts w:ascii="Arial" w:hAnsi="Arial"/>
          <w:position w:val="7"/>
          <w:sz w:val="15"/>
        </w:rPr>
        <w:t>○</w:t>
      </w:r>
      <w:r>
        <w:rPr/>
        <w:t>).</w:t>
      </w:r>
      <w:r>
        <w:rPr>
          <w:spacing w:val="8"/>
        </w:rPr>
        <w:t> </w:t>
      </w:r>
      <w:r>
        <w:rPr/>
        <w:t>A</w:t>
      </w:r>
      <w:r>
        <w:rPr>
          <w:spacing w:val="-12"/>
        </w:rPr>
        <w:t> </w:t>
      </w:r>
      <w:r>
        <w:rPr/>
        <w:t>subset</w:t>
      </w:r>
      <w:r>
        <w:rPr>
          <w:spacing w:val="-13"/>
        </w:rPr>
        <w:t> </w:t>
      </w:r>
      <w:r>
        <w:rPr/>
        <w:t>of</w:t>
      </w:r>
      <w:r>
        <w:rPr>
          <w:spacing w:val="-12"/>
        </w:rPr>
        <w:t> </w:t>
      </w:r>
      <w:r>
        <w:rPr/>
        <w:t>the</w:t>
      </w:r>
      <w:r>
        <w:rPr>
          <w:spacing w:val="-12"/>
        </w:rPr>
        <w:t> </w:t>
      </w:r>
      <w:r>
        <w:rPr/>
        <w:t>test</w:t>
      </w:r>
      <w:r>
        <w:rPr>
          <w:spacing w:val="-13"/>
        </w:rPr>
        <w:t> </w:t>
      </w:r>
      <w:r>
        <w:rPr/>
        <w:t>set</w:t>
      </w:r>
      <w:r>
        <w:rPr>
          <w:spacing w:val="-12"/>
        </w:rPr>
        <w:t> </w:t>
      </w:r>
      <w:r>
        <w:rPr/>
        <w:t>which</w:t>
      </w:r>
      <w:r>
        <w:rPr>
          <w:spacing w:val="-12"/>
        </w:rPr>
        <w:t> </w:t>
      </w:r>
      <w:r>
        <w:rPr/>
        <w:t>contains</w:t>
      </w:r>
      <w:r>
        <w:rPr>
          <w:spacing w:val="-13"/>
        </w:rPr>
        <w:t> </w:t>
      </w:r>
      <w:r>
        <w:rPr/>
        <w:t>300</w:t>
      </w:r>
    </w:p>
    <w:p>
      <w:pPr>
        <w:pStyle w:val="BodyText"/>
        <w:spacing w:line="189" w:lineRule="auto" w:before="6"/>
        <w:ind w:left="122" w:right="212"/>
        <w:jc w:val="both"/>
      </w:pPr>
      <w:r>
        <w:rPr/>
        <w:t>subjects is used </w:t>
      </w:r>
      <w:r>
        <w:rPr>
          <w:spacing w:val="-3"/>
        </w:rPr>
        <w:t>for </w:t>
      </w:r>
      <w:r>
        <w:rPr/>
        <w:t>pose matching protocol, and each sub- ject provides 2 templates </w:t>
      </w:r>
      <w:r>
        <w:rPr>
          <w:spacing w:val="-3"/>
        </w:rPr>
        <w:t>for </w:t>
      </w:r>
      <w:r>
        <w:rPr/>
        <w:t>each pose </w:t>
      </w:r>
      <w:r>
        <w:rPr>
          <w:spacing w:val="-4"/>
        </w:rPr>
        <w:t>view. </w:t>
      </w:r>
      <w:r>
        <w:rPr/>
        <w:t>Consequently there</w:t>
      </w:r>
      <w:r>
        <w:rPr>
          <w:spacing w:val="-9"/>
        </w:rPr>
        <w:t> </w:t>
      </w:r>
      <w:r>
        <w:rPr/>
        <w:t>are</w:t>
      </w:r>
      <w:r>
        <w:rPr>
          <w:spacing w:val="-9"/>
        </w:rPr>
        <w:t> </w:t>
      </w:r>
      <w:r>
        <w:rPr/>
        <w:t>6</w:t>
      </w:r>
      <w:r>
        <w:rPr>
          <w:spacing w:val="-9"/>
        </w:rPr>
        <w:t> </w:t>
      </w:r>
      <w:r>
        <w:rPr/>
        <w:t>templates</w:t>
      </w:r>
      <w:r>
        <w:rPr>
          <w:spacing w:val="-8"/>
        </w:rPr>
        <w:t> </w:t>
      </w:r>
      <w:r>
        <w:rPr/>
        <w:t>per</w:t>
      </w:r>
      <w:r>
        <w:rPr>
          <w:spacing w:val="-9"/>
        </w:rPr>
        <w:t> </w:t>
      </w:r>
      <w:r>
        <w:rPr/>
        <w:t>subject</w:t>
      </w:r>
      <w:r>
        <w:rPr>
          <w:spacing w:val="-9"/>
        </w:rPr>
        <w:t> </w:t>
      </w:r>
      <w:r>
        <w:rPr/>
        <w:t>and</w:t>
      </w:r>
      <w:r>
        <w:rPr>
          <w:spacing w:val="-9"/>
        </w:rPr>
        <w:t> </w:t>
      </w:r>
      <w:r>
        <w:rPr/>
        <w:t>1.8K</w:t>
      </w:r>
      <w:r>
        <w:rPr>
          <w:spacing w:val="-8"/>
        </w:rPr>
        <w:t> </w:t>
      </w:r>
      <w:r>
        <w:rPr/>
        <w:t>templates</w:t>
      </w:r>
      <w:r>
        <w:rPr>
          <w:spacing w:val="-9"/>
        </w:rPr>
        <w:t> </w:t>
      </w:r>
      <w:r>
        <w:rPr/>
        <w:t>in</w:t>
      </w:r>
      <w:r>
        <w:rPr>
          <w:spacing w:val="-9"/>
        </w:rPr>
        <w:t> </w:t>
      </w:r>
      <w:r>
        <w:rPr>
          <w:spacing w:val="-4"/>
        </w:rPr>
        <w:t>total. </w:t>
      </w:r>
      <w:r>
        <w:rPr/>
        <w:t>These</w:t>
      </w:r>
      <w:r>
        <w:rPr>
          <w:spacing w:val="-8"/>
        </w:rPr>
        <w:t> </w:t>
      </w:r>
      <w:r>
        <w:rPr/>
        <w:t>six</w:t>
      </w:r>
      <w:r>
        <w:rPr>
          <w:spacing w:val="-7"/>
        </w:rPr>
        <w:t> </w:t>
      </w:r>
      <w:r>
        <w:rPr/>
        <w:t>templates</w:t>
      </w:r>
      <w:r>
        <w:rPr>
          <w:spacing w:val="-8"/>
        </w:rPr>
        <w:t> </w:t>
      </w:r>
      <w:r>
        <w:rPr/>
        <w:t>are</w:t>
      </w:r>
      <w:r>
        <w:rPr>
          <w:spacing w:val="-7"/>
        </w:rPr>
        <w:t> </w:t>
      </w:r>
      <w:r>
        <w:rPr/>
        <w:t>divided</w:t>
      </w:r>
      <w:r>
        <w:rPr>
          <w:spacing w:val="-7"/>
        </w:rPr>
        <w:t> </w:t>
      </w:r>
      <w:r>
        <w:rPr/>
        <w:t>into</w:t>
      </w:r>
      <w:r>
        <w:rPr>
          <w:spacing w:val="-8"/>
        </w:rPr>
        <w:t> </w:t>
      </w:r>
      <w:r>
        <w:rPr/>
        <w:t>two</w:t>
      </w:r>
      <w:r>
        <w:rPr>
          <w:spacing w:val="-8"/>
        </w:rPr>
        <w:t> </w:t>
      </w:r>
      <w:r>
        <w:rPr/>
        <w:t>sets,</w:t>
      </w:r>
      <w:r>
        <w:rPr>
          <w:spacing w:val="-7"/>
        </w:rPr>
        <w:t> </w:t>
      </w:r>
      <w:r>
        <w:rPr/>
        <w:t>such</w:t>
      </w:r>
      <w:r>
        <w:rPr>
          <w:spacing w:val="-7"/>
        </w:rPr>
        <w:t> </w:t>
      </w:r>
      <w:r>
        <w:rPr/>
        <w:t>that</w:t>
      </w:r>
      <w:r>
        <w:rPr>
          <w:spacing w:val="-8"/>
        </w:rPr>
        <w:t> </w:t>
      </w:r>
      <w:r>
        <w:rPr/>
        <w:t>each one</w:t>
      </w:r>
      <w:r>
        <w:rPr>
          <w:spacing w:val="-9"/>
        </w:rPr>
        <w:t> </w:t>
      </w:r>
      <w:r>
        <w:rPr/>
        <w:t>contains</w:t>
      </w:r>
      <w:r>
        <w:rPr>
          <w:spacing w:val="-8"/>
        </w:rPr>
        <w:t> </w:t>
      </w:r>
      <w:r>
        <w:rPr/>
        <w:t>templates</w:t>
      </w:r>
      <w:r>
        <w:rPr>
          <w:spacing w:val="-8"/>
        </w:rPr>
        <w:t> </w:t>
      </w:r>
      <w:r>
        <w:rPr>
          <w:spacing w:val="-3"/>
        </w:rPr>
        <w:t>for</w:t>
      </w:r>
      <w:r>
        <w:rPr>
          <w:spacing w:val="-8"/>
        </w:rPr>
        <w:t> </w:t>
      </w:r>
      <w:r>
        <w:rPr/>
        <w:t>all</w:t>
      </w:r>
      <w:r>
        <w:rPr>
          <w:spacing w:val="-8"/>
        </w:rPr>
        <w:t> </w:t>
      </w:r>
      <w:r>
        <w:rPr/>
        <w:t>the</w:t>
      </w:r>
      <w:r>
        <w:rPr>
          <w:spacing w:val="-9"/>
        </w:rPr>
        <w:t> </w:t>
      </w:r>
      <w:r>
        <w:rPr/>
        <w:t>three</w:t>
      </w:r>
      <w:r>
        <w:rPr>
          <w:spacing w:val="-8"/>
        </w:rPr>
        <w:t> </w:t>
      </w:r>
      <w:r>
        <w:rPr/>
        <w:t>poses.</w:t>
      </w:r>
      <w:r>
        <w:rPr>
          <w:spacing w:val="13"/>
        </w:rPr>
        <w:t> </w:t>
      </w:r>
      <w:r>
        <w:rPr/>
        <w:t>Then</w:t>
      </w:r>
      <w:r>
        <w:rPr>
          <w:spacing w:val="-8"/>
        </w:rPr>
        <w:t> </w:t>
      </w:r>
      <w:r>
        <w:rPr/>
        <w:t>the</w:t>
      </w:r>
      <w:r>
        <w:rPr>
          <w:spacing w:val="-8"/>
        </w:rPr>
        <w:t> </w:t>
      </w:r>
      <w:r>
        <w:rPr>
          <w:spacing w:val="-5"/>
        </w:rPr>
        <w:t>pair- </w:t>
      </w:r>
      <w:r>
        <w:rPr/>
        <w:t>wise</w:t>
      </w:r>
      <w:r>
        <w:rPr>
          <w:spacing w:val="9"/>
        </w:rPr>
        <w:t> </w:t>
      </w:r>
      <w:r>
        <w:rPr/>
        <w:t>cosine</w:t>
      </w:r>
      <w:r>
        <w:rPr>
          <w:spacing w:val="9"/>
        </w:rPr>
        <w:t> </w:t>
      </w:r>
      <w:r>
        <w:rPr/>
        <w:t>similarity</w:t>
      </w:r>
      <w:r>
        <w:rPr>
          <w:spacing w:val="9"/>
        </w:rPr>
        <w:t> </w:t>
      </w:r>
      <w:r>
        <w:rPr/>
        <w:t>between</w:t>
      </w:r>
      <w:r>
        <w:rPr>
          <w:spacing w:val="9"/>
        </w:rPr>
        <w:t> </w:t>
      </w:r>
      <w:r>
        <w:rPr/>
        <w:t>templates</w:t>
      </w:r>
      <w:r>
        <w:rPr>
          <w:spacing w:val="10"/>
        </w:rPr>
        <w:t> </w:t>
      </w:r>
      <w:r>
        <w:rPr/>
        <w:t>in</w:t>
      </w:r>
      <w:r>
        <w:rPr>
          <w:spacing w:val="9"/>
        </w:rPr>
        <w:t> </w:t>
      </w:r>
      <w:r>
        <w:rPr/>
        <w:t>the</w:t>
      </w:r>
      <w:r>
        <w:rPr>
          <w:spacing w:val="9"/>
        </w:rPr>
        <w:t> </w:t>
      </w:r>
      <w:r>
        <w:rPr/>
        <w:t>two</w:t>
      </w:r>
      <w:r>
        <w:rPr>
          <w:spacing w:val="9"/>
        </w:rPr>
        <w:t> </w:t>
      </w:r>
      <w:r>
        <w:rPr/>
        <w:t>sets</w:t>
      </w:r>
      <w:r>
        <w:rPr>
          <w:spacing w:val="10"/>
        </w:rPr>
        <w:t> </w:t>
      </w:r>
      <w:r>
        <w:rPr>
          <w:spacing w:val="-6"/>
        </w:rPr>
        <w:t>is</w:t>
      </w:r>
    </w:p>
    <w:p>
      <w:pPr>
        <w:pStyle w:val="BodyText"/>
        <w:spacing w:line="116" w:lineRule="exact"/>
        <w:ind w:left="122"/>
        <w:jc w:val="both"/>
      </w:pPr>
      <w:r>
        <w:rPr/>
        <w:pict>
          <v:shape style="position:absolute;margin-left:111.862129pt;margin-top:5.562497pt;width:68.350pt;height:39.550pt;mso-position-horizontal-relative:page;mso-position-vertical-relative:paragraph;z-index:-16796160" type="#_x0000_t202" filled="false" stroked="false">
            <v:textbox inset="0,0,0,0">
              <w:txbxContent>
                <w:p>
                  <w:pPr>
                    <w:tabs>
                      <w:tab w:pos="449" w:val="left" w:leader="none"/>
                    </w:tabs>
                    <w:spacing w:line="435" w:lineRule="exact" w:before="0"/>
                    <w:ind w:left="0" w:right="0" w:firstLine="0"/>
                    <w:jc w:val="left"/>
                    <w:rPr>
                      <w:rFonts w:ascii="STIX Math"/>
                      <w:i/>
                      <w:sz w:val="20"/>
                    </w:rPr>
                  </w:pPr>
                  <w:r>
                    <w:rPr>
                      <w:rFonts w:ascii="Arial"/>
                      <w:spacing w:val="-896"/>
                      <w:w w:val="327"/>
                      <w:position w:val="14"/>
                      <w:sz w:val="20"/>
                    </w:rPr>
                    <w:t>.</w:t>
                  </w:r>
                  <w:r>
                    <w:rPr>
                      <w:rFonts w:ascii="STIX Math"/>
                      <w:i/>
                      <w:w w:val="109"/>
                      <w:sz w:val="20"/>
                    </w:rPr>
                    <w:t>D</w:t>
                  </w:r>
                  <w:r>
                    <w:rPr>
                      <w:rFonts w:ascii="STIX Math"/>
                      <w:i/>
                      <w:spacing w:val="8"/>
                      <w:sz w:val="20"/>
                    </w:rPr>
                    <w:t> </w:t>
                  </w:r>
                  <w:r>
                    <w:rPr>
                      <w:rFonts w:ascii="STIX Math"/>
                      <w:w w:val="99"/>
                      <w:sz w:val="20"/>
                    </w:rPr>
                    <w:t>=</w:t>
                  </w:r>
                  <w:r>
                    <w:rPr>
                      <w:rFonts w:ascii="STIX Math"/>
                      <w:sz w:val="20"/>
                    </w:rPr>
                    <w:tab/>
                    <w:tab/>
                  </w:r>
                  <w:r>
                    <w:rPr>
                      <w:rFonts w:ascii="STIX Math"/>
                      <w:i/>
                      <w:w w:val="109"/>
                      <w:sz w:val="20"/>
                    </w:rPr>
                    <w:t>D</w:t>
                  </w:r>
                  <w:r>
                    <w:rPr>
                      <w:rFonts w:ascii="STIX Math"/>
                      <w:i/>
                      <w:w w:val="74"/>
                      <w:sz w:val="20"/>
                      <w:vertAlign w:val="subscript"/>
                    </w:rPr>
                    <w:t>i</w:t>
                  </w:r>
                </w:p>
              </w:txbxContent>
            </v:textbox>
            <w10:wrap type="none"/>
          </v:shape>
        </w:pict>
      </w:r>
      <w:r>
        <w:rPr>
          <w:w w:val="105"/>
        </w:rPr>
        <w:t>computed,</w:t>
      </w:r>
      <w:r>
        <w:rPr>
          <w:spacing w:val="-26"/>
          <w:w w:val="105"/>
        </w:rPr>
        <w:t> </w:t>
      </w:r>
      <w:r>
        <w:rPr>
          <w:w w:val="105"/>
        </w:rPr>
        <w:t>yielding</w:t>
      </w:r>
      <w:r>
        <w:rPr>
          <w:spacing w:val="-28"/>
          <w:w w:val="105"/>
        </w:rPr>
        <w:t> </w:t>
      </w:r>
      <w:r>
        <w:rPr>
          <w:w w:val="105"/>
        </w:rPr>
        <w:t>a</w:t>
      </w:r>
      <w:r>
        <w:rPr>
          <w:spacing w:val="-27"/>
          <w:w w:val="105"/>
        </w:rPr>
        <w:t> </w:t>
      </w:r>
      <w:r>
        <w:rPr>
          <w:w w:val="105"/>
        </w:rPr>
        <w:t>matrix</w:t>
      </w:r>
      <w:r>
        <w:rPr>
          <w:spacing w:val="-27"/>
          <w:w w:val="105"/>
        </w:rPr>
        <w:t> </w:t>
      </w:r>
      <w:r>
        <w:rPr>
          <w:rFonts w:ascii="STIX Math" w:hAnsi="STIX Math"/>
          <w:i/>
          <w:w w:val="105"/>
        </w:rPr>
        <w:t>D</w:t>
      </w:r>
      <w:r>
        <w:rPr>
          <w:rFonts w:ascii="STIX Math" w:hAnsi="STIX Math"/>
          <w:i/>
          <w:w w:val="105"/>
          <w:vertAlign w:val="subscript"/>
        </w:rPr>
        <w:t>i</w:t>
      </w:r>
      <w:r>
        <w:rPr>
          <w:rFonts w:ascii="STIX Math" w:hAnsi="STIX Math"/>
          <w:i/>
          <w:spacing w:val="-13"/>
          <w:w w:val="105"/>
          <w:vertAlign w:val="baseline"/>
        </w:rPr>
        <w:t> </w:t>
      </w:r>
      <w:r>
        <w:rPr>
          <w:rFonts w:ascii="STIX Math" w:hAnsi="STIX Math"/>
          <w:w w:val="125"/>
          <w:vertAlign w:val="baseline"/>
        </w:rPr>
        <w:t>c</w:t>
      </w:r>
      <w:r>
        <w:rPr>
          <w:rFonts w:ascii="STIX Math" w:hAnsi="STIX Math"/>
          <w:spacing w:val="-30"/>
          <w:w w:val="125"/>
          <w:vertAlign w:val="baseline"/>
        </w:rPr>
        <w:t> </w:t>
      </w:r>
      <w:r>
        <w:rPr>
          <w:rFonts w:ascii="Arial" w:hAnsi="Arial"/>
          <w:w w:val="105"/>
          <w:vertAlign w:val="baseline"/>
        </w:rPr>
        <w:t>R</w:t>
      </w:r>
      <w:r>
        <w:rPr>
          <w:rFonts w:ascii="STIX Math" w:hAnsi="STIX Math"/>
          <w:w w:val="105"/>
          <w:position w:val="7"/>
          <w:sz w:val="15"/>
          <w:vertAlign w:val="baseline"/>
        </w:rPr>
        <w:t>3×3</w:t>
      </w:r>
      <w:r>
        <w:rPr>
          <w:w w:val="105"/>
          <w:vertAlign w:val="baseline"/>
        </w:rPr>
        <w:t>.</w:t>
      </w:r>
      <w:r>
        <w:rPr>
          <w:spacing w:val="-14"/>
          <w:w w:val="105"/>
          <w:vertAlign w:val="baseline"/>
        </w:rPr>
        <w:t> </w:t>
      </w:r>
      <w:r>
        <w:rPr>
          <w:w w:val="105"/>
          <w:vertAlign w:val="baseline"/>
        </w:rPr>
        <w:t>Finally</w:t>
      </w:r>
      <w:r>
        <w:rPr>
          <w:spacing w:val="-27"/>
          <w:w w:val="105"/>
          <w:vertAlign w:val="baseline"/>
        </w:rPr>
        <w:t> </w:t>
      </w:r>
      <w:r>
        <w:rPr>
          <w:w w:val="105"/>
          <w:vertAlign w:val="baseline"/>
        </w:rPr>
        <w:t>the</w:t>
      </w:r>
      <w:r>
        <w:rPr>
          <w:spacing w:val="-27"/>
          <w:w w:val="105"/>
          <w:vertAlign w:val="baseline"/>
        </w:rPr>
        <w:t> </w:t>
      </w:r>
      <w:r>
        <w:rPr>
          <w:spacing w:val="-3"/>
          <w:w w:val="105"/>
          <w:vertAlign w:val="baseline"/>
        </w:rPr>
        <w:t>average</w:t>
      </w:r>
    </w:p>
    <w:p>
      <w:pPr>
        <w:pStyle w:val="BodyText"/>
        <w:spacing w:line="96" w:lineRule="auto" w:before="65"/>
        <w:ind w:left="122" w:right="212"/>
        <w:jc w:val="both"/>
        <w:rPr>
          <w:rFonts w:ascii="STIX Math"/>
        </w:rPr>
      </w:pPr>
      <w:r>
        <w:rPr/>
        <w:t>across all subjects</w:t>
      </w:r>
      <w:r>
        <w:rPr>
          <w:position w:val="10"/>
          <w:u w:val="single"/>
        </w:rPr>
        <w:t> </w:t>
      </w:r>
      <w:r>
        <w:rPr>
          <w:rFonts w:ascii="STIX Math"/>
          <w:position w:val="10"/>
          <w:sz w:val="15"/>
          <w:u w:val="single"/>
        </w:rPr>
        <w:t>1</w:t>
      </w:r>
      <w:r>
        <w:rPr>
          <w:rFonts w:ascii="STIX Math"/>
          <w:position w:val="10"/>
          <w:sz w:val="15"/>
        </w:rPr>
        <w:t> 300 </w:t>
      </w:r>
      <w:r>
        <w:rPr/>
        <w:t>is reported as the metric </w:t>
      </w:r>
      <w:r>
        <w:rPr>
          <w:w w:val="99"/>
        </w:rPr>
        <w:t>of</w:t>
      </w:r>
      <w:r>
        <w:rPr/>
        <w:t> </w:t>
      </w:r>
      <w:r>
        <w:rPr>
          <w:w w:val="99"/>
        </w:rPr>
        <w:t>pose</w:t>
      </w:r>
      <w:r>
        <w:rPr>
          <w:spacing w:val="-1"/>
        </w:rPr>
        <w:t> </w:t>
      </w:r>
      <w:r>
        <w:rPr>
          <w:w w:val="99"/>
        </w:rPr>
        <w:t>mat</w:t>
      </w:r>
      <w:r>
        <w:rPr>
          <w:spacing w:val="-4"/>
          <w:w w:val="99"/>
        </w:rPr>
        <w:t>c</w:t>
      </w:r>
      <w:r>
        <w:rPr>
          <w:w w:val="99"/>
        </w:rPr>
        <w:t>hing</w:t>
      </w:r>
      <w:r>
        <w:rPr/>
        <w:t> </w:t>
      </w:r>
      <w:r>
        <w:rPr>
          <w:w w:val="99"/>
        </w:rPr>
        <w:t>pe</w:t>
      </w:r>
      <w:r>
        <w:rPr>
          <w:spacing w:val="3"/>
          <w:w w:val="99"/>
        </w:rPr>
        <w:t>r</w:t>
      </w:r>
      <w:r>
        <w:rPr>
          <w:spacing w:val="-7"/>
          <w:w w:val="99"/>
        </w:rPr>
        <w:t>f</w:t>
      </w:r>
      <w:r>
        <w:rPr>
          <w:w w:val="99"/>
        </w:rPr>
        <w:t>o</w:t>
      </w:r>
      <w:r>
        <w:rPr>
          <w:spacing w:val="-18"/>
          <w:w w:val="99"/>
        </w:rPr>
        <w:t>r</w:t>
      </w:r>
      <w:r>
        <w:rPr>
          <w:rFonts w:ascii="STIX Math"/>
          <w:spacing w:val="-54"/>
          <w:w w:val="66"/>
          <w:vertAlign w:val="superscript"/>
        </w:rPr>
        <w:t>3</w:t>
      </w:r>
      <w:r>
        <w:rPr>
          <w:spacing w:val="-102"/>
          <w:w w:val="99"/>
          <w:vertAlign w:val="baseline"/>
        </w:rPr>
        <w:t>m</w:t>
      </w:r>
      <w:r>
        <w:rPr>
          <w:rFonts w:ascii="STIX Math"/>
          <w:w w:val="66"/>
          <w:vertAlign w:val="superscript"/>
        </w:rPr>
        <w:t>0</w:t>
      </w:r>
      <w:r>
        <w:rPr>
          <w:rFonts w:ascii="STIX Math"/>
          <w:spacing w:val="-48"/>
          <w:w w:val="66"/>
          <w:vertAlign w:val="superscript"/>
        </w:rPr>
        <w:t>0</w:t>
      </w:r>
      <w:r>
        <w:rPr>
          <w:w w:val="99"/>
          <w:vertAlign w:val="baseline"/>
        </w:rPr>
        <w:t>anc</w:t>
      </w:r>
      <w:r>
        <w:rPr>
          <w:spacing w:val="-79"/>
          <w:w w:val="99"/>
          <w:vertAlign w:val="baseline"/>
        </w:rPr>
        <w:t>e</w:t>
      </w:r>
      <w:r>
        <w:rPr>
          <w:rFonts w:ascii="STIX Math"/>
          <w:i/>
          <w:w w:val="74"/>
          <w:vertAlign w:val="superscript"/>
        </w:rPr>
        <w:t>i</w:t>
      </w:r>
      <w:r>
        <w:rPr>
          <w:rFonts w:ascii="STIX Math"/>
          <w:spacing w:val="-71"/>
          <w:w w:val="66"/>
          <w:vertAlign w:val="superscript"/>
        </w:rPr>
        <w:t>=</w:t>
      </w:r>
      <w:r>
        <w:rPr>
          <w:w w:val="99"/>
          <w:vertAlign w:val="baseline"/>
        </w:rPr>
        <w:t>.</w:t>
      </w:r>
      <w:r>
        <w:rPr>
          <w:vertAlign w:val="baseline"/>
        </w:rPr>
        <w:t> </w:t>
      </w:r>
      <w:r>
        <w:rPr>
          <w:rFonts w:ascii="STIX Math"/>
          <w:w w:val="66"/>
          <w:vertAlign w:val="superscript"/>
        </w:rPr>
        <w:t>1</w:t>
      </w:r>
    </w:p>
    <w:p>
      <w:pPr>
        <w:pStyle w:val="BodyText"/>
        <w:spacing w:line="189" w:lineRule="auto" w:before="145"/>
        <w:ind w:left="104" w:right="398" w:firstLine="299"/>
        <w:jc w:val="both"/>
      </w:pPr>
      <w:r>
        <w:rPr/>
        <w:br w:type="column"/>
      </w:r>
      <w:r>
        <w:rPr/>
        <w:t>Tab.</w:t>
      </w:r>
      <w:r>
        <w:rPr>
          <w:color w:val="2F4F4F"/>
        </w:rPr>
        <w:t>4</w:t>
      </w:r>
      <w:r>
        <w:rPr/>
        <w:t>showcases our results on VGGFace2 pose match- ing protocol. </w:t>
      </w:r>
      <w:r>
        <w:rPr>
          <w:spacing w:val="-6"/>
        </w:rPr>
        <w:t>We </w:t>
      </w:r>
      <w:r>
        <w:rPr/>
        <w:t>first compare baselines in two existing works[</w:t>
      </w:r>
      <w:r>
        <w:rPr>
          <w:color w:val="2F4F4F"/>
        </w:rPr>
        <w:t>3</w:t>
      </w:r>
      <w:r>
        <w:rPr/>
        <w:t>,</w:t>
      </w:r>
      <w:r>
        <w:rPr>
          <w:color w:val="2F4F4F"/>
        </w:rPr>
        <w:t>45</w:t>
      </w:r>
      <w:r>
        <w:rPr/>
        <w:t>]. Both of the two provide baselines with </w:t>
      </w:r>
      <w:r>
        <w:rPr>
          <w:spacing w:val="-3"/>
        </w:rPr>
        <w:t>VG- </w:t>
      </w:r>
      <w:r>
        <w:rPr/>
        <w:t>GFace2 and MS-1M as training sets and softmax as </w:t>
      </w:r>
      <w:r>
        <w:rPr>
          <w:spacing w:val="-4"/>
        </w:rPr>
        <w:t>loss </w:t>
      </w:r>
      <w:r>
        <w:rPr/>
        <w:t>function. </w:t>
      </w:r>
      <w:r>
        <w:rPr>
          <w:spacing w:val="-3"/>
        </w:rPr>
        <w:t>However, even </w:t>
      </w:r>
      <w:r>
        <w:rPr/>
        <w:t>with a shallower network archi- tecture (ResNet-27 vs. ResNet-50), baselines in [</w:t>
      </w:r>
      <w:r>
        <w:rPr>
          <w:color w:val="2F4F4F"/>
        </w:rPr>
        <w:t>45</w:t>
      </w:r>
      <w:r>
        <w:rPr/>
        <w:t>] out- perform those in [</w:t>
      </w:r>
      <w:r>
        <w:rPr>
          <w:color w:val="2F4F4F"/>
        </w:rPr>
        <w:t>3</w:t>
      </w:r>
      <w:r>
        <w:rPr/>
        <w:t>] by a large margin. </w:t>
      </w:r>
      <w:r>
        <w:rPr>
          <w:spacing w:val="-6"/>
        </w:rPr>
        <w:t>We </w:t>
      </w:r>
      <w:r>
        <w:rPr/>
        <w:t>are inclined to believe</w:t>
      </w:r>
      <w:r>
        <w:rPr>
          <w:spacing w:val="-6"/>
        </w:rPr>
        <w:t> </w:t>
      </w:r>
      <w:r>
        <w:rPr/>
        <w:t>that</w:t>
      </w:r>
      <w:r>
        <w:rPr>
          <w:spacing w:val="-6"/>
        </w:rPr>
        <w:t> </w:t>
      </w:r>
      <w:r>
        <w:rPr/>
        <w:t>results</w:t>
      </w:r>
      <w:r>
        <w:rPr>
          <w:spacing w:val="-6"/>
        </w:rPr>
        <w:t> </w:t>
      </w:r>
      <w:r>
        <w:rPr/>
        <w:t>in</w:t>
      </w:r>
      <w:r>
        <w:rPr>
          <w:spacing w:val="-7"/>
        </w:rPr>
        <w:t> </w:t>
      </w:r>
      <w:r>
        <w:rPr/>
        <w:t>[</w:t>
      </w:r>
      <w:r>
        <w:rPr>
          <w:color w:val="2F4F4F"/>
        </w:rPr>
        <w:t>45</w:t>
      </w:r>
      <w:r>
        <w:rPr/>
        <w:t>]</w:t>
      </w:r>
      <w:r>
        <w:rPr>
          <w:spacing w:val="-5"/>
        </w:rPr>
        <w:t> </w:t>
      </w:r>
      <w:r>
        <w:rPr/>
        <w:t>are</w:t>
      </w:r>
      <w:r>
        <w:rPr>
          <w:spacing w:val="-6"/>
        </w:rPr>
        <w:t> </w:t>
      </w:r>
      <w:r>
        <w:rPr/>
        <w:t>more</w:t>
      </w:r>
      <w:r>
        <w:rPr>
          <w:spacing w:val="-6"/>
        </w:rPr>
        <w:t> </w:t>
      </w:r>
      <w:r>
        <w:rPr/>
        <w:t>reasonable,</w:t>
      </w:r>
      <w:r>
        <w:rPr>
          <w:spacing w:val="-6"/>
        </w:rPr>
        <w:t> </w:t>
      </w:r>
      <w:r>
        <w:rPr/>
        <w:t>because</w:t>
      </w:r>
      <w:r>
        <w:rPr>
          <w:spacing w:val="-6"/>
        </w:rPr>
        <w:t> </w:t>
      </w:r>
      <w:r>
        <w:rPr>
          <w:spacing w:val="-4"/>
        </w:rPr>
        <w:t>our </w:t>
      </w:r>
      <w:r>
        <w:rPr/>
        <w:t>baseline, which is trained with ResNet64 + softmax + </w:t>
      </w:r>
      <w:r>
        <w:rPr>
          <w:spacing w:val="-5"/>
        </w:rPr>
        <w:t>MS- </w:t>
      </w:r>
      <w:r>
        <w:rPr/>
        <w:t>30K, has more similar results to those reported in [</w:t>
      </w:r>
      <w:r>
        <w:rPr>
          <w:color w:val="2F4F4F"/>
        </w:rPr>
        <w:t>45</w:t>
      </w:r>
      <w:r>
        <w:rPr/>
        <w:t>].</w:t>
      </w:r>
      <w:r>
        <w:rPr>
          <w:spacing w:val="-26"/>
        </w:rPr>
        <w:t> </w:t>
      </w:r>
      <w:r>
        <w:rPr/>
        <w:t>One should also notice that, when preprocessing the test data,</w:t>
      </w:r>
      <w:r>
        <w:rPr>
          <w:spacing w:val="-9"/>
        </w:rPr>
        <w:t> </w:t>
      </w:r>
      <w:r>
        <w:rPr/>
        <w:t>in</w:t>
      </w:r>
    </w:p>
    <w:p>
      <w:pPr>
        <w:pStyle w:val="BodyText"/>
        <w:spacing w:line="240" w:lineRule="exact"/>
        <w:ind w:left="104"/>
        <w:jc w:val="both"/>
      </w:pPr>
      <w:r>
        <w:rPr/>
        <w:t>around </w:t>
      </w:r>
      <w:r>
        <w:rPr>
          <w:rFonts w:ascii="STIX Math"/>
        </w:rPr>
        <w:t>10% </w:t>
      </w:r>
      <w:r>
        <w:rPr/>
        <w:t>images MTCNN fails to detect face due to</w:t>
      </w:r>
      <w:r>
        <w:rPr>
          <w:spacing w:val="44"/>
        </w:rPr>
        <w:t> </w:t>
      </w:r>
      <w:r>
        <w:rPr/>
        <w:t>the</w:t>
      </w:r>
    </w:p>
    <w:p>
      <w:pPr>
        <w:pStyle w:val="BodyText"/>
        <w:spacing w:line="189" w:lineRule="auto" w:before="6"/>
        <w:ind w:left="104" w:right="398"/>
        <w:jc w:val="both"/>
      </w:pPr>
      <w:r>
        <w:rPr/>
        <w:t>large</w:t>
      </w:r>
      <w:r>
        <w:rPr>
          <w:spacing w:val="-7"/>
        </w:rPr>
        <w:t> </w:t>
      </w:r>
      <w:r>
        <w:rPr/>
        <w:t>variation</w:t>
      </w:r>
      <w:r>
        <w:rPr>
          <w:spacing w:val="-7"/>
        </w:rPr>
        <w:t> </w:t>
      </w:r>
      <w:r>
        <w:rPr/>
        <w:t>in</w:t>
      </w:r>
      <w:r>
        <w:rPr>
          <w:spacing w:val="-7"/>
        </w:rPr>
        <w:t> </w:t>
      </w:r>
      <w:r>
        <w:rPr/>
        <w:t>pose.</w:t>
      </w:r>
      <w:r>
        <w:rPr>
          <w:spacing w:val="10"/>
        </w:rPr>
        <w:t> </w:t>
      </w:r>
      <w:r>
        <w:rPr/>
        <w:t>So</w:t>
      </w:r>
      <w:r>
        <w:rPr>
          <w:spacing w:val="-6"/>
        </w:rPr>
        <w:t> </w:t>
      </w:r>
      <w:r>
        <w:rPr>
          <w:spacing w:val="-3"/>
        </w:rPr>
        <w:t>for</w:t>
      </w:r>
      <w:r>
        <w:rPr>
          <w:spacing w:val="-7"/>
        </w:rPr>
        <w:t> </w:t>
      </w:r>
      <w:r>
        <w:rPr/>
        <w:t>the</w:t>
      </w:r>
      <w:r>
        <w:rPr>
          <w:spacing w:val="-7"/>
        </w:rPr>
        <w:t> </w:t>
      </w:r>
      <w:r>
        <w:rPr/>
        <w:t>failed</w:t>
      </w:r>
      <w:r>
        <w:rPr>
          <w:spacing w:val="-6"/>
        </w:rPr>
        <w:t> </w:t>
      </w:r>
      <w:r>
        <w:rPr/>
        <w:t>images,</w:t>
      </w:r>
      <w:r>
        <w:rPr>
          <w:spacing w:val="-6"/>
        </w:rPr>
        <w:t> </w:t>
      </w:r>
      <w:r>
        <w:rPr/>
        <w:t>we</w:t>
      </w:r>
      <w:r>
        <w:rPr>
          <w:spacing w:val="-7"/>
        </w:rPr>
        <w:t> </w:t>
      </w:r>
      <w:r>
        <w:rPr/>
        <w:t>roughly crop</w:t>
      </w:r>
      <w:r>
        <w:rPr>
          <w:spacing w:val="8"/>
        </w:rPr>
        <w:t> </w:t>
      </w:r>
      <w:r>
        <w:rPr/>
        <w:t>the</w:t>
      </w:r>
      <w:r>
        <w:rPr>
          <w:spacing w:val="9"/>
        </w:rPr>
        <w:t> </w:t>
      </w:r>
      <w:r>
        <w:rPr/>
        <w:t>faces</w:t>
      </w:r>
      <w:r>
        <w:rPr>
          <w:spacing w:val="8"/>
        </w:rPr>
        <w:t> </w:t>
      </w:r>
      <w:r>
        <w:rPr/>
        <w:t>and</w:t>
      </w:r>
      <w:r>
        <w:rPr>
          <w:spacing w:val="9"/>
        </w:rPr>
        <w:t> </w:t>
      </w:r>
      <w:r>
        <w:rPr/>
        <w:t>resize</w:t>
      </w:r>
      <w:r>
        <w:rPr>
          <w:spacing w:val="8"/>
        </w:rPr>
        <w:t> </w:t>
      </w:r>
      <w:r>
        <w:rPr/>
        <w:t>them</w:t>
      </w:r>
      <w:r>
        <w:rPr>
          <w:spacing w:val="9"/>
        </w:rPr>
        <w:t> </w:t>
      </w:r>
      <w:r>
        <w:rPr/>
        <w:t>to</w:t>
      </w:r>
      <w:r>
        <w:rPr>
          <w:spacing w:val="8"/>
        </w:rPr>
        <w:t> </w:t>
      </w:r>
      <w:r>
        <w:rPr/>
        <w:t>the</w:t>
      </w:r>
      <w:r>
        <w:rPr>
          <w:spacing w:val="9"/>
        </w:rPr>
        <w:t> </w:t>
      </w:r>
      <w:r>
        <w:rPr/>
        <w:t>size</w:t>
      </w:r>
      <w:r>
        <w:rPr>
          <w:spacing w:val="9"/>
        </w:rPr>
        <w:t> </w:t>
      </w:r>
      <w:r>
        <w:rPr/>
        <w:t>of</w:t>
      </w:r>
      <w:r>
        <w:rPr>
          <w:spacing w:val="8"/>
        </w:rPr>
        <w:t> </w:t>
      </w:r>
      <w:r>
        <w:rPr/>
        <w:t>aligned</w:t>
      </w:r>
      <w:r>
        <w:rPr>
          <w:spacing w:val="9"/>
        </w:rPr>
        <w:t> </w:t>
      </w:r>
      <w:r>
        <w:rPr/>
        <w:t>faces,</w:t>
      </w:r>
    </w:p>
    <w:p>
      <w:pPr>
        <w:pStyle w:val="BodyText"/>
        <w:spacing w:line="234" w:lineRule="exact"/>
        <w:ind w:left="104"/>
        <w:jc w:val="both"/>
      </w:pPr>
      <w:r>
        <w:rPr/>
        <w:t>which means there are around </w:t>
      </w:r>
      <w:r>
        <w:rPr>
          <w:rFonts w:ascii="STIX Math"/>
        </w:rPr>
        <w:t>10% </w:t>
      </w:r>
      <w:r>
        <w:rPr/>
        <w:t>inaccurately-aligned faces</w:t>
      </w:r>
    </w:p>
    <w:p>
      <w:pPr>
        <w:pStyle w:val="BodyText"/>
        <w:spacing w:line="189" w:lineRule="auto" w:before="6"/>
        <w:ind w:left="104" w:right="351"/>
        <w:jc w:val="both"/>
      </w:pPr>
      <w:r>
        <w:rPr/>
        <w:t>in</w:t>
      </w:r>
      <w:r>
        <w:rPr>
          <w:spacing w:val="-19"/>
        </w:rPr>
        <w:t> </w:t>
      </w:r>
      <w:r>
        <w:rPr/>
        <w:t>our</w:t>
      </w:r>
      <w:r>
        <w:rPr>
          <w:spacing w:val="-19"/>
        </w:rPr>
        <w:t> </w:t>
      </w:r>
      <w:r>
        <w:rPr/>
        <w:t>test</w:t>
      </w:r>
      <w:r>
        <w:rPr>
          <w:spacing w:val="-18"/>
        </w:rPr>
        <w:t> </w:t>
      </w:r>
      <w:r>
        <w:rPr/>
        <w:t>set.</w:t>
      </w:r>
      <w:r>
        <w:rPr>
          <w:spacing w:val="7"/>
        </w:rPr>
        <w:t> </w:t>
      </w:r>
      <w:r>
        <w:rPr/>
        <w:t>This</w:t>
      </w:r>
      <w:r>
        <w:rPr>
          <w:spacing w:val="-18"/>
        </w:rPr>
        <w:t> </w:t>
      </w:r>
      <w:r>
        <w:rPr/>
        <w:t>explains</w:t>
      </w:r>
      <w:r>
        <w:rPr>
          <w:spacing w:val="-19"/>
        </w:rPr>
        <w:t> </w:t>
      </w:r>
      <w:r>
        <w:rPr/>
        <w:t>why</w:t>
      </w:r>
      <w:r>
        <w:rPr>
          <w:spacing w:val="-18"/>
        </w:rPr>
        <w:t> </w:t>
      </w:r>
      <w:r>
        <w:rPr/>
        <w:t>our</w:t>
      </w:r>
      <w:r>
        <w:rPr>
          <w:spacing w:val="-19"/>
        </w:rPr>
        <w:t> </w:t>
      </w:r>
      <w:r>
        <w:rPr/>
        <w:t>softmax</w:t>
      </w:r>
      <w:r>
        <w:rPr>
          <w:spacing w:val="-19"/>
        </w:rPr>
        <w:t> </w:t>
      </w:r>
      <w:r>
        <w:rPr/>
        <w:t>baseline</w:t>
      </w:r>
      <w:r>
        <w:rPr>
          <w:spacing w:val="-18"/>
        </w:rPr>
        <w:t> </w:t>
      </w:r>
      <w:r>
        <w:rPr>
          <w:spacing w:val="-3"/>
        </w:rPr>
        <w:t>trained </w:t>
      </w:r>
      <w:r>
        <w:rPr/>
        <w:t>with MS-30K performs </w:t>
      </w:r>
      <w:r>
        <w:rPr>
          <w:spacing w:val="-3"/>
        </w:rPr>
        <w:t>even </w:t>
      </w:r>
      <w:r>
        <w:rPr/>
        <w:t>worse than that trained with CASIA in [</w:t>
      </w:r>
      <w:r>
        <w:rPr>
          <w:color w:val="2F4F4F"/>
        </w:rPr>
        <w:t>45</w:t>
      </w:r>
      <w:r>
        <w:rPr/>
        <w:t>].   </w:t>
      </w:r>
      <w:r>
        <w:rPr>
          <w:spacing w:val="-3"/>
        </w:rPr>
        <w:t>However,  even  </w:t>
      </w:r>
      <w:r>
        <w:rPr/>
        <w:t>with inaccurately-aligned</w:t>
      </w:r>
    </w:p>
    <w:p>
      <w:pPr>
        <w:pStyle w:val="BodyText"/>
        <w:spacing w:line="96" w:lineRule="auto" w:before="84"/>
        <w:ind w:left="104" w:right="398"/>
        <w:jc w:val="both"/>
      </w:pPr>
      <w:r>
        <w:rPr/>
        <w:t>(Softmax-augUV) in all the </w:t>
      </w:r>
      <w:r>
        <w:rPr>
          <w:rFonts w:ascii="STIX Math" w:hAnsi="STIX Math"/>
        </w:rPr>
        <w:t>3 × 3 </w:t>
      </w:r>
      <w:r>
        <w:rPr/>
        <w:t>cross-pose similarities. faces,</w:t>
      </w:r>
      <w:r>
        <w:rPr>
          <w:spacing w:val="-13"/>
        </w:rPr>
        <w:t> </w:t>
      </w:r>
      <w:r>
        <w:rPr/>
        <w:t>our</w:t>
      </w:r>
      <w:r>
        <w:rPr>
          <w:spacing w:val="-14"/>
        </w:rPr>
        <w:t> </w:t>
      </w:r>
      <w:r>
        <w:rPr/>
        <w:t>proposed</w:t>
      </w:r>
      <w:r>
        <w:rPr>
          <w:spacing w:val="-14"/>
        </w:rPr>
        <w:t> </w:t>
      </w:r>
      <w:r>
        <w:rPr/>
        <w:t>method</w:t>
      </w:r>
      <w:r>
        <w:rPr>
          <w:spacing w:val="-14"/>
        </w:rPr>
        <w:t> </w:t>
      </w:r>
      <w:r>
        <w:rPr/>
        <w:t>outperforms</w:t>
      </w:r>
      <w:r>
        <w:rPr>
          <w:spacing w:val="-14"/>
        </w:rPr>
        <w:t> </w:t>
      </w:r>
      <w:r>
        <w:rPr/>
        <w:t>state-of-the-art[</w:t>
      </w:r>
      <w:r>
        <w:rPr>
          <w:color w:val="2F4F4F"/>
        </w:rPr>
        <w:t>45</w:t>
      </w:r>
      <w:r>
        <w:rPr/>
        <w:t>]</w:t>
      </w:r>
    </w:p>
    <w:p>
      <w:pPr>
        <w:pStyle w:val="BodyText"/>
        <w:spacing w:line="189" w:lineRule="auto" w:before="28"/>
        <w:ind w:left="104" w:right="398"/>
        <w:jc w:val="both"/>
      </w:pPr>
      <w:r>
        <w:rPr/>
        <w:t>Note that [</w:t>
      </w:r>
      <w:r>
        <w:rPr>
          <w:color w:val="2F4F4F"/>
        </w:rPr>
        <w:t>45</w:t>
      </w:r>
      <w:r>
        <w:rPr/>
        <w:t>] makes great efforts on pose augmentation to learn pose invariant face representation, while our method concentrates on learning rich part-sensitive features and is more concise.</w:t>
      </w:r>
    </w:p>
    <w:p>
      <w:pPr>
        <w:pStyle w:val="BodyText"/>
        <w:spacing w:line="189" w:lineRule="auto" w:before="3"/>
        <w:ind w:left="104" w:right="285" w:firstLine="299"/>
        <w:jc w:val="both"/>
      </w:pPr>
      <w:r>
        <w:rPr/>
        <w:t>The proposed method also outperforms the correspond- ing single supervision baseline by a large margin. Specially, we</w:t>
      </w:r>
      <w:r>
        <w:rPr>
          <w:spacing w:val="-24"/>
        </w:rPr>
        <w:t> </w:t>
      </w:r>
      <w:r>
        <w:rPr/>
        <w:t>observe</w:t>
      </w:r>
      <w:r>
        <w:rPr>
          <w:spacing w:val="-24"/>
        </w:rPr>
        <w:t> </w:t>
      </w:r>
      <w:r>
        <w:rPr/>
        <w:t>that</w:t>
      </w:r>
      <w:r>
        <w:rPr>
          <w:spacing w:val="-23"/>
        </w:rPr>
        <w:t> </w:t>
      </w:r>
      <w:r>
        <w:rPr/>
        <w:t>the</w:t>
      </w:r>
      <w:r>
        <w:rPr>
          <w:spacing w:val="-24"/>
        </w:rPr>
        <w:t> </w:t>
      </w:r>
      <w:r>
        <w:rPr/>
        <w:t>improvement</w:t>
      </w:r>
      <w:r>
        <w:rPr>
          <w:spacing w:val="-23"/>
        </w:rPr>
        <w:t> </w:t>
      </w:r>
      <w:r>
        <w:rPr/>
        <w:t>in</w:t>
      </w:r>
      <w:r>
        <w:rPr>
          <w:spacing w:val="-24"/>
        </w:rPr>
        <w:t> </w:t>
      </w:r>
      <w:r>
        <w:rPr/>
        <w:t>profile-frontal</w:t>
      </w:r>
      <w:r>
        <w:rPr>
          <w:spacing w:val="-23"/>
        </w:rPr>
        <w:t> </w:t>
      </w:r>
      <w:r>
        <w:rPr/>
        <w:t>face</w:t>
      </w:r>
      <w:r>
        <w:rPr>
          <w:spacing w:val="-24"/>
        </w:rPr>
        <w:t> </w:t>
      </w:r>
      <w:r>
        <w:rPr/>
        <w:t>match-</w:t>
      </w:r>
    </w:p>
    <w:p>
      <w:pPr>
        <w:pStyle w:val="BodyText"/>
        <w:spacing w:line="235" w:lineRule="exact"/>
        <w:ind w:left="104"/>
        <w:jc w:val="both"/>
      </w:pPr>
      <w:r>
        <w:rPr/>
        <w:t>ing is the most significant(see </w:t>
      </w:r>
      <w:r>
        <w:rPr>
          <w:rFonts w:ascii="STIX Math" w:hAnsi="STIX Math"/>
        </w:rPr>
        <w:t>0</w:t>
      </w:r>
      <w:r>
        <w:rPr>
          <w:rFonts w:ascii="Arial" w:hAnsi="Arial"/>
          <w:position w:val="7"/>
          <w:sz w:val="15"/>
        </w:rPr>
        <w:t>○</w:t>
      </w:r>
      <w:r>
        <w:rPr>
          <w:rFonts w:ascii="STIX Math" w:hAnsi="STIX Math"/>
        </w:rPr>
        <w:t>−90</w:t>
      </w:r>
      <w:r>
        <w:rPr>
          <w:rFonts w:ascii="Arial" w:hAnsi="Arial"/>
          <w:position w:val="7"/>
          <w:sz w:val="15"/>
        </w:rPr>
        <w:t>○ </w:t>
      </w:r>
      <w:r>
        <w:rPr/>
        <w:t>and </w:t>
      </w:r>
      <w:r>
        <w:rPr>
          <w:rFonts w:ascii="STIX Math" w:hAnsi="STIX Math"/>
        </w:rPr>
        <w:t>90</w:t>
      </w:r>
      <w:r>
        <w:rPr>
          <w:rFonts w:ascii="Arial" w:hAnsi="Arial"/>
          <w:position w:val="7"/>
          <w:sz w:val="15"/>
        </w:rPr>
        <w:t>○</w:t>
      </w:r>
      <w:r>
        <w:rPr>
          <w:rFonts w:ascii="STIX Math" w:hAnsi="STIX Math"/>
        </w:rPr>
        <w:t>−0</w:t>
      </w:r>
      <w:r>
        <w:rPr>
          <w:rFonts w:ascii="Arial" w:hAnsi="Arial"/>
          <w:position w:val="7"/>
          <w:sz w:val="15"/>
        </w:rPr>
        <w:t>○ </w:t>
      </w:r>
      <w:r>
        <w:rPr/>
        <w:t>in Tab.</w:t>
      </w:r>
      <w:r>
        <w:rPr>
          <w:color w:val="2F4F4F"/>
        </w:rPr>
        <w:t>4</w:t>
      </w:r>
      <w:r>
        <w:rPr/>
        <w:t>).</w:t>
      </w:r>
    </w:p>
    <w:p>
      <w:pPr>
        <w:pStyle w:val="BodyText"/>
        <w:spacing w:line="189" w:lineRule="auto" w:before="6"/>
        <w:ind w:left="104" w:right="311"/>
        <w:jc w:val="both"/>
      </w:pPr>
      <w:r>
        <w:rPr/>
        <w:t>This</w:t>
      </w:r>
      <w:r>
        <w:rPr>
          <w:spacing w:val="-23"/>
        </w:rPr>
        <w:t> </w:t>
      </w:r>
      <w:r>
        <w:rPr/>
        <w:t>improvement</w:t>
      </w:r>
      <w:r>
        <w:rPr>
          <w:spacing w:val="-23"/>
        </w:rPr>
        <w:t> </w:t>
      </w:r>
      <w:r>
        <w:rPr/>
        <w:t>shows</w:t>
      </w:r>
      <w:r>
        <w:rPr>
          <w:spacing w:val="-23"/>
        </w:rPr>
        <w:t> </w:t>
      </w:r>
      <w:r>
        <w:rPr/>
        <w:t>the</w:t>
      </w:r>
      <w:r>
        <w:rPr>
          <w:spacing w:val="-22"/>
        </w:rPr>
        <w:t> </w:t>
      </w:r>
      <w:r>
        <w:rPr/>
        <w:t>robustness</w:t>
      </w:r>
      <w:r>
        <w:rPr>
          <w:spacing w:val="-23"/>
        </w:rPr>
        <w:t> </w:t>
      </w:r>
      <w:r>
        <w:rPr/>
        <w:t>of</w:t>
      </w:r>
      <w:r>
        <w:rPr>
          <w:spacing w:val="-23"/>
        </w:rPr>
        <w:t> </w:t>
      </w:r>
      <w:r>
        <w:rPr/>
        <w:t>our</w:t>
      </w:r>
      <w:r>
        <w:rPr>
          <w:spacing w:val="-22"/>
        </w:rPr>
        <w:t> </w:t>
      </w:r>
      <w:r>
        <w:rPr/>
        <w:t>method</w:t>
      </w:r>
      <w:r>
        <w:rPr>
          <w:spacing w:val="-23"/>
        </w:rPr>
        <w:t> </w:t>
      </w:r>
      <w:r>
        <w:rPr/>
        <w:t>against pose</w:t>
      </w:r>
      <w:r>
        <w:rPr>
          <w:spacing w:val="-2"/>
        </w:rPr>
        <w:t> </w:t>
      </w:r>
      <w:r>
        <w:rPr/>
        <w:t>variation.</w:t>
      </w:r>
    </w:p>
    <w:p>
      <w:pPr>
        <w:pStyle w:val="Heading2"/>
        <w:numPr>
          <w:ilvl w:val="0"/>
          <w:numId w:val="2"/>
        </w:numPr>
        <w:tabs>
          <w:tab w:pos="404" w:val="left" w:leader="none"/>
        </w:tabs>
        <w:spacing w:line="362" w:lineRule="exact" w:before="294" w:after="0"/>
        <w:ind w:left="403" w:right="0" w:hanging="300"/>
        <w:jc w:val="both"/>
      </w:pPr>
      <w:r>
        <w:rPr/>
        <w:t>Conclusion</w:t>
      </w:r>
    </w:p>
    <w:p>
      <w:pPr>
        <w:pStyle w:val="BodyText"/>
        <w:spacing w:line="189" w:lineRule="auto" w:before="44"/>
        <w:ind w:left="104" w:right="398" w:firstLine="299"/>
        <w:jc w:val="both"/>
      </w:pPr>
      <w:r>
        <w:rPr/>
        <w:t>In</w:t>
      </w:r>
      <w:r>
        <w:rPr>
          <w:spacing w:val="-17"/>
        </w:rPr>
        <w:t> </w:t>
      </w:r>
      <w:r>
        <w:rPr/>
        <w:t>this</w:t>
      </w:r>
      <w:r>
        <w:rPr>
          <w:spacing w:val="-17"/>
        </w:rPr>
        <w:t> </w:t>
      </w:r>
      <w:r>
        <w:rPr/>
        <w:t>paper</w:t>
      </w:r>
      <w:r>
        <w:rPr>
          <w:spacing w:val="-17"/>
        </w:rPr>
        <w:t> </w:t>
      </w:r>
      <w:r>
        <w:rPr/>
        <w:t>we</w:t>
      </w:r>
      <w:r>
        <w:rPr>
          <w:spacing w:val="-17"/>
        </w:rPr>
        <w:t> </w:t>
      </w:r>
      <w:r>
        <w:rPr/>
        <w:t>propose</w:t>
      </w:r>
      <w:r>
        <w:rPr>
          <w:spacing w:val="-17"/>
        </w:rPr>
        <w:t> </w:t>
      </w:r>
      <w:r>
        <w:rPr/>
        <w:t>a</w:t>
      </w:r>
      <w:r>
        <w:rPr>
          <w:spacing w:val="-17"/>
        </w:rPr>
        <w:t> </w:t>
      </w:r>
      <w:r>
        <w:rPr/>
        <w:t>novel</w:t>
      </w:r>
      <w:r>
        <w:rPr>
          <w:spacing w:val="-17"/>
        </w:rPr>
        <w:t> </w:t>
      </w:r>
      <w:r>
        <w:rPr/>
        <w:t>face</w:t>
      </w:r>
      <w:r>
        <w:rPr>
          <w:spacing w:val="-17"/>
        </w:rPr>
        <w:t> </w:t>
      </w:r>
      <w:r>
        <w:rPr/>
        <w:t>recognition</w:t>
      </w:r>
      <w:r>
        <w:rPr>
          <w:spacing w:val="-17"/>
        </w:rPr>
        <w:t> </w:t>
      </w:r>
      <w:r>
        <w:rPr/>
        <w:t>method based on the dense supervision strategy. Unlike most</w:t>
      </w:r>
      <w:r>
        <w:rPr>
          <w:spacing w:val="-33"/>
        </w:rPr>
        <w:t> </w:t>
      </w:r>
      <w:r>
        <w:rPr/>
        <w:t>previ- ous works which aim at designing a single discriminative loss function, we apply multiple classification loss on top of multiple component features extracted from a single </w:t>
      </w:r>
      <w:r>
        <w:rPr>
          <w:spacing w:val="-4"/>
        </w:rPr>
        <w:t>net- </w:t>
      </w:r>
      <w:r>
        <w:rPr/>
        <w:t>work. </w:t>
      </w:r>
      <w:r>
        <w:rPr>
          <w:spacing w:val="-4"/>
        </w:rPr>
        <w:t>To </w:t>
      </w:r>
      <w:r>
        <w:rPr/>
        <w:t>make component features more accurate and less correlated</w:t>
      </w:r>
      <w:r>
        <w:rPr>
          <w:spacing w:val="-5"/>
        </w:rPr>
        <w:t> </w:t>
      </w:r>
      <w:r>
        <w:rPr/>
        <w:t>with</w:t>
      </w:r>
      <w:r>
        <w:rPr>
          <w:spacing w:val="-4"/>
        </w:rPr>
        <w:t> </w:t>
      </w:r>
      <w:r>
        <w:rPr/>
        <w:t>each</w:t>
      </w:r>
      <w:r>
        <w:rPr>
          <w:spacing w:val="-4"/>
        </w:rPr>
        <w:t> </w:t>
      </w:r>
      <w:r>
        <w:rPr/>
        <w:t>other,</w:t>
      </w:r>
      <w:r>
        <w:rPr>
          <w:spacing w:val="-4"/>
        </w:rPr>
        <w:t> </w:t>
      </w:r>
      <w:r>
        <w:rPr/>
        <w:t>we</w:t>
      </w:r>
      <w:r>
        <w:rPr>
          <w:spacing w:val="-4"/>
        </w:rPr>
        <w:t> </w:t>
      </w:r>
      <w:r>
        <w:rPr/>
        <w:t>first</w:t>
      </w:r>
      <w:r>
        <w:rPr>
          <w:spacing w:val="-4"/>
        </w:rPr>
        <w:t> </w:t>
      </w:r>
      <w:r>
        <w:rPr/>
        <w:t>proposes</w:t>
      </w:r>
      <w:r>
        <w:rPr>
          <w:spacing w:val="-4"/>
        </w:rPr>
        <w:t> </w:t>
      </w:r>
      <w:r>
        <w:rPr/>
        <w:t>a</w:t>
      </w:r>
      <w:r>
        <w:rPr>
          <w:spacing w:val="-4"/>
        </w:rPr>
        <w:t> </w:t>
      </w:r>
      <w:r>
        <w:rPr/>
        <w:t>metric</w:t>
      </w:r>
      <w:r>
        <w:rPr>
          <w:spacing w:val="-4"/>
        </w:rPr>
        <w:t> </w:t>
      </w:r>
      <w:r>
        <w:rPr/>
        <w:t>called feature consistency to evaluate the correlation between one component</w:t>
      </w:r>
      <w:r>
        <w:rPr>
          <w:spacing w:val="-20"/>
        </w:rPr>
        <w:t> </w:t>
      </w:r>
      <w:r>
        <w:rPr/>
        <w:t>feature</w:t>
      </w:r>
      <w:r>
        <w:rPr>
          <w:spacing w:val="-18"/>
        </w:rPr>
        <w:t> </w:t>
      </w:r>
      <w:r>
        <w:rPr/>
        <w:t>and</w:t>
      </w:r>
      <w:r>
        <w:rPr>
          <w:spacing w:val="-20"/>
        </w:rPr>
        <w:t> </w:t>
      </w:r>
      <w:r>
        <w:rPr/>
        <w:t>the</w:t>
      </w:r>
      <w:r>
        <w:rPr>
          <w:spacing w:val="-19"/>
        </w:rPr>
        <w:t> </w:t>
      </w:r>
      <w:r>
        <w:rPr/>
        <w:t>others,</w:t>
      </w:r>
      <w:r>
        <w:rPr>
          <w:spacing w:val="-16"/>
        </w:rPr>
        <w:t> </w:t>
      </w:r>
      <w:r>
        <w:rPr/>
        <w:t>then</w:t>
      </w:r>
      <w:r>
        <w:rPr>
          <w:spacing w:val="-19"/>
        </w:rPr>
        <w:t> </w:t>
      </w:r>
      <w:r>
        <w:rPr/>
        <w:t>use</w:t>
      </w:r>
      <w:r>
        <w:rPr>
          <w:spacing w:val="-18"/>
        </w:rPr>
        <w:t> </w:t>
      </w:r>
      <w:r>
        <w:rPr/>
        <w:t>it</w:t>
      </w:r>
      <w:r>
        <w:rPr>
          <w:spacing w:val="-20"/>
        </w:rPr>
        <w:t> </w:t>
      </w:r>
      <w:r>
        <w:rPr/>
        <w:t>to</w:t>
      </w:r>
      <w:r>
        <w:rPr>
          <w:spacing w:val="-19"/>
        </w:rPr>
        <w:t> </w:t>
      </w:r>
      <w:r>
        <w:rPr/>
        <w:t>sample</w:t>
      </w:r>
      <w:r>
        <w:rPr>
          <w:spacing w:val="-18"/>
        </w:rPr>
        <w:t> </w:t>
      </w:r>
      <w:r>
        <w:rPr/>
        <w:t>appli- cable component features </w:t>
      </w:r>
      <w:r>
        <w:rPr>
          <w:spacing w:val="-3"/>
        </w:rPr>
        <w:t>for </w:t>
      </w:r>
      <w:r>
        <w:rPr/>
        <w:t>learning. Experimental </w:t>
      </w:r>
      <w:r>
        <w:rPr>
          <w:spacing w:val="-3"/>
        </w:rPr>
        <w:t>results </w:t>
      </w:r>
      <w:r>
        <w:rPr/>
        <w:t>show that our proposed method is effective when</w:t>
      </w:r>
      <w:r>
        <w:rPr>
          <w:spacing w:val="-20"/>
        </w:rPr>
        <w:t> </w:t>
      </w:r>
      <w:r>
        <w:rPr>
          <w:spacing w:val="-3"/>
        </w:rPr>
        <w:t>compared</w:t>
      </w:r>
    </w:p>
    <w:p>
      <w:pPr>
        <w:spacing w:after="0" w:line="189" w:lineRule="auto"/>
        <w:jc w:val="both"/>
        <w:sectPr>
          <w:type w:val="continuous"/>
          <w:pgSz w:w="11900" w:h="16840"/>
          <w:pgMar w:top="820" w:bottom="280" w:left="660" w:right="860"/>
          <w:cols w:num="2" w:equalWidth="0">
            <w:col w:w="5086" w:space="40"/>
            <w:col w:w="5254"/>
          </w:cols>
        </w:sectPr>
      </w:pPr>
    </w:p>
    <w:p>
      <w:pPr>
        <w:pStyle w:val="BodyText"/>
        <w:spacing w:before="172"/>
        <w:ind w:left="122"/>
      </w:pPr>
      <w:r>
        <w:rPr/>
        <w:t>with several existing representative methods.</w:t>
      </w:r>
    </w:p>
    <w:p>
      <w:pPr>
        <w:pStyle w:val="Heading2"/>
        <w:spacing w:before="277"/>
        <w:jc w:val="both"/>
      </w:pPr>
      <w:r>
        <w:rPr/>
        <w:t>Conflict of interest</w:t>
      </w:r>
      <w:r>
        <w:rPr>
          <w:spacing w:val="-33"/>
        </w:rPr>
        <w:t> </w:t>
      </w:r>
      <w:r>
        <w:rPr/>
        <w:t>statement</w:t>
      </w:r>
    </w:p>
    <w:p>
      <w:pPr>
        <w:pStyle w:val="BodyText"/>
        <w:spacing w:line="189" w:lineRule="auto" w:before="44"/>
        <w:ind w:left="122" w:right="89" w:firstLine="299"/>
        <w:jc w:val="both"/>
      </w:pPr>
      <w:r>
        <w:rPr>
          <w:spacing w:val="-6"/>
        </w:rPr>
        <w:t>We </w:t>
      </w:r>
      <w:r>
        <w:rPr/>
        <w:t>declare that we </w:t>
      </w:r>
      <w:r>
        <w:rPr>
          <w:spacing w:val="-3"/>
        </w:rPr>
        <w:t>have </w:t>
      </w:r>
      <w:r>
        <w:rPr/>
        <w:t>no conflicts of interest to this work. </w:t>
      </w:r>
      <w:r>
        <w:rPr>
          <w:spacing w:val="-6"/>
        </w:rPr>
        <w:t>We </w:t>
      </w:r>
      <w:r>
        <w:rPr/>
        <w:t>declare that we do not </w:t>
      </w:r>
      <w:r>
        <w:rPr>
          <w:spacing w:val="-3"/>
        </w:rPr>
        <w:t>have </w:t>
      </w:r>
      <w:r>
        <w:rPr/>
        <w:t>any commercial or associative interest that represents a conflict of interest </w:t>
      </w:r>
      <w:r>
        <w:rPr>
          <w:spacing w:val="-6"/>
        </w:rPr>
        <w:t>in </w:t>
      </w:r>
      <w:r>
        <w:rPr/>
        <w:t>connection with the work</w:t>
      </w:r>
      <w:r>
        <w:rPr>
          <w:spacing w:val="-6"/>
        </w:rPr>
        <w:t> </w:t>
      </w:r>
      <w:r>
        <w:rPr/>
        <w:t>submitted.</w:t>
      </w:r>
    </w:p>
    <w:p>
      <w:pPr>
        <w:pStyle w:val="Heading2"/>
        <w:spacing w:before="255"/>
      </w:pPr>
      <w:r>
        <w:rPr/>
        <w:t>Acknowledgment</w:t>
      </w:r>
    </w:p>
    <w:p>
      <w:pPr>
        <w:pStyle w:val="BodyText"/>
        <w:spacing w:line="189" w:lineRule="auto" w:before="43"/>
        <w:ind w:left="122" w:right="38" w:firstLine="299"/>
        <w:jc w:val="both"/>
      </w:pPr>
      <w:r>
        <w:rPr/>
        <w:t>This work is supported by the Basic Special Project of Ministry</w:t>
      </w:r>
      <w:r>
        <w:rPr>
          <w:spacing w:val="-18"/>
        </w:rPr>
        <w:t> </w:t>
      </w:r>
      <w:r>
        <w:rPr/>
        <w:t>of</w:t>
      </w:r>
      <w:r>
        <w:rPr>
          <w:spacing w:val="-17"/>
        </w:rPr>
        <w:t> </w:t>
      </w:r>
      <w:r>
        <w:rPr/>
        <w:t>Public</w:t>
      </w:r>
      <w:r>
        <w:rPr>
          <w:spacing w:val="-17"/>
        </w:rPr>
        <w:t> </w:t>
      </w:r>
      <w:r>
        <w:rPr/>
        <w:t>Security</w:t>
      </w:r>
      <w:r>
        <w:rPr>
          <w:spacing w:val="-17"/>
        </w:rPr>
        <w:t> </w:t>
      </w:r>
      <w:r>
        <w:rPr/>
        <w:t>of</w:t>
      </w:r>
      <w:r>
        <w:rPr>
          <w:spacing w:val="-17"/>
        </w:rPr>
        <w:t> </w:t>
      </w:r>
      <w:r>
        <w:rPr/>
        <w:t>China</w:t>
      </w:r>
      <w:r>
        <w:rPr>
          <w:spacing w:val="-17"/>
        </w:rPr>
        <w:t> </w:t>
      </w:r>
      <w:r>
        <w:rPr/>
        <w:t>under</w:t>
      </w:r>
      <w:r>
        <w:rPr>
          <w:spacing w:val="-17"/>
        </w:rPr>
        <w:t> </w:t>
      </w:r>
      <w:r>
        <w:rPr/>
        <w:t>grant</w:t>
      </w:r>
      <w:r>
        <w:rPr>
          <w:spacing w:val="-17"/>
        </w:rPr>
        <w:t> </w:t>
      </w:r>
      <w:r>
        <w:rPr/>
        <w:t>no.</w:t>
      </w:r>
      <w:r>
        <w:rPr>
          <w:spacing w:val="10"/>
        </w:rPr>
        <w:t> </w:t>
      </w:r>
      <w:r>
        <w:rPr>
          <w:spacing w:val="-4"/>
        </w:rPr>
        <w:t>2016GA </w:t>
      </w:r>
      <w:r>
        <w:rPr/>
        <w:t>BJC01 and the National </w:t>
      </w:r>
      <w:r>
        <w:rPr>
          <w:spacing w:val="-3"/>
        </w:rPr>
        <w:t>Key </w:t>
      </w:r>
      <w:r>
        <w:rPr/>
        <w:t>R&amp;D Program of China under grant no.</w:t>
      </w:r>
      <w:r>
        <w:rPr>
          <w:spacing w:val="14"/>
        </w:rPr>
        <w:t> </w:t>
      </w:r>
      <w:r>
        <w:rPr/>
        <w:t>2016YFC0801003.</w:t>
      </w:r>
    </w:p>
    <w:p>
      <w:pPr>
        <w:pStyle w:val="Heading2"/>
        <w:spacing w:line="240" w:lineRule="auto" w:before="299"/>
      </w:pPr>
      <w:r>
        <w:rPr/>
        <w:drawing>
          <wp:anchor distT="0" distB="0" distL="0" distR="0" allowOverlap="1" layoutInCell="1" locked="0" behindDoc="0" simplePos="0" relativeHeight="15779328">
            <wp:simplePos x="0" y="0"/>
            <wp:positionH relativeFrom="page">
              <wp:posOffset>1461554</wp:posOffset>
            </wp:positionH>
            <wp:positionV relativeFrom="paragraph">
              <wp:posOffset>296018</wp:posOffset>
            </wp:positionV>
            <wp:extent cx="3489617" cy="3849535"/>
            <wp:effectExtent l="0" t="0" r="0" b="0"/>
            <wp:wrapNone/>
            <wp:docPr id="59" name="image12.png"/>
            <wp:cNvGraphicFramePr>
              <a:graphicFrameLocks noChangeAspect="1"/>
            </wp:cNvGraphicFramePr>
            <a:graphic>
              <a:graphicData uri="http://schemas.openxmlformats.org/drawingml/2006/picture">
                <pic:pic>
                  <pic:nvPicPr>
                    <pic:cNvPr id="60"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t>References</w:t>
      </w:r>
    </w:p>
    <w:p>
      <w:pPr>
        <w:pStyle w:val="ListParagraph"/>
        <w:numPr>
          <w:ilvl w:val="0"/>
          <w:numId w:val="4"/>
        </w:numPr>
        <w:tabs>
          <w:tab w:pos="390" w:val="left" w:leader="none"/>
        </w:tabs>
        <w:spacing w:line="199" w:lineRule="auto" w:before="29" w:after="0"/>
        <w:ind w:left="487" w:right="188" w:hanging="286"/>
        <w:jc w:val="left"/>
        <w:rPr>
          <w:sz w:val="16"/>
        </w:rPr>
      </w:pPr>
      <w:r>
        <w:rPr>
          <w:sz w:val="16"/>
        </w:rPr>
        <w:t>Yi, D., Lei, Z., Liao, S., Li, S.Z., 2014. Learning face representation from scratch. arXiv preprint arXiv:1411.7923</w:t>
      </w:r>
      <w:r>
        <w:rPr>
          <w:spacing w:val="10"/>
          <w:sz w:val="16"/>
        </w:rPr>
        <w:t> </w:t>
      </w:r>
      <w:r>
        <w:rPr>
          <w:sz w:val="16"/>
        </w:rPr>
        <w:t>.</w:t>
      </w:r>
    </w:p>
    <w:p>
      <w:pPr>
        <w:pStyle w:val="ListParagraph"/>
        <w:numPr>
          <w:ilvl w:val="0"/>
          <w:numId w:val="4"/>
        </w:numPr>
        <w:tabs>
          <w:tab w:pos="390" w:val="left" w:leader="none"/>
        </w:tabs>
        <w:spacing w:line="199" w:lineRule="auto" w:before="0" w:after="0"/>
        <w:ind w:left="487" w:right="89" w:hanging="286"/>
        <w:jc w:val="left"/>
        <w:rPr>
          <w:sz w:val="16"/>
        </w:rPr>
      </w:pPr>
      <w:r>
        <w:rPr>
          <w:sz w:val="16"/>
        </w:rPr>
        <w:t>Guo, </w:t>
      </w:r>
      <w:r>
        <w:rPr>
          <w:spacing w:val="-5"/>
          <w:sz w:val="16"/>
        </w:rPr>
        <w:t>Y., </w:t>
      </w:r>
      <w:r>
        <w:rPr>
          <w:sz w:val="16"/>
        </w:rPr>
        <w:t>Zhang, L., Hu, </w:t>
      </w:r>
      <w:r>
        <w:rPr>
          <w:spacing w:val="-5"/>
          <w:sz w:val="16"/>
        </w:rPr>
        <w:t>Y., </w:t>
      </w:r>
      <w:r>
        <w:rPr>
          <w:sz w:val="16"/>
        </w:rPr>
        <w:t>He, X., Gao, J., 2016. Ms-celeb-1m: A dataset and benchmark for large-scale face recognition, in: In Proc. ECCV Conf., pp.</w:t>
      </w:r>
      <w:r>
        <w:rPr>
          <w:spacing w:val="-4"/>
          <w:sz w:val="16"/>
        </w:rPr>
        <w:t> </w:t>
      </w:r>
      <w:r>
        <w:rPr>
          <w:sz w:val="16"/>
        </w:rPr>
        <w:t>87–102.</w:t>
      </w:r>
    </w:p>
    <w:p>
      <w:pPr>
        <w:pStyle w:val="ListParagraph"/>
        <w:numPr>
          <w:ilvl w:val="0"/>
          <w:numId w:val="4"/>
        </w:numPr>
        <w:tabs>
          <w:tab w:pos="390" w:val="left" w:leader="none"/>
        </w:tabs>
        <w:spacing w:line="199" w:lineRule="auto" w:before="0" w:after="0"/>
        <w:ind w:left="487" w:right="89" w:hanging="286"/>
        <w:jc w:val="left"/>
        <w:rPr>
          <w:sz w:val="16"/>
        </w:rPr>
      </w:pPr>
      <w:r>
        <w:rPr>
          <w:sz w:val="16"/>
        </w:rPr>
        <w:t>Cao, Q., Shen, L., Xie, </w:t>
      </w:r>
      <w:r>
        <w:rPr>
          <w:spacing w:val="-5"/>
          <w:sz w:val="16"/>
        </w:rPr>
        <w:t>W., </w:t>
      </w:r>
      <w:r>
        <w:rPr>
          <w:sz w:val="16"/>
        </w:rPr>
        <w:t>Parkhi, O.M., Zisserman, A., 2018. </w:t>
      </w:r>
      <w:r>
        <w:rPr>
          <w:spacing w:val="-4"/>
          <w:sz w:val="16"/>
        </w:rPr>
        <w:t>Vg- </w:t>
      </w:r>
      <w:r>
        <w:rPr>
          <w:sz w:val="16"/>
        </w:rPr>
        <w:t>gface2: A dataset for recognising faces across pose and age, in: In Proc. FG Conf., pp.</w:t>
      </w:r>
      <w:r>
        <w:rPr>
          <w:spacing w:val="-5"/>
          <w:sz w:val="16"/>
        </w:rPr>
        <w:t> </w:t>
      </w:r>
      <w:r>
        <w:rPr>
          <w:sz w:val="16"/>
        </w:rPr>
        <w:t>67–74.</w:t>
      </w:r>
    </w:p>
    <w:p>
      <w:pPr>
        <w:pStyle w:val="ListParagraph"/>
        <w:numPr>
          <w:ilvl w:val="0"/>
          <w:numId w:val="4"/>
        </w:numPr>
        <w:tabs>
          <w:tab w:pos="390" w:val="left" w:leader="none"/>
        </w:tabs>
        <w:spacing w:line="199" w:lineRule="auto" w:before="0" w:after="0"/>
        <w:ind w:left="487" w:right="89" w:hanging="286"/>
        <w:jc w:val="left"/>
        <w:rPr>
          <w:sz w:val="16"/>
        </w:rPr>
      </w:pPr>
      <w:r>
        <w:rPr>
          <w:sz w:val="16"/>
        </w:rPr>
        <w:t>Szegedy, C., Liu, </w:t>
      </w:r>
      <w:r>
        <w:rPr>
          <w:spacing w:val="-5"/>
          <w:sz w:val="16"/>
        </w:rPr>
        <w:t>W., </w:t>
      </w:r>
      <w:r>
        <w:rPr>
          <w:sz w:val="16"/>
        </w:rPr>
        <w:t>Jia, </w:t>
      </w:r>
      <w:r>
        <w:rPr>
          <w:spacing w:val="-5"/>
          <w:sz w:val="16"/>
        </w:rPr>
        <w:t>Y., </w:t>
      </w:r>
      <w:r>
        <w:rPr>
          <w:sz w:val="16"/>
        </w:rPr>
        <w:t>Sermanet, </w:t>
      </w:r>
      <w:r>
        <w:rPr>
          <w:spacing w:val="-5"/>
          <w:sz w:val="16"/>
        </w:rPr>
        <w:t>P., </w:t>
      </w:r>
      <w:r>
        <w:rPr>
          <w:sz w:val="16"/>
        </w:rPr>
        <w:t>Reed, S.E., Anguelov, D., Erhan, D., Vanhoucke, </w:t>
      </w:r>
      <w:r>
        <w:rPr>
          <w:spacing w:val="-6"/>
          <w:sz w:val="16"/>
        </w:rPr>
        <w:t>V., </w:t>
      </w:r>
      <w:r>
        <w:rPr>
          <w:sz w:val="16"/>
        </w:rPr>
        <w:t>Rabinovich, A., 2015. Going deeper with convolutions, in: In Proc. CVPR Conf., pp.</w:t>
      </w:r>
      <w:r>
        <w:rPr>
          <w:spacing w:val="3"/>
          <w:sz w:val="16"/>
        </w:rPr>
        <w:t> </w:t>
      </w:r>
      <w:r>
        <w:rPr>
          <w:sz w:val="16"/>
        </w:rPr>
        <w:t>1–9.</w:t>
      </w:r>
    </w:p>
    <w:p>
      <w:pPr>
        <w:pStyle w:val="ListParagraph"/>
        <w:numPr>
          <w:ilvl w:val="0"/>
          <w:numId w:val="4"/>
        </w:numPr>
        <w:tabs>
          <w:tab w:pos="390" w:val="left" w:leader="none"/>
        </w:tabs>
        <w:spacing w:line="199" w:lineRule="auto" w:before="0" w:after="0"/>
        <w:ind w:left="487" w:right="188" w:hanging="286"/>
        <w:jc w:val="left"/>
        <w:rPr>
          <w:sz w:val="16"/>
        </w:rPr>
      </w:pPr>
      <w:r>
        <w:rPr>
          <w:sz w:val="16"/>
        </w:rPr>
        <w:t>Hu,</w:t>
      </w:r>
      <w:r>
        <w:rPr>
          <w:spacing w:val="-7"/>
          <w:sz w:val="16"/>
        </w:rPr>
        <w:t> </w:t>
      </w:r>
      <w:r>
        <w:rPr>
          <w:sz w:val="16"/>
        </w:rPr>
        <w:t>J.,</w:t>
      </w:r>
      <w:r>
        <w:rPr>
          <w:spacing w:val="-6"/>
          <w:sz w:val="16"/>
        </w:rPr>
        <w:t> </w:t>
      </w:r>
      <w:r>
        <w:rPr>
          <w:sz w:val="16"/>
        </w:rPr>
        <w:t>Shen,</w:t>
      </w:r>
      <w:r>
        <w:rPr>
          <w:spacing w:val="-6"/>
          <w:sz w:val="16"/>
        </w:rPr>
        <w:t> </w:t>
      </w:r>
      <w:r>
        <w:rPr>
          <w:sz w:val="16"/>
        </w:rPr>
        <w:t>L.,</w:t>
      </w:r>
      <w:r>
        <w:rPr>
          <w:spacing w:val="-7"/>
          <w:sz w:val="16"/>
        </w:rPr>
        <w:t> </w:t>
      </w:r>
      <w:r>
        <w:rPr>
          <w:sz w:val="16"/>
        </w:rPr>
        <w:t>Sun,</w:t>
      </w:r>
      <w:r>
        <w:rPr>
          <w:spacing w:val="-6"/>
          <w:sz w:val="16"/>
        </w:rPr>
        <w:t> </w:t>
      </w:r>
      <w:r>
        <w:rPr>
          <w:sz w:val="16"/>
        </w:rPr>
        <w:t>G.,</w:t>
      </w:r>
      <w:r>
        <w:rPr>
          <w:spacing w:val="-6"/>
          <w:sz w:val="16"/>
        </w:rPr>
        <w:t> </w:t>
      </w:r>
      <w:r>
        <w:rPr>
          <w:sz w:val="16"/>
        </w:rPr>
        <w:t>2018.</w:t>
      </w:r>
      <w:r>
        <w:rPr>
          <w:spacing w:val="8"/>
          <w:sz w:val="16"/>
        </w:rPr>
        <w:t> </w:t>
      </w:r>
      <w:r>
        <w:rPr>
          <w:sz w:val="16"/>
        </w:rPr>
        <w:t>Squeeze-and-excitation</w:t>
      </w:r>
      <w:r>
        <w:rPr>
          <w:spacing w:val="-6"/>
          <w:sz w:val="16"/>
        </w:rPr>
        <w:t> </w:t>
      </w:r>
      <w:r>
        <w:rPr>
          <w:sz w:val="16"/>
        </w:rPr>
        <w:t>networks,</w:t>
      </w:r>
      <w:r>
        <w:rPr>
          <w:spacing w:val="-7"/>
          <w:sz w:val="16"/>
        </w:rPr>
        <w:t> </w:t>
      </w:r>
      <w:r>
        <w:rPr>
          <w:sz w:val="16"/>
        </w:rPr>
        <w:t>in: In Proc. CVPR Conf., pp.</w:t>
      </w:r>
      <w:r>
        <w:rPr>
          <w:spacing w:val="-6"/>
          <w:sz w:val="16"/>
        </w:rPr>
        <w:t> </w:t>
      </w:r>
      <w:r>
        <w:rPr>
          <w:sz w:val="16"/>
        </w:rPr>
        <w:t>7132–7141.</w:t>
      </w:r>
    </w:p>
    <w:p>
      <w:pPr>
        <w:pStyle w:val="ListParagraph"/>
        <w:numPr>
          <w:ilvl w:val="0"/>
          <w:numId w:val="4"/>
        </w:numPr>
        <w:tabs>
          <w:tab w:pos="390" w:val="left" w:leader="none"/>
        </w:tabs>
        <w:spacing w:line="199" w:lineRule="auto" w:before="0" w:after="0"/>
        <w:ind w:left="487" w:right="89" w:hanging="286"/>
        <w:jc w:val="left"/>
        <w:rPr>
          <w:sz w:val="16"/>
        </w:rPr>
      </w:pPr>
      <w:r>
        <w:rPr>
          <w:sz w:val="16"/>
        </w:rPr>
        <w:t>Schroff, </w:t>
      </w:r>
      <w:r>
        <w:rPr>
          <w:spacing w:val="-3"/>
          <w:sz w:val="16"/>
        </w:rPr>
        <w:t>F., </w:t>
      </w:r>
      <w:r>
        <w:rPr>
          <w:sz w:val="16"/>
        </w:rPr>
        <w:t>Kalenichenko, D., Philbin, J., 2015. Facenet: A unified embedding for face recognition and clustering, in: In Proc. CVPR Conf., pp.</w:t>
      </w:r>
      <w:r>
        <w:rPr>
          <w:spacing w:val="-3"/>
          <w:sz w:val="16"/>
        </w:rPr>
        <w:t> </w:t>
      </w:r>
      <w:r>
        <w:rPr>
          <w:sz w:val="16"/>
        </w:rPr>
        <w:t>815–823.</w:t>
      </w:r>
    </w:p>
    <w:p>
      <w:pPr>
        <w:pStyle w:val="ListParagraph"/>
        <w:numPr>
          <w:ilvl w:val="0"/>
          <w:numId w:val="4"/>
        </w:numPr>
        <w:tabs>
          <w:tab w:pos="390" w:val="left" w:leader="none"/>
        </w:tabs>
        <w:spacing w:line="199" w:lineRule="auto" w:before="0" w:after="0"/>
        <w:ind w:left="487" w:right="89" w:hanging="286"/>
        <w:jc w:val="left"/>
        <w:rPr>
          <w:sz w:val="16"/>
        </w:rPr>
      </w:pPr>
      <w:r>
        <w:rPr>
          <w:spacing w:val="-3"/>
          <w:sz w:val="16"/>
        </w:rPr>
        <w:t>Wen, </w:t>
      </w:r>
      <w:r>
        <w:rPr>
          <w:spacing w:val="-5"/>
          <w:sz w:val="16"/>
        </w:rPr>
        <w:t>Y., </w:t>
      </w:r>
      <w:r>
        <w:rPr>
          <w:sz w:val="16"/>
        </w:rPr>
        <w:t>Zhang, K., Li, Z., Qiao, </w:t>
      </w:r>
      <w:r>
        <w:rPr>
          <w:spacing w:val="-5"/>
          <w:sz w:val="16"/>
        </w:rPr>
        <w:t>Y., </w:t>
      </w:r>
      <w:r>
        <w:rPr>
          <w:sz w:val="16"/>
        </w:rPr>
        <w:t>2016. A discriminative feature learning</w:t>
      </w:r>
      <w:r>
        <w:rPr>
          <w:spacing w:val="-13"/>
          <w:sz w:val="16"/>
        </w:rPr>
        <w:t> </w:t>
      </w:r>
      <w:r>
        <w:rPr>
          <w:sz w:val="16"/>
        </w:rPr>
        <w:t>approach</w:t>
      </w:r>
      <w:r>
        <w:rPr>
          <w:spacing w:val="-13"/>
          <w:sz w:val="16"/>
        </w:rPr>
        <w:t> </w:t>
      </w:r>
      <w:r>
        <w:rPr>
          <w:sz w:val="16"/>
        </w:rPr>
        <w:t>for</w:t>
      </w:r>
      <w:r>
        <w:rPr>
          <w:spacing w:val="-13"/>
          <w:sz w:val="16"/>
        </w:rPr>
        <w:t> </w:t>
      </w:r>
      <w:r>
        <w:rPr>
          <w:sz w:val="16"/>
        </w:rPr>
        <w:t>deep</w:t>
      </w:r>
      <w:r>
        <w:rPr>
          <w:spacing w:val="-13"/>
          <w:sz w:val="16"/>
        </w:rPr>
        <w:t> </w:t>
      </w:r>
      <w:r>
        <w:rPr>
          <w:sz w:val="16"/>
        </w:rPr>
        <w:t>face</w:t>
      </w:r>
      <w:r>
        <w:rPr>
          <w:spacing w:val="-13"/>
          <w:sz w:val="16"/>
        </w:rPr>
        <w:t> </w:t>
      </w:r>
      <w:r>
        <w:rPr>
          <w:sz w:val="16"/>
        </w:rPr>
        <w:t>recognition,</w:t>
      </w:r>
      <w:r>
        <w:rPr>
          <w:spacing w:val="-11"/>
          <w:sz w:val="16"/>
        </w:rPr>
        <w:t> </w:t>
      </w:r>
      <w:r>
        <w:rPr>
          <w:sz w:val="16"/>
        </w:rPr>
        <w:t>in:</w:t>
      </w:r>
      <w:r>
        <w:rPr>
          <w:spacing w:val="3"/>
          <w:sz w:val="16"/>
        </w:rPr>
        <w:t> </w:t>
      </w:r>
      <w:r>
        <w:rPr>
          <w:sz w:val="16"/>
        </w:rPr>
        <w:t>In</w:t>
      </w:r>
      <w:r>
        <w:rPr>
          <w:spacing w:val="-13"/>
          <w:sz w:val="16"/>
        </w:rPr>
        <w:t> </w:t>
      </w:r>
      <w:r>
        <w:rPr>
          <w:sz w:val="16"/>
        </w:rPr>
        <w:t>Proc.</w:t>
      </w:r>
      <w:r>
        <w:rPr>
          <w:spacing w:val="-13"/>
          <w:sz w:val="16"/>
        </w:rPr>
        <w:t> </w:t>
      </w:r>
      <w:r>
        <w:rPr>
          <w:sz w:val="16"/>
        </w:rPr>
        <w:t>ECCV</w:t>
      </w:r>
      <w:r>
        <w:rPr>
          <w:spacing w:val="-12"/>
          <w:sz w:val="16"/>
        </w:rPr>
        <w:t> </w:t>
      </w:r>
      <w:r>
        <w:rPr>
          <w:spacing w:val="-3"/>
          <w:sz w:val="16"/>
        </w:rPr>
        <w:t>Conf., </w:t>
      </w:r>
      <w:r>
        <w:rPr>
          <w:sz w:val="16"/>
        </w:rPr>
        <w:t>pp.</w:t>
      </w:r>
      <w:r>
        <w:rPr>
          <w:spacing w:val="-2"/>
          <w:sz w:val="16"/>
        </w:rPr>
        <w:t> </w:t>
      </w:r>
      <w:r>
        <w:rPr>
          <w:sz w:val="16"/>
        </w:rPr>
        <w:t>499–515.</w:t>
      </w:r>
    </w:p>
    <w:p>
      <w:pPr>
        <w:pStyle w:val="ListParagraph"/>
        <w:numPr>
          <w:ilvl w:val="0"/>
          <w:numId w:val="4"/>
        </w:numPr>
        <w:tabs>
          <w:tab w:pos="390" w:val="left" w:leader="none"/>
        </w:tabs>
        <w:spacing w:line="199" w:lineRule="auto" w:before="0" w:after="0"/>
        <w:ind w:left="487" w:right="89" w:hanging="286"/>
        <w:jc w:val="left"/>
        <w:rPr>
          <w:sz w:val="16"/>
        </w:rPr>
      </w:pPr>
      <w:r>
        <w:rPr>
          <w:sz w:val="16"/>
        </w:rPr>
        <w:t>Liu, </w:t>
      </w:r>
      <w:r>
        <w:rPr>
          <w:spacing w:val="-5"/>
          <w:sz w:val="16"/>
        </w:rPr>
        <w:t>W., </w:t>
      </w:r>
      <w:r>
        <w:rPr>
          <w:spacing w:val="-3"/>
          <w:sz w:val="16"/>
        </w:rPr>
        <w:t>Wen, </w:t>
      </w:r>
      <w:r>
        <w:rPr>
          <w:spacing w:val="-5"/>
          <w:sz w:val="16"/>
        </w:rPr>
        <w:t>Y., </w:t>
      </w:r>
      <w:r>
        <w:rPr>
          <w:spacing w:val="-4"/>
          <w:sz w:val="16"/>
        </w:rPr>
        <w:t>Yu,  </w:t>
      </w:r>
      <w:r>
        <w:rPr>
          <w:sz w:val="16"/>
        </w:rPr>
        <w:t>Z., </w:t>
      </w:r>
      <w:r>
        <w:rPr>
          <w:spacing w:val="-3"/>
          <w:sz w:val="16"/>
        </w:rPr>
        <w:t>Yang,  </w:t>
      </w:r>
      <w:r>
        <w:rPr>
          <w:sz w:val="16"/>
        </w:rPr>
        <w:t>M., 2016.  Large-margin softmax loss for convolutional neural networks, in: In Proc. ICML Conf., pp. 507–516.</w:t>
      </w:r>
    </w:p>
    <w:p>
      <w:pPr>
        <w:pStyle w:val="ListParagraph"/>
        <w:numPr>
          <w:ilvl w:val="0"/>
          <w:numId w:val="4"/>
        </w:numPr>
        <w:tabs>
          <w:tab w:pos="390" w:val="left" w:leader="none"/>
        </w:tabs>
        <w:spacing w:line="199" w:lineRule="auto" w:before="0" w:after="0"/>
        <w:ind w:left="487" w:right="89" w:hanging="286"/>
        <w:jc w:val="left"/>
        <w:rPr>
          <w:sz w:val="16"/>
        </w:rPr>
      </w:pPr>
      <w:r>
        <w:rPr>
          <w:sz w:val="16"/>
        </w:rPr>
        <w:t>Liu, </w:t>
      </w:r>
      <w:r>
        <w:rPr>
          <w:spacing w:val="-5"/>
          <w:sz w:val="16"/>
        </w:rPr>
        <w:t>W., </w:t>
      </w:r>
      <w:r>
        <w:rPr>
          <w:spacing w:val="-3"/>
          <w:sz w:val="16"/>
        </w:rPr>
        <w:t>Wen, </w:t>
      </w:r>
      <w:r>
        <w:rPr>
          <w:spacing w:val="-5"/>
          <w:sz w:val="16"/>
        </w:rPr>
        <w:t>Y., </w:t>
      </w:r>
      <w:r>
        <w:rPr>
          <w:spacing w:val="-4"/>
          <w:sz w:val="16"/>
        </w:rPr>
        <w:t>Yu, </w:t>
      </w:r>
      <w:r>
        <w:rPr>
          <w:sz w:val="16"/>
        </w:rPr>
        <w:t>Z., Li, M., Raj, B., Song, L., 2017. Sphereface: Deep</w:t>
      </w:r>
      <w:r>
        <w:rPr>
          <w:spacing w:val="-13"/>
          <w:sz w:val="16"/>
        </w:rPr>
        <w:t> </w:t>
      </w:r>
      <w:r>
        <w:rPr>
          <w:sz w:val="16"/>
        </w:rPr>
        <w:t>hypersphere</w:t>
      </w:r>
      <w:r>
        <w:rPr>
          <w:spacing w:val="-12"/>
          <w:sz w:val="16"/>
        </w:rPr>
        <w:t> </w:t>
      </w:r>
      <w:r>
        <w:rPr>
          <w:sz w:val="16"/>
        </w:rPr>
        <w:t>embedding</w:t>
      </w:r>
      <w:r>
        <w:rPr>
          <w:spacing w:val="-12"/>
          <w:sz w:val="16"/>
        </w:rPr>
        <w:t> </w:t>
      </w:r>
      <w:r>
        <w:rPr>
          <w:sz w:val="16"/>
        </w:rPr>
        <w:t>for</w:t>
      </w:r>
      <w:r>
        <w:rPr>
          <w:spacing w:val="-12"/>
          <w:sz w:val="16"/>
        </w:rPr>
        <w:t> </w:t>
      </w:r>
      <w:r>
        <w:rPr>
          <w:sz w:val="16"/>
        </w:rPr>
        <w:t>face</w:t>
      </w:r>
      <w:r>
        <w:rPr>
          <w:spacing w:val="-12"/>
          <w:sz w:val="16"/>
        </w:rPr>
        <w:t> </w:t>
      </w:r>
      <w:r>
        <w:rPr>
          <w:sz w:val="16"/>
        </w:rPr>
        <w:t>recognition,</w:t>
      </w:r>
      <w:r>
        <w:rPr>
          <w:spacing w:val="-11"/>
          <w:sz w:val="16"/>
        </w:rPr>
        <w:t> </w:t>
      </w:r>
      <w:r>
        <w:rPr>
          <w:sz w:val="16"/>
        </w:rPr>
        <w:t>in:</w:t>
      </w:r>
      <w:r>
        <w:rPr>
          <w:spacing w:val="4"/>
          <w:sz w:val="16"/>
        </w:rPr>
        <w:t> </w:t>
      </w:r>
      <w:r>
        <w:rPr>
          <w:sz w:val="16"/>
        </w:rPr>
        <w:t>In</w:t>
      </w:r>
      <w:r>
        <w:rPr>
          <w:spacing w:val="-12"/>
          <w:sz w:val="16"/>
        </w:rPr>
        <w:t> </w:t>
      </w:r>
      <w:r>
        <w:rPr>
          <w:sz w:val="16"/>
        </w:rPr>
        <w:t>Proc.</w:t>
      </w:r>
      <w:r>
        <w:rPr>
          <w:spacing w:val="-12"/>
          <w:sz w:val="16"/>
        </w:rPr>
        <w:t> </w:t>
      </w:r>
      <w:r>
        <w:rPr>
          <w:sz w:val="16"/>
        </w:rPr>
        <w:t>CVPR Conf., pp.</w:t>
      </w:r>
      <w:r>
        <w:rPr>
          <w:spacing w:val="-3"/>
          <w:sz w:val="16"/>
        </w:rPr>
        <w:t> </w:t>
      </w:r>
      <w:r>
        <w:rPr>
          <w:sz w:val="16"/>
        </w:rPr>
        <w:t>6738–6746.</w:t>
      </w:r>
    </w:p>
    <w:p>
      <w:pPr>
        <w:pStyle w:val="ListParagraph"/>
        <w:numPr>
          <w:ilvl w:val="0"/>
          <w:numId w:val="4"/>
        </w:numPr>
        <w:tabs>
          <w:tab w:pos="390" w:val="left" w:leader="none"/>
        </w:tabs>
        <w:spacing w:line="199" w:lineRule="auto" w:before="0" w:after="0"/>
        <w:ind w:left="487" w:right="89" w:hanging="366"/>
        <w:jc w:val="left"/>
        <w:rPr>
          <w:sz w:val="16"/>
        </w:rPr>
      </w:pPr>
      <w:r>
        <w:rPr>
          <w:sz w:val="16"/>
        </w:rPr>
        <w:t>Huang, G.B., Ramesh, M., Berg, </w:t>
      </w:r>
      <w:r>
        <w:rPr>
          <w:spacing w:val="-3"/>
          <w:sz w:val="16"/>
        </w:rPr>
        <w:t>T., </w:t>
      </w:r>
      <w:r>
        <w:rPr>
          <w:sz w:val="16"/>
        </w:rPr>
        <w:t>Learned-Miller, E., 2007. La- beled faces in the wild: a database for studying face recognition in unconstrained environments. Tech. rep.</w:t>
      </w:r>
      <w:r>
        <w:rPr>
          <w:spacing w:val="11"/>
          <w:sz w:val="16"/>
        </w:rPr>
        <w:t> </w:t>
      </w:r>
      <w:r>
        <w:rPr>
          <w:sz w:val="16"/>
        </w:rPr>
        <w:t>.</w:t>
      </w:r>
    </w:p>
    <w:p>
      <w:pPr>
        <w:pStyle w:val="ListParagraph"/>
        <w:numPr>
          <w:ilvl w:val="0"/>
          <w:numId w:val="4"/>
        </w:numPr>
        <w:tabs>
          <w:tab w:pos="390" w:val="left" w:leader="none"/>
        </w:tabs>
        <w:spacing w:line="199" w:lineRule="auto" w:before="0" w:after="0"/>
        <w:ind w:left="487" w:right="89" w:hanging="366"/>
        <w:jc w:val="left"/>
        <w:rPr>
          <w:sz w:val="16"/>
        </w:rPr>
      </w:pPr>
      <w:r>
        <w:rPr>
          <w:sz w:val="16"/>
        </w:rPr>
        <w:t>Kemelmacher-Shlizerman, I., Seitz, S.M., Miller, D., Brossard, E., 2016. The megaface benchmark: 1 million faces for recognition at scale, in: In Proc. CVPR Conf., pp.</w:t>
      </w:r>
      <w:r>
        <w:rPr>
          <w:spacing w:val="5"/>
          <w:sz w:val="16"/>
        </w:rPr>
        <w:t> </w:t>
      </w:r>
      <w:r>
        <w:rPr>
          <w:sz w:val="16"/>
        </w:rPr>
        <w:t>4873–4882.</w:t>
      </w:r>
    </w:p>
    <w:p>
      <w:pPr>
        <w:pStyle w:val="ListParagraph"/>
        <w:numPr>
          <w:ilvl w:val="0"/>
          <w:numId w:val="4"/>
        </w:numPr>
        <w:tabs>
          <w:tab w:pos="390" w:val="left" w:leader="none"/>
        </w:tabs>
        <w:spacing w:line="199" w:lineRule="auto" w:before="0" w:after="0"/>
        <w:ind w:left="487" w:right="89" w:hanging="366"/>
        <w:jc w:val="left"/>
        <w:rPr>
          <w:sz w:val="16"/>
        </w:rPr>
      </w:pPr>
      <w:r>
        <w:rPr>
          <w:sz w:val="16"/>
        </w:rPr>
        <w:t>Deng, J., Guo, J., Xue, N., Zafeiriou, S., 2019. Arcface: Additive an- gular</w:t>
      </w:r>
      <w:r>
        <w:rPr>
          <w:spacing w:val="-9"/>
          <w:sz w:val="16"/>
        </w:rPr>
        <w:t> </w:t>
      </w:r>
      <w:r>
        <w:rPr>
          <w:sz w:val="16"/>
        </w:rPr>
        <w:t>margin</w:t>
      </w:r>
      <w:r>
        <w:rPr>
          <w:spacing w:val="-7"/>
          <w:sz w:val="16"/>
        </w:rPr>
        <w:t> </w:t>
      </w:r>
      <w:r>
        <w:rPr>
          <w:sz w:val="16"/>
        </w:rPr>
        <w:t>loss</w:t>
      </w:r>
      <w:r>
        <w:rPr>
          <w:spacing w:val="-9"/>
          <w:sz w:val="16"/>
        </w:rPr>
        <w:t> </w:t>
      </w:r>
      <w:r>
        <w:rPr>
          <w:sz w:val="16"/>
        </w:rPr>
        <w:t>for</w:t>
      </w:r>
      <w:r>
        <w:rPr>
          <w:spacing w:val="-7"/>
          <w:sz w:val="16"/>
        </w:rPr>
        <w:t> </w:t>
      </w:r>
      <w:r>
        <w:rPr>
          <w:sz w:val="16"/>
        </w:rPr>
        <w:t>deep</w:t>
      </w:r>
      <w:r>
        <w:rPr>
          <w:spacing w:val="-9"/>
          <w:sz w:val="16"/>
        </w:rPr>
        <w:t> </w:t>
      </w:r>
      <w:r>
        <w:rPr>
          <w:sz w:val="16"/>
        </w:rPr>
        <w:t>face</w:t>
      </w:r>
      <w:r>
        <w:rPr>
          <w:spacing w:val="-7"/>
          <w:sz w:val="16"/>
        </w:rPr>
        <w:t> </w:t>
      </w:r>
      <w:r>
        <w:rPr>
          <w:sz w:val="16"/>
        </w:rPr>
        <w:t>recognition,</w:t>
      </w:r>
      <w:r>
        <w:rPr>
          <w:spacing w:val="-7"/>
          <w:sz w:val="16"/>
        </w:rPr>
        <w:t> </w:t>
      </w:r>
      <w:r>
        <w:rPr>
          <w:sz w:val="16"/>
        </w:rPr>
        <w:t>in:</w:t>
      </w:r>
      <w:r>
        <w:rPr>
          <w:spacing w:val="6"/>
          <w:sz w:val="16"/>
        </w:rPr>
        <w:t> </w:t>
      </w:r>
      <w:r>
        <w:rPr>
          <w:sz w:val="16"/>
        </w:rPr>
        <w:t>In</w:t>
      </w:r>
      <w:r>
        <w:rPr>
          <w:spacing w:val="-7"/>
          <w:sz w:val="16"/>
        </w:rPr>
        <w:t> </w:t>
      </w:r>
      <w:r>
        <w:rPr>
          <w:sz w:val="16"/>
        </w:rPr>
        <w:t>Proc.</w:t>
      </w:r>
      <w:r>
        <w:rPr>
          <w:spacing w:val="-9"/>
          <w:sz w:val="16"/>
        </w:rPr>
        <w:t> </w:t>
      </w:r>
      <w:r>
        <w:rPr>
          <w:sz w:val="16"/>
        </w:rPr>
        <w:t>CVPR</w:t>
      </w:r>
      <w:r>
        <w:rPr>
          <w:spacing w:val="-7"/>
          <w:sz w:val="16"/>
        </w:rPr>
        <w:t> </w:t>
      </w:r>
      <w:r>
        <w:rPr>
          <w:sz w:val="16"/>
        </w:rPr>
        <w:t>Conf., pp.</w:t>
      </w:r>
      <w:r>
        <w:rPr>
          <w:spacing w:val="-2"/>
          <w:sz w:val="16"/>
        </w:rPr>
        <w:t> </w:t>
      </w:r>
      <w:r>
        <w:rPr>
          <w:sz w:val="16"/>
        </w:rPr>
        <w:t>4690–4699.</w:t>
      </w:r>
    </w:p>
    <w:p>
      <w:pPr>
        <w:pStyle w:val="ListParagraph"/>
        <w:numPr>
          <w:ilvl w:val="0"/>
          <w:numId w:val="4"/>
        </w:numPr>
        <w:tabs>
          <w:tab w:pos="390" w:val="left" w:leader="none"/>
        </w:tabs>
        <w:spacing w:line="199" w:lineRule="auto" w:before="0" w:after="0"/>
        <w:ind w:left="487" w:right="89" w:hanging="366"/>
        <w:jc w:val="left"/>
        <w:rPr>
          <w:sz w:val="16"/>
        </w:rPr>
      </w:pPr>
      <w:r>
        <w:rPr>
          <w:sz w:val="16"/>
        </w:rPr>
        <w:t>Sun, </w:t>
      </w:r>
      <w:r>
        <w:rPr>
          <w:spacing w:val="-5"/>
          <w:sz w:val="16"/>
        </w:rPr>
        <w:t>Y., </w:t>
      </w:r>
      <w:r>
        <w:rPr>
          <w:sz w:val="16"/>
        </w:rPr>
        <w:t>Wang, X., Tang, X., 2014. Deep learning face representation from predicting 10, 000 classes, in: In Proc. CVPR Conf., pp. 1891– 1898.</w:t>
      </w:r>
    </w:p>
    <w:p>
      <w:pPr>
        <w:pStyle w:val="ListParagraph"/>
        <w:numPr>
          <w:ilvl w:val="0"/>
          <w:numId w:val="4"/>
        </w:numPr>
        <w:tabs>
          <w:tab w:pos="390" w:val="left" w:leader="none"/>
        </w:tabs>
        <w:spacing w:line="199" w:lineRule="auto" w:before="0" w:after="0"/>
        <w:ind w:left="487" w:right="89" w:hanging="366"/>
        <w:jc w:val="left"/>
        <w:rPr>
          <w:sz w:val="16"/>
        </w:rPr>
      </w:pPr>
      <w:r>
        <w:rPr>
          <w:spacing w:val="-3"/>
          <w:sz w:val="16"/>
        </w:rPr>
        <w:t>Wolf, </w:t>
      </w:r>
      <w:r>
        <w:rPr>
          <w:sz w:val="16"/>
        </w:rPr>
        <w:t>L., Hassner, </w:t>
      </w:r>
      <w:r>
        <w:rPr>
          <w:spacing w:val="-3"/>
          <w:sz w:val="16"/>
        </w:rPr>
        <w:t>T., </w:t>
      </w:r>
      <w:r>
        <w:rPr>
          <w:sz w:val="16"/>
        </w:rPr>
        <w:t>Maoz, I., 2011. Face recognition in uncon- strained videos with matched background similarity, in: In Proc. CVPR Conf., pp.</w:t>
      </w:r>
      <w:r>
        <w:rPr>
          <w:spacing w:val="-4"/>
          <w:sz w:val="16"/>
        </w:rPr>
        <w:t> </w:t>
      </w:r>
      <w:r>
        <w:rPr>
          <w:sz w:val="16"/>
        </w:rPr>
        <w:t>529–534.</w:t>
      </w:r>
    </w:p>
    <w:p>
      <w:pPr>
        <w:pStyle w:val="ListParagraph"/>
        <w:numPr>
          <w:ilvl w:val="0"/>
          <w:numId w:val="4"/>
        </w:numPr>
        <w:tabs>
          <w:tab w:pos="390" w:val="left" w:leader="none"/>
        </w:tabs>
        <w:spacing w:line="199" w:lineRule="auto" w:before="0" w:after="0"/>
        <w:ind w:left="487" w:right="89" w:hanging="366"/>
        <w:jc w:val="left"/>
        <w:rPr>
          <w:sz w:val="16"/>
        </w:rPr>
      </w:pPr>
      <w:r>
        <w:rPr>
          <w:sz w:val="16"/>
        </w:rPr>
        <w:t>Liao, S., Lei, Z., Yi, D., Li, S.Z., 2014. A benchmark study of large- scale</w:t>
      </w:r>
      <w:r>
        <w:rPr>
          <w:spacing w:val="-15"/>
          <w:sz w:val="16"/>
        </w:rPr>
        <w:t> </w:t>
      </w:r>
      <w:r>
        <w:rPr>
          <w:sz w:val="16"/>
        </w:rPr>
        <w:t>unconstrained</w:t>
      </w:r>
      <w:r>
        <w:rPr>
          <w:spacing w:val="-14"/>
          <w:sz w:val="16"/>
        </w:rPr>
        <w:t> </w:t>
      </w:r>
      <w:r>
        <w:rPr>
          <w:sz w:val="16"/>
        </w:rPr>
        <w:t>face</w:t>
      </w:r>
      <w:r>
        <w:rPr>
          <w:spacing w:val="-14"/>
          <w:sz w:val="16"/>
        </w:rPr>
        <w:t> </w:t>
      </w:r>
      <w:r>
        <w:rPr>
          <w:sz w:val="16"/>
        </w:rPr>
        <w:t>recognition,</w:t>
      </w:r>
      <w:r>
        <w:rPr>
          <w:spacing w:val="-12"/>
          <w:sz w:val="16"/>
        </w:rPr>
        <w:t> </w:t>
      </w:r>
      <w:r>
        <w:rPr>
          <w:sz w:val="16"/>
        </w:rPr>
        <w:t>in:</w:t>
      </w:r>
      <w:r>
        <w:rPr>
          <w:spacing w:val="3"/>
          <w:sz w:val="16"/>
        </w:rPr>
        <w:t> </w:t>
      </w:r>
      <w:r>
        <w:rPr>
          <w:sz w:val="16"/>
        </w:rPr>
        <w:t>In</w:t>
      </w:r>
      <w:r>
        <w:rPr>
          <w:spacing w:val="-14"/>
          <w:sz w:val="16"/>
        </w:rPr>
        <w:t> </w:t>
      </w:r>
      <w:r>
        <w:rPr>
          <w:sz w:val="16"/>
        </w:rPr>
        <w:t>Proc.</w:t>
      </w:r>
      <w:r>
        <w:rPr>
          <w:spacing w:val="-14"/>
          <w:sz w:val="16"/>
        </w:rPr>
        <w:t> </w:t>
      </w:r>
      <w:r>
        <w:rPr>
          <w:sz w:val="16"/>
        </w:rPr>
        <w:t>IJCB</w:t>
      </w:r>
      <w:r>
        <w:rPr>
          <w:spacing w:val="-14"/>
          <w:sz w:val="16"/>
        </w:rPr>
        <w:t> </w:t>
      </w:r>
      <w:r>
        <w:rPr>
          <w:sz w:val="16"/>
        </w:rPr>
        <w:t>Conf.,</w:t>
      </w:r>
      <w:r>
        <w:rPr>
          <w:spacing w:val="-12"/>
          <w:sz w:val="16"/>
        </w:rPr>
        <w:t> </w:t>
      </w:r>
      <w:r>
        <w:rPr>
          <w:sz w:val="16"/>
        </w:rPr>
        <w:t>pp.</w:t>
      </w:r>
      <w:r>
        <w:rPr>
          <w:spacing w:val="-14"/>
          <w:sz w:val="16"/>
        </w:rPr>
        <w:t> </w:t>
      </w:r>
      <w:r>
        <w:rPr>
          <w:sz w:val="16"/>
        </w:rPr>
        <w:t>1–8.</w:t>
      </w:r>
    </w:p>
    <w:p>
      <w:pPr>
        <w:pStyle w:val="ListParagraph"/>
        <w:numPr>
          <w:ilvl w:val="0"/>
          <w:numId w:val="4"/>
        </w:numPr>
        <w:tabs>
          <w:tab w:pos="390" w:val="left" w:leader="none"/>
        </w:tabs>
        <w:spacing w:line="199" w:lineRule="auto" w:before="0" w:after="0"/>
        <w:ind w:left="487" w:right="89" w:hanging="366"/>
        <w:jc w:val="left"/>
        <w:rPr>
          <w:sz w:val="16"/>
        </w:rPr>
      </w:pPr>
      <w:r>
        <w:rPr>
          <w:spacing w:val="-3"/>
          <w:sz w:val="16"/>
        </w:rPr>
        <w:t>Wen, </w:t>
      </w:r>
      <w:r>
        <w:rPr>
          <w:sz w:val="16"/>
        </w:rPr>
        <w:t>G., Mao, </w:t>
      </w:r>
      <w:r>
        <w:rPr>
          <w:spacing w:val="-5"/>
          <w:sz w:val="16"/>
        </w:rPr>
        <w:t>Y., </w:t>
      </w:r>
      <w:r>
        <w:rPr>
          <w:sz w:val="16"/>
        </w:rPr>
        <w:t>Cai, D., He, X., 2018. Split-net: Improving face recognition in one forwarding operation. Neurocomputing 314, 94– 100.</w:t>
      </w:r>
    </w:p>
    <w:p>
      <w:pPr>
        <w:pStyle w:val="ListParagraph"/>
        <w:numPr>
          <w:ilvl w:val="0"/>
          <w:numId w:val="4"/>
        </w:numPr>
        <w:tabs>
          <w:tab w:pos="390" w:val="left" w:leader="none"/>
        </w:tabs>
        <w:spacing w:line="188" w:lineRule="exact" w:before="0" w:after="0"/>
        <w:ind w:left="389" w:right="0" w:hanging="268"/>
        <w:jc w:val="left"/>
        <w:rPr>
          <w:sz w:val="16"/>
        </w:rPr>
      </w:pPr>
      <w:r>
        <w:rPr>
          <w:sz w:val="16"/>
        </w:rPr>
        <w:t>Oh,</w:t>
      </w:r>
      <w:r>
        <w:rPr>
          <w:spacing w:val="13"/>
          <w:sz w:val="16"/>
        </w:rPr>
        <w:t> </w:t>
      </w:r>
      <w:r>
        <w:rPr>
          <w:sz w:val="16"/>
        </w:rPr>
        <w:t>B.S.,</w:t>
      </w:r>
      <w:r>
        <w:rPr>
          <w:spacing w:val="14"/>
          <w:sz w:val="16"/>
        </w:rPr>
        <w:t> </w:t>
      </w:r>
      <w:r>
        <w:rPr>
          <w:sz w:val="16"/>
        </w:rPr>
        <w:t>Oh,</w:t>
      </w:r>
      <w:r>
        <w:rPr>
          <w:spacing w:val="14"/>
          <w:sz w:val="16"/>
        </w:rPr>
        <w:t> </w:t>
      </w:r>
      <w:r>
        <w:rPr>
          <w:sz w:val="16"/>
        </w:rPr>
        <w:t>K.,</w:t>
      </w:r>
      <w:r>
        <w:rPr>
          <w:spacing w:val="14"/>
          <w:sz w:val="16"/>
        </w:rPr>
        <w:t> </w:t>
      </w:r>
      <w:r>
        <w:rPr>
          <w:sz w:val="16"/>
        </w:rPr>
        <w:t>Teoh,</w:t>
      </w:r>
      <w:r>
        <w:rPr>
          <w:spacing w:val="14"/>
          <w:sz w:val="16"/>
        </w:rPr>
        <w:t> </w:t>
      </w:r>
      <w:r>
        <w:rPr>
          <w:sz w:val="16"/>
        </w:rPr>
        <w:t>A.B.J.,</w:t>
      </w:r>
      <w:r>
        <w:rPr>
          <w:spacing w:val="14"/>
          <w:sz w:val="16"/>
        </w:rPr>
        <w:t> </w:t>
      </w:r>
      <w:r>
        <w:rPr>
          <w:sz w:val="16"/>
        </w:rPr>
        <w:t>Lin,</w:t>
      </w:r>
      <w:r>
        <w:rPr>
          <w:spacing w:val="14"/>
          <w:sz w:val="16"/>
        </w:rPr>
        <w:t> </w:t>
      </w:r>
      <w:r>
        <w:rPr>
          <w:sz w:val="16"/>
        </w:rPr>
        <w:t>Z.,</w:t>
      </w:r>
      <w:r>
        <w:rPr>
          <w:spacing w:val="14"/>
          <w:sz w:val="16"/>
        </w:rPr>
        <w:t> </w:t>
      </w:r>
      <w:r>
        <w:rPr>
          <w:sz w:val="16"/>
        </w:rPr>
        <w:t>To,</w:t>
      </w:r>
      <w:r>
        <w:rPr>
          <w:spacing w:val="14"/>
          <w:sz w:val="16"/>
        </w:rPr>
        <w:t> </w:t>
      </w:r>
      <w:r>
        <w:rPr>
          <w:sz w:val="16"/>
        </w:rPr>
        <w:t>K.A.,</w:t>
      </w:r>
      <w:r>
        <w:rPr>
          <w:spacing w:val="13"/>
          <w:sz w:val="16"/>
        </w:rPr>
        <w:t> </w:t>
      </w:r>
      <w:r>
        <w:rPr>
          <w:sz w:val="16"/>
        </w:rPr>
        <w:t>2017.</w:t>
      </w:r>
      <w:r>
        <w:rPr>
          <w:spacing w:val="21"/>
          <w:sz w:val="16"/>
        </w:rPr>
        <w:t> </w:t>
      </w:r>
      <w:r>
        <w:rPr>
          <w:sz w:val="16"/>
        </w:rPr>
        <w:t>A</w:t>
      </w:r>
      <w:r>
        <w:rPr>
          <w:spacing w:val="10"/>
          <w:sz w:val="16"/>
        </w:rPr>
        <w:t> </w:t>
      </w:r>
      <w:r>
        <w:rPr>
          <w:sz w:val="16"/>
        </w:rPr>
        <w:t>gabor-</w:t>
      </w:r>
    </w:p>
    <w:p>
      <w:pPr>
        <w:spacing w:line="199" w:lineRule="auto" w:before="0"/>
        <w:ind w:left="487" w:right="0" w:firstLine="0"/>
        <w:jc w:val="left"/>
        <w:rPr>
          <w:sz w:val="16"/>
        </w:rPr>
      </w:pPr>
      <w:r>
        <w:rPr>
          <w:sz w:val="16"/>
        </w:rPr>
        <w:t>based network for heterogeneous face recognition. Neurocomputing 261, 253–265.</w:t>
      </w:r>
    </w:p>
    <w:p>
      <w:pPr>
        <w:pStyle w:val="ListParagraph"/>
        <w:numPr>
          <w:ilvl w:val="0"/>
          <w:numId w:val="4"/>
        </w:numPr>
        <w:tabs>
          <w:tab w:pos="390" w:val="left" w:leader="none"/>
        </w:tabs>
        <w:spacing w:line="199" w:lineRule="auto" w:before="243" w:after="0"/>
        <w:ind w:left="487" w:right="398" w:hanging="366"/>
        <w:jc w:val="left"/>
        <w:rPr>
          <w:sz w:val="16"/>
        </w:rPr>
      </w:pPr>
      <w:r>
        <w:rPr>
          <w:spacing w:val="-10"/>
          <w:w w:val="99"/>
          <w:sz w:val="16"/>
        </w:rPr>
        <w:br w:type="column"/>
      </w:r>
      <w:r>
        <w:rPr>
          <w:sz w:val="16"/>
        </w:rPr>
        <w:t>Wang, </w:t>
      </w:r>
      <w:r>
        <w:rPr>
          <w:spacing w:val="-5"/>
          <w:sz w:val="16"/>
        </w:rPr>
        <w:t>P., </w:t>
      </w:r>
      <w:r>
        <w:rPr>
          <w:sz w:val="16"/>
        </w:rPr>
        <w:t>Su, </w:t>
      </w:r>
      <w:r>
        <w:rPr>
          <w:spacing w:val="-3"/>
          <w:sz w:val="16"/>
        </w:rPr>
        <w:t>F., </w:t>
      </w:r>
      <w:r>
        <w:rPr>
          <w:sz w:val="16"/>
        </w:rPr>
        <w:t>Zhao, Z., Guo, </w:t>
      </w:r>
      <w:r>
        <w:rPr>
          <w:spacing w:val="-5"/>
          <w:sz w:val="16"/>
        </w:rPr>
        <w:t>Y., </w:t>
      </w:r>
      <w:r>
        <w:rPr>
          <w:sz w:val="16"/>
        </w:rPr>
        <w:t>Zhao, </w:t>
      </w:r>
      <w:r>
        <w:rPr>
          <w:spacing w:val="-5"/>
          <w:sz w:val="16"/>
        </w:rPr>
        <w:t>Y., </w:t>
      </w:r>
      <w:r>
        <w:rPr>
          <w:sz w:val="16"/>
        </w:rPr>
        <w:t>Zhuang, B., 2019.  Deep class-skewed learning for face recognition. Neurocomputing 363,</w:t>
      </w:r>
      <w:r>
        <w:rPr>
          <w:spacing w:val="-2"/>
          <w:sz w:val="16"/>
        </w:rPr>
        <w:t> </w:t>
      </w:r>
      <w:r>
        <w:rPr>
          <w:sz w:val="16"/>
        </w:rPr>
        <w:t>0925–2312.</w:t>
      </w:r>
    </w:p>
    <w:p>
      <w:pPr>
        <w:pStyle w:val="ListParagraph"/>
        <w:numPr>
          <w:ilvl w:val="0"/>
          <w:numId w:val="4"/>
        </w:numPr>
        <w:tabs>
          <w:tab w:pos="390" w:val="left" w:leader="none"/>
        </w:tabs>
        <w:spacing w:line="199" w:lineRule="auto" w:before="0" w:after="0"/>
        <w:ind w:left="487" w:right="398" w:hanging="366"/>
        <w:jc w:val="left"/>
        <w:rPr>
          <w:sz w:val="16"/>
        </w:rPr>
      </w:pPr>
      <w:r>
        <w:rPr>
          <w:sz w:val="16"/>
        </w:rPr>
        <w:t>Sun, </w:t>
      </w:r>
      <w:r>
        <w:rPr>
          <w:spacing w:val="-5"/>
          <w:sz w:val="16"/>
        </w:rPr>
        <w:t>Y., </w:t>
      </w:r>
      <w:r>
        <w:rPr>
          <w:sz w:val="16"/>
        </w:rPr>
        <w:t>Chen, </w:t>
      </w:r>
      <w:r>
        <w:rPr>
          <w:spacing w:val="-5"/>
          <w:sz w:val="16"/>
        </w:rPr>
        <w:t>Y., </w:t>
      </w:r>
      <w:r>
        <w:rPr>
          <w:sz w:val="16"/>
        </w:rPr>
        <w:t>Wang, X., Tang, X., 2014. Deep learning face representation by joint identification-verification, in: In Proc. NIPS Conf., pp.</w:t>
      </w:r>
      <w:r>
        <w:rPr>
          <w:spacing w:val="-3"/>
          <w:sz w:val="16"/>
        </w:rPr>
        <w:t> </w:t>
      </w:r>
      <w:r>
        <w:rPr>
          <w:sz w:val="16"/>
        </w:rPr>
        <w:t>1988–1996.</w:t>
      </w:r>
    </w:p>
    <w:p>
      <w:pPr>
        <w:pStyle w:val="ListParagraph"/>
        <w:numPr>
          <w:ilvl w:val="0"/>
          <w:numId w:val="4"/>
        </w:numPr>
        <w:tabs>
          <w:tab w:pos="390" w:val="left" w:leader="none"/>
        </w:tabs>
        <w:spacing w:line="199" w:lineRule="auto" w:before="0" w:after="0"/>
        <w:ind w:left="487" w:right="398" w:hanging="366"/>
        <w:jc w:val="left"/>
        <w:rPr>
          <w:sz w:val="16"/>
        </w:rPr>
      </w:pPr>
      <w:r>
        <w:rPr>
          <w:sz w:val="16"/>
        </w:rPr>
        <w:t>Rashedi, E., Barati, E., Nokleby, M., wen Chen, X., 2019. Stream lossâǍI: Convnet learning for face verification using unlabeled</w:t>
      </w:r>
      <w:r>
        <w:rPr>
          <w:spacing w:val="-29"/>
          <w:sz w:val="16"/>
        </w:rPr>
        <w:t> </w:t>
      </w:r>
      <w:r>
        <w:rPr>
          <w:spacing w:val="-25"/>
          <w:sz w:val="16"/>
        </w:rPr>
        <w:t>videos </w:t>
      </w:r>
      <w:r>
        <w:rPr>
          <w:sz w:val="16"/>
        </w:rPr>
        <w:t>in the wild. Neurocomputing 329,</w:t>
      </w:r>
      <w:r>
        <w:rPr>
          <w:spacing w:val="11"/>
          <w:sz w:val="16"/>
        </w:rPr>
        <w:t> </w:t>
      </w:r>
      <w:r>
        <w:rPr>
          <w:sz w:val="16"/>
        </w:rPr>
        <w:t>311–319.</w:t>
      </w:r>
    </w:p>
    <w:p>
      <w:pPr>
        <w:pStyle w:val="ListParagraph"/>
        <w:numPr>
          <w:ilvl w:val="0"/>
          <w:numId w:val="4"/>
        </w:numPr>
        <w:tabs>
          <w:tab w:pos="390" w:val="left" w:leader="none"/>
        </w:tabs>
        <w:spacing w:line="199" w:lineRule="auto" w:before="0" w:after="0"/>
        <w:ind w:left="487" w:right="398" w:hanging="366"/>
        <w:jc w:val="left"/>
        <w:rPr>
          <w:sz w:val="16"/>
        </w:rPr>
      </w:pPr>
      <w:r>
        <w:rPr>
          <w:sz w:val="16"/>
        </w:rPr>
        <w:t>Hadsell, R., Chopra, S., LeCun, </w:t>
      </w:r>
      <w:r>
        <w:rPr>
          <w:spacing w:val="-5"/>
          <w:sz w:val="16"/>
        </w:rPr>
        <w:t>Y., </w:t>
      </w:r>
      <w:r>
        <w:rPr>
          <w:sz w:val="16"/>
        </w:rPr>
        <w:t>2006. Dimensionality reduction by</w:t>
      </w:r>
      <w:r>
        <w:rPr>
          <w:spacing w:val="-13"/>
          <w:sz w:val="16"/>
        </w:rPr>
        <w:t> </w:t>
      </w:r>
      <w:r>
        <w:rPr>
          <w:sz w:val="16"/>
        </w:rPr>
        <w:t>learning</w:t>
      </w:r>
      <w:r>
        <w:rPr>
          <w:spacing w:val="-12"/>
          <w:sz w:val="16"/>
        </w:rPr>
        <w:t> </w:t>
      </w:r>
      <w:r>
        <w:rPr>
          <w:sz w:val="16"/>
        </w:rPr>
        <w:t>an</w:t>
      </w:r>
      <w:r>
        <w:rPr>
          <w:spacing w:val="-13"/>
          <w:sz w:val="16"/>
        </w:rPr>
        <w:t> </w:t>
      </w:r>
      <w:r>
        <w:rPr>
          <w:sz w:val="16"/>
        </w:rPr>
        <w:t>invariant</w:t>
      </w:r>
      <w:r>
        <w:rPr>
          <w:spacing w:val="-12"/>
          <w:sz w:val="16"/>
        </w:rPr>
        <w:t> </w:t>
      </w:r>
      <w:r>
        <w:rPr>
          <w:sz w:val="16"/>
        </w:rPr>
        <w:t>mapping,</w:t>
      </w:r>
      <w:r>
        <w:rPr>
          <w:spacing w:val="-10"/>
          <w:sz w:val="16"/>
        </w:rPr>
        <w:t> </w:t>
      </w:r>
      <w:r>
        <w:rPr>
          <w:sz w:val="16"/>
        </w:rPr>
        <w:t>in:</w:t>
      </w:r>
      <w:r>
        <w:rPr>
          <w:spacing w:val="4"/>
          <w:sz w:val="16"/>
        </w:rPr>
        <w:t> </w:t>
      </w:r>
      <w:r>
        <w:rPr>
          <w:sz w:val="16"/>
        </w:rPr>
        <w:t>In</w:t>
      </w:r>
      <w:r>
        <w:rPr>
          <w:spacing w:val="-12"/>
          <w:sz w:val="16"/>
        </w:rPr>
        <w:t> </w:t>
      </w:r>
      <w:r>
        <w:rPr>
          <w:sz w:val="16"/>
        </w:rPr>
        <w:t>Proc.</w:t>
      </w:r>
      <w:r>
        <w:rPr>
          <w:spacing w:val="-12"/>
          <w:sz w:val="16"/>
        </w:rPr>
        <w:t> </w:t>
      </w:r>
      <w:r>
        <w:rPr>
          <w:sz w:val="16"/>
        </w:rPr>
        <w:t>CVPR</w:t>
      </w:r>
      <w:r>
        <w:rPr>
          <w:spacing w:val="-13"/>
          <w:sz w:val="16"/>
        </w:rPr>
        <w:t> </w:t>
      </w:r>
      <w:r>
        <w:rPr>
          <w:sz w:val="16"/>
        </w:rPr>
        <w:t>Conf.,</w:t>
      </w:r>
      <w:r>
        <w:rPr>
          <w:spacing w:val="-10"/>
          <w:sz w:val="16"/>
        </w:rPr>
        <w:t> </w:t>
      </w:r>
      <w:r>
        <w:rPr>
          <w:sz w:val="16"/>
        </w:rPr>
        <w:t>pp.</w:t>
      </w:r>
      <w:r>
        <w:rPr>
          <w:spacing w:val="-12"/>
          <w:sz w:val="16"/>
        </w:rPr>
        <w:t> </w:t>
      </w:r>
      <w:r>
        <w:rPr>
          <w:spacing w:val="-3"/>
          <w:sz w:val="16"/>
        </w:rPr>
        <w:t>1735– </w:t>
      </w:r>
      <w:r>
        <w:rPr>
          <w:sz w:val="16"/>
        </w:rPr>
        <w:t>1742.</w:t>
      </w:r>
    </w:p>
    <w:p>
      <w:pPr>
        <w:pStyle w:val="ListParagraph"/>
        <w:numPr>
          <w:ilvl w:val="0"/>
          <w:numId w:val="4"/>
        </w:numPr>
        <w:tabs>
          <w:tab w:pos="390" w:val="left" w:leader="none"/>
        </w:tabs>
        <w:spacing w:line="199" w:lineRule="auto" w:before="0" w:after="0"/>
        <w:ind w:left="487" w:right="398" w:hanging="366"/>
        <w:jc w:val="left"/>
        <w:rPr>
          <w:sz w:val="16"/>
        </w:rPr>
      </w:pPr>
      <w:r>
        <w:rPr>
          <w:sz w:val="16"/>
        </w:rPr>
        <w:t>Ding, C., Tao, D., 2018. Trunk-branch ensemble convolutional neural networks</w:t>
      </w:r>
      <w:r>
        <w:rPr>
          <w:spacing w:val="-12"/>
          <w:sz w:val="16"/>
        </w:rPr>
        <w:t> </w:t>
      </w:r>
      <w:r>
        <w:rPr>
          <w:sz w:val="16"/>
        </w:rPr>
        <w:t>for</w:t>
      </w:r>
      <w:r>
        <w:rPr>
          <w:spacing w:val="-11"/>
          <w:sz w:val="16"/>
        </w:rPr>
        <w:t> </w:t>
      </w:r>
      <w:r>
        <w:rPr>
          <w:sz w:val="16"/>
        </w:rPr>
        <w:t>video-based</w:t>
      </w:r>
      <w:r>
        <w:rPr>
          <w:spacing w:val="-12"/>
          <w:sz w:val="16"/>
        </w:rPr>
        <w:t> </w:t>
      </w:r>
      <w:r>
        <w:rPr>
          <w:sz w:val="16"/>
        </w:rPr>
        <w:t>face</w:t>
      </w:r>
      <w:r>
        <w:rPr>
          <w:spacing w:val="-11"/>
          <w:sz w:val="16"/>
        </w:rPr>
        <w:t> </w:t>
      </w:r>
      <w:r>
        <w:rPr>
          <w:sz w:val="16"/>
        </w:rPr>
        <w:t>recognition.</w:t>
      </w:r>
      <w:r>
        <w:rPr>
          <w:spacing w:val="-1"/>
          <w:sz w:val="16"/>
        </w:rPr>
        <w:t> </w:t>
      </w:r>
      <w:r>
        <w:rPr>
          <w:sz w:val="16"/>
        </w:rPr>
        <w:t>IEEE</w:t>
      </w:r>
      <w:r>
        <w:rPr>
          <w:spacing w:val="-12"/>
          <w:sz w:val="16"/>
        </w:rPr>
        <w:t> </w:t>
      </w:r>
      <w:r>
        <w:rPr>
          <w:sz w:val="16"/>
        </w:rPr>
        <w:t>Trans.</w:t>
      </w:r>
      <w:r>
        <w:rPr>
          <w:spacing w:val="-11"/>
          <w:sz w:val="16"/>
        </w:rPr>
        <w:t> </w:t>
      </w:r>
      <w:r>
        <w:rPr>
          <w:sz w:val="16"/>
        </w:rPr>
        <w:t>Pattern</w:t>
      </w:r>
      <w:r>
        <w:rPr>
          <w:spacing w:val="-12"/>
          <w:sz w:val="16"/>
        </w:rPr>
        <w:t> </w:t>
      </w:r>
      <w:r>
        <w:rPr>
          <w:sz w:val="16"/>
        </w:rPr>
        <w:t>Anal. Mach. Intell. 40,</w:t>
      </w:r>
      <w:r>
        <w:rPr>
          <w:spacing w:val="-4"/>
          <w:sz w:val="16"/>
        </w:rPr>
        <w:t> </w:t>
      </w:r>
      <w:r>
        <w:rPr>
          <w:sz w:val="16"/>
        </w:rPr>
        <w:t>1002–1014.</w:t>
      </w:r>
    </w:p>
    <w:p>
      <w:pPr>
        <w:pStyle w:val="ListParagraph"/>
        <w:numPr>
          <w:ilvl w:val="0"/>
          <w:numId w:val="4"/>
        </w:numPr>
        <w:tabs>
          <w:tab w:pos="390" w:val="left" w:leader="none"/>
        </w:tabs>
        <w:spacing w:line="199" w:lineRule="auto" w:before="0" w:after="0"/>
        <w:ind w:left="487" w:right="398" w:hanging="366"/>
        <w:jc w:val="left"/>
        <w:rPr>
          <w:sz w:val="16"/>
        </w:rPr>
      </w:pPr>
      <w:r>
        <w:rPr>
          <w:spacing w:val="-4"/>
          <w:sz w:val="16"/>
        </w:rPr>
        <w:t>Yao, </w:t>
      </w:r>
      <w:r>
        <w:rPr>
          <w:sz w:val="16"/>
        </w:rPr>
        <w:t>H., Zhang, S., Hong, R., Zhang, </w:t>
      </w:r>
      <w:r>
        <w:rPr>
          <w:spacing w:val="-5"/>
          <w:sz w:val="16"/>
        </w:rPr>
        <w:t>Y., </w:t>
      </w:r>
      <w:r>
        <w:rPr>
          <w:sz w:val="16"/>
        </w:rPr>
        <w:t>Xu, C., Tian, Q., 2019. Deep representation learning with part loss for person re-identification. IEEE Trans. Image Process. 28,</w:t>
      </w:r>
      <w:r>
        <w:rPr>
          <w:spacing w:val="-7"/>
          <w:sz w:val="16"/>
        </w:rPr>
        <w:t> </w:t>
      </w:r>
      <w:r>
        <w:rPr>
          <w:sz w:val="16"/>
        </w:rPr>
        <w:t>2860–2871.</w:t>
      </w:r>
    </w:p>
    <w:p>
      <w:pPr>
        <w:pStyle w:val="ListParagraph"/>
        <w:numPr>
          <w:ilvl w:val="0"/>
          <w:numId w:val="4"/>
        </w:numPr>
        <w:tabs>
          <w:tab w:pos="390" w:val="left" w:leader="none"/>
        </w:tabs>
        <w:spacing w:line="199" w:lineRule="auto" w:before="0" w:after="0"/>
        <w:ind w:left="487" w:right="398" w:hanging="366"/>
        <w:jc w:val="left"/>
        <w:rPr>
          <w:sz w:val="16"/>
        </w:rPr>
      </w:pPr>
      <w:r>
        <w:rPr>
          <w:sz w:val="16"/>
        </w:rPr>
        <w:t>Huang, </w:t>
      </w:r>
      <w:r>
        <w:rPr>
          <w:spacing w:val="-5"/>
          <w:sz w:val="16"/>
        </w:rPr>
        <w:t>Y., </w:t>
      </w:r>
      <w:r>
        <w:rPr>
          <w:sz w:val="16"/>
        </w:rPr>
        <w:t>Sheng, H., Zheng, </w:t>
      </w:r>
      <w:r>
        <w:rPr>
          <w:spacing w:val="-5"/>
          <w:sz w:val="16"/>
        </w:rPr>
        <w:t>Y., </w:t>
      </w:r>
      <w:r>
        <w:rPr>
          <w:sz w:val="16"/>
        </w:rPr>
        <w:t>Xiong, Z., 2017. Deepdiff: Learn- ing deep difference features on human body parts for person re- identification. Neurocomputing 241,</w:t>
      </w:r>
      <w:r>
        <w:rPr>
          <w:spacing w:val="-27"/>
          <w:sz w:val="16"/>
        </w:rPr>
        <w:t> </w:t>
      </w:r>
      <w:r>
        <w:rPr>
          <w:sz w:val="16"/>
        </w:rPr>
        <w:t>191–203.</w:t>
      </w:r>
    </w:p>
    <w:p>
      <w:pPr>
        <w:pStyle w:val="ListParagraph"/>
        <w:numPr>
          <w:ilvl w:val="0"/>
          <w:numId w:val="4"/>
        </w:numPr>
        <w:tabs>
          <w:tab w:pos="390" w:val="left" w:leader="none"/>
        </w:tabs>
        <w:spacing w:line="199" w:lineRule="auto" w:before="0" w:after="0"/>
        <w:ind w:left="487" w:right="398" w:hanging="366"/>
        <w:jc w:val="left"/>
        <w:rPr>
          <w:sz w:val="16"/>
        </w:rPr>
      </w:pPr>
      <w:r>
        <w:rPr>
          <w:sz w:val="16"/>
        </w:rPr>
        <w:t>Sun, </w:t>
      </w:r>
      <w:r>
        <w:rPr>
          <w:spacing w:val="-5"/>
          <w:sz w:val="16"/>
        </w:rPr>
        <w:t>Y., </w:t>
      </w:r>
      <w:r>
        <w:rPr>
          <w:sz w:val="16"/>
        </w:rPr>
        <w:t>Zheng, L., </w:t>
      </w:r>
      <w:r>
        <w:rPr>
          <w:spacing w:val="-3"/>
          <w:sz w:val="16"/>
        </w:rPr>
        <w:t>Yang, </w:t>
      </w:r>
      <w:r>
        <w:rPr>
          <w:spacing w:val="-5"/>
          <w:sz w:val="16"/>
        </w:rPr>
        <w:t>Y., </w:t>
      </w:r>
      <w:r>
        <w:rPr>
          <w:sz w:val="16"/>
        </w:rPr>
        <w:t>Tian, Q., Wang, S., 2018. Beyond part models:</w:t>
      </w:r>
      <w:r>
        <w:rPr>
          <w:spacing w:val="6"/>
          <w:sz w:val="16"/>
        </w:rPr>
        <w:t> </w:t>
      </w:r>
      <w:r>
        <w:rPr>
          <w:sz w:val="16"/>
        </w:rPr>
        <w:t>Person</w:t>
      </w:r>
      <w:r>
        <w:rPr>
          <w:spacing w:val="-7"/>
          <w:sz w:val="16"/>
        </w:rPr>
        <w:t> </w:t>
      </w:r>
      <w:r>
        <w:rPr>
          <w:sz w:val="16"/>
        </w:rPr>
        <w:t>retrieval</w:t>
      </w:r>
      <w:r>
        <w:rPr>
          <w:spacing w:val="-7"/>
          <w:sz w:val="16"/>
        </w:rPr>
        <w:t> </w:t>
      </w:r>
      <w:r>
        <w:rPr>
          <w:sz w:val="16"/>
        </w:rPr>
        <w:t>with</w:t>
      </w:r>
      <w:r>
        <w:rPr>
          <w:spacing w:val="-7"/>
          <w:sz w:val="16"/>
        </w:rPr>
        <w:t> </w:t>
      </w:r>
      <w:r>
        <w:rPr>
          <w:sz w:val="16"/>
        </w:rPr>
        <w:t>refined</w:t>
      </w:r>
      <w:r>
        <w:rPr>
          <w:spacing w:val="-7"/>
          <w:sz w:val="16"/>
        </w:rPr>
        <w:t> </w:t>
      </w:r>
      <w:r>
        <w:rPr>
          <w:sz w:val="16"/>
        </w:rPr>
        <w:t>part</w:t>
      </w:r>
      <w:r>
        <w:rPr>
          <w:spacing w:val="-7"/>
          <w:sz w:val="16"/>
        </w:rPr>
        <w:t> </w:t>
      </w:r>
      <w:r>
        <w:rPr>
          <w:sz w:val="16"/>
        </w:rPr>
        <w:t>pooling</w:t>
      </w:r>
      <w:r>
        <w:rPr>
          <w:spacing w:val="-7"/>
          <w:sz w:val="16"/>
        </w:rPr>
        <w:t> </w:t>
      </w:r>
      <w:r>
        <w:rPr>
          <w:sz w:val="16"/>
        </w:rPr>
        <w:t>(and</w:t>
      </w:r>
      <w:r>
        <w:rPr>
          <w:spacing w:val="-7"/>
          <w:sz w:val="16"/>
        </w:rPr>
        <w:t> </w:t>
      </w:r>
      <w:r>
        <w:rPr>
          <w:sz w:val="16"/>
        </w:rPr>
        <w:t>A</w:t>
      </w:r>
      <w:r>
        <w:rPr>
          <w:spacing w:val="-8"/>
          <w:sz w:val="16"/>
        </w:rPr>
        <w:t> </w:t>
      </w:r>
      <w:r>
        <w:rPr>
          <w:sz w:val="16"/>
        </w:rPr>
        <w:t>strong</w:t>
      </w:r>
      <w:r>
        <w:rPr>
          <w:spacing w:val="-7"/>
          <w:sz w:val="16"/>
        </w:rPr>
        <w:t> </w:t>
      </w:r>
      <w:r>
        <w:rPr>
          <w:sz w:val="16"/>
        </w:rPr>
        <w:t>con- volutional baseline), in: In Proc. ECCV Conf., pp.</w:t>
      </w:r>
      <w:r>
        <w:rPr>
          <w:spacing w:val="-1"/>
          <w:sz w:val="16"/>
        </w:rPr>
        <w:t> </w:t>
      </w:r>
      <w:r>
        <w:rPr>
          <w:sz w:val="16"/>
        </w:rPr>
        <w:t>501–518.</w:t>
      </w:r>
    </w:p>
    <w:p>
      <w:pPr>
        <w:pStyle w:val="ListParagraph"/>
        <w:numPr>
          <w:ilvl w:val="0"/>
          <w:numId w:val="4"/>
        </w:numPr>
        <w:tabs>
          <w:tab w:pos="390" w:val="left" w:leader="none"/>
        </w:tabs>
        <w:spacing w:line="199" w:lineRule="auto" w:before="0" w:after="0"/>
        <w:ind w:left="487" w:right="398" w:hanging="366"/>
        <w:jc w:val="left"/>
        <w:rPr>
          <w:sz w:val="16"/>
        </w:rPr>
      </w:pPr>
      <w:r>
        <w:rPr>
          <w:sz w:val="16"/>
        </w:rPr>
        <w:t>Zhong, </w:t>
      </w:r>
      <w:r>
        <w:rPr>
          <w:spacing w:val="-5"/>
          <w:sz w:val="16"/>
        </w:rPr>
        <w:t>W., </w:t>
      </w:r>
      <w:r>
        <w:rPr>
          <w:sz w:val="16"/>
        </w:rPr>
        <w:t>Jiang, L., Zhang, </w:t>
      </w:r>
      <w:r>
        <w:rPr>
          <w:spacing w:val="-3"/>
          <w:sz w:val="16"/>
        </w:rPr>
        <w:t>T.,  </w:t>
      </w:r>
      <w:r>
        <w:rPr>
          <w:sz w:val="16"/>
        </w:rPr>
        <w:t>Ji, J., Xiong, H., 2019.  Combin-  ing multilevel feature extraction and multi-loss learning for person re-identification. Neurocomputing 334,</w:t>
      </w:r>
      <w:r>
        <w:rPr>
          <w:spacing w:val="-28"/>
          <w:sz w:val="16"/>
        </w:rPr>
        <w:t> </w:t>
      </w:r>
      <w:r>
        <w:rPr>
          <w:sz w:val="16"/>
        </w:rPr>
        <w:t>68–78.</w:t>
      </w:r>
    </w:p>
    <w:p>
      <w:pPr>
        <w:pStyle w:val="ListParagraph"/>
        <w:numPr>
          <w:ilvl w:val="0"/>
          <w:numId w:val="4"/>
        </w:numPr>
        <w:tabs>
          <w:tab w:pos="390" w:val="left" w:leader="none"/>
        </w:tabs>
        <w:spacing w:line="199" w:lineRule="auto" w:before="0" w:after="0"/>
        <w:ind w:left="487" w:right="398" w:hanging="366"/>
        <w:jc w:val="left"/>
        <w:rPr>
          <w:sz w:val="16"/>
        </w:rPr>
      </w:pPr>
      <w:r>
        <w:rPr>
          <w:sz w:val="16"/>
        </w:rPr>
        <w:t>Zhao, H., Tian, M., Sun, S., Shao, J., </w:t>
      </w:r>
      <w:r>
        <w:rPr>
          <w:spacing w:val="-4"/>
          <w:sz w:val="16"/>
        </w:rPr>
        <w:t>Yan, </w:t>
      </w:r>
      <w:r>
        <w:rPr>
          <w:sz w:val="16"/>
        </w:rPr>
        <w:t>J., Yi, S., Wang, X., Tang, X., 2017. Spindle net: Person re-identification with human body re- gion guided feature decomposition and fusion, in: In Proc. </w:t>
      </w:r>
      <w:r>
        <w:rPr>
          <w:spacing w:val="-3"/>
          <w:sz w:val="16"/>
        </w:rPr>
        <w:t>CVPR </w:t>
      </w:r>
      <w:r>
        <w:rPr>
          <w:sz w:val="16"/>
        </w:rPr>
        <w:t>Conf., pp.</w:t>
      </w:r>
      <w:r>
        <w:rPr>
          <w:spacing w:val="-3"/>
          <w:sz w:val="16"/>
        </w:rPr>
        <w:t> </w:t>
      </w:r>
      <w:r>
        <w:rPr>
          <w:sz w:val="16"/>
        </w:rPr>
        <w:t>907–915.</w:t>
      </w:r>
    </w:p>
    <w:p>
      <w:pPr>
        <w:pStyle w:val="ListParagraph"/>
        <w:numPr>
          <w:ilvl w:val="0"/>
          <w:numId w:val="4"/>
        </w:numPr>
        <w:tabs>
          <w:tab w:pos="390" w:val="left" w:leader="none"/>
        </w:tabs>
        <w:spacing w:line="199" w:lineRule="auto" w:before="0" w:after="0"/>
        <w:ind w:left="487" w:right="398" w:hanging="366"/>
        <w:jc w:val="left"/>
        <w:rPr>
          <w:sz w:val="16"/>
        </w:rPr>
      </w:pPr>
      <w:r>
        <w:rPr>
          <w:sz w:val="16"/>
        </w:rPr>
        <w:t>Zhang, X., Luo, H., Fan, X., Xiang, </w:t>
      </w:r>
      <w:r>
        <w:rPr>
          <w:spacing w:val="-5"/>
          <w:sz w:val="16"/>
        </w:rPr>
        <w:t>W.,  </w:t>
      </w:r>
      <w:r>
        <w:rPr>
          <w:sz w:val="16"/>
        </w:rPr>
        <w:t>Sun, </w:t>
      </w:r>
      <w:r>
        <w:rPr>
          <w:spacing w:val="-5"/>
          <w:sz w:val="16"/>
        </w:rPr>
        <w:t>Y.,  </w:t>
      </w:r>
      <w:r>
        <w:rPr>
          <w:sz w:val="16"/>
        </w:rPr>
        <w:t>Xiao, Q., Jiang,  </w:t>
      </w:r>
      <w:r>
        <w:rPr>
          <w:spacing w:val="-5"/>
          <w:sz w:val="16"/>
        </w:rPr>
        <w:t>W., </w:t>
      </w:r>
      <w:r>
        <w:rPr>
          <w:sz w:val="16"/>
        </w:rPr>
        <w:t>Zhang, C., Sun, J.,  2017.  Alignedreid:  Surpassing human- level performance in person re-identification. arXiv preprint arXiv: 1711.08184</w:t>
      </w:r>
      <w:r>
        <w:rPr>
          <w:spacing w:val="-2"/>
          <w:sz w:val="16"/>
        </w:rPr>
        <w:t> </w:t>
      </w:r>
      <w:r>
        <w:rPr>
          <w:sz w:val="16"/>
        </w:rPr>
        <w:t>.</w:t>
      </w:r>
    </w:p>
    <w:p>
      <w:pPr>
        <w:pStyle w:val="ListParagraph"/>
        <w:numPr>
          <w:ilvl w:val="0"/>
          <w:numId w:val="4"/>
        </w:numPr>
        <w:tabs>
          <w:tab w:pos="390" w:val="left" w:leader="none"/>
        </w:tabs>
        <w:spacing w:line="199" w:lineRule="auto" w:before="0" w:after="0"/>
        <w:ind w:left="487" w:right="498" w:hanging="366"/>
        <w:jc w:val="left"/>
        <w:rPr>
          <w:sz w:val="16"/>
        </w:rPr>
      </w:pPr>
      <w:r>
        <w:rPr>
          <w:sz w:val="16"/>
        </w:rPr>
        <w:t>Yuan, </w:t>
      </w:r>
      <w:r>
        <w:rPr>
          <w:spacing w:val="-5"/>
          <w:sz w:val="16"/>
        </w:rPr>
        <w:t>Y., </w:t>
      </w:r>
      <w:r>
        <w:rPr>
          <w:spacing w:val="-3"/>
          <w:sz w:val="16"/>
        </w:rPr>
        <w:t>Yang, </w:t>
      </w:r>
      <w:r>
        <w:rPr>
          <w:sz w:val="16"/>
        </w:rPr>
        <w:t>K., Zhang, C., 2017. Hard-aware deeply cascaded embedding, in: In Proc. ICCV Conf., pp.</w:t>
      </w:r>
      <w:r>
        <w:rPr>
          <w:spacing w:val="4"/>
          <w:sz w:val="16"/>
        </w:rPr>
        <w:t> </w:t>
      </w:r>
      <w:r>
        <w:rPr>
          <w:sz w:val="16"/>
        </w:rPr>
        <w:t>814–823.</w:t>
      </w:r>
    </w:p>
    <w:p>
      <w:pPr>
        <w:pStyle w:val="ListParagraph"/>
        <w:numPr>
          <w:ilvl w:val="0"/>
          <w:numId w:val="4"/>
        </w:numPr>
        <w:tabs>
          <w:tab w:pos="390" w:val="left" w:leader="none"/>
        </w:tabs>
        <w:spacing w:line="199" w:lineRule="auto" w:before="0" w:after="0"/>
        <w:ind w:left="487" w:right="398" w:hanging="366"/>
        <w:jc w:val="left"/>
        <w:rPr>
          <w:sz w:val="16"/>
        </w:rPr>
      </w:pPr>
      <w:r>
        <w:rPr>
          <w:sz w:val="16"/>
        </w:rPr>
        <w:t>Opitz, M., Waltner, G., Possegger, H., Bischof, H., 2017. BIER - boosting</w:t>
      </w:r>
      <w:r>
        <w:rPr>
          <w:spacing w:val="-6"/>
          <w:sz w:val="16"/>
        </w:rPr>
        <w:t> </w:t>
      </w:r>
      <w:r>
        <w:rPr>
          <w:sz w:val="16"/>
        </w:rPr>
        <w:t>independent</w:t>
      </w:r>
      <w:r>
        <w:rPr>
          <w:spacing w:val="-6"/>
          <w:sz w:val="16"/>
        </w:rPr>
        <w:t> </w:t>
      </w:r>
      <w:r>
        <w:rPr>
          <w:sz w:val="16"/>
        </w:rPr>
        <w:t>embeddings</w:t>
      </w:r>
      <w:r>
        <w:rPr>
          <w:spacing w:val="-6"/>
          <w:sz w:val="16"/>
        </w:rPr>
        <w:t> </w:t>
      </w:r>
      <w:r>
        <w:rPr>
          <w:sz w:val="16"/>
        </w:rPr>
        <w:t>robustly,</w:t>
      </w:r>
      <w:r>
        <w:rPr>
          <w:spacing w:val="-5"/>
          <w:sz w:val="16"/>
        </w:rPr>
        <w:t> </w:t>
      </w:r>
      <w:r>
        <w:rPr>
          <w:sz w:val="16"/>
        </w:rPr>
        <w:t>in:</w:t>
      </w:r>
      <w:r>
        <w:rPr>
          <w:spacing w:val="7"/>
          <w:sz w:val="16"/>
        </w:rPr>
        <w:t> </w:t>
      </w:r>
      <w:r>
        <w:rPr>
          <w:sz w:val="16"/>
        </w:rPr>
        <w:t>In</w:t>
      </w:r>
      <w:r>
        <w:rPr>
          <w:spacing w:val="-6"/>
          <w:sz w:val="16"/>
        </w:rPr>
        <w:t> </w:t>
      </w:r>
      <w:r>
        <w:rPr>
          <w:sz w:val="16"/>
        </w:rPr>
        <w:t>Proc.</w:t>
      </w:r>
      <w:r>
        <w:rPr>
          <w:spacing w:val="-5"/>
          <w:sz w:val="16"/>
        </w:rPr>
        <w:t> </w:t>
      </w:r>
      <w:r>
        <w:rPr>
          <w:sz w:val="16"/>
        </w:rPr>
        <w:t>ICCV</w:t>
      </w:r>
      <w:r>
        <w:rPr>
          <w:spacing w:val="-6"/>
          <w:sz w:val="16"/>
        </w:rPr>
        <w:t> </w:t>
      </w:r>
      <w:r>
        <w:rPr>
          <w:sz w:val="16"/>
        </w:rPr>
        <w:t>Conf., pp.</w:t>
      </w:r>
      <w:r>
        <w:rPr>
          <w:spacing w:val="-2"/>
          <w:sz w:val="16"/>
        </w:rPr>
        <w:t> </w:t>
      </w:r>
      <w:r>
        <w:rPr>
          <w:sz w:val="16"/>
        </w:rPr>
        <w:t>5199–5208.</w:t>
      </w:r>
    </w:p>
    <w:p>
      <w:pPr>
        <w:pStyle w:val="ListParagraph"/>
        <w:numPr>
          <w:ilvl w:val="0"/>
          <w:numId w:val="4"/>
        </w:numPr>
        <w:tabs>
          <w:tab w:pos="390" w:val="left" w:leader="none"/>
        </w:tabs>
        <w:spacing w:line="199" w:lineRule="auto" w:before="0" w:after="0"/>
        <w:ind w:left="487" w:right="398" w:hanging="366"/>
        <w:jc w:val="left"/>
        <w:rPr>
          <w:sz w:val="16"/>
        </w:rPr>
      </w:pPr>
      <w:r>
        <w:rPr>
          <w:sz w:val="16"/>
        </w:rPr>
        <w:t>Wang, X., Shrivastava, A., Gupta, A., 2017. A-fast-rcnn: Hard posi- tive generation via adversary for object detection, in: In Proc.</w:t>
      </w:r>
      <w:r>
        <w:rPr>
          <w:spacing w:val="-17"/>
          <w:sz w:val="16"/>
        </w:rPr>
        <w:t> </w:t>
      </w:r>
      <w:r>
        <w:rPr>
          <w:sz w:val="16"/>
        </w:rPr>
        <w:t>CVPR Conf., pp.</w:t>
      </w:r>
      <w:r>
        <w:rPr>
          <w:spacing w:val="-3"/>
          <w:sz w:val="16"/>
        </w:rPr>
        <w:t> </w:t>
      </w:r>
      <w:r>
        <w:rPr>
          <w:sz w:val="16"/>
        </w:rPr>
        <w:t>3039–3048.</w:t>
      </w:r>
    </w:p>
    <w:p>
      <w:pPr>
        <w:pStyle w:val="ListParagraph"/>
        <w:numPr>
          <w:ilvl w:val="0"/>
          <w:numId w:val="4"/>
        </w:numPr>
        <w:tabs>
          <w:tab w:pos="390" w:val="left" w:leader="none"/>
        </w:tabs>
        <w:spacing w:line="199" w:lineRule="auto" w:before="0" w:after="0"/>
        <w:ind w:left="487" w:right="398" w:hanging="366"/>
        <w:jc w:val="left"/>
        <w:rPr>
          <w:sz w:val="16"/>
        </w:rPr>
      </w:pPr>
      <w:r>
        <w:rPr>
          <w:sz w:val="16"/>
        </w:rPr>
        <w:t>Opitz, M., Waltner, G., Poier, G., Possegger, H., Bischof, H., 2016. Grid loss: Detecting occluded faces, in: In Proc. ECCV Conf., </w:t>
      </w:r>
      <w:r>
        <w:rPr>
          <w:spacing w:val="-4"/>
          <w:sz w:val="16"/>
        </w:rPr>
        <w:t>pp. </w:t>
      </w:r>
      <w:r>
        <w:rPr>
          <w:sz w:val="16"/>
        </w:rPr>
        <w:t>386–402.</w:t>
      </w:r>
    </w:p>
    <w:p>
      <w:pPr>
        <w:pStyle w:val="ListParagraph"/>
        <w:numPr>
          <w:ilvl w:val="0"/>
          <w:numId w:val="4"/>
        </w:numPr>
        <w:tabs>
          <w:tab w:pos="390" w:val="left" w:leader="none"/>
        </w:tabs>
        <w:spacing w:line="199" w:lineRule="auto" w:before="0" w:after="0"/>
        <w:ind w:left="487" w:right="498" w:hanging="366"/>
        <w:jc w:val="left"/>
        <w:rPr>
          <w:sz w:val="16"/>
        </w:rPr>
      </w:pPr>
      <w:r>
        <w:rPr>
          <w:sz w:val="16"/>
        </w:rPr>
        <w:t>He, K., Zhang, X., Ren, S., Sun, J., 2016. Deep residual learning for image recognition, in: In Proc. CVPR Conf., pp.</w:t>
      </w:r>
      <w:r>
        <w:rPr>
          <w:spacing w:val="-1"/>
          <w:sz w:val="16"/>
        </w:rPr>
        <w:t> </w:t>
      </w:r>
      <w:r>
        <w:rPr>
          <w:sz w:val="16"/>
        </w:rPr>
        <w:t>770–778.</w:t>
      </w:r>
    </w:p>
    <w:p>
      <w:pPr>
        <w:pStyle w:val="ListParagraph"/>
        <w:numPr>
          <w:ilvl w:val="0"/>
          <w:numId w:val="4"/>
        </w:numPr>
        <w:tabs>
          <w:tab w:pos="390" w:val="left" w:leader="none"/>
        </w:tabs>
        <w:spacing w:line="199" w:lineRule="auto" w:before="0" w:after="0"/>
        <w:ind w:left="487" w:right="398" w:hanging="366"/>
        <w:jc w:val="left"/>
        <w:rPr>
          <w:sz w:val="16"/>
        </w:rPr>
      </w:pPr>
      <w:r>
        <w:rPr>
          <w:sz w:val="16"/>
        </w:rPr>
        <w:t>Luo, </w:t>
      </w:r>
      <w:r>
        <w:rPr>
          <w:spacing w:val="-5"/>
          <w:sz w:val="16"/>
        </w:rPr>
        <w:t>W., </w:t>
      </w:r>
      <w:r>
        <w:rPr>
          <w:sz w:val="16"/>
        </w:rPr>
        <w:t>Li, </w:t>
      </w:r>
      <w:r>
        <w:rPr>
          <w:spacing w:val="-5"/>
          <w:sz w:val="16"/>
        </w:rPr>
        <w:t>Y., </w:t>
      </w:r>
      <w:r>
        <w:rPr>
          <w:sz w:val="16"/>
        </w:rPr>
        <w:t>Urtasun, R., Zemel, R.S., 2016. Understanding the effective</w:t>
      </w:r>
      <w:r>
        <w:rPr>
          <w:spacing w:val="-9"/>
          <w:sz w:val="16"/>
        </w:rPr>
        <w:t> </w:t>
      </w:r>
      <w:r>
        <w:rPr>
          <w:sz w:val="16"/>
        </w:rPr>
        <w:t>receptive</w:t>
      </w:r>
      <w:r>
        <w:rPr>
          <w:spacing w:val="-7"/>
          <w:sz w:val="16"/>
        </w:rPr>
        <w:t> </w:t>
      </w:r>
      <w:r>
        <w:rPr>
          <w:sz w:val="16"/>
        </w:rPr>
        <w:t>field</w:t>
      </w:r>
      <w:r>
        <w:rPr>
          <w:spacing w:val="-9"/>
          <w:sz w:val="16"/>
        </w:rPr>
        <w:t> </w:t>
      </w:r>
      <w:r>
        <w:rPr>
          <w:sz w:val="16"/>
        </w:rPr>
        <w:t>in</w:t>
      </w:r>
      <w:r>
        <w:rPr>
          <w:spacing w:val="-7"/>
          <w:sz w:val="16"/>
        </w:rPr>
        <w:t> </w:t>
      </w:r>
      <w:r>
        <w:rPr>
          <w:sz w:val="16"/>
        </w:rPr>
        <w:t>deep</w:t>
      </w:r>
      <w:r>
        <w:rPr>
          <w:spacing w:val="-8"/>
          <w:sz w:val="16"/>
        </w:rPr>
        <w:t> </w:t>
      </w:r>
      <w:r>
        <w:rPr>
          <w:sz w:val="16"/>
        </w:rPr>
        <w:t>convolutional</w:t>
      </w:r>
      <w:r>
        <w:rPr>
          <w:spacing w:val="-8"/>
          <w:sz w:val="16"/>
        </w:rPr>
        <w:t> </w:t>
      </w:r>
      <w:r>
        <w:rPr>
          <w:sz w:val="16"/>
        </w:rPr>
        <w:t>neural</w:t>
      </w:r>
      <w:r>
        <w:rPr>
          <w:spacing w:val="-8"/>
          <w:sz w:val="16"/>
        </w:rPr>
        <w:t> </w:t>
      </w:r>
      <w:r>
        <w:rPr>
          <w:sz w:val="16"/>
        </w:rPr>
        <w:t>networks,</w:t>
      </w:r>
      <w:r>
        <w:rPr>
          <w:spacing w:val="-7"/>
          <w:sz w:val="16"/>
        </w:rPr>
        <w:t> </w:t>
      </w:r>
      <w:r>
        <w:rPr>
          <w:sz w:val="16"/>
        </w:rPr>
        <w:t>in:</w:t>
      </w:r>
      <w:r>
        <w:rPr>
          <w:spacing w:val="3"/>
          <w:sz w:val="16"/>
        </w:rPr>
        <w:t> </w:t>
      </w:r>
      <w:r>
        <w:rPr>
          <w:sz w:val="16"/>
        </w:rPr>
        <w:t>In Proc. NIPS Conf., pp.</w:t>
      </w:r>
      <w:r>
        <w:rPr>
          <w:spacing w:val="-5"/>
          <w:sz w:val="16"/>
        </w:rPr>
        <w:t> </w:t>
      </w:r>
      <w:r>
        <w:rPr>
          <w:sz w:val="16"/>
        </w:rPr>
        <w:t>4898–4906.</w:t>
      </w:r>
    </w:p>
    <w:p>
      <w:pPr>
        <w:pStyle w:val="ListParagraph"/>
        <w:numPr>
          <w:ilvl w:val="0"/>
          <w:numId w:val="4"/>
        </w:numPr>
        <w:tabs>
          <w:tab w:pos="390" w:val="left" w:leader="none"/>
        </w:tabs>
        <w:spacing w:line="199" w:lineRule="auto" w:before="0" w:after="0"/>
        <w:ind w:left="487" w:right="398" w:hanging="366"/>
        <w:jc w:val="left"/>
        <w:rPr>
          <w:sz w:val="16"/>
        </w:rPr>
      </w:pPr>
      <w:r>
        <w:rPr>
          <w:sz w:val="16"/>
        </w:rPr>
        <w:t>Zhang, K., Zhang, Z., Li, Z., Qiao, </w:t>
      </w:r>
      <w:r>
        <w:rPr>
          <w:spacing w:val="-5"/>
          <w:sz w:val="16"/>
        </w:rPr>
        <w:t>Y., </w:t>
      </w:r>
      <w:r>
        <w:rPr>
          <w:sz w:val="16"/>
        </w:rPr>
        <w:t>2016. Joint face detection and alignment using multitask cascaded convolutional networks. </w:t>
      </w:r>
      <w:r>
        <w:rPr>
          <w:spacing w:val="-3"/>
          <w:sz w:val="16"/>
        </w:rPr>
        <w:t>IEEE </w:t>
      </w:r>
      <w:r>
        <w:rPr>
          <w:sz w:val="16"/>
        </w:rPr>
        <w:t>Signal Proc. Let. 23,</w:t>
      </w:r>
      <w:r>
        <w:rPr>
          <w:spacing w:val="-5"/>
          <w:sz w:val="16"/>
        </w:rPr>
        <w:t> </w:t>
      </w:r>
      <w:r>
        <w:rPr>
          <w:sz w:val="16"/>
        </w:rPr>
        <w:t>1499–1503.</w:t>
      </w:r>
    </w:p>
    <w:p>
      <w:pPr>
        <w:pStyle w:val="ListParagraph"/>
        <w:numPr>
          <w:ilvl w:val="0"/>
          <w:numId w:val="4"/>
        </w:numPr>
        <w:tabs>
          <w:tab w:pos="390" w:val="left" w:leader="none"/>
        </w:tabs>
        <w:spacing w:line="199" w:lineRule="auto" w:before="0" w:after="0"/>
        <w:ind w:left="487" w:right="398" w:hanging="366"/>
        <w:jc w:val="left"/>
        <w:rPr>
          <w:sz w:val="16"/>
        </w:rPr>
      </w:pPr>
      <w:r>
        <w:rPr>
          <w:sz w:val="16"/>
        </w:rPr>
        <w:t>Ioffe, S., Szegedy, C., 2015. Batch normalization: Accelerating deep network training by reducing internal covariate shift, in: In Proc. ICML Conf., pp.</w:t>
      </w:r>
      <w:r>
        <w:rPr>
          <w:spacing w:val="-4"/>
          <w:sz w:val="16"/>
        </w:rPr>
        <w:t> </w:t>
      </w:r>
      <w:r>
        <w:rPr>
          <w:sz w:val="16"/>
        </w:rPr>
        <w:t>448–456.</w:t>
      </w:r>
    </w:p>
    <w:p>
      <w:pPr>
        <w:pStyle w:val="ListParagraph"/>
        <w:numPr>
          <w:ilvl w:val="0"/>
          <w:numId w:val="4"/>
        </w:numPr>
        <w:tabs>
          <w:tab w:pos="390" w:val="left" w:leader="none"/>
        </w:tabs>
        <w:spacing w:line="199" w:lineRule="auto" w:before="0" w:after="0"/>
        <w:ind w:left="487" w:right="398" w:hanging="366"/>
        <w:jc w:val="left"/>
        <w:rPr>
          <w:sz w:val="16"/>
        </w:rPr>
      </w:pPr>
      <w:r>
        <w:rPr>
          <w:sz w:val="16"/>
        </w:rPr>
        <w:t>Taigman, </w:t>
      </w:r>
      <w:r>
        <w:rPr>
          <w:spacing w:val="-5"/>
          <w:sz w:val="16"/>
        </w:rPr>
        <w:t>Y., </w:t>
      </w:r>
      <w:r>
        <w:rPr>
          <w:spacing w:val="-3"/>
          <w:sz w:val="16"/>
        </w:rPr>
        <w:t>Yang, </w:t>
      </w:r>
      <w:r>
        <w:rPr>
          <w:sz w:val="16"/>
        </w:rPr>
        <w:t>M., Ranzato, M., </w:t>
      </w:r>
      <w:r>
        <w:rPr>
          <w:spacing w:val="-3"/>
          <w:sz w:val="16"/>
        </w:rPr>
        <w:t>Wolf, </w:t>
      </w:r>
      <w:r>
        <w:rPr>
          <w:sz w:val="16"/>
        </w:rPr>
        <w:t>L., 2014. Deepface: Clos- ing the gap to human-level performance in face verification, in: </w:t>
      </w:r>
      <w:r>
        <w:rPr>
          <w:spacing w:val="-6"/>
          <w:sz w:val="16"/>
        </w:rPr>
        <w:t>In </w:t>
      </w:r>
      <w:r>
        <w:rPr>
          <w:sz w:val="16"/>
        </w:rPr>
        <w:t>Proc. CVPR Conf., pp.</w:t>
      </w:r>
      <w:r>
        <w:rPr>
          <w:spacing w:val="-5"/>
          <w:sz w:val="16"/>
        </w:rPr>
        <w:t> </w:t>
      </w:r>
      <w:r>
        <w:rPr>
          <w:sz w:val="16"/>
        </w:rPr>
        <w:t>1701–1708.</w:t>
      </w:r>
    </w:p>
    <w:p>
      <w:pPr>
        <w:pStyle w:val="ListParagraph"/>
        <w:numPr>
          <w:ilvl w:val="0"/>
          <w:numId w:val="4"/>
        </w:numPr>
        <w:tabs>
          <w:tab w:pos="390" w:val="left" w:leader="none"/>
        </w:tabs>
        <w:spacing w:line="199" w:lineRule="auto" w:before="0" w:after="0"/>
        <w:ind w:left="487" w:right="498" w:hanging="366"/>
        <w:jc w:val="left"/>
        <w:rPr>
          <w:sz w:val="16"/>
        </w:rPr>
      </w:pPr>
      <w:r>
        <w:rPr>
          <w:sz w:val="16"/>
        </w:rPr>
        <w:t>Parkhi, O.M., Vedaldi, A., Zisserman, A., 2015. Deep face recogni- tion, in: In Proc. BMVC Conf., pp.</w:t>
      </w:r>
      <w:r>
        <w:rPr>
          <w:spacing w:val="4"/>
          <w:sz w:val="16"/>
        </w:rPr>
        <w:t> </w:t>
      </w:r>
      <w:r>
        <w:rPr>
          <w:sz w:val="16"/>
        </w:rPr>
        <w:t>1–12.</w:t>
      </w:r>
    </w:p>
    <w:p>
      <w:pPr>
        <w:pStyle w:val="ListParagraph"/>
        <w:numPr>
          <w:ilvl w:val="0"/>
          <w:numId w:val="4"/>
        </w:numPr>
        <w:tabs>
          <w:tab w:pos="390" w:val="left" w:leader="none"/>
        </w:tabs>
        <w:spacing w:line="199" w:lineRule="auto" w:before="0" w:after="0"/>
        <w:ind w:left="487" w:right="398" w:hanging="366"/>
        <w:jc w:val="left"/>
        <w:rPr>
          <w:sz w:val="16"/>
        </w:rPr>
      </w:pPr>
      <w:r>
        <w:rPr>
          <w:sz w:val="16"/>
        </w:rPr>
        <w:t>Liu, J., Deng, </w:t>
      </w:r>
      <w:r>
        <w:rPr>
          <w:spacing w:val="-5"/>
          <w:sz w:val="16"/>
        </w:rPr>
        <w:t>Y., </w:t>
      </w:r>
      <w:r>
        <w:rPr>
          <w:sz w:val="16"/>
        </w:rPr>
        <w:t>Bai, </w:t>
      </w:r>
      <w:r>
        <w:rPr>
          <w:spacing w:val="-3"/>
          <w:sz w:val="16"/>
        </w:rPr>
        <w:t>T., </w:t>
      </w:r>
      <w:r>
        <w:rPr>
          <w:sz w:val="16"/>
        </w:rPr>
        <w:t>Huang, C., 2015. Targeting ultimate accuracy: Face recognition via deep embedding. arXiv preprint arXiv:1506.07310</w:t>
      </w:r>
      <w:r>
        <w:rPr>
          <w:spacing w:val="-2"/>
          <w:sz w:val="16"/>
        </w:rPr>
        <w:t> </w:t>
      </w:r>
      <w:r>
        <w:rPr>
          <w:sz w:val="16"/>
        </w:rPr>
        <w:t>.</w:t>
      </w:r>
    </w:p>
    <w:p>
      <w:pPr>
        <w:pStyle w:val="ListParagraph"/>
        <w:numPr>
          <w:ilvl w:val="0"/>
          <w:numId w:val="4"/>
        </w:numPr>
        <w:tabs>
          <w:tab w:pos="390" w:val="left" w:leader="none"/>
        </w:tabs>
        <w:spacing w:line="199" w:lineRule="auto" w:before="0" w:after="0"/>
        <w:ind w:left="122" w:right="498" w:firstLine="0"/>
        <w:jc w:val="left"/>
        <w:rPr>
          <w:sz w:val="16"/>
        </w:rPr>
      </w:pPr>
      <w:r>
        <w:rPr>
          <w:sz w:val="16"/>
        </w:rPr>
        <w:t>Ding,</w:t>
      </w:r>
      <w:r>
        <w:rPr>
          <w:spacing w:val="-10"/>
          <w:sz w:val="16"/>
        </w:rPr>
        <w:t> </w:t>
      </w:r>
      <w:r>
        <w:rPr>
          <w:sz w:val="16"/>
        </w:rPr>
        <w:t>C.,</w:t>
      </w:r>
      <w:r>
        <w:rPr>
          <w:spacing w:val="-10"/>
          <w:sz w:val="16"/>
        </w:rPr>
        <w:t> </w:t>
      </w:r>
      <w:r>
        <w:rPr>
          <w:sz w:val="16"/>
        </w:rPr>
        <w:t>Tao,</w:t>
      </w:r>
      <w:r>
        <w:rPr>
          <w:spacing w:val="-10"/>
          <w:sz w:val="16"/>
        </w:rPr>
        <w:t> </w:t>
      </w:r>
      <w:r>
        <w:rPr>
          <w:sz w:val="16"/>
        </w:rPr>
        <w:t>D.,</w:t>
      </w:r>
      <w:r>
        <w:rPr>
          <w:spacing w:val="-10"/>
          <w:sz w:val="16"/>
        </w:rPr>
        <w:t> </w:t>
      </w:r>
      <w:r>
        <w:rPr>
          <w:sz w:val="16"/>
        </w:rPr>
        <w:t>2015.</w:t>
      </w:r>
      <w:r>
        <w:rPr>
          <w:spacing w:val="-2"/>
          <w:sz w:val="16"/>
        </w:rPr>
        <w:t> </w:t>
      </w:r>
      <w:r>
        <w:rPr>
          <w:sz w:val="16"/>
        </w:rPr>
        <w:t>Robust</w:t>
      </w:r>
      <w:r>
        <w:rPr>
          <w:spacing w:val="-10"/>
          <w:sz w:val="16"/>
        </w:rPr>
        <w:t> </w:t>
      </w:r>
      <w:r>
        <w:rPr>
          <w:sz w:val="16"/>
        </w:rPr>
        <w:t>face</w:t>
      </w:r>
      <w:r>
        <w:rPr>
          <w:spacing w:val="-11"/>
          <w:sz w:val="16"/>
        </w:rPr>
        <w:t> </w:t>
      </w:r>
      <w:r>
        <w:rPr>
          <w:sz w:val="16"/>
        </w:rPr>
        <w:t>recognition</w:t>
      </w:r>
      <w:r>
        <w:rPr>
          <w:spacing w:val="-11"/>
          <w:sz w:val="16"/>
        </w:rPr>
        <w:t> </w:t>
      </w:r>
      <w:r>
        <w:rPr>
          <w:sz w:val="16"/>
        </w:rPr>
        <w:t>via</w:t>
      </w:r>
      <w:r>
        <w:rPr>
          <w:spacing w:val="-11"/>
          <w:sz w:val="16"/>
        </w:rPr>
        <w:t> </w:t>
      </w:r>
      <w:r>
        <w:rPr>
          <w:sz w:val="16"/>
        </w:rPr>
        <w:t>multimodal</w:t>
      </w:r>
      <w:r>
        <w:rPr>
          <w:spacing w:val="-11"/>
          <w:sz w:val="16"/>
        </w:rPr>
        <w:t> </w:t>
      </w:r>
      <w:r>
        <w:rPr>
          <w:spacing w:val="-3"/>
          <w:sz w:val="16"/>
        </w:rPr>
        <w:t>deep </w:t>
      </w:r>
      <w:r>
        <w:rPr>
          <w:sz w:val="16"/>
        </w:rPr>
        <w:t>face representation. IEEE Trans. Multimedia 17, 2049–2058. [41]Ahonen, </w:t>
      </w:r>
      <w:r>
        <w:rPr>
          <w:spacing w:val="-3"/>
          <w:sz w:val="16"/>
        </w:rPr>
        <w:t>T., </w:t>
      </w:r>
      <w:r>
        <w:rPr>
          <w:sz w:val="16"/>
        </w:rPr>
        <w:t>Hadid, A., Pietikainen, M., 2006. Face description</w:t>
      </w:r>
      <w:r>
        <w:rPr>
          <w:spacing w:val="-1"/>
          <w:sz w:val="16"/>
        </w:rPr>
        <w:t> </w:t>
      </w:r>
      <w:r>
        <w:rPr>
          <w:spacing w:val="-3"/>
          <w:sz w:val="16"/>
        </w:rPr>
        <w:t>with</w:t>
      </w:r>
    </w:p>
    <w:p>
      <w:pPr>
        <w:spacing w:after="0" w:line="199" w:lineRule="auto"/>
        <w:jc w:val="left"/>
        <w:rPr>
          <w:sz w:val="16"/>
        </w:rPr>
        <w:sectPr>
          <w:pgSz w:w="11900" w:h="16840"/>
          <w:pgMar w:header="504" w:footer="1117" w:top="1280" w:bottom="1300" w:left="660" w:right="860"/>
          <w:cols w:num="2" w:equalWidth="0">
            <w:col w:w="4963" w:space="145"/>
            <w:col w:w="5272"/>
          </w:cols>
        </w:sectPr>
      </w:pPr>
    </w:p>
    <w:p>
      <w:pPr>
        <w:spacing w:line="199" w:lineRule="auto" w:before="243"/>
        <w:ind w:left="487" w:right="5379" w:firstLine="0"/>
        <w:jc w:val="left"/>
        <w:rPr>
          <w:sz w:val="16"/>
        </w:rPr>
      </w:pPr>
      <w:r>
        <w:rPr/>
        <w:pict>
          <v:shape style="position:absolute;margin-left:272.089996pt;margin-top:30.03867pt;width:4pt;height:15.75pt;mso-position-horizontal-relative:page;mso-position-vertical-relative:paragraph;z-index:-16792576" type="#_x0000_t202" filled="false" stroked="false">
            <v:textbox inset="0,0,0,0">
              <w:txbxContent>
                <w:p>
                  <w:pPr>
                    <w:spacing w:before="62"/>
                    <w:ind w:left="0" w:right="0" w:firstLine="0"/>
                    <w:jc w:val="left"/>
                    <w:rPr>
                      <w:sz w:val="16"/>
                    </w:rPr>
                  </w:pPr>
                  <w:r>
                    <w:rPr>
                      <w:w w:val="99"/>
                      <w:sz w:val="16"/>
                    </w:rPr>
                    <w:t>2</w:t>
                  </w:r>
                </w:p>
              </w:txbxContent>
            </v:textbox>
            <w10:wrap type="none"/>
          </v:shape>
        </w:pict>
      </w:r>
      <w:r>
        <w:rPr>
          <w:sz w:val="16"/>
        </w:rPr>
        <w:t>local binary patterns: Application to face recognition. IEEE Trans. Pattern Anal. 28, 2037–2041.</w:t>
      </w:r>
    </w:p>
    <w:p>
      <w:pPr>
        <w:pStyle w:val="ListParagraph"/>
        <w:numPr>
          <w:ilvl w:val="0"/>
          <w:numId w:val="5"/>
        </w:numPr>
        <w:tabs>
          <w:tab w:pos="390" w:val="left" w:leader="none"/>
        </w:tabs>
        <w:spacing w:line="199" w:lineRule="auto" w:before="0" w:after="0"/>
        <w:ind w:left="487" w:right="5506" w:hanging="366"/>
        <w:jc w:val="left"/>
        <w:rPr>
          <w:sz w:val="16"/>
        </w:rPr>
      </w:pPr>
      <w:r>
        <w:rPr>
          <w:sz w:val="16"/>
        </w:rPr>
        <w:t>Wang, </w:t>
      </w:r>
      <w:r>
        <w:rPr>
          <w:spacing w:val="-3"/>
          <w:sz w:val="16"/>
        </w:rPr>
        <w:t>F., </w:t>
      </w:r>
      <w:r>
        <w:rPr>
          <w:sz w:val="16"/>
        </w:rPr>
        <w:t>Xiang, X., Cheng, J., Yuille, A.L., 2017. Normface: L hypersphere embedding for face verification, in: In Proc. ACMMM Conf., pp.</w:t>
      </w:r>
      <w:r>
        <w:rPr>
          <w:spacing w:val="-3"/>
          <w:sz w:val="16"/>
        </w:rPr>
        <w:t> </w:t>
      </w:r>
      <w:r>
        <w:rPr>
          <w:sz w:val="16"/>
        </w:rPr>
        <w:t>1041–1049.</w:t>
      </w:r>
    </w:p>
    <w:p>
      <w:pPr>
        <w:pStyle w:val="ListParagraph"/>
        <w:numPr>
          <w:ilvl w:val="0"/>
          <w:numId w:val="5"/>
        </w:numPr>
        <w:tabs>
          <w:tab w:pos="390" w:val="left" w:leader="none"/>
        </w:tabs>
        <w:spacing w:line="196" w:lineRule="auto" w:before="0" w:after="0"/>
        <w:ind w:left="487" w:right="5606" w:hanging="366"/>
        <w:jc w:val="left"/>
        <w:rPr>
          <w:sz w:val="16"/>
        </w:rPr>
      </w:pPr>
      <w:r>
        <w:rPr>
          <w:sz w:val="16"/>
        </w:rPr>
        <w:t>Wu,</w:t>
      </w:r>
      <w:r>
        <w:rPr>
          <w:spacing w:val="-5"/>
          <w:sz w:val="16"/>
        </w:rPr>
        <w:t> </w:t>
      </w:r>
      <w:r>
        <w:rPr>
          <w:sz w:val="16"/>
        </w:rPr>
        <w:t>X.,</w:t>
      </w:r>
      <w:r>
        <w:rPr>
          <w:spacing w:val="-4"/>
          <w:sz w:val="16"/>
        </w:rPr>
        <w:t> </w:t>
      </w:r>
      <w:r>
        <w:rPr>
          <w:sz w:val="16"/>
        </w:rPr>
        <w:t>He,</w:t>
      </w:r>
      <w:r>
        <w:rPr>
          <w:spacing w:val="-4"/>
          <w:sz w:val="16"/>
        </w:rPr>
        <w:t> </w:t>
      </w:r>
      <w:r>
        <w:rPr>
          <w:sz w:val="16"/>
        </w:rPr>
        <w:t>R.,</w:t>
      </w:r>
      <w:r>
        <w:rPr>
          <w:spacing w:val="-5"/>
          <w:sz w:val="16"/>
        </w:rPr>
        <w:t> </w:t>
      </w:r>
      <w:r>
        <w:rPr>
          <w:sz w:val="16"/>
        </w:rPr>
        <w:t>Sun,</w:t>
      </w:r>
      <w:r>
        <w:rPr>
          <w:spacing w:val="-4"/>
          <w:sz w:val="16"/>
        </w:rPr>
        <w:t> </w:t>
      </w:r>
      <w:r>
        <w:rPr>
          <w:sz w:val="16"/>
        </w:rPr>
        <w:t>Z.,</w:t>
      </w:r>
      <w:r>
        <w:rPr>
          <w:spacing w:val="-4"/>
          <w:sz w:val="16"/>
        </w:rPr>
        <w:t> </w:t>
      </w:r>
      <w:r>
        <w:rPr>
          <w:sz w:val="16"/>
        </w:rPr>
        <w:t>2015.</w:t>
      </w:r>
      <w:r>
        <w:rPr>
          <w:spacing w:val="12"/>
          <w:sz w:val="16"/>
        </w:rPr>
        <w:t> </w:t>
      </w:r>
      <w:r>
        <w:rPr>
          <w:sz w:val="16"/>
        </w:rPr>
        <w:t>A</w:t>
      </w:r>
      <w:r>
        <w:rPr>
          <w:spacing w:val="-5"/>
          <w:sz w:val="16"/>
        </w:rPr>
        <w:t> </w:t>
      </w:r>
      <w:r>
        <w:rPr>
          <w:sz w:val="16"/>
        </w:rPr>
        <w:t>lightened</w:t>
      </w:r>
      <w:r>
        <w:rPr>
          <w:spacing w:val="-4"/>
          <w:sz w:val="16"/>
        </w:rPr>
        <w:t> </w:t>
      </w:r>
      <w:r>
        <w:rPr>
          <w:sz w:val="16"/>
        </w:rPr>
        <w:t>CNN</w:t>
      </w:r>
      <w:r>
        <w:rPr>
          <w:spacing w:val="-4"/>
          <w:sz w:val="16"/>
        </w:rPr>
        <w:t> </w:t>
      </w:r>
      <w:r>
        <w:rPr>
          <w:sz w:val="16"/>
        </w:rPr>
        <w:t>for</w:t>
      </w:r>
      <w:r>
        <w:rPr>
          <w:spacing w:val="-4"/>
          <w:sz w:val="16"/>
        </w:rPr>
        <w:t> </w:t>
      </w:r>
      <w:r>
        <w:rPr>
          <w:sz w:val="16"/>
        </w:rPr>
        <w:t>deep</w:t>
      </w:r>
      <w:r>
        <w:rPr>
          <w:spacing w:val="-5"/>
          <w:sz w:val="16"/>
        </w:rPr>
        <w:t> </w:t>
      </w:r>
      <w:r>
        <w:rPr>
          <w:sz w:val="16"/>
        </w:rPr>
        <w:t>face</w:t>
      </w:r>
      <w:r>
        <w:rPr>
          <w:spacing w:val="-4"/>
          <w:sz w:val="16"/>
        </w:rPr>
        <w:t> </w:t>
      </w:r>
      <w:r>
        <w:rPr>
          <w:sz w:val="16"/>
        </w:rPr>
        <w:t>repre- sentation. arXiv preprint arXiv:1511.02683</w:t>
      </w:r>
      <w:r>
        <w:rPr>
          <w:spacing w:val="-28"/>
          <w:sz w:val="16"/>
        </w:rPr>
        <w:t> </w:t>
      </w:r>
      <w:r>
        <w:rPr>
          <w:sz w:val="16"/>
        </w:rPr>
        <w:t>.</w:t>
      </w:r>
    </w:p>
    <w:p>
      <w:pPr>
        <w:pStyle w:val="ListParagraph"/>
        <w:numPr>
          <w:ilvl w:val="0"/>
          <w:numId w:val="5"/>
        </w:numPr>
        <w:tabs>
          <w:tab w:pos="390" w:val="left" w:leader="none"/>
        </w:tabs>
        <w:spacing w:line="199" w:lineRule="auto" w:before="0" w:after="0"/>
        <w:ind w:left="487" w:right="5506" w:hanging="366"/>
        <w:jc w:val="left"/>
        <w:rPr>
          <w:sz w:val="16"/>
        </w:rPr>
      </w:pPr>
      <w:r>
        <w:rPr>
          <w:sz w:val="16"/>
        </w:rPr>
        <w:t>Wang, H., Wang, </w:t>
      </w:r>
      <w:r>
        <w:rPr>
          <w:spacing w:val="-5"/>
          <w:sz w:val="16"/>
        </w:rPr>
        <w:t>Y., </w:t>
      </w:r>
      <w:r>
        <w:rPr>
          <w:sz w:val="16"/>
        </w:rPr>
        <w:t>Zhou, Z., Ji, X., Gong, D., Zhou, J., Li, Z., Liu, </w:t>
      </w:r>
      <w:r>
        <w:rPr>
          <w:spacing w:val="-5"/>
          <w:sz w:val="16"/>
        </w:rPr>
        <w:t>W., </w:t>
      </w:r>
      <w:r>
        <w:rPr>
          <w:sz w:val="16"/>
        </w:rPr>
        <w:t>2018. Cosface: Large margin cosine loss for deep face recogni- tion, in: In Proc. CVPR Conf., pp.</w:t>
      </w:r>
      <w:r>
        <w:rPr>
          <w:spacing w:val="5"/>
          <w:sz w:val="16"/>
        </w:rPr>
        <w:t> </w:t>
      </w:r>
      <w:r>
        <w:rPr>
          <w:sz w:val="16"/>
        </w:rPr>
        <w:t>5265–5274.</w:t>
      </w:r>
    </w:p>
    <w:p>
      <w:pPr>
        <w:pStyle w:val="ListParagraph"/>
        <w:numPr>
          <w:ilvl w:val="0"/>
          <w:numId w:val="5"/>
        </w:numPr>
        <w:tabs>
          <w:tab w:pos="390" w:val="left" w:leader="none"/>
        </w:tabs>
        <w:spacing w:line="199" w:lineRule="auto" w:before="0" w:after="0"/>
        <w:ind w:left="487" w:right="5506" w:hanging="366"/>
        <w:jc w:val="left"/>
        <w:rPr>
          <w:sz w:val="16"/>
        </w:rPr>
      </w:pPr>
      <w:r>
        <w:rPr>
          <w:sz w:val="16"/>
        </w:rPr>
        <w:t>Deng, J., Cheng, S., Xue, N., Zhou, </w:t>
      </w:r>
      <w:r>
        <w:rPr>
          <w:spacing w:val="-5"/>
          <w:sz w:val="16"/>
        </w:rPr>
        <w:t>Y., </w:t>
      </w:r>
      <w:r>
        <w:rPr>
          <w:sz w:val="16"/>
        </w:rPr>
        <w:t>Zafeiriou, S., 2018. </w:t>
      </w:r>
      <w:r>
        <w:rPr>
          <w:spacing w:val="-4"/>
          <w:sz w:val="16"/>
        </w:rPr>
        <w:t>UV- </w:t>
      </w:r>
      <w:r>
        <w:rPr>
          <w:sz w:val="16"/>
        </w:rPr>
        <w:t>GAN: adversarial facial UV map completion for pose-invarian face recognition, in: In Proc. CVPR Conf., pp.</w:t>
      </w:r>
      <w:r>
        <w:rPr>
          <w:spacing w:val="4"/>
          <w:sz w:val="16"/>
        </w:rPr>
        <w:t> </w:t>
      </w:r>
      <w:r>
        <w:rPr>
          <w:sz w:val="16"/>
        </w:rPr>
        <w:t>7093–7102.</w:t>
      </w:r>
    </w:p>
    <w:p>
      <w:pPr>
        <w:pStyle w:val="ListParagraph"/>
        <w:numPr>
          <w:ilvl w:val="0"/>
          <w:numId w:val="5"/>
        </w:numPr>
        <w:tabs>
          <w:tab w:pos="390" w:val="left" w:leader="none"/>
        </w:tabs>
        <w:spacing w:line="196" w:lineRule="auto" w:before="0" w:after="0"/>
        <w:ind w:left="487" w:right="5606" w:hanging="366"/>
        <w:jc w:val="left"/>
        <w:rPr>
          <w:sz w:val="16"/>
        </w:rPr>
      </w:pPr>
      <w:r>
        <w:rPr>
          <w:sz w:val="16"/>
        </w:rPr>
        <w:t>Ng, H., Winkler, S., 2014. A data-driven approach to cleaning large face datasets, in: In Proc. ICIP Conf., pp.</w:t>
      </w:r>
      <w:r>
        <w:rPr>
          <w:spacing w:val="1"/>
          <w:sz w:val="16"/>
        </w:rPr>
        <w:t> </w:t>
      </w:r>
      <w:r>
        <w:rPr>
          <w:sz w:val="16"/>
        </w:rPr>
        <w:t>343–347.</w:t>
      </w:r>
    </w:p>
    <w:p>
      <w:pPr>
        <w:pStyle w:val="BodyText"/>
        <w:spacing w:before="6"/>
        <w:rPr>
          <w:sz w:val="24"/>
        </w:rPr>
      </w:pPr>
    </w:p>
    <w:p>
      <w:pPr>
        <w:spacing w:line="199" w:lineRule="auto" w:before="0"/>
        <w:ind w:left="1668" w:right="5506" w:firstLine="0"/>
        <w:jc w:val="both"/>
        <w:rPr>
          <w:sz w:val="16"/>
        </w:rPr>
      </w:pPr>
      <w:r>
        <w:rPr/>
        <w:drawing>
          <wp:anchor distT="0" distB="0" distL="0" distR="0" allowOverlap="1" layoutInCell="1" locked="0" behindDoc="0" simplePos="0" relativeHeight="15779840">
            <wp:simplePos x="0" y="0"/>
            <wp:positionH relativeFrom="page">
              <wp:posOffset>496830</wp:posOffset>
            </wp:positionH>
            <wp:positionV relativeFrom="paragraph">
              <wp:posOffset>25171</wp:posOffset>
            </wp:positionV>
            <wp:extent cx="918399" cy="1224532"/>
            <wp:effectExtent l="0" t="0" r="0" b="0"/>
            <wp:wrapNone/>
            <wp:docPr id="61" name="image41.jpeg"/>
            <wp:cNvGraphicFramePr>
              <a:graphicFrameLocks noChangeAspect="1"/>
            </wp:cNvGraphicFramePr>
            <a:graphic>
              <a:graphicData uri="http://schemas.openxmlformats.org/drawingml/2006/picture">
                <pic:pic>
                  <pic:nvPicPr>
                    <pic:cNvPr id="62" name="image41.jpeg"/>
                    <pic:cNvPicPr/>
                  </pic:nvPicPr>
                  <pic:blipFill>
                    <a:blip r:embed="rId45" cstate="print"/>
                    <a:stretch>
                      <a:fillRect/>
                    </a:stretch>
                  </pic:blipFill>
                  <pic:spPr>
                    <a:xfrm>
                      <a:off x="0" y="0"/>
                      <a:ext cx="918399" cy="1224532"/>
                    </a:xfrm>
                    <a:prstGeom prst="rect">
                      <a:avLst/>
                    </a:prstGeom>
                  </pic:spPr>
                </pic:pic>
              </a:graphicData>
            </a:graphic>
          </wp:anchor>
        </w:drawing>
      </w:r>
      <w:r>
        <w:rPr/>
        <w:drawing>
          <wp:anchor distT="0" distB="0" distL="0" distR="0" allowOverlap="1" layoutInCell="1" locked="0" behindDoc="0" simplePos="0" relativeHeight="15781888">
            <wp:simplePos x="0" y="0"/>
            <wp:positionH relativeFrom="page">
              <wp:posOffset>1461554</wp:posOffset>
            </wp:positionH>
            <wp:positionV relativeFrom="paragraph">
              <wp:posOffset>369261</wp:posOffset>
            </wp:positionV>
            <wp:extent cx="3489617" cy="3849535"/>
            <wp:effectExtent l="0" t="0" r="0" b="0"/>
            <wp:wrapNone/>
            <wp:docPr id="63" name="image12.png"/>
            <wp:cNvGraphicFramePr>
              <a:graphicFrameLocks noChangeAspect="1"/>
            </wp:cNvGraphicFramePr>
            <a:graphic>
              <a:graphicData uri="http://schemas.openxmlformats.org/drawingml/2006/picture">
                <pic:pic>
                  <pic:nvPicPr>
                    <pic:cNvPr id="64" name="image12.png"/>
                    <pic:cNvPicPr/>
                  </pic:nvPicPr>
                  <pic:blipFill>
                    <a:blip r:embed="rId10" cstate="print"/>
                    <a:stretch>
                      <a:fillRect/>
                    </a:stretch>
                  </pic:blipFill>
                  <pic:spPr>
                    <a:xfrm>
                      <a:off x="0" y="0"/>
                      <a:ext cx="3489617" cy="3849535"/>
                    </a:xfrm>
                    <a:prstGeom prst="rect">
                      <a:avLst/>
                    </a:prstGeom>
                  </pic:spPr>
                </pic:pic>
              </a:graphicData>
            </a:graphic>
          </wp:anchor>
        </w:drawing>
      </w:r>
      <w:r>
        <w:rPr>
          <w:sz w:val="16"/>
        </w:rPr>
        <w:t>Zhiqiang Liu received the B.S. degree in material forming and control engineering from Jiaozuo </w:t>
      </w:r>
      <w:r>
        <w:rPr>
          <w:spacing w:val="-4"/>
          <w:sz w:val="16"/>
        </w:rPr>
        <w:t>In- </w:t>
      </w:r>
      <w:r>
        <w:rPr>
          <w:sz w:val="16"/>
        </w:rPr>
        <w:t>stitute</w:t>
      </w:r>
      <w:r>
        <w:rPr>
          <w:spacing w:val="-6"/>
          <w:sz w:val="16"/>
        </w:rPr>
        <w:t> </w:t>
      </w:r>
      <w:r>
        <w:rPr>
          <w:sz w:val="16"/>
        </w:rPr>
        <w:t>of</w:t>
      </w:r>
      <w:r>
        <w:rPr>
          <w:spacing w:val="-5"/>
          <w:sz w:val="16"/>
        </w:rPr>
        <w:t> </w:t>
      </w:r>
      <w:r>
        <w:rPr>
          <w:sz w:val="16"/>
        </w:rPr>
        <w:t>Technology,</w:t>
      </w:r>
      <w:r>
        <w:rPr>
          <w:spacing w:val="-5"/>
          <w:sz w:val="16"/>
        </w:rPr>
        <w:t> </w:t>
      </w:r>
      <w:r>
        <w:rPr>
          <w:sz w:val="16"/>
        </w:rPr>
        <w:t>Jiaozuo,</w:t>
      </w:r>
      <w:r>
        <w:rPr>
          <w:spacing w:val="-5"/>
          <w:sz w:val="16"/>
        </w:rPr>
        <w:t> </w:t>
      </w:r>
      <w:r>
        <w:rPr>
          <w:sz w:val="16"/>
        </w:rPr>
        <w:t>China,</w:t>
      </w:r>
      <w:r>
        <w:rPr>
          <w:spacing w:val="-6"/>
          <w:sz w:val="16"/>
        </w:rPr>
        <w:t> </w:t>
      </w:r>
      <w:r>
        <w:rPr>
          <w:sz w:val="16"/>
        </w:rPr>
        <w:t>in</w:t>
      </w:r>
      <w:r>
        <w:rPr>
          <w:spacing w:val="-5"/>
          <w:sz w:val="16"/>
        </w:rPr>
        <w:t> </w:t>
      </w:r>
      <w:r>
        <w:rPr>
          <w:sz w:val="16"/>
        </w:rPr>
        <w:t>2003</w:t>
      </w:r>
      <w:r>
        <w:rPr>
          <w:spacing w:val="-5"/>
          <w:sz w:val="16"/>
        </w:rPr>
        <w:t> </w:t>
      </w:r>
      <w:r>
        <w:rPr>
          <w:sz w:val="16"/>
        </w:rPr>
        <w:t>and the M.S. degree in management science and </w:t>
      </w:r>
      <w:r>
        <w:rPr>
          <w:spacing w:val="-4"/>
          <w:sz w:val="16"/>
        </w:rPr>
        <w:t>en- </w:t>
      </w:r>
      <w:r>
        <w:rPr>
          <w:sz w:val="16"/>
        </w:rPr>
        <w:t>gineering from Hebei University of Engineering, Handan, China, in 2006. His research interests in- clude</w:t>
      </w:r>
      <w:r>
        <w:rPr>
          <w:spacing w:val="-8"/>
          <w:sz w:val="16"/>
        </w:rPr>
        <w:t> </w:t>
      </w:r>
      <w:r>
        <w:rPr>
          <w:sz w:val="16"/>
        </w:rPr>
        <w:t>the</w:t>
      </w:r>
      <w:r>
        <w:rPr>
          <w:spacing w:val="-8"/>
          <w:sz w:val="16"/>
        </w:rPr>
        <w:t> </w:t>
      </w:r>
      <w:r>
        <w:rPr>
          <w:sz w:val="16"/>
        </w:rPr>
        <w:t>security</w:t>
      </w:r>
      <w:r>
        <w:rPr>
          <w:spacing w:val="-8"/>
          <w:sz w:val="16"/>
        </w:rPr>
        <w:t> </w:t>
      </w:r>
      <w:r>
        <w:rPr>
          <w:sz w:val="16"/>
        </w:rPr>
        <w:t>system</w:t>
      </w:r>
      <w:r>
        <w:rPr>
          <w:spacing w:val="-8"/>
          <w:sz w:val="16"/>
        </w:rPr>
        <w:t> </w:t>
      </w:r>
      <w:r>
        <w:rPr>
          <w:sz w:val="16"/>
        </w:rPr>
        <w:t>and</w:t>
      </w:r>
      <w:r>
        <w:rPr>
          <w:spacing w:val="-8"/>
          <w:sz w:val="16"/>
        </w:rPr>
        <w:t> </w:t>
      </w:r>
      <w:r>
        <w:rPr>
          <w:sz w:val="16"/>
        </w:rPr>
        <w:t>engineering,</w:t>
      </w:r>
      <w:r>
        <w:rPr>
          <w:spacing w:val="-7"/>
          <w:sz w:val="16"/>
        </w:rPr>
        <w:t> </w:t>
      </w:r>
      <w:r>
        <w:rPr>
          <w:sz w:val="16"/>
        </w:rPr>
        <w:t>and</w:t>
      </w:r>
      <w:r>
        <w:rPr>
          <w:spacing w:val="-8"/>
          <w:sz w:val="16"/>
        </w:rPr>
        <w:t> </w:t>
      </w:r>
      <w:r>
        <w:rPr>
          <w:spacing w:val="-4"/>
          <w:sz w:val="16"/>
        </w:rPr>
        <w:t>im- </w:t>
      </w:r>
      <w:r>
        <w:rPr>
          <w:sz w:val="16"/>
        </w:rPr>
        <w:t>age</w:t>
      </w:r>
      <w:r>
        <w:rPr>
          <w:spacing w:val="-2"/>
          <w:sz w:val="16"/>
        </w:rPr>
        <w:t> </w:t>
      </w:r>
      <w:r>
        <w:rPr>
          <w:sz w:val="16"/>
        </w:rPr>
        <w:t>processing.</w:t>
      </w:r>
    </w:p>
    <w:p>
      <w:pPr>
        <w:pStyle w:val="BodyText"/>
        <w:rPr>
          <w:sz w:val="30"/>
        </w:rPr>
      </w:pPr>
    </w:p>
    <w:p>
      <w:pPr>
        <w:pStyle w:val="BodyText"/>
        <w:spacing w:before="3"/>
        <w:rPr>
          <w:sz w:val="36"/>
        </w:rPr>
      </w:pPr>
    </w:p>
    <w:p>
      <w:pPr>
        <w:spacing w:line="199" w:lineRule="auto" w:before="0"/>
        <w:ind w:left="1668" w:right="5506" w:firstLine="0"/>
        <w:jc w:val="both"/>
        <w:rPr>
          <w:sz w:val="16"/>
        </w:rPr>
      </w:pPr>
      <w:r>
        <w:rPr/>
        <w:drawing>
          <wp:anchor distT="0" distB="0" distL="0" distR="0" allowOverlap="1" layoutInCell="1" locked="0" behindDoc="0" simplePos="0" relativeHeight="15780352">
            <wp:simplePos x="0" y="0"/>
            <wp:positionH relativeFrom="page">
              <wp:posOffset>496830</wp:posOffset>
            </wp:positionH>
            <wp:positionV relativeFrom="paragraph">
              <wp:posOffset>50085</wp:posOffset>
            </wp:positionV>
            <wp:extent cx="918373" cy="1260817"/>
            <wp:effectExtent l="0" t="0" r="0" b="0"/>
            <wp:wrapNone/>
            <wp:docPr id="65" name="image42.jpeg"/>
            <wp:cNvGraphicFramePr>
              <a:graphicFrameLocks noChangeAspect="1"/>
            </wp:cNvGraphicFramePr>
            <a:graphic>
              <a:graphicData uri="http://schemas.openxmlformats.org/drawingml/2006/picture">
                <pic:pic>
                  <pic:nvPicPr>
                    <pic:cNvPr id="66" name="image42.jpeg"/>
                    <pic:cNvPicPr/>
                  </pic:nvPicPr>
                  <pic:blipFill>
                    <a:blip r:embed="rId46" cstate="print"/>
                    <a:stretch>
                      <a:fillRect/>
                    </a:stretch>
                  </pic:blipFill>
                  <pic:spPr>
                    <a:xfrm>
                      <a:off x="0" y="0"/>
                      <a:ext cx="918373" cy="1260817"/>
                    </a:xfrm>
                    <a:prstGeom prst="rect">
                      <a:avLst/>
                    </a:prstGeom>
                  </pic:spPr>
                </pic:pic>
              </a:graphicData>
            </a:graphic>
          </wp:anchor>
        </w:drawing>
      </w:r>
      <w:r>
        <w:rPr>
          <w:spacing w:val="-3"/>
          <w:sz w:val="16"/>
        </w:rPr>
        <w:t>Weijun </w:t>
      </w:r>
      <w:r>
        <w:rPr>
          <w:sz w:val="16"/>
        </w:rPr>
        <w:t>Hong is a professor at People’s Public Se- curity University of China, and he is a special </w:t>
      </w:r>
      <w:r>
        <w:rPr>
          <w:spacing w:val="-7"/>
          <w:sz w:val="16"/>
        </w:rPr>
        <w:t>ex- </w:t>
      </w:r>
      <w:r>
        <w:rPr>
          <w:sz w:val="16"/>
        </w:rPr>
        <w:t>pert in video surveillance of public security of the Ministry of Public Security of China. His </w:t>
      </w:r>
      <w:r>
        <w:rPr>
          <w:spacing w:val="-3"/>
          <w:sz w:val="16"/>
        </w:rPr>
        <w:t>research </w:t>
      </w:r>
      <w:r>
        <w:rPr>
          <w:sz w:val="16"/>
        </w:rPr>
        <w:t>interests include security system and engineering, and image processing.</w:t>
      </w:r>
    </w:p>
    <w:p>
      <w:pPr>
        <w:pStyle w:val="BodyText"/>
        <w:rPr>
          <w:sz w:val="30"/>
        </w:rPr>
      </w:pPr>
    </w:p>
    <w:p>
      <w:pPr>
        <w:pStyle w:val="BodyText"/>
        <w:rPr>
          <w:sz w:val="30"/>
        </w:rPr>
      </w:pPr>
    </w:p>
    <w:p>
      <w:pPr>
        <w:pStyle w:val="BodyText"/>
        <w:spacing w:before="12"/>
        <w:rPr>
          <w:sz w:val="32"/>
        </w:rPr>
      </w:pPr>
    </w:p>
    <w:p>
      <w:pPr>
        <w:spacing w:line="199" w:lineRule="auto" w:before="0"/>
        <w:ind w:left="1668" w:right="5506" w:firstLine="0"/>
        <w:jc w:val="both"/>
        <w:rPr>
          <w:sz w:val="16"/>
        </w:rPr>
      </w:pPr>
      <w:r>
        <w:rPr/>
        <w:drawing>
          <wp:anchor distT="0" distB="0" distL="0" distR="0" allowOverlap="1" layoutInCell="1" locked="0" behindDoc="0" simplePos="0" relativeHeight="15780864">
            <wp:simplePos x="0" y="0"/>
            <wp:positionH relativeFrom="page">
              <wp:posOffset>496830</wp:posOffset>
            </wp:positionH>
            <wp:positionV relativeFrom="paragraph">
              <wp:posOffset>25137</wp:posOffset>
            </wp:positionV>
            <wp:extent cx="918290" cy="1180582"/>
            <wp:effectExtent l="0" t="0" r="0" b="0"/>
            <wp:wrapNone/>
            <wp:docPr id="67" name="image43.jpeg"/>
            <wp:cNvGraphicFramePr>
              <a:graphicFrameLocks noChangeAspect="1"/>
            </wp:cNvGraphicFramePr>
            <a:graphic>
              <a:graphicData uri="http://schemas.openxmlformats.org/drawingml/2006/picture">
                <pic:pic>
                  <pic:nvPicPr>
                    <pic:cNvPr id="68" name="image43.jpeg"/>
                    <pic:cNvPicPr/>
                  </pic:nvPicPr>
                  <pic:blipFill>
                    <a:blip r:embed="rId47" cstate="print"/>
                    <a:stretch>
                      <a:fillRect/>
                    </a:stretch>
                  </pic:blipFill>
                  <pic:spPr>
                    <a:xfrm>
                      <a:off x="0" y="0"/>
                      <a:ext cx="918290" cy="1180582"/>
                    </a:xfrm>
                    <a:prstGeom prst="rect">
                      <a:avLst/>
                    </a:prstGeom>
                  </pic:spPr>
                </pic:pic>
              </a:graphicData>
            </a:graphic>
          </wp:anchor>
        </w:drawing>
      </w:r>
      <w:r>
        <w:rPr>
          <w:sz w:val="16"/>
        </w:rPr>
        <w:t>Hongzhou Zhang is an associate professor at Peo- ple’s Public Security University of China. His re- search interests include security system and engi- neering, and image processing.</w:t>
      </w:r>
    </w:p>
    <w:p>
      <w:pPr>
        <w:pStyle w:val="BodyText"/>
        <w:rPr>
          <w:sz w:val="30"/>
        </w:rPr>
      </w:pPr>
    </w:p>
    <w:p>
      <w:pPr>
        <w:pStyle w:val="BodyText"/>
        <w:rPr>
          <w:sz w:val="30"/>
        </w:rPr>
      </w:pPr>
    </w:p>
    <w:p>
      <w:pPr>
        <w:pStyle w:val="BodyText"/>
        <w:rPr>
          <w:sz w:val="30"/>
        </w:rPr>
      </w:pPr>
    </w:p>
    <w:p>
      <w:pPr>
        <w:spacing w:line="199" w:lineRule="auto" w:before="243"/>
        <w:ind w:left="1668" w:right="5506" w:firstLine="0"/>
        <w:jc w:val="both"/>
        <w:rPr>
          <w:sz w:val="16"/>
        </w:rPr>
      </w:pPr>
      <w:r>
        <w:rPr/>
        <w:drawing>
          <wp:anchor distT="0" distB="0" distL="0" distR="0" allowOverlap="1" layoutInCell="1" locked="0" behindDoc="0" simplePos="0" relativeHeight="15781376">
            <wp:simplePos x="0" y="0"/>
            <wp:positionH relativeFrom="page">
              <wp:posOffset>496830</wp:posOffset>
            </wp:positionH>
            <wp:positionV relativeFrom="paragraph">
              <wp:posOffset>179473</wp:posOffset>
            </wp:positionV>
            <wp:extent cx="918373" cy="1285722"/>
            <wp:effectExtent l="0" t="0" r="0" b="0"/>
            <wp:wrapNone/>
            <wp:docPr id="69" name="image44.jpeg"/>
            <wp:cNvGraphicFramePr>
              <a:graphicFrameLocks noChangeAspect="1"/>
            </wp:cNvGraphicFramePr>
            <a:graphic>
              <a:graphicData uri="http://schemas.openxmlformats.org/drawingml/2006/picture">
                <pic:pic>
                  <pic:nvPicPr>
                    <pic:cNvPr id="70" name="image44.jpeg"/>
                    <pic:cNvPicPr/>
                  </pic:nvPicPr>
                  <pic:blipFill>
                    <a:blip r:embed="rId48" cstate="print"/>
                    <a:stretch>
                      <a:fillRect/>
                    </a:stretch>
                  </pic:blipFill>
                  <pic:spPr>
                    <a:xfrm>
                      <a:off x="0" y="0"/>
                      <a:ext cx="918373" cy="1285722"/>
                    </a:xfrm>
                    <a:prstGeom prst="rect">
                      <a:avLst/>
                    </a:prstGeom>
                  </pic:spPr>
                </pic:pic>
              </a:graphicData>
            </a:graphic>
          </wp:anchor>
        </w:drawing>
      </w:r>
      <w:r>
        <w:rPr>
          <w:sz w:val="16"/>
        </w:rPr>
        <w:t>Jianhui Ma is a Commissioner General Class 2 </w:t>
      </w:r>
      <w:r>
        <w:rPr>
          <w:spacing w:val="-7"/>
          <w:sz w:val="16"/>
        </w:rPr>
        <w:t>of </w:t>
      </w:r>
      <w:r>
        <w:rPr>
          <w:sz w:val="16"/>
        </w:rPr>
        <w:t>Police</w:t>
      </w:r>
      <w:r>
        <w:rPr>
          <w:spacing w:val="-15"/>
          <w:sz w:val="16"/>
        </w:rPr>
        <w:t> </w:t>
      </w:r>
      <w:r>
        <w:rPr>
          <w:sz w:val="16"/>
        </w:rPr>
        <w:t>Technology</w:t>
      </w:r>
      <w:r>
        <w:rPr>
          <w:spacing w:val="-14"/>
          <w:sz w:val="16"/>
        </w:rPr>
        <w:t> </w:t>
      </w:r>
      <w:r>
        <w:rPr>
          <w:sz w:val="16"/>
        </w:rPr>
        <w:t>and</w:t>
      </w:r>
      <w:r>
        <w:rPr>
          <w:spacing w:val="-15"/>
          <w:sz w:val="16"/>
        </w:rPr>
        <w:t> </w:t>
      </w:r>
      <w:r>
        <w:rPr>
          <w:sz w:val="16"/>
        </w:rPr>
        <w:t>Police</w:t>
      </w:r>
      <w:r>
        <w:rPr>
          <w:spacing w:val="-14"/>
          <w:sz w:val="16"/>
        </w:rPr>
        <w:t> </w:t>
      </w:r>
      <w:r>
        <w:rPr>
          <w:sz w:val="16"/>
        </w:rPr>
        <w:t>Commissioner</w:t>
      </w:r>
      <w:r>
        <w:rPr>
          <w:spacing w:val="-14"/>
          <w:sz w:val="16"/>
        </w:rPr>
        <w:t> </w:t>
      </w:r>
      <w:r>
        <w:rPr>
          <w:spacing w:val="-3"/>
          <w:sz w:val="16"/>
        </w:rPr>
        <w:t>Class </w:t>
      </w:r>
      <w:r>
        <w:rPr>
          <w:sz w:val="16"/>
        </w:rPr>
        <w:t>3 in the Bureau of Science and Technology </w:t>
      </w:r>
      <w:r>
        <w:rPr>
          <w:spacing w:val="-5"/>
          <w:sz w:val="16"/>
        </w:rPr>
        <w:t>Infor- </w:t>
      </w:r>
      <w:r>
        <w:rPr>
          <w:sz w:val="16"/>
        </w:rPr>
        <w:t>mation</w:t>
      </w:r>
      <w:r>
        <w:rPr>
          <w:spacing w:val="-9"/>
          <w:sz w:val="16"/>
        </w:rPr>
        <w:t> </w:t>
      </w:r>
      <w:r>
        <w:rPr>
          <w:sz w:val="16"/>
        </w:rPr>
        <w:t>of</w:t>
      </w:r>
      <w:r>
        <w:rPr>
          <w:spacing w:val="-9"/>
          <w:sz w:val="16"/>
        </w:rPr>
        <w:t> </w:t>
      </w:r>
      <w:r>
        <w:rPr>
          <w:sz w:val="16"/>
        </w:rPr>
        <w:t>the</w:t>
      </w:r>
      <w:r>
        <w:rPr>
          <w:spacing w:val="-9"/>
          <w:sz w:val="16"/>
        </w:rPr>
        <w:t> </w:t>
      </w:r>
      <w:r>
        <w:rPr>
          <w:sz w:val="16"/>
        </w:rPr>
        <w:t>Ministry</w:t>
      </w:r>
      <w:r>
        <w:rPr>
          <w:spacing w:val="-9"/>
          <w:sz w:val="16"/>
        </w:rPr>
        <w:t> </w:t>
      </w:r>
      <w:r>
        <w:rPr>
          <w:sz w:val="16"/>
        </w:rPr>
        <w:t>of</w:t>
      </w:r>
      <w:r>
        <w:rPr>
          <w:spacing w:val="-9"/>
          <w:sz w:val="16"/>
        </w:rPr>
        <w:t> </w:t>
      </w:r>
      <w:r>
        <w:rPr>
          <w:sz w:val="16"/>
        </w:rPr>
        <w:t>Public</w:t>
      </w:r>
      <w:r>
        <w:rPr>
          <w:spacing w:val="-9"/>
          <w:sz w:val="16"/>
        </w:rPr>
        <w:t> </w:t>
      </w:r>
      <w:r>
        <w:rPr>
          <w:sz w:val="16"/>
        </w:rPr>
        <w:t>Security</w:t>
      </w:r>
      <w:r>
        <w:rPr>
          <w:spacing w:val="-9"/>
          <w:sz w:val="16"/>
        </w:rPr>
        <w:t> </w:t>
      </w:r>
      <w:r>
        <w:rPr>
          <w:sz w:val="16"/>
        </w:rPr>
        <w:t>of</w:t>
      </w:r>
      <w:r>
        <w:rPr>
          <w:spacing w:val="-9"/>
          <w:sz w:val="16"/>
        </w:rPr>
        <w:t> </w:t>
      </w:r>
      <w:r>
        <w:rPr>
          <w:spacing w:val="-3"/>
          <w:sz w:val="16"/>
        </w:rPr>
        <w:t>China. </w:t>
      </w:r>
      <w:r>
        <w:rPr>
          <w:sz w:val="16"/>
        </w:rPr>
        <w:t>His research interests include security system </w:t>
      </w:r>
      <w:r>
        <w:rPr>
          <w:spacing w:val="-4"/>
          <w:sz w:val="16"/>
        </w:rPr>
        <w:t>and </w:t>
      </w:r>
      <w:r>
        <w:rPr>
          <w:sz w:val="16"/>
        </w:rPr>
        <w:t>engineering, and big</w:t>
      </w:r>
      <w:r>
        <w:rPr>
          <w:spacing w:val="-4"/>
          <w:sz w:val="16"/>
        </w:rPr>
        <w:t> </w:t>
      </w:r>
      <w:r>
        <w:rPr>
          <w:sz w:val="16"/>
        </w:rPr>
        <w:t>data.</w:t>
      </w:r>
    </w:p>
    <w:p>
      <w:pPr>
        <w:spacing w:after="0" w:line="199" w:lineRule="auto"/>
        <w:jc w:val="both"/>
        <w:rPr>
          <w:sz w:val="16"/>
        </w:rPr>
        <w:sectPr>
          <w:pgSz w:w="11900" w:h="16840"/>
          <w:pgMar w:header="504" w:footer="1117" w:top="1280" w:bottom="1300" w:left="660" w:right="860"/>
        </w:sectPr>
      </w:pPr>
    </w:p>
    <w:p>
      <w:pPr>
        <w:pStyle w:val="Heading2"/>
        <w:spacing w:line="240" w:lineRule="auto" w:before="189"/>
      </w:pPr>
      <w:r>
        <w:rPr/>
        <w:t>Author Contribution</w:t>
      </w:r>
    </w:p>
    <w:p>
      <w:pPr>
        <w:spacing w:line="199" w:lineRule="auto" w:before="30"/>
        <w:ind w:left="122" w:right="5211" w:firstLine="299"/>
        <w:jc w:val="left"/>
        <w:rPr>
          <w:sz w:val="16"/>
        </w:rPr>
      </w:pPr>
      <w:r>
        <w:rPr>
          <w:sz w:val="16"/>
        </w:rPr>
        <w:t>Zhiqiang Liu: Methodology, Writing-Original draft preparation, Writing- Reviewing and Editing, Software, Visualization, Validation. Weijun Hong: Conceptualization, Supervision, Funding acquisition, Investigation. Hongzhou Zhang: Conceptualization, Investigation, Supervision, Formal analysis. Jian- hui Ma: Data curation, Resources, Investigation, Validation.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0"/>
        </w:rPr>
      </w:pPr>
      <w:r>
        <w:rPr/>
        <w:drawing>
          <wp:anchor distT="0" distB="0" distL="0" distR="0" allowOverlap="1" layoutInCell="1" locked="0" behindDoc="0" simplePos="0" relativeHeight="106">
            <wp:simplePos x="0" y="0"/>
            <wp:positionH relativeFrom="page">
              <wp:posOffset>1461554</wp:posOffset>
            </wp:positionH>
            <wp:positionV relativeFrom="paragraph">
              <wp:posOffset>121406</wp:posOffset>
            </wp:positionV>
            <wp:extent cx="3422780" cy="3775805"/>
            <wp:effectExtent l="0" t="0" r="0" b="0"/>
            <wp:wrapTopAndBottom/>
            <wp:docPr id="71" name="image12.png"/>
            <wp:cNvGraphicFramePr>
              <a:graphicFrameLocks noChangeAspect="1"/>
            </wp:cNvGraphicFramePr>
            <a:graphic>
              <a:graphicData uri="http://schemas.openxmlformats.org/drawingml/2006/picture">
                <pic:pic>
                  <pic:nvPicPr>
                    <pic:cNvPr id="72" name="image12.png"/>
                    <pic:cNvPicPr/>
                  </pic:nvPicPr>
                  <pic:blipFill>
                    <a:blip r:embed="rId10" cstate="print"/>
                    <a:stretch>
                      <a:fillRect/>
                    </a:stretch>
                  </pic:blipFill>
                  <pic:spPr>
                    <a:xfrm>
                      <a:off x="0" y="0"/>
                      <a:ext cx="3422780" cy="3775805"/>
                    </a:xfrm>
                    <a:prstGeom prst="rect">
                      <a:avLst/>
                    </a:prstGeom>
                  </pic:spPr>
                </pic:pic>
              </a:graphicData>
            </a:graphic>
          </wp:anchor>
        </w:drawing>
      </w:r>
    </w:p>
    <w:sectPr>
      <w:pgSz w:w="11900" w:h="16840"/>
      <w:pgMar w:header="504" w:footer="1117" w:top="1280" w:bottom="1300" w:left="6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TIXGeneral">
    <w:altName w:val="STIXGeneral"/>
    <w:charset w:val="0"/>
    <w:family w:val="auto"/>
    <w:pitch w:val="variable"/>
  </w:font>
  <w:font w:name="LM Roman Dunhill 10">
    <w:altName w:val="LM Roman Dunhill 10"/>
    <w:charset w:val="0"/>
    <w:family w:val="auto"/>
    <w:pitch w:val="variable"/>
  </w:font>
  <w:font w:name="Trebuchet MS">
    <w:altName w:val="Trebuchet MS"/>
    <w:charset w:val="0"/>
    <w:family w:val="swiss"/>
    <w:pitch w:val="variable"/>
  </w:font>
  <w:font w:name="STIX Math">
    <w:altName w:val="STIX Math"/>
    <w:charset w:val="0"/>
    <w:family w:val="auto"/>
    <w:pitch w:val="variable"/>
  </w:font>
  <w:font w:name="Arial Black">
    <w:altName w:val="Arial Black"/>
    <w:charset w:val="0"/>
    <w:family w:val="swiss"/>
    <w:pitch w:val="variable"/>
  </w:font>
  <w:font w:name="LM Sans 9">
    <w:altName w:val="LM Sans 9"/>
    <w:charset w:val="0"/>
    <w:family w:val="auto"/>
    <w:pitch w:val="variable"/>
  </w:font>
  <w:font w:name="Noto Sans Mono CJK JP Bold">
    <w:altName w:val="Noto Sans Mono CJK JP Bold"/>
    <w:charset w:val="0"/>
    <w:family w:val="swiss"/>
    <w:pitch w:val="variable"/>
  </w:font>
  <w:font w:name="UKIJ Ekran">
    <w:altName w:val="UKIJ Ekran"/>
    <w:charset w:val="0"/>
    <w:family w:val="swiss"/>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842752" from="39.120495pt,772.272888pt" to="531.968725pt,772.272888pt" stroked="true" strokeweight=".199076pt" strokecolor="#000000">
          <v:stroke dashstyle="solid"/>
          <w10:wrap type="none"/>
        </v:line>
      </w:pict>
    </w:r>
    <w:r>
      <w:rPr/>
      <w:pict>
        <v:shape style="position:absolute;margin-left:38.120495pt;margin-top:773.159973pt;width:187.9pt;height:14.1pt;mso-position-horizontal-relative:page;mso-position-vertical-relative:page;z-index:-16842240" type="#_x0000_t202" filled="false" stroked="false">
          <v:textbox inset="0,0,0,0">
            <w:txbxContent>
              <w:p>
                <w:pPr>
                  <w:spacing w:line="281" w:lineRule="exact" w:before="0"/>
                  <w:ind w:left="20" w:right="0" w:firstLine="0"/>
                  <w:jc w:val="left"/>
                  <w:rPr>
                    <w:i/>
                    <w:sz w:val="18"/>
                  </w:rPr>
                </w:pPr>
                <w:r>
                  <w:rPr>
                    <w:rFonts w:ascii="LM Sans 9"/>
                    <w:sz w:val="18"/>
                  </w:rPr>
                  <w:t>Zhiqiang Liu et al.: </w:t>
                </w:r>
                <w:r>
                  <w:rPr>
                    <w:i/>
                    <w:sz w:val="18"/>
                  </w:rPr>
                  <w:t>Preprint submitted to Elsevier</w:t>
                </w:r>
              </w:p>
            </w:txbxContent>
          </v:textbox>
          <w10:wrap type="none"/>
        </v:shape>
      </w:pict>
    </w:r>
    <w:r>
      <w:rPr/>
      <w:pict>
        <v:shape style="position:absolute;margin-left:477.122253pt;margin-top:774.2005pt;width:55.85pt;height:13.05pt;mso-position-horizontal-relative:page;mso-position-vertical-relative:page;z-index:-16841728" type="#_x0000_t202" filled="false" stroked="false">
          <v:textbox inset="0,0,0,0">
            <w:txbxContent>
              <w:p>
                <w:pPr>
                  <w:spacing w:line="239" w:lineRule="exact" w:before="0"/>
                  <w:ind w:left="20" w:right="0" w:firstLine="0"/>
                  <w:jc w:val="left"/>
                  <w:rPr>
                    <w:rFonts w:ascii="LM Sans 9"/>
                    <w:sz w:val="18"/>
                  </w:rPr>
                </w:pPr>
                <w:r>
                  <w:rPr>
                    <w:rFonts w:ascii="LM Sans 9"/>
                    <w:sz w:val="18"/>
                  </w:rPr>
                  <w:t>Page </w:t>
                </w:r>
                <w:r>
                  <w:rPr/>
                  <w:fldChar w:fldCharType="begin"/>
                </w:r>
                <w:r>
                  <w:rPr>
                    <w:rFonts w:ascii="LM Sans 9"/>
                    <w:sz w:val="18"/>
                  </w:rPr>
                  <w:instrText> PAGE </w:instrText>
                </w:r>
                <w:r>
                  <w:rPr/>
                  <w:fldChar w:fldCharType="separate"/>
                </w:r>
                <w:r>
                  <w:rPr/>
                  <w:t>10</w:t>
                </w:r>
                <w:r>
                  <w:rPr/>
                  <w:fldChar w:fldCharType="end"/>
                </w:r>
                <w:r>
                  <w:rPr>
                    <w:rFonts w:ascii="LM Sans 9"/>
                    <w:sz w:val="18"/>
                  </w:rPr>
                  <w:t> of 12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9.792881pt;margin-top:25.191191pt;width:500pt;height:16pt;mso-position-horizontal-relative:page;mso-position-vertical-relative:page;z-index:-16846336" coordorigin="796,504" coordsize="10000,320">
          <v:rect style="position:absolute;left:795;top:503;width:10000;height:320" filled="true" fillcolor="#8d8d8d" stroked="false">
            <v:fill type="solid"/>
          </v:rect>
          <v:shape style="position:absolute;left:4801;top:541;width:124;height:221" type="#_x0000_t75" stroked="false">
            <v:imagedata r:id="rId1" o:title=""/>
          </v:shape>
          <v:shape style="position:absolute;left:4955;top:594;width:147;height:168" type="#_x0000_t75" stroked="false">
            <v:imagedata r:id="rId2" o:title=""/>
          </v:shape>
          <v:shape style="position:absolute;left:5132;top:599;width:127;height:162" type="#_x0000_t75" stroked="false">
            <v:imagedata r:id="rId3" o:title=""/>
          </v:shape>
          <v:shape style="position:absolute;left:5300;top:595;width:228;height:161" type="#_x0000_t75" stroked="false">
            <v:imagedata r:id="rId4" o:title=""/>
          </v:shape>
          <v:shape style="position:absolute;left:5559;top:541;width:202;height:221"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stroked="false">
            <v:imagedata r:id="rId5" o:title=""/>
          </v:shape>
          <v:shape style="position:absolute;left:6084;top:595;width:333;height:166" type="#_x0000_t75" stroked="false">
            <v:imagedata r:id="rId6" o:title=""/>
          </v:shape>
          <v:shape style="position:absolute;left:6447;top:595;width:139;height:224" type="#_x0000_t75" stroked="false">
            <v:imagedata r:id="rId7" o:title=""/>
          </v:shape>
          <v:shape style="position:absolute;left:6617;top:538;width:492;height:224" type="#_x0000_t75" stroked="false">
            <v:imagedata r:id="rId8" o:title=""/>
          </v:shape>
          <w10:wrap type="none"/>
        </v:group>
      </w:pict>
    </w:r>
    <w:r>
      <w:rPr/>
      <w:pict>
        <v:shapetype id="_x0000_t202" o:spt="202" coordsize="21600,21600" path="m,l,21600r21600,l21600,xe">
          <v:stroke joinstyle="miter"/>
          <v:path gradientshapeok="t" o:connecttype="rect"/>
        </v:shapetype>
        <v:shape style="position:absolute;margin-left:38.120495pt;margin-top:62.051334pt;width:228.75pt;height:69.350pt;mso-position-horizontal-relative:page;mso-position-vertical-relative:page;z-index:-16845824" type="#_x0000_t202" filled="false" stroked="false">
          <v:textbox inset="0,0,0,0">
            <w:txbxContent>
              <w:p>
                <w:pPr>
                  <w:spacing w:before="129"/>
                  <w:ind w:left="20" w:right="0" w:firstLine="0"/>
                  <w:jc w:val="left"/>
                  <w:rPr>
                    <w:sz w:val="28"/>
                  </w:rPr>
                </w:pPr>
                <w:r>
                  <w:rPr>
                    <w:sz w:val="28"/>
                  </w:rPr>
                  <w:t>Graphical Abstract</w:t>
                </w:r>
              </w:p>
              <w:p>
                <w:pPr>
                  <w:spacing w:before="98"/>
                  <w:ind w:left="20" w:right="0" w:firstLine="0"/>
                  <w:jc w:val="left"/>
                  <w:rPr>
                    <w:b/>
                    <w:sz w:val="24"/>
                  </w:rPr>
                </w:pPr>
                <w:r>
                  <w:rPr>
                    <w:b/>
                    <w:sz w:val="24"/>
                  </w:rPr>
                  <w:t>Face Recognition with Dense Supervision</w:t>
                </w:r>
              </w:p>
              <w:p>
                <w:pPr>
                  <w:pStyle w:val="BodyText"/>
                  <w:spacing w:before="38"/>
                  <w:ind w:left="20"/>
                </w:pPr>
                <w:r>
                  <w:rPr/>
                  <w:t>Zhiqiang Liu,Weijun Hong,Hongzhou Zhang,Jianhui</w:t>
                </w:r>
                <w:r>
                  <w:rPr>
                    <w:spacing w:val="-35"/>
                  </w:rPr>
                  <w:t> </w:t>
                </w:r>
                <w:r>
                  <w:rPr/>
                  <w:t>Ma</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9.792881pt;margin-top:25.191191pt;width:500pt;height:16pt;mso-position-horizontal-relative:page;mso-position-vertical-relative:page;z-index:-16845312" coordorigin="796,504" coordsize="10000,320">
          <v:rect style="position:absolute;left:795;top:503;width:10000;height:320" filled="true" fillcolor="#8d8d8d" stroked="false">
            <v:fill type="solid"/>
          </v:rect>
          <v:shape style="position:absolute;left:4801;top:541;width:124;height:221" type="#_x0000_t75" stroked="false">
            <v:imagedata r:id="rId1" o:title=""/>
          </v:shape>
          <v:shape style="position:absolute;left:4955;top:594;width:147;height:168" type="#_x0000_t75" stroked="false">
            <v:imagedata r:id="rId2" o:title=""/>
          </v:shape>
          <v:shape style="position:absolute;left:5132;top:599;width:127;height:162" type="#_x0000_t75" stroked="false">
            <v:imagedata r:id="rId3" o:title=""/>
          </v:shape>
          <v:shape style="position:absolute;left:5300;top:595;width:228;height:161" type="#_x0000_t75" stroked="false">
            <v:imagedata r:id="rId4" o:title=""/>
          </v:shape>
          <v:shape style="position:absolute;left:5559;top:541;width:202;height:221"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stroked="false">
            <v:imagedata r:id="rId5" o:title=""/>
          </v:shape>
          <v:shape style="position:absolute;left:6084;top:595;width:333;height:166" type="#_x0000_t75" stroked="false">
            <v:imagedata r:id="rId6" o:title=""/>
          </v:shape>
          <v:shape style="position:absolute;left:6447;top:595;width:139;height:224" type="#_x0000_t75" stroked="false">
            <v:imagedata r:id="rId7" o:title=""/>
          </v:shape>
          <v:shape style="position:absolute;left:6617;top:538;width:492;height:224" type="#_x0000_t75" stroked="false">
            <v:imagedata r:id="rId8" o:title=""/>
          </v:shape>
          <w10:wrap type="none"/>
        </v:group>
      </w:pict>
    </w:r>
    <w:r>
      <w:rPr/>
      <w:pict>
        <v:shape style="position:absolute;margin-left:38.120495pt;margin-top:62.051334pt;width:228.75pt;height:69.350pt;mso-position-horizontal-relative:page;mso-position-vertical-relative:page;z-index:-16844800" type="#_x0000_t202" filled="false" stroked="false">
          <v:textbox inset="0,0,0,0">
            <w:txbxContent>
              <w:p>
                <w:pPr>
                  <w:spacing w:before="129"/>
                  <w:ind w:left="20" w:right="0" w:firstLine="0"/>
                  <w:jc w:val="left"/>
                  <w:rPr>
                    <w:sz w:val="28"/>
                  </w:rPr>
                </w:pPr>
                <w:r>
                  <w:rPr>
                    <w:sz w:val="28"/>
                  </w:rPr>
                  <w:t>Highlights</w:t>
                </w:r>
              </w:p>
              <w:p>
                <w:pPr>
                  <w:spacing w:before="98"/>
                  <w:ind w:left="20" w:right="0" w:firstLine="0"/>
                  <w:jc w:val="left"/>
                  <w:rPr>
                    <w:b/>
                    <w:sz w:val="24"/>
                  </w:rPr>
                </w:pPr>
                <w:r>
                  <w:rPr>
                    <w:b/>
                    <w:sz w:val="24"/>
                  </w:rPr>
                  <w:t>Face Recognition with Dense Supervision</w:t>
                </w:r>
              </w:p>
              <w:p>
                <w:pPr>
                  <w:pStyle w:val="BodyText"/>
                  <w:spacing w:before="38"/>
                  <w:ind w:left="20"/>
                </w:pPr>
                <w:r>
                  <w:rPr/>
                  <w:t>Zhiqiang Liu,Weijun Hong,Hongzhou Zhang,Jianhui</w:t>
                </w:r>
                <w:r>
                  <w:rPr>
                    <w:spacing w:val="-35"/>
                  </w:rPr>
                  <w:t> </w:t>
                </w:r>
                <w:r>
                  <w:rPr/>
                  <w:t>Ma</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9.792881pt;margin-top:25.191191pt;width:500pt;height:16pt;mso-position-horizontal-relative:page;mso-position-vertical-relative:page;z-index:-16844288" coordorigin="796,504" coordsize="10000,320">
          <v:rect style="position:absolute;left:795;top:503;width:10000;height:320" filled="true" fillcolor="#8d8d8d" stroked="false">
            <v:fill type="solid"/>
          </v:rect>
          <v:shape style="position:absolute;left:4801;top:541;width:124;height:221" type="#_x0000_t75" stroked="false">
            <v:imagedata r:id="rId1" o:title=""/>
          </v:shape>
          <v:shape style="position:absolute;left:4955;top:594;width:147;height:168" type="#_x0000_t75" stroked="false">
            <v:imagedata r:id="rId2" o:title=""/>
          </v:shape>
          <v:shape style="position:absolute;left:5132;top:599;width:127;height:162" type="#_x0000_t75" stroked="false">
            <v:imagedata r:id="rId3" o:title=""/>
          </v:shape>
          <v:shape style="position:absolute;left:5300;top:595;width:228;height:161" type="#_x0000_t75" stroked="false">
            <v:imagedata r:id="rId4" o:title=""/>
          </v:shape>
          <v:shape style="position:absolute;left:5559;top:541;width:202;height:221"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stroked="false">
            <v:imagedata r:id="rId5" o:title=""/>
          </v:shape>
          <v:shape style="position:absolute;left:6084;top:595;width:333;height:166" type="#_x0000_t75" stroked="false">
            <v:imagedata r:id="rId6" o:title=""/>
          </v:shape>
          <v:shape style="position:absolute;left:6447;top:595;width:139;height:224" type="#_x0000_t75" stroked="false">
            <v:imagedata r:id="rId7" o:title=""/>
          </v:shape>
          <v:shape style="position:absolute;left:6617;top:538;width:492;height:224" type="#_x0000_t75" stroked="false">
            <v:imagedata r:id="rId8" o:title=""/>
          </v:shape>
          <w10:wrap type="non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9.792881pt;margin-top:25.191191pt;width:500pt;height:16pt;mso-position-horizontal-relative:page;mso-position-vertical-relative:page;z-index:-16843776" coordorigin="796,504" coordsize="10000,320">
          <v:rect style="position:absolute;left:795;top:503;width:10000;height:320" filled="true" fillcolor="#8d8d8d" stroked="false">
            <v:fill type="solid"/>
          </v:rect>
          <v:shape style="position:absolute;left:4801;top:541;width:124;height:221" type="#_x0000_t75" stroked="false">
            <v:imagedata r:id="rId1" o:title=""/>
          </v:shape>
          <v:shape style="position:absolute;left:4955;top:594;width:147;height:168" type="#_x0000_t75" stroked="false">
            <v:imagedata r:id="rId2" o:title=""/>
          </v:shape>
          <v:shape style="position:absolute;left:5132;top:599;width:127;height:162" type="#_x0000_t75" stroked="false">
            <v:imagedata r:id="rId3" o:title=""/>
          </v:shape>
          <v:shape style="position:absolute;left:5300;top:595;width:228;height:161" type="#_x0000_t75" stroked="false">
            <v:imagedata r:id="rId4" o:title=""/>
          </v:shape>
          <v:shape style="position:absolute;left:5559;top:541;width:202;height:221"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stroked="false">
            <v:imagedata r:id="rId5" o:title=""/>
          </v:shape>
          <v:shape style="position:absolute;left:6084;top:595;width:333;height:166" type="#_x0000_t75" stroked="false">
            <v:imagedata r:id="rId6" o:title=""/>
          </v:shape>
          <v:shape style="position:absolute;left:6447;top:595;width:139;height:224" type="#_x0000_t75" stroked="false">
            <v:imagedata r:id="rId7" o:title=""/>
          </v:shape>
          <v:shape style="position:absolute;left:6617;top:538;width:492;height:224" type="#_x0000_t75" stroked="false">
            <v:imagedata r:id="rId8" o:title=""/>
          </v:shape>
          <w10:wrap type="none"/>
        </v:group>
      </w:pict>
    </w:r>
    <w:r>
      <w:rPr/>
      <w:pict>
        <v:shape style="position:absolute;margin-left:205.243973pt;margin-top:52.110199pt;width:160.6pt;height:13.05pt;mso-position-horizontal-relative:page;mso-position-vertical-relative:page;z-index:-16843264" type="#_x0000_t202" filled="false" stroked="false">
          <v:textbox inset="0,0,0,0">
            <w:txbxContent>
              <w:p>
                <w:pPr>
                  <w:spacing w:line="239" w:lineRule="exact" w:before="0"/>
                  <w:ind w:left="20" w:right="0" w:firstLine="0"/>
                  <w:jc w:val="left"/>
                  <w:rPr>
                    <w:rFonts w:ascii="LM Sans 9"/>
                    <w:sz w:val="18"/>
                  </w:rPr>
                </w:pPr>
                <w:r>
                  <w:rPr>
                    <w:rFonts w:ascii="LM Sans 9"/>
                    <w:sz w:val="18"/>
                  </w:rPr>
                  <w:t>Face Recognition with Dense Supervision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42"/>
      <w:numFmt w:val="decimal"/>
      <w:lvlText w:val="[%1]"/>
      <w:lvlJc w:val="left"/>
      <w:pPr>
        <w:ind w:left="487" w:hanging="267"/>
        <w:jc w:val="left"/>
      </w:pPr>
      <w:rPr>
        <w:rFonts w:hint="default" w:ascii="STIXGeneral" w:hAnsi="STIXGeneral" w:eastAsia="STIXGeneral" w:cs="STIXGeneral"/>
        <w:w w:val="99"/>
        <w:sz w:val="14"/>
        <w:szCs w:val="14"/>
        <w:lang w:val="en-US" w:eastAsia="en-US" w:bidi="ar-SA"/>
      </w:rPr>
    </w:lvl>
    <w:lvl w:ilvl="1">
      <w:start w:val="0"/>
      <w:numFmt w:val="bullet"/>
      <w:lvlText w:val="•"/>
      <w:lvlJc w:val="left"/>
      <w:pPr>
        <w:ind w:left="1470" w:hanging="267"/>
      </w:pPr>
      <w:rPr>
        <w:rFonts w:hint="default"/>
        <w:lang w:val="en-US" w:eastAsia="en-US" w:bidi="ar-SA"/>
      </w:rPr>
    </w:lvl>
    <w:lvl w:ilvl="2">
      <w:start w:val="0"/>
      <w:numFmt w:val="bullet"/>
      <w:lvlText w:val="•"/>
      <w:lvlJc w:val="left"/>
      <w:pPr>
        <w:ind w:left="2460" w:hanging="267"/>
      </w:pPr>
      <w:rPr>
        <w:rFonts w:hint="default"/>
        <w:lang w:val="en-US" w:eastAsia="en-US" w:bidi="ar-SA"/>
      </w:rPr>
    </w:lvl>
    <w:lvl w:ilvl="3">
      <w:start w:val="0"/>
      <w:numFmt w:val="bullet"/>
      <w:lvlText w:val="•"/>
      <w:lvlJc w:val="left"/>
      <w:pPr>
        <w:ind w:left="3450" w:hanging="267"/>
      </w:pPr>
      <w:rPr>
        <w:rFonts w:hint="default"/>
        <w:lang w:val="en-US" w:eastAsia="en-US" w:bidi="ar-SA"/>
      </w:rPr>
    </w:lvl>
    <w:lvl w:ilvl="4">
      <w:start w:val="0"/>
      <w:numFmt w:val="bullet"/>
      <w:lvlText w:val="•"/>
      <w:lvlJc w:val="left"/>
      <w:pPr>
        <w:ind w:left="4440" w:hanging="267"/>
      </w:pPr>
      <w:rPr>
        <w:rFonts w:hint="default"/>
        <w:lang w:val="en-US" w:eastAsia="en-US" w:bidi="ar-SA"/>
      </w:rPr>
    </w:lvl>
    <w:lvl w:ilvl="5">
      <w:start w:val="0"/>
      <w:numFmt w:val="bullet"/>
      <w:lvlText w:val="•"/>
      <w:lvlJc w:val="left"/>
      <w:pPr>
        <w:ind w:left="5430" w:hanging="267"/>
      </w:pPr>
      <w:rPr>
        <w:rFonts w:hint="default"/>
        <w:lang w:val="en-US" w:eastAsia="en-US" w:bidi="ar-SA"/>
      </w:rPr>
    </w:lvl>
    <w:lvl w:ilvl="6">
      <w:start w:val="0"/>
      <w:numFmt w:val="bullet"/>
      <w:lvlText w:val="•"/>
      <w:lvlJc w:val="left"/>
      <w:pPr>
        <w:ind w:left="6420" w:hanging="267"/>
      </w:pPr>
      <w:rPr>
        <w:rFonts w:hint="default"/>
        <w:lang w:val="en-US" w:eastAsia="en-US" w:bidi="ar-SA"/>
      </w:rPr>
    </w:lvl>
    <w:lvl w:ilvl="7">
      <w:start w:val="0"/>
      <w:numFmt w:val="bullet"/>
      <w:lvlText w:val="•"/>
      <w:lvlJc w:val="left"/>
      <w:pPr>
        <w:ind w:left="7410" w:hanging="267"/>
      </w:pPr>
      <w:rPr>
        <w:rFonts w:hint="default"/>
        <w:lang w:val="en-US" w:eastAsia="en-US" w:bidi="ar-SA"/>
      </w:rPr>
    </w:lvl>
    <w:lvl w:ilvl="8">
      <w:start w:val="0"/>
      <w:numFmt w:val="bullet"/>
      <w:lvlText w:val="•"/>
      <w:lvlJc w:val="left"/>
      <w:pPr>
        <w:ind w:left="8400" w:hanging="267"/>
      </w:pPr>
      <w:rPr>
        <w:rFonts w:hint="default"/>
        <w:lang w:val="en-US" w:eastAsia="en-US" w:bidi="ar-SA"/>
      </w:rPr>
    </w:lvl>
  </w:abstractNum>
  <w:abstractNum w:abstractNumId="3">
    <w:multiLevelType w:val="hybridMultilevel"/>
    <w:lvl w:ilvl="0">
      <w:start w:val="1"/>
      <w:numFmt w:val="decimal"/>
      <w:lvlText w:val="[%1]"/>
      <w:lvlJc w:val="left"/>
      <w:pPr>
        <w:ind w:left="487" w:hanging="187"/>
        <w:jc w:val="right"/>
      </w:pPr>
      <w:rPr>
        <w:rFonts w:hint="default" w:ascii="STIXGeneral" w:hAnsi="STIXGeneral" w:eastAsia="STIXGeneral" w:cs="STIXGeneral"/>
        <w:w w:val="99"/>
        <w:sz w:val="14"/>
        <w:szCs w:val="14"/>
        <w:lang w:val="en-US" w:eastAsia="en-US" w:bidi="ar-SA"/>
      </w:rPr>
    </w:lvl>
    <w:lvl w:ilvl="1">
      <w:start w:val="0"/>
      <w:numFmt w:val="bullet"/>
      <w:lvlText w:val="•"/>
      <w:lvlJc w:val="left"/>
      <w:pPr>
        <w:ind w:left="928" w:hanging="187"/>
      </w:pPr>
      <w:rPr>
        <w:rFonts w:hint="default"/>
        <w:lang w:val="en-US" w:eastAsia="en-US" w:bidi="ar-SA"/>
      </w:rPr>
    </w:lvl>
    <w:lvl w:ilvl="2">
      <w:start w:val="0"/>
      <w:numFmt w:val="bullet"/>
      <w:lvlText w:val="•"/>
      <w:lvlJc w:val="left"/>
      <w:pPr>
        <w:ind w:left="1376" w:hanging="187"/>
      </w:pPr>
      <w:rPr>
        <w:rFonts w:hint="default"/>
        <w:lang w:val="en-US" w:eastAsia="en-US" w:bidi="ar-SA"/>
      </w:rPr>
    </w:lvl>
    <w:lvl w:ilvl="3">
      <w:start w:val="0"/>
      <w:numFmt w:val="bullet"/>
      <w:lvlText w:val="•"/>
      <w:lvlJc w:val="left"/>
      <w:pPr>
        <w:ind w:left="1824" w:hanging="187"/>
      </w:pPr>
      <w:rPr>
        <w:rFonts w:hint="default"/>
        <w:lang w:val="en-US" w:eastAsia="en-US" w:bidi="ar-SA"/>
      </w:rPr>
    </w:lvl>
    <w:lvl w:ilvl="4">
      <w:start w:val="0"/>
      <w:numFmt w:val="bullet"/>
      <w:lvlText w:val="•"/>
      <w:lvlJc w:val="left"/>
      <w:pPr>
        <w:ind w:left="2273" w:hanging="187"/>
      </w:pPr>
      <w:rPr>
        <w:rFonts w:hint="default"/>
        <w:lang w:val="en-US" w:eastAsia="en-US" w:bidi="ar-SA"/>
      </w:rPr>
    </w:lvl>
    <w:lvl w:ilvl="5">
      <w:start w:val="0"/>
      <w:numFmt w:val="bullet"/>
      <w:lvlText w:val="•"/>
      <w:lvlJc w:val="left"/>
      <w:pPr>
        <w:ind w:left="2721" w:hanging="187"/>
      </w:pPr>
      <w:rPr>
        <w:rFonts w:hint="default"/>
        <w:lang w:val="en-US" w:eastAsia="en-US" w:bidi="ar-SA"/>
      </w:rPr>
    </w:lvl>
    <w:lvl w:ilvl="6">
      <w:start w:val="0"/>
      <w:numFmt w:val="bullet"/>
      <w:lvlText w:val="•"/>
      <w:lvlJc w:val="left"/>
      <w:pPr>
        <w:ind w:left="3169" w:hanging="187"/>
      </w:pPr>
      <w:rPr>
        <w:rFonts w:hint="default"/>
        <w:lang w:val="en-US" w:eastAsia="en-US" w:bidi="ar-SA"/>
      </w:rPr>
    </w:lvl>
    <w:lvl w:ilvl="7">
      <w:start w:val="0"/>
      <w:numFmt w:val="bullet"/>
      <w:lvlText w:val="•"/>
      <w:lvlJc w:val="left"/>
      <w:pPr>
        <w:ind w:left="3617" w:hanging="187"/>
      </w:pPr>
      <w:rPr>
        <w:rFonts w:hint="default"/>
        <w:lang w:val="en-US" w:eastAsia="en-US" w:bidi="ar-SA"/>
      </w:rPr>
    </w:lvl>
    <w:lvl w:ilvl="8">
      <w:start w:val="0"/>
      <w:numFmt w:val="bullet"/>
      <w:lvlText w:val="•"/>
      <w:lvlJc w:val="left"/>
      <w:pPr>
        <w:ind w:left="4066" w:hanging="187"/>
      </w:pPr>
      <w:rPr>
        <w:rFonts w:hint="default"/>
        <w:lang w:val="en-US" w:eastAsia="en-US" w:bidi="ar-SA"/>
      </w:rPr>
    </w:lvl>
  </w:abstractNum>
  <w:abstractNum w:abstractNumId="2">
    <w:multiLevelType w:val="hybridMultilevel"/>
    <w:lvl w:ilvl="0">
      <w:start w:val="0"/>
      <w:numFmt w:val="bullet"/>
      <w:lvlText w:val="•"/>
      <w:lvlJc w:val="left"/>
      <w:pPr>
        <w:ind w:left="620" w:hanging="204"/>
      </w:pPr>
      <w:rPr>
        <w:rFonts w:hint="default" w:ascii="STIXGeneral" w:hAnsi="STIXGeneral" w:eastAsia="STIXGeneral" w:cs="STIXGeneral"/>
        <w:w w:val="99"/>
        <w:sz w:val="20"/>
        <w:szCs w:val="20"/>
        <w:lang w:val="en-US" w:eastAsia="en-US" w:bidi="ar-SA"/>
      </w:rPr>
    </w:lvl>
    <w:lvl w:ilvl="1">
      <w:start w:val="0"/>
      <w:numFmt w:val="bullet"/>
      <w:lvlText w:val="•"/>
      <w:lvlJc w:val="left"/>
      <w:pPr>
        <w:ind w:left="1085" w:hanging="204"/>
      </w:pPr>
      <w:rPr>
        <w:rFonts w:hint="default"/>
        <w:lang w:val="en-US" w:eastAsia="en-US" w:bidi="ar-SA"/>
      </w:rPr>
    </w:lvl>
    <w:lvl w:ilvl="2">
      <w:start w:val="0"/>
      <w:numFmt w:val="bullet"/>
      <w:lvlText w:val="•"/>
      <w:lvlJc w:val="left"/>
      <w:pPr>
        <w:ind w:left="1550" w:hanging="204"/>
      </w:pPr>
      <w:rPr>
        <w:rFonts w:hint="default"/>
        <w:lang w:val="en-US" w:eastAsia="en-US" w:bidi="ar-SA"/>
      </w:rPr>
    </w:lvl>
    <w:lvl w:ilvl="3">
      <w:start w:val="0"/>
      <w:numFmt w:val="bullet"/>
      <w:lvlText w:val="•"/>
      <w:lvlJc w:val="left"/>
      <w:pPr>
        <w:ind w:left="2015" w:hanging="204"/>
      </w:pPr>
      <w:rPr>
        <w:rFonts w:hint="default"/>
        <w:lang w:val="en-US" w:eastAsia="en-US" w:bidi="ar-SA"/>
      </w:rPr>
    </w:lvl>
    <w:lvl w:ilvl="4">
      <w:start w:val="0"/>
      <w:numFmt w:val="bullet"/>
      <w:lvlText w:val="•"/>
      <w:lvlJc w:val="left"/>
      <w:pPr>
        <w:ind w:left="2480" w:hanging="204"/>
      </w:pPr>
      <w:rPr>
        <w:rFonts w:hint="default"/>
        <w:lang w:val="en-US" w:eastAsia="en-US" w:bidi="ar-SA"/>
      </w:rPr>
    </w:lvl>
    <w:lvl w:ilvl="5">
      <w:start w:val="0"/>
      <w:numFmt w:val="bullet"/>
      <w:lvlText w:val="•"/>
      <w:lvlJc w:val="left"/>
      <w:pPr>
        <w:ind w:left="2946" w:hanging="204"/>
      </w:pPr>
      <w:rPr>
        <w:rFonts w:hint="default"/>
        <w:lang w:val="en-US" w:eastAsia="en-US" w:bidi="ar-SA"/>
      </w:rPr>
    </w:lvl>
    <w:lvl w:ilvl="6">
      <w:start w:val="0"/>
      <w:numFmt w:val="bullet"/>
      <w:lvlText w:val="•"/>
      <w:lvlJc w:val="left"/>
      <w:pPr>
        <w:ind w:left="3411" w:hanging="204"/>
      </w:pPr>
      <w:rPr>
        <w:rFonts w:hint="default"/>
        <w:lang w:val="en-US" w:eastAsia="en-US" w:bidi="ar-SA"/>
      </w:rPr>
    </w:lvl>
    <w:lvl w:ilvl="7">
      <w:start w:val="0"/>
      <w:numFmt w:val="bullet"/>
      <w:lvlText w:val="•"/>
      <w:lvlJc w:val="left"/>
      <w:pPr>
        <w:ind w:left="3876" w:hanging="204"/>
      </w:pPr>
      <w:rPr>
        <w:rFonts w:hint="default"/>
        <w:lang w:val="en-US" w:eastAsia="en-US" w:bidi="ar-SA"/>
      </w:rPr>
    </w:lvl>
    <w:lvl w:ilvl="8">
      <w:start w:val="0"/>
      <w:numFmt w:val="bullet"/>
      <w:lvlText w:val="•"/>
      <w:lvlJc w:val="left"/>
      <w:pPr>
        <w:ind w:left="4341" w:hanging="204"/>
      </w:pPr>
      <w:rPr>
        <w:rFonts w:hint="default"/>
        <w:lang w:val="en-US" w:eastAsia="en-US" w:bidi="ar-SA"/>
      </w:rPr>
    </w:lvl>
  </w:abstractNum>
  <w:abstractNum w:abstractNumId="1">
    <w:multiLevelType w:val="hybridMultilevel"/>
    <w:lvl w:ilvl="0">
      <w:start w:val="1"/>
      <w:numFmt w:val="decimal"/>
      <w:lvlText w:val="%1."/>
      <w:lvlJc w:val="left"/>
      <w:pPr>
        <w:ind w:left="421" w:hanging="299"/>
        <w:jc w:val="left"/>
      </w:pPr>
      <w:rPr>
        <w:rFonts w:hint="default" w:ascii="STIXGeneral" w:hAnsi="STIXGeneral" w:eastAsia="STIXGeneral" w:cs="STIXGeneral"/>
        <w:b/>
        <w:bCs/>
        <w:w w:val="99"/>
        <w:sz w:val="24"/>
        <w:szCs w:val="24"/>
        <w:lang w:val="en-US" w:eastAsia="en-US" w:bidi="ar-SA"/>
      </w:rPr>
    </w:lvl>
    <w:lvl w:ilvl="1">
      <w:start w:val="1"/>
      <w:numFmt w:val="decimal"/>
      <w:lvlText w:val="%1.%2."/>
      <w:lvlJc w:val="left"/>
      <w:pPr>
        <w:ind w:left="560" w:hanging="439"/>
        <w:jc w:val="left"/>
      </w:pPr>
      <w:rPr>
        <w:rFonts w:hint="default" w:ascii="STIXGeneral" w:hAnsi="STIXGeneral" w:eastAsia="STIXGeneral" w:cs="STIXGeneral"/>
        <w:b/>
        <w:bCs/>
        <w:w w:val="99"/>
        <w:sz w:val="22"/>
        <w:szCs w:val="22"/>
        <w:lang w:val="en-US" w:eastAsia="en-US" w:bidi="ar-SA"/>
      </w:rPr>
    </w:lvl>
    <w:lvl w:ilvl="2">
      <w:start w:val="0"/>
      <w:numFmt w:val="bullet"/>
      <w:lvlText w:val="•"/>
      <w:lvlJc w:val="left"/>
      <w:pPr>
        <w:ind w:left="138" w:hanging="439"/>
      </w:pPr>
      <w:rPr>
        <w:rFonts w:hint="default"/>
        <w:lang w:val="en-US" w:eastAsia="en-US" w:bidi="ar-SA"/>
      </w:rPr>
    </w:lvl>
    <w:lvl w:ilvl="3">
      <w:start w:val="0"/>
      <w:numFmt w:val="bullet"/>
      <w:lvlText w:val="•"/>
      <w:lvlJc w:val="left"/>
      <w:pPr>
        <w:ind w:left="-283" w:hanging="439"/>
      </w:pPr>
      <w:rPr>
        <w:rFonts w:hint="default"/>
        <w:lang w:val="en-US" w:eastAsia="en-US" w:bidi="ar-SA"/>
      </w:rPr>
    </w:lvl>
    <w:lvl w:ilvl="4">
      <w:start w:val="0"/>
      <w:numFmt w:val="bullet"/>
      <w:lvlText w:val="•"/>
      <w:lvlJc w:val="left"/>
      <w:pPr>
        <w:ind w:left="-704" w:hanging="439"/>
      </w:pPr>
      <w:rPr>
        <w:rFonts w:hint="default"/>
        <w:lang w:val="en-US" w:eastAsia="en-US" w:bidi="ar-SA"/>
      </w:rPr>
    </w:lvl>
    <w:lvl w:ilvl="5">
      <w:start w:val="0"/>
      <w:numFmt w:val="bullet"/>
      <w:lvlText w:val="•"/>
      <w:lvlJc w:val="left"/>
      <w:pPr>
        <w:ind w:left="-1125" w:hanging="439"/>
      </w:pPr>
      <w:rPr>
        <w:rFonts w:hint="default"/>
        <w:lang w:val="en-US" w:eastAsia="en-US" w:bidi="ar-SA"/>
      </w:rPr>
    </w:lvl>
    <w:lvl w:ilvl="6">
      <w:start w:val="0"/>
      <w:numFmt w:val="bullet"/>
      <w:lvlText w:val="•"/>
      <w:lvlJc w:val="left"/>
      <w:pPr>
        <w:ind w:left="-1547" w:hanging="439"/>
      </w:pPr>
      <w:rPr>
        <w:rFonts w:hint="default"/>
        <w:lang w:val="en-US" w:eastAsia="en-US" w:bidi="ar-SA"/>
      </w:rPr>
    </w:lvl>
    <w:lvl w:ilvl="7">
      <w:start w:val="0"/>
      <w:numFmt w:val="bullet"/>
      <w:lvlText w:val="•"/>
      <w:lvlJc w:val="left"/>
      <w:pPr>
        <w:ind w:left="-1968" w:hanging="439"/>
      </w:pPr>
      <w:rPr>
        <w:rFonts w:hint="default"/>
        <w:lang w:val="en-US" w:eastAsia="en-US" w:bidi="ar-SA"/>
      </w:rPr>
    </w:lvl>
    <w:lvl w:ilvl="8">
      <w:start w:val="0"/>
      <w:numFmt w:val="bullet"/>
      <w:lvlText w:val="•"/>
      <w:lvlJc w:val="left"/>
      <w:pPr>
        <w:ind w:left="-2389" w:hanging="439"/>
      </w:pPr>
      <w:rPr>
        <w:rFonts w:hint="default"/>
        <w:lang w:val="en-US" w:eastAsia="en-US" w:bidi="ar-SA"/>
      </w:rPr>
    </w:lvl>
  </w:abstractNum>
  <w:abstractNum w:abstractNumId="0">
    <w:multiLevelType w:val="hybridMultilevel"/>
    <w:lvl w:ilvl="0">
      <w:start w:val="0"/>
      <w:numFmt w:val="bullet"/>
      <w:lvlText w:val="•"/>
      <w:lvlJc w:val="left"/>
      <w:pPr>
        <w:ind w:left="620" w:hanging="204"/>
      </w:pPr>
      <w:rPr>
        <w:rFonts w:hint="default" w:ascii="STIXGeneral" w:hAnsi="STIXGeneral" w:eastAsia="STIXGeneral" w:cs="STIXGeneral"/>
        <w:w w:val="99"/>
        <w:sz w:val="20"/>
        <w:szCs w:val="20"/>
        <w:lang w:val="en-US" w:eastAsia="en-US" w:bidi="ar-SA"/>
      </w:rPr>
    </w:lvl>
    <w:lvl w:ilvl="1">
      <w:start w:val="0"/>
      <w:numFmt w:val="bullet"/>
      <w:lvlText w:val="•"/>
      <w:lvlJc w:val="left"/>
      <w:pPr>
        <w:ind w:left="1596" w:hanging="204"/>
      </w:pPr>
      <w:rPr>
        <w:rFonts w:hint="default"/>
        <w:lang w:val="en-US" w:eastAsia="en-US" w:bidi="ar-SA"/>
      </w:rPr>
    </w:lvl>
    <w:lvl w:ilvl="2">
      <w:start w:val="0"/>
      <w:numFmt w:val="bullet"/>
      <w:lvlText w:val="•"/>
      <w:lvlJc w:val="left"/>
      <w:pPr>
        <w:ind w:left="2572" w:hanging="204"/>
      </w:pPr>
      <w:rPr>
        <w:rFonts w:hint="default"/>
        <w:lang w:val="en-US" w:eastAsia="en-US" w:bidi="ar-SA"/>
      </w:rPr>
    </w:lvl>
    <w:lvl w:ilvl="3">
      <w:start w:val="0"/>
      <w:numFmt w:val="bullet"/>
      <w:lvlText w:val="•"/>
      <w:lvlJc w:val="left"/>
      <w:pPr>
        <w:ind w:left="3548" w:hanging="204"/>
      </w:pPr>
      <w:rPr>
        <w:rFonts w:hint="default"/>
        <w:lang w:val="en-US" w:eastAsia="en-US" w:bidi="ar-SA"/>
      </w:rPr>
    </w:lvl>
    <w:lvl w:ilvl="4">
      <w:start w:val="0"/>
      <w:numFmt w:val="bullet"/>
      <w:lvlText w:val="•"/>
      <w:lvlJc w:val="left"/>
      <w:pPr>
        <w:ind w:left="4524" w:hanging="204"/>
      </w:pPr>
      <w:rPr>
        <w:rFonts w:hint="default"/>
        <w:lang w:val="en-US" w:eastAsia="en-US" w:bidi="ar-SA"/>
      </w:rPr>
    </w:lvl>
    <w:lvl w:ilvl="5">
      <w:start w:val="0"/>
      <w:numFmt w:val="bullet"/>
      <w:lvlText w:val="•"/>
      <w:lvlJc w:val="left"/>
      <w:pPr>
        <w:ind w:left="5500" w:hanging="204"/>
      </w:pPr>
      <w:rPr>
        <w:rFonts w:hint="default"/>
        <w:lang w:val="en-US" w:eastAsia="en-US" w:bidi="ar-SA"/>
      </w:rPr>
    </w:lvl>
    <w:lvl w:ilvl="6">
      <w:start w:val="0"/>
      <w:numFmt w:val="bullet"/>
      <w:lvlText w:val="•"/>
      <w:lvlJc w:val="left"/>
      <w:pPr>
        <w:ind w:left="6476" w:hanging="204"/>
      </w:pPr>
      <w:rPr>
        <w:rFonts w:hint="default"/>
        <w:lang w:val="en-US" w:eastAsia="en-US" w:bidi="ar-SA"/>
      </w:rPr>
    </w:lvl>
    <w:lvl w:ilvl="7">
      <w:start w:val="0"/>
      <w:numFmt w:val="bullet"/>
      <w:lvlText w:val="•"/>
      <w:lvlJc w:val="left"/>
      <w:pPr>
        <w:ind w:left="7452" w:hanging="204"/>
      </w:pPr>
      <w:rPr>
        <w:rFonts w:hint="default"/>
        <w:lang w:val="en-US" w:eastAsia="en-US" w:bidi="ar-SA"/>
      </w:rPr>
    </w:lvl>
    <w:lvl w:ilvl="8">
      <w:start w:val="0"/>
      <w:numFmt w:val="bullet"/>
      <w:lvlText w:val="•"/>
      <w:lvlJc w:val="left"/>
      <w:pPr>
        <w:ind w:left="8428" w:hanging="204"/>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TIXGeneral" w:hAnsi="STIXGeneral" w:eastAsia="STIXGeneral" w:cs="STIXGeneral"/>
      <w:lang w:val="en-US" w:eastAsia="en-US" w:bidi="ar-SA"/>
    </w:rPr>
  </w:style>
  <w:style w:styleId="BodyText" w:type="paragraph">
    <w:name w:val="Body Text"/>
    <w:basedOn w:val="Normal"/>
    <w:uiPriority w:val="1"/>
    <w:qFormat/>
    <w:pPr/>
    <w:rPr>
      <w:rFonts w:ascii="STIXGeneral" w:hAnsi="STIXGeneral" w:eastAsia="STIXGeneral" w:cs="STIXGeneral"/>
      <w:sz w:val="20"/>
      <w:szCs w:val="20"/>
      <w:lang w:val="en-US" w:eastAsia="en-US" w:bidi="ar-SA"/>
    </w:rPr>
  </w:style>
  <w:style w:styleId="Heading1" w:type="paragraph">
    <w:name w:val="Heading 1"/>
    <w:basedOn w:val="Normal"/>
    <w:uiPriority w:val="1"/>
    <w:qFormat/>
    <w:pPr>
      <w:ind w:left="137"/>
      <w:outlineLvl w:val="1"/>
    </w:pPr>
    <w:rPr>
      <w:rFonts w:ascii="Arial" w:hAnsi="Arial" w:eastAsia="Arial" w:cs="Arial"/>
      <w:sz w:val="30"/>
      <w:szCs w:val="30"/>
      <w:lang w:val="en-US" w:eastAsia="en-US" w:bidi="ar-SA"/>
    </w:rPr>
  </w:style>
  <w:style w:styleId="Heading2" w:type="paragraph">
    <w:name w:val="Heading 2"/>
    <w:basedOn w:val="Normal"/>
    <w:uiPriority w:val="1"/>
    <w:qFormat/>
    <w:pPr>
      <w:spacing w:before="98" w:line="362" w:lineRule="exact"/>
      <w:ind w:left="122"/>
      <w:outlineLvl w:val="2"/>
    </w:pPr>
    <w:rPr>
      <w:rFonts w:ascii="STIXGeneral" w:hAnsi="STIXGeneral" w:eastAsia="STIXGeneral" w:cs="STIXGeneral"/>
      <w:b/>
      <w:bCs/>
      <w:sz w:val="24"/>
      <w:szCs w:val="24"/>
      <w:lang w:val="en-US" w:eastAsia="en-US" w:bidi="ar-SA"/>
    </w:rPr>
  </w:style>
  <w:style w:styleId="Heading3" w:type="paragraph">
    <w:name w:val="Heading 3"/>
    <w:basedOn w:val="Normal"/>
    <w:uiPriority w:val="1"/>
    <w:qFormat/>
    <w:pPr>
      <w:spacing w:line="297" w:lineRule="exact"/>
      <w:ind w:left="560" w:hanging="439"/>
      <w:jc w:val="both"/>
      <w:outlineLvl w:val="3"/>
    </w:pPr>
    <w:rPr>
      <w:rFonts w:ascii="STIXGeneral" w:hAnsi="STIXGeneral" w:eastAsia="STIXGeneral" w:cs="STIXGeneral"/>
      <w:b/>
      <w:bCs/>
      <w:sz w:val="22"/>
      <w:szCs w:val="22"/>
      <w:lang w:val="en-US" w:eastAsia="en-US" w:bidi="ar-SA"/>
    </w:rPr>
  </w:style>
  <w:style w:styleId="ListParagraph" w:type="paragraph">
    <w:name w:val="List Paragraph"/>
    <w:basedOn w:val="Normal"/>
    <w:uiPriority w:val="1"/>
    <w:qFormat/>
    <w:pPr>
      <w:ind w:left="487" w:right="398" w:hanging="366"/>
    </w:pPr>
    <w:rPr>
      <w:rFonts w:ascii="STIXGeneral" w:hAnsi="STIXGeneral" w:eastAsia="STIXGeneral" w:cs="STIXGeneral"/>
      <w:lang w:val="en-US" w:eastAsia="en-US" w:bidi="ar-SA"/>
    </w:rPr>
  </w:style>
  <w:style w:styleId="TableParagraph" w:type="paragraph">
    <w:name w:val="Table Paragraph"/>
    <w:basedOn w:val="Normal"/>
    <w:uiPriority w:val="1"/>
    <w:qFormat/>
    <w:pPr>
      <w:spacing w:line="199" w:lineRule="exact"/>
    </w:pPr>
    <w:rPr>
      <w:rFonts w:ascii="LM Sans 9" w:hAnsi="LM Sans 9" w:eastAsia="LM Sans 9" w:cs="LM Sans 9"/>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neucom.2019.12.052" TargetMode="External"/><Relationship Id="rId7" Type="http://schemas.openxmlformats.org/officeDocument/2006/relationships/header" Target="header1.xml"/><Relationship Id="rId8" Type="http://schemas.openxmlformats.org/officeDocument/2006/relationships/image" Target="media/image10.jpeg"/><Relationship Id="rId9" Type="http://schemas.openxmlformats.org/officeDocument/2006/relationships/image" Target="media/image11.png"/><Relationship Id="rId10" Type="http://schemas.openxmlformats.org/officeDocument/2006/relationships/image" Target="media/image12.png"/><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13.jpeg"/><Relationship Id="rId14" Type="http://schemas.openxmlformats.org/officeDocument/2006/relationships/hyperlink" Target="mailto:2459830187@qq.com" TargetMode="External"/><Relationship Id="rId15" Type="http://schemas.openxmlformats.org/officeDocument/2006/relationships/hyperlink" Target="mailto:zhang_ppsuc@163.com" TargetMode="External"/><Relationship Id="rId16" Type="http://schemas.openxmlformats.org/officeDocument/2006/relationships/header" Target="header4.xml"/><Relationship Id="rId17" Type="http://schemas.openxmlformats.org/officeDocument/2006/relationships/footer" Target="footer1.xml"/><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Zhiqiang Liu</dc:creator>
  <cp:keywords>face recognition; Dense supervision; Feature consistency; Importance sampling</cp:keywords>
  <dc:subject>Neurocomputing, Journal Pre-proof. doi:10.1016/j.neucom.2019.12.052</dc:subject>
  <dc:title>Face Recognition with Dense Supervision</dc:title>
  <dcterms:created xsi:type="dcterms:W3CDTF">2020-06-16T03:26:06Z</dcterms:created>
  <dcterms:modified xsi:type="dcterms:W3CDTF">2020-06-16T03:26:06Z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2012-08-24T00:00:00Z</vt:filetime>
  </property>
  <property fmtid="{D5CDD505-2E9C-101B-9397-08002B2CF9AE}" pid="3" name="Creator">
    <vt:lpwstr>Elsevier</vt:lpwstr>
  </property>
  <property fmtid="{D5CDD505-2E9C-101B-9397-08002B2CF9AE}" pid="4" name="LastSaved">
    <vt:filetime>2020-06-16T00:00:00Z</vt:filetime>
  </property>
</Properties>
</file>