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FF" w:rsidRDefault="007629FF" w:rsidP="007629FF">
      <w:pPr>
        <w:pStyle w:val="Heading1"/>
        <w:spacing w:line="288" w:lineRule="atLeast"/>
        <w:rPr>
          <w:lang w:val="pl-PL"/>
        </w:rPr>
      </w:pPr>
      <w:bookmarkStart w:id="0" w:name="_GoBack"/>
      <w:bookmarkEnd w:id="0"/>
      <w:r>
        <w:rPr>
          <w:lang w:val="pl-PL"/>
        </w:rPr>
        <w:t xml:space="preserve">Jabłko </w:t>
      </w:r>
    </w:p>
    <w:p w:rsidR="007629FF" w:rsidRDefault="007629FF" w:rsidP="00E914C0">
      <w:pPr>
        <w:rPr>
          <w:lang w:val="pl-PL"/>
        </w:rPr>
      </w:pPr>
      <w:r>
        <w:rPr>
          <w:lang w:val="pl-PL"/>
        </w:rPr>
        <w:t>Smak dojrzałych jabłek jest słodko-kwaskowaty, rozmaite odmiany mogą być bardziej lub mniej słodkie lub kwaśne. Jabłka są kształtem zbliżone do kuli, z zagłębieniem na szczycie, z którego wystaje ogonek, na którym jabłko rośnie na drzewie, oraz z wylotem gniazda nasiennego u dołu. Przeciętne jabłko waży około 150 gramów. Miąższ jabłka jest sztywny, chrupki i pełny przezroczystego soku. Po długim przechowywaniu jabłko staje się miękkie i pomarszczone, ale nadal jadalne. Skórka jabłka jest gładka i cienka, ściśle przylegająca do miąższu, dająca się obierać lub polerować. Kolor skórki jabłka występuje w odcieniach zieleni, a po dojrzeniu również żółci lub czerwieni, często zmieszanych ze sobą. Kolor miąższu jest bardzo jasny, zbliżony do białego. Jabłka mogą ulec obiciu, po czym miejsce obicia staje się miękkie i brązowe, a miąższ pod obiciem zaczyna się psuć i tracić właściwości odżywcze. Po pokrojeniu lub obraniu z dostępem do tlenu miąższ jabłka zaczyna utleniać się na powierzchni, która zmienia kolor na brązowy. Dojrzałe jabłka wydzielają lekko wyczuwalny, słodkawy zapach.</w:t>
      </w:r>
    </w:p>
    <w:p w:rsidR="007629FF" w:rsidRDefault="007629FF" w:rsidP="00E914C0">
      <w:pPr>
        <w:rPr>
          <w:lang w:val="pl-PL"/>
        </w:rPr>
      </w:pPr>
      <w:r>
        <w:rPr>
          <w:lang w:val="pl-PL"/>
        </w:rPr>
        <w:t>Świeże, nieuszkodzone jabłka zawierają pewną ilość witaminy C (8 mg w 100 g świeżego jabłka), większość innych witamin i minerałów, dużą ilość błonnika roślinnego, kwercetynę (44 mg w 1 kg jabłek), a także pektynę (1–1,5 g w 100 g świeżego jabłka). Przy obróbce cieplnej jabłek witaminy wodorozpuszczalne ulegają rozkładowi. Świeże jabłka są źródłem węglowodanów w tym błonnika. Jak wiele innych owoców, spożywane na surowo jabłka mają niską wartość na indeksie glikemicznym (fruktoza i inne cukry uwalniają się powoli z błonnika, przez co zawartość cukru we krwi konsumenta rośnie wolno, bez nagłych odchyleń) zatem są zdatne do spożywania przez osoby chorujące na cukrzycę lub hipoglikemię. Nie dotyczy to soku jabłkowego po oddzieleniu błonnika, gdzie wartość na indeksie glikemicznym ulega sporemu podwyższeniu.</w:t>
      </w:r>
    </w:p>
    <w:p w:rsidR="007629FF" w:rsidRDefault="007629FF" w:rsidP="00E914C0">
      <w:pPr>
        <w:rPr>
          <w:lang w:val="pl-PL"/>
        </w:rPr>
      </w:pPr>
    </w:p>
    <w:p w:rsidR="007629FF" w:rsidRDefault="007629FF" w:rsidP="00E914C0">
      <w:pPr>
        <w:rPr>
          <w:lang w:val="pl-PL"/>
        </w:rPr>
      </w:pPr>
      <w:r>
        <w:rPr>
          <w:lang w:val="pl-PL"/>
        </w:rPr>
        <w:t xml:space="preserve">Tekst udostępniany na </w:t>
      </w:r>
      <w:r w:rsidRPr="007629FF">
        <w:rPr>
          <w:lang w:val="pl-PL"/>
        </w:rPr>
        <w:t>licencji Creative Commons: uznanie autorstwa, na tych samych warunkach</w:t>
      </w:r>
      <w:r>
        <w:rPr>
          <w:lang w:val="pl-PL"/>
        </w:rPr>
        <w:t xml:space="preserve">, z możliwością obowiązywania dodatkowych ograniczeń. Zobacz szczegółowe informacje o </w:t>
      </w:r>
      <w:r w:rsidRPr="007629FF">
        <w:rPr>
          <w:lang w:val="pl-PL"/>
        </w:rPr>
        <w:t>warunkach korzystania</w:t>
      </w:r>
      <w:r>
        <w:rPr>
          <w:lang w:val="pl-PL"/>
        </w:rPr>
        <w:t>.</w:t>
      </w:r>
    </w:p>
    <w:sectPr w:rsidR="00762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41043"/>
    <w:multiLevelType w:val="multilevel"/>
    <w:tmpl w:val="1C80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IFT.StyleMap.GUID" w:val="b01cff7e-261a-4872-897d-5df702107182"/>
  </w:docVars>
  <w:rsids>
    <w:rsidRoot w:val="007629FF"/>
    <w:rsid w:val="00022CAE"/>
    <w:rsid w:val="000342C0"/>
    <w:rsid w:val="00034803"/>
    <w:rsid w:val="00041390"/>
    <w:rsid w:val="000A5DE9"/>
    <w:rsid w:val="000D7ACB"/>
    <w:rsid w:val="0011186F"/>
    <w:rsid w:val="001410B3"/>
    <w:rsid w:val="00180AC0"/>
    <w:rsid w:val="0018469F"/>
    <w:rsid w:val="00224096"/>
    <w:rsid w:val="0023205E"/>
    <w:rsid w:val="00234EB2"/>
    <w:rsid w:val="00265D38"/>
    <w:rsid w:val="002B23E3"/>
    <w:rsid w:val="002E484F"/>
    <w:rsid w:val="002E6A7B"/>
    <w:rsid w:val="00311877"/>
    <w:rsid w:val="00314E9A"/>
    <w:rsid w:val="00392032"/>
    <w:rsid w:val="003B1589"/>
    <w:rsid w:val="003C44D8"/>
    <w:rsid w:val="00405DCB"/>
    <w:rsid w:val="00434306"/>
    <w:rsid w:val="0045549F"/>
    <w:rsid w:val="004C7CBB"/>
    <w:rsid w:val="00547EEF"/>
    <w:rsid w:val="00591333"/>
    <w:rsid w:val="00591433"/>
    <w:rsid w:val="00591E07"/>
    <w:rsid w:val="00593FD8"/>
    <w:rsid w:val="005B15DB"/>
    <w:rsid w:val="006C3390"/>
    <w:rsid w:val="006D033E"/>
    <w:rsid w:val="00726F41"/>
    <w:rsid w:val="00753895"/>
    <w:rsid w:val="007629FF"/>
    <w:rsid w:val="007F796F"/>
    <w:rsid w:val="00801844"/>
    <w:rsid w:val="008768B8"/>
    <w:rsid w:val="0088314A"/>
    <w:rsid w:val="008A2910"/>
    <w:rsid w:val="008A2EAC"/>
    <w:rsid w:val="00925538"/>
    <w:rsid w:val="00950C6F"/>
    <w:rsid w:val="00960352"/>
    <w:rsid w:val="00AE023F"/>
    <w:rsid w:val="00AE7CA8"/>
    <w:rsid w:val="00AF0DB4"/>
    <w:rsid w:val="00AF4AB1"/>
    <w:rsid w:val="00B10397"/>
    <w:rsid w:val="00B41A8B"/>
    <w:rsid w:val="00B84DE5"/>
    <w:rsid w:val="00BB03E8"/>
    <w:rsid w:val="00BC4EB9"/>
    <w:rsid w:val="00C20A35"/>
    <w:rsid w:val="00C219A8"/>
    <w:rsid w:val="00C26D64"/>
    <w:rsid w:val="00D57C4C"/>
    <w:rsid w:val="00D70713"/>
    <w:rsid w:val="00DA26D4"/>
    <w:rsid w:val="00DA2A01"/>
    <w:rsid w:val="00DA31EF"/>
    <w:rsid w:val="00DD2ED3"/>
    <w:rsid w:val="00E914C0"/>
    <w:rsid w:val="00EC0630"/>
    <w:rsid w:val="00ED1A97"/>
    <w:rsid w:val="00F7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7629FF"/>
    <w:pPr>
      <w:spacing w:before="100" w:beforeAutospacing="1" w:after="100" w:afterAutospacing="1"/>
      <w:outlineLvl w:val="0"/>
    </w:pPr>
    <w:rPr>
      <w:b/>
      <w:bCs/>
      <w:kern w:val="36"/>
      <w:sz w:val="48"/>
      <w:szCs w:val="48"/>
    </w:rPr>
  </w:style>
  <w:style w:type="paragraph" w:styleId="Heading2">
    <w:name w:val="heading 2"/>
    <w:basedOn w:val="Normal"/>
    <w:qFormat/>
    <w:rsid w:val="007629FF"/>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629FF"/>
    <w:rPr>
      <w:color w:val="0000FF"/>
      <w:u w:val="single"/>
    </w:rPr>
  </w:style>
  <w:style w:type="paragraph" w:styleId="NormalWeb">
    <w:name w:val="Normal (Web)"/>
    <w:basedOn w:val="Normal"/>
    <w:rsid w:val="007629FF"/>
    <w:pPr>
      <w:spacing w:before="100" w:beforeAutospacing="1" w:after="100" w:afterAutospacing="1"/>
    </w:pPr>
  </w:style>
  <w:style w:type="character" w:customStyle="1" w:styleId="toctoggle">
    <w:name w:val="toctoggle"/>
    <w:basedOn w:val="DefaultParagraphFont"/>
    <w:rsid w:val="007629FF"/>
  </w:style>
  <w:style w:type="character" w:customStyle="1" w:styleId="tocnumber">
    <w:name w:val="tocnumber"/>
    <w:basedOn w:val="DefaultParagraphFont"/>
    <w:rsid w:val="007629FF"/>
  </w:style>
  <w:style w:type="character" w:customStyle="1" w:styleId="toctext">
    <w:name w:val="toctext"/>
    <w:basedOn w:val="DefaultParagraphFont"/>
    <w:rsid w:val="007629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7629FF"/>
    <w:pPr>
      <w:spacing w:before="100" w:beforeAutospacing="1" w:after="100" w:afterAutospacing="1"/>
      <w:outlineLvl w:val="0"/>
    </w:pPr>
    <w:rPr>
      <w:b/>
      <w:bCs/>
      <w:kern w:val="36"/>
      <w:sz w:val="48"/>
      <w:szCs w:val="48"/>
    </w:rPr>
  </w:style>
  <w:style w:type="paragraph" w:styleId="Heading2">
    <w:name w:val="heading 2"/>
    <w:basedOn w:val="Normal"/>
    <w:qFormat/>
    <w:rsid w:val="007629FF"/>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629FF"/>
    <w:rPr>
      <w:color w:val="0000FF"/>
      <w:u w:val="single"/>
    </w:rPr>
  </w:style>
  <w:style w:type="paragraph" w:styleId="NormalWeb">
    <w:name w:val="Normal (Web)"/>
    <w:basedOn w:val="Normal"/>
    <w:rsid w:val="007629FF"/>
    <w:pPr>
      <w:spacing w:before="100" w:beforeAutospacing="1" w:after="100" w:afterAutospacing="1"/>
    </w:pPr>
  </w:style>
  <w:style w:type="character" w:customStyle="1" w:styleId="toctoggle">
    <w:name w:val="toctoggle"/>
    <w:basedOn w:val="DefaultParagraphFont"/>
    <w:rsid w:val="007629FF"/>
  </w:style>
  <w:style w:type="character" w:customStyle="1" w:styleId="tocnumber">
    <w:name w:val="tocnumber"/>
    <w:basedOn w:val="DefaultParagraphFont"/>
    <w:rsid w:val="007629FF"/>
  </w:style>
  <w:style w:type="character" w:customStyle="1" w:styleId="toctext">
    <w:name w:val="toctext"/>
    <w:basedOn w:val="DefaultParagraphFont"/>
    <w:rsid w:val="00762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098829">
      <w:bodyDiv w:val="1"/>
      <w:marLeft w:val="0"/>
      <w:marRight w:val="0"/>
      <w:marTop w:val="0"/>
      <w:marBottom w:val="0"/>
      <w:divBdr>
        <w:top w:val="none" w:sz="0" w:space="0" w:color="auto"/>
        <w:left w:val="none" w:sz="0" w:space="0" w:color="auto"/>
        <w:bottom w:val="none" w:sz="0" w:space="0" w:color="auto"/>
        <w:right w:val="none" w:sz="0" w:space="0" w:color="auto"/>
      </w:divBdr>
      <w:divsChild>
        <w:div w:id="460613103">
          <w:marLeft w:val="0"/>
          <w:marRight w:val="0"/>
          <w:marTop w:val="0"/>
          <w:marBottom w:val="0"/>
          <w:divBdr>
            <w:top w:val="none" w:sz="0" w:space="0" w:color="auto"/>
            <w:left w:val="none" w:sz="0" w:space="0" w:color="auto"/>
            <w:bottom w:val="none" w:sz="0" w:space="0" w:color="auto"/>
            <w:right w:val="none" w:sz="0" w:space="0" w:color="auto"/>
          </w:divBdr>
          <w:divsChild>
            <w:div w:id="1069351398">
              <w:marLeft w:val="0"/>
              <w:marRight w:val="0"/>
              <w:marTop w:val="0"/>
              <w:marBottom w:val="0"/>
              <w:divBdr>
                <w:top w:val="none" w:sz="0" w:space="0" w:color="auto"/>
                <w:left w:val="none" w:sz="0" w:space="0" w:color="auto"/>
                <w:bottom w:val="none" w:sz="0" w:space="0" w:color="auto"/>
                <w:right w:val="none" w:sz="0" w:space="0" w:color="auto"/>
              </w:divBdr>
            </w:div>
            <w:div w:id="2073573757">
              <w:marLeft w:val="0"/>
              <w:marRight w:val="0"/>
              <w:marTop w:val="0"/>
              <w:marBottom w:val="0"/>
              <w:divBdr>
                <w:top w:val="none" w:sz="0" w:space="0" w:color="auto"/>
                <w:left w:val="none" w:sz="0" w:space="0" w:color="auto"/>
                <w:bottom w:val="none" w:sz="0" w:space="0" w:color="auto"/>
                <w:right w:val="none" w:sz="0" w:space="0" w:color="auto"/>
              </w:divBdr>
              <w:divsChild>
                <w:div w:id="1253010381">
                  <w:marLeft w:val="0"/>
                  <w:marRight w:val="0"/>
                  <w:marTop w:val="0"/>
                  <w:marBottom w:val="0"/>
                  <w:divBdr>
                    <w:top w:val="none" w:sz="0" w:space="0" w:color="auto"/>
                    <w:left w:val="none" w:sz="0" w:space="0" w:color="auto"/>
                    <w:bottom w:val="none" w:sz="0" w:space="0" w:color="auto"/>
                    <w:right w:val="none" w:sz="0" w:space="0" w:color="auto"/>
                  </w:divBdr>
                </w:div>
                <w:div w:id="1657802458">
                  <w:marLeft w:val="0"/>
                  <w:marRight w:val="0"/>
                  <w:marTop w:val="0"/>
                  <w:marBottom w:val="0"/>
                  <w:divBdr>
                    <w:top w:val="none" w:sz="0" w:space="0" w:color="auto"/>
                    <w:left w:val="none" w:sz="0" w:space="0" w:color="auto"/>
                    <w:bottom w:val="none" w:sz="0" w:space="0" w:color="auto"/>
                    <w:right w:val="none" w:sz="0" w:space="0" w:color="auto"/>
                  </w:divBdr>
                </w:div>
                <w:div w:id="2053193802">
                  <w:marLeft w:val="0"/>
                  <w:marRight w:val="0"/>
                  <w:marTop w:val="0"/>
                  <w:marBottom w:val="0"/>
                  <w:divBdr>
                    <w:top w:val="none" w:sz="0" w:space="0" w:color="auto"/>
                    <w:left w:val="none" w:sz="0" w:space="0" w:color="auto"/>
                    <w:bottom w:val="none" w:sz="0" w:space="0" w:color="auto"/>
                    <w:right w:val="none" w:sz="0" w:space="0" w:color="auto"/>
                  </w:divBdr>
                  <w:divsChild>
                    <w:div w:id="516702826">
                      <w:marLeft w:val="0"/>
                      <w:marRight w:val="0"/>
                      <w:marTop w:val="0"/>
                      <w:marBottom w:val="0"/>
                      <w:divBdr>
                        <w:top w:val="none" w:sz="0" w:space="0" w:color="auto"/>
                        <w:left w:val="none" w:sz="0" w:space="0" w:color="auto"/>
                        <w:bottom w:val="none" w:sz="0" w:space="0" w:color="auto"/>
                        <w:right w:val="none" w:sz="0" w:space="0" w:color="auto"/>
                      </w:divBdr>
                    </w:div>
                    <w:div w:id="718018377">
                      <w:marLeft w:val="0"/>
                      <w:marRight w:val="0"/>
                      <w:marTop w:val="0"/>
                      <w:marBottom w:val="0"/>
                      <w:divBdr>
                        <w:top w:val="none" w:sz="0" w:space="0" w:color="auto"/>
                        <w:left w:val="none" w:sz="0" w:space="0" w:color="auto"/>
                        <w:bottom w:val="none" w:sz="0" w:space="0" w:color="auto"/>
                        <w:right w:val="none" w:sz="0" w:space="0" w:color="auto"/>
                      </w:divBdr>
                      <w:divsChild>
                        <w:div w:id="1264648823">
                          <w:marLeft w:val="0"/>
                          <w:marRight w:val="0"/>
                          <w:marTop w:val="0"/>
                          <w:marBottom w:val="0"/>
                          <w:divBdr>
                            <w:top w:val="none" w:sz="0" w:space="0" w:color="auto"/>
                            <w:left w:val="none" w:sz="0" w:space="0" w:color="auto"/>
                            <w:bottom w:val="none" w:sz="0" w:space="0" w:color="auto"/>
                            <w:right w:val="none" w:sz="0" w:space="0" w:color="auto"/>
                          </w:divBdr>
                          <w:divsChild>
                            <w:div w:id="1912612962">
                              <w:marLeft w:val="0"/>
                              <w:marRight w:val="0"/>
                              <w:marTop w:val="0"/>
                              <w:marBottom w:val="0"/>
                              <w:divBdr>
                                <w:top w:val="none" w:sz="0" w:space="0" w:color="auto"/>
                                <w:left w:val="none" w:sz="0" w:space="0" w:color="auto"/>
                                <w:bottom w:val="none" w:sz="0" w:space="0" w:color="auto"/>
                                <w:right w:val="none" w:sz="0" w:space="0" w:color="auto"/>
                              </w:divBdr>
                              <w:divsChild>
                                <w:div w:id="15375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7734">
                      <w:marLeft w:val="0"/>
                      <w:marRight w:val="0"/>
                      <w:marTop w:val="0"/>
                      <w:marBottom w:val="240"/>
                      <w:divBdr>
                        <w:top w:val="none" w:sz="0" w:space="0" w:color="auto"/>
                        <w:left w:val="none" w:sz="0" w:space="0" w:color="auto"/>
                        <w:bottom w:val="single" w:sz="6" w:space="0" w:color="CCCCCC"/>
                        <w:right w:val="none" w:sz="0" w:space="0" w:color="auto"/>
                      </w:divBdr>
                    </w:div>
                    <w:div w:id="1167131717">
                      <w:marLeft w:val="0"/>
                      <w:marRight w:val="0"/>
                      <w:marTop w:val="0"/>
                      <w:marBottom w:val="0"/>
                      <w:divBdr>
                        <w:top w:val="none" w:sz="0" w:space="0" w:color="auto"/>
                        <w:left w:val="none" w:sz="0" w:space="0" w:color="auto"/>
                        <w:bottom w:val="none" w:sz="0" w:space="0" w:color="auto"/>
                        <w:right w:val="none" w:sz="0" w:space="0" w:color="auto"/>
                      </w:divBdr>
                      <w:divsChild>
                        <w:div w:id="241138288">
                          <w:marLeft w:val="0"/>
                          <w:marRight w:val="0"/>
                          <w:marTop w:val="0"/>
                          <w:marBottom w:val="0"/>
                          <w:divBdr>
                            <w:top w:val="none" w:sz="0" w:space="0" w:color="auto"/>
                            <w:left w:val="none" w:sz="0" w:space="0" w:color="auto"/>
                            <w:bottom w:val="none" w:sz="0" w:space="0" w:color="auto"/>
                            <w:right w:val="none" w:sz="0" w:space="0" w:color="auto"/>
                          </w:divBdr>
                          <w:divsChild>
                            <w:div w:id="1127352484">
                              <w:marLeft w:val="0"/>
                              <w:marRight w:val="0"/>
                              <w:marTop w:val="0"/>
                              <w:marBottom w:val="0"/>
                              <w:divBdr>
                                <w:top w:val="none" w:sz="0" w:space="0" w:color="auto"/>
                                <w:left w:val="none" w:sz="0" w:space="0" w:color="auto"/>
                                <w:bottom w:val="none" w:sz="0" w:space="0" w:color="auto"/>
                                <w:right w:val="none" w:sz="0" w:space="0" w:color="auto"/>
                              </w:divBdr>
                              <w:divsChild>
                                <w:div w:id="15446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0751">
                      <w:marLeft w:val="0"/>
                      <w:marRight w:val="0"/>
                      <w:marTop w:val="0"/>
                      <w:marBottom w:val="0"/>
                      <w:divBdr>
                        <w:top w:val="none" w:sz="0" w:space="0" w:color="auto"/>
                        <w:left w:val="none" w:sz="0" w:space="0" w:color="auto"/>
                        <w:bottom w:val="none" w:sz="0" w:space="0" w:color="auto"/>
                        <w:right w:val="none" w:sz="0" w:space="0" w:color="auto"/>
                      </w:divBdr>
                      <w:divsChild>
                        <w:div w:id="293098500">
                          <w:marLeft w:val="0"/>
                          <w:marRight w:val="0"/>
                          <w:marTop w:val="0"/>
                          <w:marBottom w:val="0"/>
                          <w:divBdr>
                            <w:top w:val="none" w:sz="0" w:space="0" w:color="auto"/>
                            <w:left w:val="none" w:sz="0" w:space="0" w:color="auto"/>
                            <w:bottom w:val="none" w:sz="0" w:space="0" w:color="auto"/>
                            <w:right w:val="none" w:sz="0" w:space="0" w:color="auto"/>
                          </w:divBdr>
                          <w:divsChild>
                            <w:div w:id="273634000">
                              <w:marLeft w:val="0"/>
                              <w:marRight w:val="0"/>
                              <w:marTop w:val="0"/>
                              <w:marBottom w:val="0"/>
                              <w:divBdr>
                                <w:top w:val="none" w:sz="0" w:space="0" w:color="auto"/>
                                <w:left w:val="none" w:sz="0" w:space="0" w:color="auto"/>
                                <w:bottom w:val="none" w:sz="0" w:space="0" w:color="auto"/>
                                <w:right w:val="none" w:sz="0" w:space="0" w:color="auto"/>
                              </w:divBdr>
                              <w:divsChild>
                                <w:div w:id="1665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17453">
                      <w:marLeft w:val="240"/>
                      <w:marRight w:val="0"/>
                      <w:marTop w:val="0"/>
                      <w:marBottom w:val="240"/>
                      <w:divBdr>
                        <w:top w:val="single" w:sz="6" w:space="2" w:color="AAAAAA"/>
                        <w:left w:val="single" w:sz="6" w:space="2" w:color="AAAAAA"/>
                        <w:bottom w:val="single" w:sz="6" w:space="2" w:color="AAAAAA"/>
                        <w:right w:val="single" w:sz="6" w:space="2" w:color="AAAAAA"/>
                      </w:divBdr>
                      <w:divsChild>
                        <w:div w:id="715475091">
                          <w:marLeft w:val="0"/>
                          <w:marRight w:val="0"/>
                          <w:marTop w:val="0"/>
                          <w:marBottom w:val="0"/>
                          <w:divBdr>
                            <w:top w:val="none" w:sz="0" w:space="0" w:color="auto"/>
                            <w:left w:val="none" w:sz="0" w:space="0" w:color="auto"/>
                            <w:bottom w:val="none" w:sz="0" w:space="0" w:color="auto"/>
                            <w:right w:val="none" w:sz="0" w:space="0" w:color="auto"/>
                          </w:divBdr>
                        </w:div>
                        <w:div w:id="1595044408">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031789">
      <w:bodyDiv w:val="1"/>
      <w:marLeft w:val="0"/>
      <w:marRight w:val="0"/>
      <w:marTop w:val="0"/>
      <w:marBottom w:val="0"/>
      <w:divBdr>
        <w:top w:val="none" w:sz="0" w:space="0" w:color="auto"/>
        <w:left w:val="none" w:sz="0" w:space="0" w:color="auto"/>
        <w:bottom w:val="none" w:sz="0" w:space="0" w:color="auto"/>
        <w:right w:val="none" w:sz="0" w:space="0" w:color="auto"/>
      </w:divBdr>
      <w:divsChild>
        <w:div w:id="2074084177">
          <w:marLeft w:val="0"/>
          <w:marRight w:val="0"/>
          <w:marTop w:val="0"/>
          <w:marBottom w:val="0"/>
          <w:divBdr>
            <w:top w:val="none" w:sz="0" w:space="0" w:color="auto"/>
            <w:left w:val="none" w:sz="0" w:space="0" w:color="auto"/>
            <w:bottom w:val="none" w:sz="0" w:space="0" w:color="auto"/>
            <w:right w:val="none" w:sz="0" w:space="0" w:color="auto"/>
          </w:divBdr>
          <w:divsChild>
            <w:div w:id="1662464587">
              <w:marLeft w:val="0"/>
              <w:marRight w:val="0"/>
              <w:marTop w:val="0"/>
              <w:marBottom w:val="0"/>
              <w:divBdr>
                <w:top w:val="none" w:sz="0" w:space="0" w:color="auto"/>
                <w:left w:val="none" w:sz="0" w:space="0" w:color="auto"/>
                <w:bottom w:val="none" w:sz="0" w:space="0" w:color="auto"/>
                <w:right w:val="none" w:sz="0" w:space="0" w:color="auto"/>
              </w:divBdr>
              <w:divsChild>
                <w:div w:id="26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Jabłko</vt:lpstr>
    </vt:vector>
  </TitlesOfParts>
  <Company>Duxbury Systems, Inc</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Jabłko</dc:title>
  <dc:creator>David Holladay</dc:creator>
  <cp:lastModifiedBy>David</cp:lastModifiedBy>
  <cp:revision>2</cp:revision>
  <dcterms:created xsi:type="dcterms:W3CDTF">2018-11-14T14:42:00Z</dcterms:created>
  <dcterms:modified xsi:type="dcterms:W3CDTF">2018-11-14T14:42:00Z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Polish - basic.dxt</vt:lpwstr>
  </property>
</Properties>
</file>