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4FD3B" w14:textId="1E82A919" w:rsidR="002A5AD3" w:rsidRPr="00AF2241" w:rsidRDefault="002A5AD3" w:rsidP="002A5AD3">
      <w:pPr>
        <w:spacing w:line="480" w:lineRule="auto"/>
        <w:rPr>
          <w:rFonts w:ascii="Arial" w:hAnsi="Arial" w:cs="Arial"/>
          <w:i/>
          <w:iCs/>
        </w:rPr>
      </w:pPr>
      <w:r w:rsidRPr="00AF2241">
        <w:rPr>
          <w:rFonts w:ascii="Arial" w:hAnsi="Arial" w:cs="Arial"/>
          <w:i/>
          <w:iCs/>
        </w:rPr>
        <w:t>Experiment 1 Supplementary Methods</w:t>
      </w:r>
      <w:r w:rsidR="002C05A1" w:rsidRPr="00AF2241">
        <w:rPr>
          <w:rFonts w:ascii="Arial" w:hAnsi="Arial" w:cs="Arial"/>
          <w:i/>
          <w:iCs/>
        </w:rPr>
        <w:t>: Participant Instructions</w:t>
      </w:r>
    </w:p>
    <w:p w14:paraId="0B527081" w14:textId="719CE75E" w:rsidR="00164351" w:rsidRPr="00365F6C" w:rsidRDefault="00365F6C" w:rsidP="00365F6C">
      <w:pPr>
        <w:spacing w:line="480" w:lineRule="auto"/>
        <w:ind w:firstLine="720"/>
        <w:rPr>
          <w:rFonts w:ascii="Arial" w:hAnsi="Arial" w:cs="Arial"/>
        </w:rPr>
      </w:pPr>
      <w:r w:rsidRPr="00365F6C">
        <w:rPr>
          <w:rFonts w:ascii="Arial" w:hAnsi="Arial" w:cs="Arial"/>
        </w:rPr>
        <w:t>B</w:t>
      </w:r>
      <w:r w:rsidRPr="00365F6C">
        <w:rPr>
          <w:rFonts w:ascii="Arial" w:hAnsi="Arial" w:cs="Arial"/>
        </w:rPr>
        <w:t xml:space="preserve">elow </w:t>
      </w:r>
      <w:r w:rsidRPr="00365F6C">
        <w:rPr>
          <w:rFonts w:ascii="Arial" w:hAnsi="Arial" w:cs="Arial"/>
        </w:rPr>
        <w:t>is</w:t>
      </w:r>
      <w:r w:rsidRPr="00365F6C">
        <w:rPr>
          <w:rFonts w:ascii="Arial" w:hAnsi="Arial" w:cs="Arial"/>
        </w:rPr>
        <w:t xml:space="preserve"> an example</w:t>
      </w:r>
      <w:r w:rsidRPr="00365F6C">
        <w:rPr>
          <w:rFonts w:ascii="Arial" w:hAnsi="Arial" w:cs="Arial"/>
        </w:rPr>
        <w:t xml:space="preserve"> crime scenario used in Experiment 1. T</w:t>
      </w:r>
      <w:r w:rsidRPr="00365F6C">
        <w:rPr>
          <w:rFonts w:ascii="Arial" w:hAnsi="Arial" w:cs="Arial"/>
        </w:rPr>
        <w:t>he bold text below</w:t>
      </w:r>
      <w:r w:rsidRPr="00365F6C">
        <w:rPr>
          <w:rFonts w:ascii="Arial" w:hAnsi="Arial" w:cs="Arial"/>
        </w:rPr>
        <w:t xml:space="preserve"> was changed from participant to participant, depending on whether the participant was randomly assigned to the Christian or Atheist condition of the Suspect factor (See Experiment 1 Method)</w:t>
      </w:r>
      <w:r w:rsidRPr="00365F6C">
        <w:rPr>
          <w:rFonts w:ascii="Arial" w:hAnsi="Arial" w:cs="Arial"/>
        </w:rPr>
        <w:t>. The text was not in bold in the study</w:t>
      </w:r>
      <w:r w:rsidRPr="00365F6C">
        <w:rPr>
          <w:rFonts w:ascii="Arial" w:hAnsi="Arial" w:cs="Arial"/>
        </w:rPr>
        <w:t>.</w:t>
      </w:r>
    </w:p>
    <w:p w14:paraId="3F08B8D2" w14:textId="77777777" w:rsidR="00365F6C" w:rsidRDefault="00365F6C" w:rsidP="00365F6C">
      <w:pPr>
        <w:spacing w:before="100" w:after="0" w:line="480" w:lineRule="auto"/>
        <w:ind w:firstLine="720"/>
        <w:rPr>
          <w:rFonts w:ascii="Arial" w:eastAsia="Times New Roman" w:hAnsi="Arial" w:cs="Arial"/>
          <w:i/>
          <w:iCs/>
          <w:color w:val="000000" w:themeColor="text1"/>
          <w:lang w:eastAsia="en-GB"/>
        </w:rPr>
      </w:pPr>
      <w:r w:rsidRPr="00365F6C">
        <w:rPr>
          <w:rFonts w:ascii="Arial" w:eastAsia="Times New Roman" w:hAnsi="Arial" w:cs="Arial"/>
          <w:i/>
          <w:iCs/>
          <w:color w:val="000000" w:themeColor="text1"/>
          <w:lang w:eastAsia="en-GB"/>
        </w:rPr>
        <w:t xml:space="preserve">“It is a dark and stormy night. You are a detective called to the scene of a crime. A local restaurant has been set on fire. Fortunately, the culprit was observed by a crowd of people as he ran from the scene, and a suspect has already been apprehended.  He is local businessman Matthew Johnson. Mr Johnson is a married father of three children, a member of Rotary International, and a volunteer for the local branch of </w:t>
      </w:r>
      <w:r w:rsidRPr="00365F6C">
        <w:rPr>
          <w:rFonts w:ascii="Arial" w:eastAsia="Times New Roman" w:hAnsi="Arial" w:cs="Arial"/>
          <w:b/>
          <w:bCs/>
          <w:i/>
          <w:iCs/>
          <w:color w:val="000000" w:themeColor="text1"/>
          <w:lang w:eastAsia="en-GB"/>
        </w:rPr>
        <w:t>American Atheists / the Christian church</w:t>
      </w:r>
      <w:r w:rsidRPr="00365F6C">
        <w:rPr>
          <w:rFonts w:ascii="Arial" w:eastAsia="Times New Roman" w:hAnsi="Arial" w:cs="Arial"/>
          <w:i/>
          <w:iCs/>
          <w:color w:val="000000" w:themeColor="text1"/>
          <w:lang w:eastAsia="en-GB"/>
        </w:rPr>
        <w:t>. The witnesses, however, don't all agree about whether Mr Johnson is the man they saw running from the scene. Your task now is to determine whether to charge him with the crime. You will hear from ten of the witnesses, and after each witness you need to rate the likelihood that Mr Johnson is the guilty party. In your experience, on a dark and stormy night like tonight, 60% of the witnesses to a crime are accurate about what they report, and 40% are mistaken.”</w:t>
      </w:r>
    </w:p>
    <w:p w14:paraId="5999D8FF" w14:textId="77777777" w:rsidR="002A5AD3" w:rsidRDefault="002A5AD3" w:rsidP="002A5AD3">
      <w:pPr>
        <w:spacing w:before="100" w:after="0" w:line="480" w:lineRule="auto"/>
        <w:rPr>
          <w:rFonts w:ascii="Arial" w:eastAsia="Times New Roman" w:hAnsi="Arial" w:cs="Arial"/>
          <w:color w:val="000000" w:themeColor="text1"/>
          <w:lang w:eastAsia="en-GB"/>
        </w:rPr>
      </w:pPr>
    </w:p>
    <w:p w14:paraId="0E24726E" w14:textId="77777777" w:rsidR="002C05A1" w:rsidRDefault="002C05A1">
      <w:pPr>
        <w:rPr>
          <w:rFonts w:ascii="Arial" w:eastAsia="Times New Roman" w:hAnsi="Arial" w:cs="Arial"/>
          <w:color w:val="000000" w:themeColor="text1"/>
          <w:lang w:eastAsia="en-GB"/>
        </w:rPr>
      </w:pPr>
      <w:r>
        <w:rPr>
          <w:rFonts w:ascii="Arial" w:eastAsia="Times New Roman" w:hAnsi="Arial" w:cs="Arial"/>
          <w:color w:val="000000" w:themeColor="text1"/>
          <w:lang w:eastAsia="en-GB"/>
        </w:rPr>
        <w:br w:type="page"/>
      </w:r>
    </w:p>
    <w:p w14:paraId="7E0B0311" w14:textId="40C985F2" w:rsidR="002A5AD3" w:rsidRPr="00AF2241" w:rsidRDefault="002A5AD3" w:rsidP="002A5AD3">
      <w:pPr>
        <w:spacing w:before="100" w:after="0" w:line="480" w:lineRule="auto"/>
        <w:rPr>
          <w:rFonts w:ascii="Arial" w:eastAsia="Times New Roman" w:hAnsi="Arial" w:cs="Arial"/>
          <w:i/>
          <w:iCs/>
          <w:color w:val="000000" w:themeColor="text1"/>
          <w:lang w:eastAsia="en-GB"/>
        </w:rPr>
      </w:pPr>
      <w:r w:rsidRPr="00AF2241">
        <w:rPr>
          <w:rFonts w:ascii="Arial" w:eastAsia="Times New Roman" w:hAnsi="Arial" w:cs="Arial"/>
          <w:i/>
          <w:iCs/>
          <w:color w:val="000000" w:themeColor="text1"/>
          <w:lang w:eastAsia="en-GB"/>
        </w:rPr>
        <w:lastRenderedPageBreak/>
        <w:t>Experiment 1 Supplementary Results</w:t>
      </w:r>
    </w:p>
    <w:p w14:paraId="0EF95BCD" w14:textId="6F09C7FF" w:rsidR="00875386" w:rsidRDefault="00875386" w:rsidP="00E11FA4">
      <w:pPr>
        <w:spacing w:before="240" w:after="0" w:line="480" w:lineRule="auto"/>
        <w:ind w:firstLine="720"/>
        <w:rPr>
          <w:rFonts w:ascii="Arial" w:eastAsia="Times New Roman" w:hAnsi="Arial" w:cs="Arial"/>
          <w:iCs/>
          <w:color w:val="000000" w:themeColor="text1"/>
          <w:lang w:eastAsia="en-GB"/>
        </w:rPr>
      </w:pPr>
      <w:r>
        <w:rPr>
          <w:rFonts w:ascii="Arial" w:eastAsia="Times New Roman" w:hAnsi="Arial" w:cs="Arial"/>
          <w:color w:val="000000" w:themeColor="text1"/>
          <w:lang w:eastAsia="en-GB"/>
        </w:rPr>
        <w:t xml:space="preserve">Here, we </w:t>
      </w:r>
      <w:r w:rsidR="00B30840">
        <w:rPr>
          <w:rFonts w:ascii="Arial" w:eastAsia="Times New Roman" w:hAnsi="Arial" w:cs="Arial"/>
          <w:color w:val="000000" w:themeColor="text1"/>
          <w:lang w:eastAsia="en-GB"/>
        </w:rPr>
        <w:t xml:space="preserve">also </w:t>
      </w:r>
      <w:r>
        <w:rPr>
          <w:rFonts w:ascii="Arial" w:eastAsia="Times New Roman" w:hAnsi="Arial" w:cs="Arial"/>
          <w:color w:val="000000" w:themeColor="text1"/>
          <w:lang w:eastAsia="en-GB"/>
        </w:rPr>
        <w:t xml:space="preserve">report </w:t>
      </w:r>
      <w:r w:rsidR="000F76D7">
        <w:rPr>
          <w:rFonts w:ascii="Arial" w:eastAsia="Times New Roman" w:hAnsi="Arial" w:cs="Arial"/>
          <w:color w:val="000000" w:themeColor="text1"/>
          <w:lang w:eastAsia="en-GB"/>
        </w:rPr>
        <w:t xml:space="preserve">our pre-registered analyses using as the dependent variable </w:t>
      </w:r>
      <w:r w:rsidRPr="00B30840">
        <w:rPr>
          <w:rFonts w:ascii="Arial" w:eastAsia="Times New Roman" w:hAnsi="Arial" w:cs="Arial"/>
          <w:i/>
          <w:iCs/>
          <w:color w:val="000000" w:themeColor="text1"/>
          <w:lang w:eastAsia="en-GB"/>
        </w:rPr>
        <w:t>Ground Truth Deviation</w:t>
      </w:r>
      <w:r>
        <w:rPr>
          <w:rFonts w:ascii="Arial" w:eastAsia="Times New Roman" w:hAnsi="Arial" w:cs="Arial"/>
          <w:color w:val="000000" w:themeColor="text1"/>
          <w:lang w:eastAsia="en-GB"/>
        </w:rPr>
        <w:t xml:space="preserve"> - </w:t>
      </w:r>
      <w:r w:rsidRPr="00D61CE1">
        <w:rPr>
          <w:rFonts w:ascii="Arial" w:eastAsia="Times New Roman" w:hAnsi="Arial" w:cs="Arial"/>
          <w:color w:val="000000" w:themeColor="text1"/>
          <w:lang w:eastAsia="en-GB"/>
        </w:rPr>
        <w:t xml:space="preserve">the subtraction of </w:t>
      </w:r>
      <w:r>
        <w:rPr>
          <w:rFonts w:ascii="Arial" w:eastAsia="Times New Roman" w:hAnsi="Arial" w:cs="Arial"/>
          <w:color w:val="000000" w:themeColor="text1"/>
          <w:lang w:eastAsia="en-GB"/>
        </w:rPr>
        <w:t xml:space="preserve">participant </w:t>
      </w:r>
      <w:r w:rsidRPr="00D61CE1">
        <w:rPr>
          <w:rFonts w:ascii="Arial" w:eastAsia="Times New Roman" w:hAnsi="Arial" w:cs="Arial"/>
          <w:color w:val="000000" w:themeColor="text1"/>
          <w:lang w:eastAsia="en-GB"/>
        </w:rPr>
        <w:t>probability rating</w:t>
      </w:r>
      <w:r>
        <w:rPr>
          <w:rFonts w:ascii="Arial" w:eastAsia="Times New Roman" w:hAnsi="Arial" w:cs="Arial"/>
          <w:color w:val="000000" w:themeColor="text1"/>
          <w:lang w:eastAsia="en-GB"/>
        </w:rPr>
        <w:t>s</w:t>
      </w:r>
      <w:r w:rsidRPr="00D61CE1">
        <w:rPr>
          <w:rFonts w:ascii="Arial" w:eastAsia="Times New Roman" w:hAnsi="Arial" w:cs="Arial"/>
          <w:color w:val="000000" w:themeColor="text1"/>
          <w:lang w:eastAsia="en-GB"/>
        </w:rPr>
        <w:t xml:space="preserve"> from </w:t>
      </w:r>
      <w:r>
        <w:rPr>
          <w:rFonts w:ascii="Arial" w:eastAsia="Times New Roman" w:hAnsi="Arial" w:cs="Arial"/>
          <w:color w:val="000000" w:themeColor="text1"/>
          <w:lang w:eastAsia="en-GB"/>
        </w:rPr>
        <w:t xml:space="preserve">their </w:t>
      </w:r>
      <w:r w:rsidRPr="00D61CE1">
        <w:rPr>
          <w:rFonts w:ascii="Arial" w:eastAsia="Times New Roman" w:hAnsi="Arial" w:cs="Arial"/>
          <w:color w:val="000000" w:themeColor="text1"/>
          <w:lang w:eastAsia="en-GB"/>
        </w:rPr>
        <w:t xml:space="preserve">corresponding </w:t>
      </w:r>
      <w:r>
        <w:rPr>
          <w:rFonts w:ascii="Arial" w:eastAsia="Times New Roman" w:hAnsi="Arial" w:cs="Arial"/>
          <w:color w:val="000000" w:themeColor="text1"/>
          <w:lang w:eastAsia="en-GB"/>
        </w:rPr>
        <w:t>ground truth mathematical</w:t>
      </w:r>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probabilities</w:t>
      </w:r>
      <w:r w:rsidRPr="00D61CE1">
        <w:rPr>
          <w:rFonts w:ascii="Arial" w:eastAsia="Times New Roman" w:hAnsi="Arial" w:cs="Arial"/>
          <w:color w:val="000000" w:themeColor="text1"/>
          <w:lang w:eastAsia="en-GB"/>
        </w:rPr>
        <w:t xml:space="preserve">. </w:t>
      </w:r>
      <w:r w:rsidR="00E11FA4">
        <w:rPr>
          <w:rFonts w:ascii="Arial" w:eastAsia="Times New Roman" w:hAnsi="Arial" w:cs="Arial"/>
          <w:color w:val="000000" w:themeColor="text1"/>
          <w:lang w:eastAsia="en-GB"/>
        </w:rPr>
        <w:t>Our</w:t>
      </w:r>
      <w:r>
        <w:rPr>
          <w:rFonts w:ascii="Arial" w:eastAsia="Times New Roman" w:hAnsi="Arial" w:cs="Arial"/>
          <w:color w:val="000000" w:themeColor="text1"/>
          <w:lang w:eastAsia="en-GB"/>
        </w:rPr>
        <w:t xml:space="preserve"> p</w:t>
      </w:r>
      <w:r w:rsidRPr="00D61CE1">
        <w:rPr>
          <w:rFonts w:ascii="Arial" w:eastAsia="Times New Roman" w:hAnsi="Arial" w:cs="Arial"/>
          <w:color w:val="000000" w:themeColor="text1"/>
          <w:lang w:eastAsia="en-GB"/>
        </w:rPr>
        <w:t>re-registered hypothesis #1</w:t>
      </w:r>
      <w:r w:rsidR="00E11FA4">
        <w:rPr>
          <w:rFonts w:ascii="Arial" w:eastAsia="Times New Roman" w:hAnsi="Arial" w:cs="Arial"/>
          <w:color w:val="000000" w:themeColor="text1"/>
          <w:lang w:eastAsia="en-GB"/>
        </w:rPr>
        <w:t xml:space="preserve"> was that </w:t>
      </w:r>
      <w:r w:rsidRPr="00D61CE1">
        <w:rPr>
          <w:rFonts w:ascii="Arial" w:eastAsia="Times New Roman" w:hAnsi="Arial" w:cs="Arial"/>
          <w:color w:val="000000" w:themeColor="text1"/>
          <w:lang w:eastAsia="en-GB"/>
        </w:rPr>
        <w:t xml:space="preserve">participants </w:t>
      </w:r>
      <w:r>
        <w:rPr>
          <w:rFonts w:ascii="Arial" w:eastAsia="Times New Roman" w:hAnsi="Arial" w:cs="Arial"/>
          <w:color w:val="000000" w:themeColor="text1"/>
          <w:lang w:eastAsia="en-GB"/>
        </w:rPr>
        <w:t xml:space="preserve">would </w:t>
      </w:r>
      <w:r>
        <w:rPr>
          <w:rFonts w:ascii="Arial" w:eastAsia="Times New Roman" w:hAnsi="Arial" w:cs="Arial"/>
          <w:color w:val="000000" w:themeColor="text1"/>
          <w:lang w:eastAsia="en-GB"/>
        </w:rPr>
        <w:t xml:space="preserve">deviate from the ground truth most </w:t>
      </w:r>
      <w:r w:rsidRPr="00D61CE1">
        <w:rPr>
          <w:rFonts w:ascii="Arial" w:eastAsia="Times New Roman" w:hAnsi="Arial" w:cs="Arial"/>
          <w:color w:val="000000" w:themeColor="text1"/>
          <w:lang w:eastAsia="en-GB"/>
        </w:rPr>
        <w:t>for guilty claims</w:t>
      </w:r>
      <w:r>
        <w:rPr>
          <w:rFonts w:ascii="Arial" w:eastAsia="Times New Roman" w:hAnsi="Arial" w:cs="Arial"/>
          <w:color w:val="000000" w:themeColor="text1"/>
          <w:lang w:eastAsia="en-GB"/>
        </w:rPr>
        <w:t xml:space="preserve"> about atheist Suspects</w:t>
      </w:r>
      <w:r w:rsidR="00E11FA4">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t>
      </w:r>
      <w:r w:rsidR="00E11FA4">
        <w:rPr>
          <w:rFonts w:ascii="Arial" w:eastAsia="Times New Roman" w:hAnsi="Arial" w:cs="Arial"/>
          <w:color w:val="000000" w:themeColor="text1"/>
          <w:lang w:eastAsia="en-GB"/>
        </w:rPr>
        <w:t>U</w:t>
      </w:r>
      <w:r>
        <w:rPr>
          <w:rFonts w:ascii="Arial" w:eastAsia="Times New Roman" w:hAnsi="Arial" w:cs="Arial"/>
          <w:color w:val="000000" w:themeColor="text1"/>
          <w:lang w:eastAsia="en-GB"/>
        </w:rPr>
        <w:t>sing an</w:t>
      </w:r>
      <w:r w:rsidRPr="00D61CE1">
        <w:rPr>
          <w:rFonts w:ascii="Arial" w:eastAsia="Times New Roman" w:hAnsi="Arial" w:cs="Arial"/>
          <w:color w:val="000000" w:themeColor="text1"/>
          <w:lang w:eastAsia="en-GB"/>
        </w:rPr>
        <w:t xml:space="preserve"> ANOVA with </w:t>
      </w:r>
      <w:r>
        <w:rPr>
          <w:rFonts w:ascii="Arial" w:eastAsia="Times New Roman" w:hAnsi="Arial" w:cs="Arial"/>
          <w:color w:val="000000" w:themeColor="text1"/>
          <w:lang w:eastAsia="en-GB"/>
        </w:rPr>
        <w:t xml:space="preserve">factors </w:t>
      </w:r>
      <w:r w:rsidRPr="00D61CE1">
        <w:rPr>
          <w:rFonts w:ascii="Arial" w:eastAsia="Times New Roman" w:hAnsi="Arial" w:cs="Arial"/>
          <w:i/>
          <w:color w:val="000000" w:themeColor="text1"/>
          <w:lang w:eastAsia="en-GB"/>
        </w:rPr>
        <w:t>Suspect</w:t>
      </w:r>
      <w:r w:rsidR="00947238">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Clai</w:t>
      </w:r>
      <w:r w:rsidR="00043DEB">
        <w:rPr>
          <w:rFonts w:ascii="Arial" w:eastAsia="Times New Roman" w:hAnsi="Arial" w:cs="Arial"/>
          <w:i/>
          <w:color w:val="000000" w:themeColor="text1"/>
          <w:lang w:eastAsia="en-GB"/>
        </w:rPr>
        <w:t>m</w:t>
      </w:r>
      <w:r w:rsidR="00947238">
        <w:rPr>
          <w:rFonts w:ascii="Arial" w:eastAsia="Times New Roman" w:hAnsi="Arial" w:cs="Arial"/>
          <w:i/>
          <w:color w:val="000000" w:themeColor="text1"/>
          <w:lang w:eastAsia="en-GB"/>
        </w:rPr>
        <w:t xml:space="preserve"> </w:t>
      </w:r>
      <w:r w:rsidR="00947238" w:rsidRPr="00947238">
        <w:rPr>
          <w:rFonts w:ascii="Arial" w:eastAsia="Times New Roman" w:hAnsi="Arial" w:cs="Arial"/>
          <w:iCs/>
          <w:color w:val="000000" w:themeColor="text1"/>
          <w:lang w:eastAsia="en-GB"/>
        </w:rPr>
        <w:t>and</w:t>
      </w:r>
      <w:r w:rsidR="00947238">
        <w:rPr>
          <w:rFonts w:ascii="Arial" w:eastAsia="Times New Roman" w:hAnsi="Arial" w:cs="Arial"/>
          <w:i/>
          <w:color w:val="000000" w:themeColor="text1"/>
          <w:lang w:eastAsia="en-GB"/>
        </w:rPr>
        <w:t xml:space="preserve"> Affiliation</w:t>
      </w:r>
      <w:r w:rsidR="00043DEB">
        <w:rPr>
          <w:rFonts w:ascii="Arial" w:eastAsia="Times New Roman" w:hAnsi="Arial" w:cs="Arial"/>
          <w:i/>
          <w:color w:val="000000" w:themeColor="text1"/>
          <w:lang w:eastAsia="en-GB"/>
        </w:rPr>
        <w:t xml:space="preserve">, </w:t>
      </w:r>
      <w:r w:rsidR="001B6767">
        <w:rPr>
          <w:rFonts w:ascii="Arial" w:eastAsia="Times New Roman" w:hAnsi="Arial" w:cs="Arial"/>
          <w:iCs/>
          <w:color w:val="000000" w:themeColor="text1"/>
          <w:lang w:eastAsia="en-GB"/>
        </w:rPr>
        <w:t>t</w:t>
      </w:r>
      <w:r w:rsidR="00947238">
        <w:rPr>
          <w:rFonts w:ascii="Arial" w:eastAsia="Times New Roman" w:hAnsi="Arial" w:cs="Arial"/>
          <w:iCs/>
          <w:color w:val="000000" w:themeColor="text1"/>
          <w:lang w:eastAsia="en-GB"/>
        </w:rPr>
        <w:t>his hypothesis was not confirmed</w:t>
      </w:r>
      <w:r w:rsidR="001B6767">
        <w:rPr>
          <w:rFonts w:ascii="Arial" w:eastAsia="Times New Roman" w:hAnsi="Arial" w:cs="Arial"/>
          <w:iCs/>
          <w:color w:val="000000" w:themeColor="text1"/>
          <w:lang w:eastAsia="en-GB"/>
        </w:rPr>
        <w:t xml:space="preserve">. There was </w:t>
      </w:r>
      <w:r w:rsidR="00E11FA4">
        <w:rPr>
          <w:rFonts w:ascii="Arial" w:eastAsia="Times New Roman" w:hAnsi="Arial" w:cs="Arial"/>
          <w:color w:val="000000" w:themeColor="text1"/>
          <w:lang w:eastAsia="en-GB"/>
        </w:rPr>
        <w:t xml:space="preserve">no Suspect </w:t>
      </w:r>
      <w:r w:rsidR="001B6767">
        <w:rPr>
          <w:rFonts w:ascii="Arial" w:eastAsia="Times New Roman" w:hAnsi="Arial" w:cs="Arial"/>
          <w:color w:val="000000" w:themeColor="text1"/>
          <w:lang w:eastAsia="en-GB"/>
        </w:rPr>
        <w:t xml:space="preserve">main </w:t>
      </w:r>
      <w:r w:rsidR="00E11FA4">
        <w:rPr>
          <w:rFonts w:ascii="Arial" w:eastAsia="Times New Roman" w:hAnsi="Arial" w:cs="Arial"/>
          <w:color w:val="000000" w:themeColor="text1"/>
          <w:lang w:eastAsia="en-GB"/>
        </w:rPr>
        <w:t>effect</w:t>
      </w:r>
      <w:r w:rsidR="001B6767">
        <w:rPr>
          <w:rFonts w:ascii="Arial" w:eastAsia="Times New Roman" w:hAnsi="Arial" w:cs="Arial"/>
          <w:color w:val="000000" w:themeColor="text1"/>
          <w:lang w:eastAsia="en-GB"/>
        </w:rPr>
        <w:t xml:space="preserve"> </w:t>
      </w:r>
      <w:proofErr w:type="gramStart"/>
      <w:r w:rsidR="00E11FA4" w:rsidRPr="00D61CE1">
        <w:rPr>
          <w:rFonts w:ascii="Arial" w:eastAsia="Times New Roman" w:hAnsi="Arial" w:cs="Arial"/>
          <w:i/>
          <w:color w:val="000000" w:themeColor="text1"/>
          <w:lang w:eastAsia="en-GB"/>
        </w:rPr>
        <w:t>F</w:t>
      </w:r>
      <w:r w:rsidR="00E11FA4">
        <w:rPr>
          <w:rFonts w:ascii="Arial" w:eastAsia="Times New Roman" w:hAnsi="Arial" w:cs="Arial"/>
          <w:color w:val="000000" w:themeColor="text1"/>
          <w:lang w:eastAsia="en-GB"/>
        </w:rPr>
        <w:t>(</w:t>
      </w:r>
      <w:proofErr w:type="gramEnd"/>
      <w:r w:rsidR="00E11FA4">
        <w:rPr>
          <w:rFonts w:ascii="Arial" w:eastAsia="Times New Roman" w:hAnsi="Arial" w:cs="Arial"/>
          <w:color w:val="000000" w:themeColor="text1"/>
          <w:lang w:eastAsia="en-GB"/>
        </w:rPr>
        <w:t>1, 597) = .00</w:t>
      </w:r>
      <w:r w:rsidR="00947238">
        <w:rPr>
          <w:rFonts w:ascii="Arial" w:eastAsia="Times New Roman" w:hAnsi="Arial" w:cs="Arial"/>
          <w:color w:val="000000" w:themeColor="text1"/>
          <w:lang w:eastAsia="en-GB"/>
        </w:rPr>
        <w:t>2</w:t>
      </w:r>
      <w:r w:rsidR="00E11FA4" w:rsidRPr="00D61CE1">
        <w:rPr>
          <w:rFonts w:ascii="Arial" w:eastAsia="Times New Roman" w:hAnsi="Arial" w:cs="Arial"/>
          <w:color w:val="000000" w:themeColor="text1"/>
          <w:lang w:eastAsia="en-GB"/>
        </w:rPr>
        <w:t xml:space="preserve">, </w:t>
      </w:r>
      <w:r w:rsidR="00E11FA4" w:rsidRPr="00D61CE1">
        <w:rPr>
          <w:rFonts w:ascii="Arial" w:eastAsia="Times New Roman" w:hAnsi="Arial" w:cs="Arial"/>
          <w:i/>
          <w:color w:val="000000" w:themeColor="text1"/>
          <w:lang w:eastAsia="en-GB"/>
        </w:rPr>
        <w:t>p</w:t>
      </w:r>
      <w:r w:rsidR="00E11FA4">
        <w:rPr>
          <w:rFonts w:ascii="Arial" w:eastAsia="Times New Roman" w:hAnsi="Arial" w:cs="Arial"/>
          <w:color w:val="000000" w:themeColor="text1"/>
          <w:lang w:eastAsia="en-GB"/>
        </w:rPr>
        <w:t xml:space="preserve"> = .95</w:t>
      </w:r>
      <w:r w:rsidR="00E11FA4" w:rsidRPr="00D61CE1">
        <w:rPr>
          <w:rFonts w:ascii="Arial" w:eastAsia="Times New Roman" w:hAnsi="Arial" w:cs="Arial"/>
          <w:color w:val="000000" w:themeColor="text1"/>
          <w:lang w:eastAsia="en-GB"/>
        </w:rPr>
        <w:t xml:space="preserve">, </w:t>
      </w:r>
      <w:r w:rsidR="00E11FA4" w:rsidRPr="00D61CE1">
        <w:rPr>
          <w:rFonts w:ascii="Arial" w:eastAsia="Times New Roman" w:hAnsi="Arial" w:cs="Arial"/>
          <w:i/>
          <w:iCs/>
          <w:color w:val="000000" w:themeColor="text1"/>
          <w:lang w:eastAsia="en-GB"/>
        </w:rPr>
        <w:t>η</w:t>
      </w:r>
      <w:r w:rsidR="00E11FA4" w:rsidRPr="00D61CE1">
        <w:rPr>
          <w:rFonts w:ascii="Arial" w:eastAsia="Times New Roman" w:hAnsi="Arial" w:cs="Arial"/>
          <w:i/>
          <w:iCs/>
          <w:color w:val="000000" w:themeColor="text1"/>
          <w:vertAlign w:val="subscript"/>
          <w:lang w:eastAsia="en-GB"/>
        </w:rPr>
        <w:t>p</w:t>
      </w:r>
      <w:r w:rsidR="00E11FA4" w:rsidRPr="00D61CE1">
        <w:rPr>
          <w:rFonts w:ascii="Arial" w:eastAsia="Times New Roman" w:hAnsi="Arial" w:cs="Arial"/>
          <w:i/>
          <w:iCs/>
          <w:color w:val="000000" w:themeColor="text1"/>
          <w:vertAlign w:val="superscript"/>
          <w:lang w:eastAsia="en-GB"/>
        </w:rPr>
        <w:t xml:space="preserve">2 </w:t>
      </w:r>
      <w:r w:rsidR="00E11FA4">
        <w:rPr>
          <w:rFonts w:ascii="Arial" w:eastAsia="Times New Roman" w:hAnsi="Arial" w:cs="Arial"/>
          <w:color w:val="000000" w:themeColor="text1"/>
          <w:lang w:eastAsia="en-GB"/>
        </w:rPr>
        <w:t>= &lt;.001</w:t>
      </w:r>
      <w:r w:rsidR="001B6767">
        <w:rPr>
          <w:rFonts w:ascii="Arial" w:eastAsia="Times New Roman" w:hAnsi="Arial" w:cs="Arial"/>
          <w:color w:val="000000" w:themeColor="text1"/>
          <w:lang w:eastAsia="en-GB"/>
        </w:rPr>
        <w:t xml:space="preserve"> or </w:t>
      </w:r>
      <w:r w:rsidR="00E11FA4" w:rsidRPr="00D61CE1">
        <w:rPr>
          <w:rFonts w:ascii="Arial" w:eastAsia="Times New Roman" w:hAnsi="Arial" w:cs="Arial"/>
          <w:color w:val="000000" w:themeColor="text1"/>
          <w:lang w:eastAsia="en-GB"/>
        </w:rPr>
        <w:t xml:space="preserve">Suspect*Claim interaction </w:t>
      </w:r>
      <w:r w:rsidR="00E11FA4" w:rsidRPr="00D61CE1">
        <w:rPr>
          <w:rFonts w:ascii="Arial" w:eastAsia="Times New Roman" w:hAnsi="Arial" w:cs="Arial"/>
          <w:i/>
          <w:color w:val="000000" w:themeColor="text1"/>
          <w:lang w:eastAsia="en-GB"/>
        </w:rPr>
        <w:t>F</w:t>
      </w:r>
      <w:r w:rsidR="00E11FA4">
        <w:rPr>
          <w:rFonts w:ascii="Arial" w:eastAsia="Times New Roman" w:hAnsi="Arial" w:cs="Arial"/>
          <w:color w:val="000000" w:themeColor="text1"/>
          <w:lang w:eastAsia="en-GB"/>
        </w:rPr>
        <w:t>(1, 597) = .041</w:t>
      </w:r>
      <w:r w:rsidR="00E11FA4" w:rsidRPr="00D61CE1">
        <w:rPr>
          <w:rFonts w:ascii="Arial" w:eastAsia="Times New Roman" w:hAnsi="Arial" w:cs="Arial"/>
          <w:color w:val="000000" w:themeColor="text1"/>
          <w:lang w:eastAsia="en-GB"/>
        </w:rPr>
        <w:t xml:space="preserve">, </w:t>
      </w:r>
      <w:r w:rsidR="00E11FA4" w:rsidRPr="00D61CE1">
        <w:rPr>
          <w:rFonts w:ascii="Arial" w:eastAsia="Times New Roman" w:hAnsi="Arial" w:cs="Arial"/>
          <w:i/>
          <w:color w:val="000000" w:themeColor="text1"/>
          <w:lang w:eastAsia="en-GB"/>
        </w:rPr>
        <w:t>p</w:t>
      </w:r>
      <w:r w:rsidR="00E11FA4">
        <w:rPr>
          <w:rFonts w:ascii="Arial" w:eastAsia="Times New Roman" w:hAnsi="Arial" w:cs="Arial"/>
          <w:color w:val="000000" w:themeColor="text1"/>
          <w:lang w:eastAsia="en-GB"/>
        </w:rPr>
        <w:t xml:space="preserve"> = .84</w:t>
      </w:r>
      <w:r w:rsidR="00E11FA4" w:rsidRPr="00D61CE1">
        <w:rPr>
          <w:rFonts w:ascii="Arial" w:eastAsia="Times New Roman" w:hAnsi="Arial" w:cs="Arial"/>
          <w:color w:val="000000" w:themeColor="text1"/>
          <w:lang w:eastAsia="en-GB"/>
        </w:rPr>
        <w:t xml:space="preserve">, </w:t>
      </w:r>
      <w:r w:rsidR="00E11FA4" w:rsidRPr="00D61CE1">
        <w:rPr>
          <w:rFonts w:ascii="Arial" w:eastAsia="Times New Roman" w:hAnsi="Arial" w:cs="Arial"/>
          <w:i/>
          <w:iCs/>
          <w:color w:val="000000" w:themeColor="text1"/>
          <w:lang w:eastAsia="en-GB"/>
        </w:rPr>
        <w:t>η</w:t>
      </w:r>
      <w:r w:rsidR="00E11FA4" w:rsidRPr="00D61CE1">
        <w:rPr>
          <w:rFonts w:ascii="Arial" w:eastAsia="Times New Roman" w:hAnsi="Arial" w:cs="Arial"/>
          <w:i/>
          <w:iCs/>
          <w:color w:val="000000" w:themeColor="text1"/>
          <w:vertAlign w:val="subscript"/>
          <w:lang w:eastAsia="en-GB"/>
        </w:rPr>
        <w:t>p</w:t>
      </w:r>
      <w:r w:rsidR="00E11FA4" w:rsidRPr="00D61CE1">
        <w:rPr>
          <w:rFonts w:ascii="Arial" w:eastAsia="Times New Roman" w:hAnsi="Arial" w:cs="Arial"/>
          <w:i/>
          <w:iCs/>
          <w:color w:val="000000" w:themeColor="text1"/>
          <w:vertAlign w:val="superscript"/>
          <w:lang w:eastAsia="en-GB"/>
        </w:rPr>
        <w:t xml:space="preserve">2 </w:t>
      </w:r>
      <w:r w:rsidR="00E11FA4">
        <w:rPr>
          <w:rFonts w:ascii="Arial" w:eastAsia="Times New Roman" w:hAnsi="Arial" w:cs="Arial"/>
          <w:color w:val="000000" w:themeColor="text1"/>
          <w:lang w:eastAsia="en-GB"/>
        </w:rPr>
        <w:t>= &lt;.001</w:t>
      </w:r>
      <w:r w:rsidR="00E11FA4">
        <w:rPr>
          <w:rFonts w:ascii="Arial" w:eastAsia="Times New Roman" w:hAnsi="Arial" w:cs="Arial"/>
          <w:color w:val="000000" w:themeColor="text1"/>
          <w:lang w:eastAsia="en-GB"/>
        </w:rPr>
        <w:t>. Our</w:t>
      </w:r>
      <w:r>
        <w:rPr>
          <w:rFonts w:ascii="Arial" w:eastAsia="Times New Roman" w:hAnsi="Arial" w:cs="Arial"/>
          <w:color w:val="000000" w:themeColor="text1"/>
          <w:lang w:eastAsia="en-GB"/>
        </w:rPr>
        <w:t xml:space="preserve"> p</w:t>
      </w:r>
      <w:r w:rsidRPr="00D61CE1">
        <w:rPr>
          <w:rFonts w:ascii="Arial" w:eastAsia="Times New Roman" w:hAnsi="Arial" w:cs="Arial"/>
          <w:color w:val="000000" w:themeColor="text1"/>
          <w:lang w:eastAsia="en-GB"/>
        </w:rPr>
        <w:t>re-registered hypothesis #3</w:t>
      </w:r>
      <w:r w:rsidR="00E11FA4">
        <w:rPr>
          <w:rFonts w:ascii="Arial" w:eastAsia="Times New Roman" w:hAnsi="Arial" w:cs="Arial"/>
          <w:color w:val="000000" w:themeColor="text1"/>
          <w:lang w:eastAsia="en-GB"/>
        </w:rPr>
        <w:t xml:space="preserve"> was that </w:t>
      </w:r>
      <w:r w:rsidR="00486821" w:rsidRPr="00D61CE1">
        <w:rPr>
          <w:rFonts w:ascii="Arial" w:eastAsia="Times New Roman" w:hAnsi="Arial" w:cs="Arial"/>
          <w:color w:val="000000" w:themeColor="text1"/>
          <w:lang w:eastAsia="en-GB"/>
        </w:rPr>
        <w:t>religiously affiliated</w:t>
      </w:r>
      <w:r w:rsidRPr="00D61CE1">
        <w:rPr>
          <w:rFonts w:ascii="Arial" w:eastAsia="Times New Roman" w:hAnsi="Arial" w:cs="Arial"/>
          <w:color w:val="000000" w:themeColor="text1"/>
          <w:lang w:eastAsia="en-GB"/>
        </w:rPr>
        <w:t xml:space="preserve"> participants </w:t>
      </w:r>
      <w:r>
        <w:rPr>
          <w:rFonts w:ascii="Arial" w:eastAsia="Times New Roman" w:hAnsi="Arial" w:cs="Arial"/>
          <w:color w:val="000000" w:themeColor="text1"/>
          <w:lang w:eastAsia="en-GB"/>
        </w:rPr>
        <w:t>would</w:t>
      </w:r>
      <w:r w:rsidRPr="00D61CE1">
        <w:rPr>
          <w:rFonts w:ascii="Arial" w:eastAsia="Times New Roman" w:hAnsi="Arial" w:cs="Arial"/>
          <w:color w:val="000000" w:themeColor="text1"/>
          <w:lang w:eastAsia="en-GB"/>
        </w:rPr>
        <w:t xml:space="preserve"> show larger effects of Suspect</w:t>
      </w:r>
      <w:r w:rsidR="00E11FA4">
        <w:rPr>
          <w:rFonts w:ascii="Arial" w:eastAsia="Times New Roman" w:hAnsi="Arial" w:cs="Arial"/>
          <w:color w:val="000000" w:themeColor="text1"/>
          <w:lang w:eastAsia="en-GB"/>
        </w:rPr>
        <w:t xml:space="preserve">. When we added </w:t>
      </w:r>
      <w:r w:rsidRPr="00D61CE1">
        <w:rPr>
          <w:rFonts w:ascii="Arial" w:eastAsia="Times New Roman" w:hAnsi="Arial" w:cs="Arial"/>
          <w:i/>
          <w:color w:val="000000" w:themeColor="text1"/>
          <w:lang w:eastAsia="en-GB"/>
        </w:rPr>
        <w:t>Affiliation</w:t>
      </w:r>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to </w:t>
      </w:r>
      <w:r w:rsidR="00E11FA4">
        <w:rPr>
          <w:rFonts w:ascii="Arial" w:eastAsia="Times New Roman" w:hAnsi="Arial" w:cs="Arial"/>
          <w:color w:val="000000" w:themeColor="text1"/>
          <w:lang w:eastAsia="en-GB"/>
        </w:rPr>
        <w:t>the</w:t>
      </w:r>
      <w:r>
        <w:rPr>
          <w:rFonts w:ascii="Arial" w:eastAsia="Times New Roman" w:hAnsi="Arial" w:cs="Arial"/>
          <w:color w:val="000000" w:themeColor="text1"/>
          <w:lang w:eastAsia="en-GB"/>
        </w:rPr>
        <w:t xml:space="preserve"> ANOVA</w:t>
      </w:r>
      <w:r w:rsidR="00E11FA4">
        <w:rPr>
          <w:rFonts w:ascii="Arial" w:eastAsia="Times New Roman" w:hAnsi="Arial" w:cs="Arial"/>
          <w:color w:val="000000" w:themeColor="text1"/>
          <w:lang w:eastAsia="en-GB"/>
        </w:rPr>
        <w:t xml:space="preserve"> reported above, we found</w:t>
      </w:r>
      <w:r w:rsidR="00486821">
        <w:rPr>
          <w:rFonts w:ascii="Arial" w:eastAsia="Times New Roman" w:hAnsi="Arial" w:cs="Arial"/>
          <w:color w:val="000000" w:themeColor="text1"/>
          <w:lang w:eastAsia="en-GB"/>
        </w:rPr>
        <w:t xml:space="preserve"> no main effect of affiliation </w:t>
      </w:r>
      <w:proofErr w:type="gramStart"/>
      <w:r w:rsidR="00486821" w:rsidRPr="00D61CE1">
        <w:rPr>
          <w:rFonts w:ascii="Arial" w:eastAsia="Times New Roman" w:hAnsi="Arial" w:cs="Arial"/>
          <w:i/>
          <w:color w:val="000000" w:themeColor="text1"/>
          <w:lang w:eastAsia="en-GB"/>
        </w:rPr>
        <w:t>F</w:t>
      </w:r>
      <w:r w:rsidR="00486821">
        <w:rPr>
          <w:rFonts w:ascii="Arial" w:eastAsia="Times New Roman" w:hAnsi="Arial" w:cs="Arial"/>
          <w:color w:val="000000" w:themeColor="text1"/>
          <w:lang w:eastAsia="en-GB"/>
        </w:rPr>
        <w:t>(</w:t>
      </w:r>
      <w:proofErr w:type="gramEnd"/>
      <w:r w:rsidR="00486821">
        <w:rPr>
          <w:rFonts w:ascii="Arial" w:eastAsia="Times New Roman" w:hAnsi="Arial" w:cs="Arial"/>
          <w:color w:val="000000" w:themeColor="text1"/>
          <w:lang w:eastAsia="en-GB"/>
        </w:rPr>
        <w:t>1, 597) = .002</w:t>
      </w:r>
      <w:r w:rsidR="00486821" w:rsidRPr="00D61CE1">
        <w:rPr>
          <w:rFonts w:ascii="Arial" w:eastAsia="Times New Roman" w:hAnsi="Arial" w:cs="Arial"/>
          <w:color w:val="000000" w:themeColor="text1"/>
          <w:lang w:eastAsia="en-GB"/>
        </w:rPr>
        <w:t xml:space="preserve">, </w:t>
      </w:r>
      <w:r w:rsidR="00486821" w:rsidRPr="00D61CE1">
        <w:rPr>
          <w:rFonts w:ascii="Arial" w:eastAsia="Times New Roman" w:hAnsi="Arial" w:cs="Arial"/>
          <w:i/>
          <w:color w:val="000000" w:themeColor="text1"/>
          <w:lang w:eastAsia="en-GB"/>
        </w:rPr>
        <w:t>p</w:t>
      </w:r>
      <w:r w:rsidR="00486821">
        <w:rPr>
          <w:rFonts w:ascii="Arial" w:eastAsia="Times New Roman" w:hAnsi="Arial" w:cs="Arial"/>
          <w:color w:val="000000" w:themeColor="text1"/>
          <w:lang w:eastAsia="en-GB"/>
        </w:rPr>
        <w:t xml:space="preserve"> = .95</w:t>
      </w:r>
      <w:r w:rsidR="00486821" w:rsidRPr="00D61CE1">
        <w:rPr>
          <w:rFonts w:ascii="Arial" w:eastAsia="Times New Roman" w:hAnsi="Arial" w:cs="Arial"/>
          <w:color w:val="000000" w:themeColor="text1"/>
          <w:lang w:eastAsia="en-GB"/>
        </w:rPr>
        <w:t xml:space="preserve">, </w:t>
      </w:r>
      <w:r w:rsidR="00486821" w:rsidRPr="00D61CE1">
        <w:rPr>
          <w:rFonts w:ascii="Arial" w:eastAsia="Times New Roman" w:hAnsi="Arial" w:cs="Arial"/>
          <w:i/>
          <w:iCs/>
          <w:color w:val="000000" w:themeColor="text1"/>
          <w:lang w:eastAsia="en-GB"/>
        </w:rPr>
        <w:t>η</w:t>
      </w:r>
      <w:r w:rsidR="00486821" w:rsidRPr="00D61CE1">
        <w:rPr>
          <w:rFonts w:ascii="Arial" w:eastAsia="Times New Roman" w:hAnsi="Arial" w:cs="Arial"/>
          <w:i/>
          <w:iCs/>
          <w:color w:val="000000" w:themeColor="text1"/>
          <w:vertAlign w:val="subscript"/>
          <w:lang w:eastAsia="en-GB"/>
        </w:rPr>
        <w:t>p</w:t>
      </w:r>
      <w:r w:rsidR="00486821" w:rsidRPr="00D61CE1">
        <w:rPr>
          <w:rFonts w:ascii="Arial" w:eastAsia="Times New Roman" w:hAnsi="Arial" w:cs="Arial"/>
          <w:i/>
          <w:iCs/>
          <w:color w:val="000000" w:themeColor="text1"/>
          <w:vertAlign w:val="superscript"/>
          <w:lang w:eastAsia="en-GB"/>
        </w:rPr>
        <w:t xml:space="preserve">2 </w:t>
      </w:r>
      <w:r w:rsidR="00486821">
        <w:rPr>
          <w:rFonts w:ascii="Arial" w:eastAsia="Times New Roman" w:hAnsi="Arial" w:cs="Arial"/>
          <w:color w:val="000000" w:themeColor="text1"/>
          <w:lang w:eastAsia="en-GB"/>
        </w:rPr>
        <w:t>= &lt;.001</w:t>
      </w:r>
      <w:r w:rsidR="00486821">
        <w:rPr>
          <w:rFonts w:ascii="Arial" w:eastAsia="Times New Roman" w:hAnsi="Arial" w:cs="Arial"/>
          <w:color w:val="000000" w:themeColor="text1"/>
          <w:lang w:eastAsia="en-GB"/>
        </w:rPr>
        <w:t xml:space="preserve"> nor any interactions involving affiliation </w:t>
      </w:r>
      <w:proofErr w:type="spellStart"/>
      <w:r w:rsidR="00486821">
        <w:rPr>
          <w:rFonts w:ascii="Arial" w:eastAsia="Times New Roman" w:hAnsi="Arial" w:cs="Arial"/>
          <w:color w:val="000000" w:themeColor="text1"/>
          <w:lang w:eastAsia="en-GB"/>
        </w:rPr>
        <w:t>ps</w:t>
      </w:r>
      <w:proofErr w:type="spellEnd"/>
      <w:r w:rsidR="00486821">
        <w:rPr>
          <w:rFonts w:ascii="Arial" w:eastAsia="Times New Roman" w:hAnsi="Arial" w:cs="Arial"/>
          <w:color w:val="000000" w:themeColor="text1"/>
          <w:lang w:eastAsia="en-GB"/>
        </w:rPr>
        <w:t xml:space="preserve"> &gt; .39. </w:t>
      </w:r>
      <w:r w:rsidR="00621499">
        <w:rPr>
          <w:rFonts w:ascii="Arial" w:eastAsia="Times New Roman" w:hAnsi="Arial" w:cs="Arial"/>
          <w:color w:val="000000" w:themeColor="text1"/>
          <w:lang w:eastAsia="en-GB"/>
        </w:rPr>
        <w:t>Incidentally, one effect was significant</w:t>
      </w:r>
      <w:r w:rsidR="00486821">
        <w:rPr>
          <w:rFonts w:ascii="Arial" w:eastAsia="Times New Roman" w:hAnsi="Arial" w:cs="Arial"/>
          <w:color w:val="000000" w:themeColor="text1"/>
          <w:lang w:eastAsia="en-GB"/>
        </w:rPr>
        <w:t xml:space="preserve"> in this ANOVA, </w:t>
      </w:r>
      <w:r w:rsidR="00621499">
        <w:rPr>
          <w:rFonts w:ascii="Arial" w:eastAsia="Times New Roman" w:hAnsi="Arial" w:cs="Arial"/>
          <w:color w:val="000000" w:themeColor="text1"/>
          <w:lang w:eastAsia="en-GB"/>
        </w:rPr>
        <w:t xml:space="preserve">the </w:t>
      </w:r>
      <w:r w:rsidR="00621499">
        <w:rPr>
          <w:rFonts w:ascii="Arial" w:eastAsia="Times New Roman" w:hAnsi="Arial" w:cs="Arial"/>
          <w:iCs/>
          <w:color w:val="000000" w:themeColor="text1"/>
          <w:lang w:eastAsia="en-GB"/>
        </w:rPr>
        <w:t>main effect of claim</w:t>
      </w:r>
      <w:r w:rsidR="00621499">
        <w:rPr>
          <w:rFonts w:ascii="Arial" w:eastAsia="Times New Roman" w:hAnsi="Arial" w:cs="Arial"/>
          <w:iCs/>
          <w:color w:val="000000" w:themeColor="text1"/>
          <w:lang w:eastAsia="en-GB"/>
        </w:rPr>
        <w:t xml:space="preserve"> </w:t>
      </w:r>
      <w:proofErr w:type="gramStart"/>
      <w:r w:rsidR="003E20EA" w:rsidRPr="00D61CE1">
        <w:rPr>
          <w:rFonts w:ascii="Arial" w:eastAsia="Times New Roman" w:hAnsi="Arial" w:cs="Arial"/>
          <w:i/>
          <w:color w:val="000000" w:themeColor="text1"/>
          <w:lang w:eastAsia="en-GB"/>
        </w:rPr>
        <w:t>F</w:t>
      </w:r>
      <w:r w:rsidR="003E20EA">
        <w:rPr>
          <w:rFonts w:ascii="Arial" w:eastAsia="Times New Roman" w:hAnsi="Arial" w:cs="Arial"/>
          <w:color w:val="000000" w:themeColor="text1"/>
          <w:lang w:eastAsia="en-GB"/>
        </w:rPr>
        <w:t>(</w:t>
      </w:r>
      <w:proofErr w:type="gramEnd"/>
      <w:r w:rsidR="003E20EA">
        <w:rPr>
          <w:rFonts w:ascii="Arial" w:eastAsia="Times New Roman" w:hAnsi="Arial" w:cs="Arial"/>
          <w:color w:val="000000" w:themeColor="text1"/>
          <w:lang w:eastAsia="en-GB"/>
        </w:rPr>
        <w:t xml:space="preserve">1, </w:t>
      </w:r>
      <w:r w:rsidR="003E20EA">
        <w:rPr>
          <w:rFonts w:ascii="Arial" w:eastAsia="Times New Roman" w:hAnsi="Arial" w:cs="Arial"/>
          <w:color w:val="000000" w:themeColor="text1"/>
          <w:lang w:eastAsia="en-GB"/>
        </w:rPr>
        <w:t>451</w:t>
      </w:r>
      <w:r w:rsidR="003E20EA">
        <w:rPr>
          <w:rFonts w:ascii="Arial" w:eastAsia="Times New Roman" w:hAnsi="Arial" w:cs="Arial"/>
          <w:color w:val="000000" w:themeColor="text1"/>
          <w:lang w:eastAsia="en-GB"/>
        </w:rPr>
        <w:t xml:space="preserve">) = </w:t>
      </w:r>
      <w:r w:rsidR="003E20EA">
        <w:rPr>
          <w:rFonts w:ascii="Arial" w:eastAsia="Times New Roman" w:hAnsi="Arial" w:cs="Arial"/>
          <w:color w:val="000000" w:themeColor="text1"/>
          <w:lang w:eastAsia="en-GB"/>
        </w:rPr>
        <w:t>7.63</w:t>
      </w:r>
      <w:r w:rsidR="003E20EA" w:rsidRPr="00D61CE1">
        <w:rPr>
          <w:rFonts w:ascii="Arial" w:eastAsia="Times New Roman" w:hAnsi="Arial" w:cs="Arial"/>
          <w:color w:val="000000" w:themeColor="text1"/>
          <w:lang w:eastAsia="en-GB"/>
        </w:rPr>
        <w:t xml:space="preserve">, </w:t>
      </w:r>
      <w:r w:rsidR="003E20EA" w:rsidRPr="00D61CE1">
        <w:rPr>
          <w:rFonts w:ascii="Arial" w:eastAsia="Times New Roman" w:hAnsi="Arial" w:cs="Arial"/>
          <w:i/>
          <w:color w:val="000000" w:themeColor="text1"/>
          <w:lang w:eastAsia="en-GB"/>
        </w:rPr>
        <w:t>p</w:t>
      </w:r>
      <w:r w:rsidR="003E20EA">
        <w:rPr>
          <w:rFonts w:ascii="Arial" w:eastAsia="Times New Roman" w:hAnsi="Arial" w:cs="Arial"/>
          <w:color w:val="000000" w:themeColor="text1"/>
          <w:lang w:eastAsia="en-GB"/>
        </w:rPr>
        <w:t xml:space="preserve"> = </w:t>
      </w:r>
      <w:r w:rsidR="003E20EA">
        <w:rPr>
          <w:rFonts w:ascii="Arial" w:eastAsia="Times New Roman" w:hAnsi="Arial" w:cs="Arial"/>
          <w:color w:val="000000" w:themeColor="text1"/>
          <w:lang w:eastAsia="en-GB"/>
        </w:rPr>
        <w:t>&lt;</w:t>
      </w:r>
      <w:r w:rsidR="003E20EA">
        <w:rPr>
          <w:rFonts w:ascii="Arial" w:eastAsia="Times New Roman" w:hAnsi="Arial" w:cs="Arial"/>
          <w:color w:val="000000" w:themeColor="text1"/>
          <w:lang w:eastAsia="en-GB"/>
        </w:rPr>
        <w:t>.</w:t>
      </w:r>
      <w:r w:rsidR="003E20EA">
        <w:rPr>
          <w:rFonts w:ascii="Arial" w:eastAsia="Times New Roman" w:hAnsi="Arial" w:cs="Arial"/>
          <w:color w:val="000000" w:themeColor="text1"/>
          <w:lang w:eastAsia="en-GB"/>
        </w:rPr>
        <w:t>001</w:t>
      </w:r>
      <w:r w:rsidR="003E20EA" w:rsidRPr="00D61CE1">
        <w:rPr>
          <w:rFonts w:ascii="Arial" w:eastAsia="Times New Roman" w:hAnsi="Arial" w:cs="Arial"/>
          <w:color w:val="000000" w:themeColor="text1"/>
          <w:lang w:eastAsia="en-GB"/>
        </w:rPr>
        <w:t xml:space="preserve">, </w:t>
      </w:r>
      <w:r w:rsidR="003E20EA" w:rsidRPr="00D61CE1">
        <w:rPr>
          <w:rFonts w:ascii="Arial" w:eastAsia="Times New Roman" w:hAnsi="Arial" w:cs="Arial"/>
          <w:i/>
          <w:iCs/>
          <w:color w:val="000000" w:themeColor="text1"/>
          <w:lang w:eastAsia="en-GB"/>
        </w:rPr>
        <w:t>η</w:t>
      </w:r>
      <w:r w:rsidR="003E20EA" w:rsidRPr="00D61CE1">
        <w:rPr>
          <w:rFonts w:ascii="Arial" w:eastAsia="Times New Roman" w:hAnsi="Arial" w:cs="Arial"/>
          <w:i/>
          <w:iCs/>
          <w:color w:val="000000" w:themeColor="text1"/>
          <w:vertAlign w:val="subscript"/>
          <w:lang w:eastAsia="en-GB"/>
        </w:rPr>
        <w:t>p</w:t>
      </w:r>
      <w:r w:rsidR="003E20EA" w:rsidRPr="00D61CE1">
        <w:rPr>
          <w:rFonts w:ascii="Arial" w:eastAsia="Times New Roman" w:hAnsi="Arial" w:cs="Arial"/>
          <w:i/>
          <w:iCs/>
          <w:color w:val="000000" w:themeColor="text1"/>
          <w:vertAlign w:val="superscript"/>
          <w:lang w:eastAsia="en-GB"/>
        </w:rPr>
        <w:t xml:space="preserve">2 </w:t>
      </w:r>
      <w:r w:rsidR="003E20EA">
        <w:rPr>
          <w:rFonts w:ascii="Arial" w:eastAsia="Times New Roman" w:hAnsi="Arial" w:cs="Arial"/>
          <w:color w:val="000000" w:themeColor="text1"/>
          <w:lang w:eastAsia="en-GB"/>
        </w:rPr>
        <w:t>= &lt;.0</w:t>
      </w:r>
      <w:r w:rsidR="003E20EA">
        <w:rPr>
          <w:rFonts w:ascii="Arial" w:eastAsia="Times New Roman" w:hAnsi="Arial" w:cs="Arial"/>
          <w:color w:val="000000" w:themeColor="text1"/>
          <w:lang w:eastAsia="en-GB"/>
        </w:rPr>
        <w:t>2</w:t>
      </w:r>
      <w:r w:rsidR="00486821">
        <w:rPr>
          <w:rFonts w:ascii="Arial" w:eastAsia="Times New Roman" w:hAnsi="Arial" w:cs="Arial"/>
          <w:iCs/>
          <w:color w:val="000000" w:themeColor="text1"/>
          <w:lang w:eastAsia="en-GB"/>
        </w:rPr>
        <w:t>,</w:t>
      </w:r>
      <w:r w:rsidR="00621499">
        <w:rPr>
          <w:rFonts w:ascii="Arial" w:eastAsia="Times New Roman" w:hAnsi="Arial" w:cs="Arial"/>
          <w:iCs/>
          <w:color w:val="000000" w:themeColor="text1"/>
          <w:lang w:eastAsia="en-GB"/>
        </w:rPr>
        <w:t xml:space="preserve"> which</w:t>
      </w:r>
      <w:r w:rsidR="00621499">
        <w:rPr>
          <w:rFonts w:ascii="Arial" w:eastAsia="Times New Roman" w:hAnsi="Arial" w:cs="Arial"/>
          <w:iCs/>
          <w:color w:val="000000" w:themeColor="text1"/>
          <w:lang w:eastAsia="en-GB"/>
        </w:rPr>
        <w:t xml:space="preserve"> </w:t>
      </w:r>
      <w:r w:rsidR="00621499">
        <w:rPr>
          <w:rFonts w:ascii="Arial" w:eastAsia="Times New Roman" w:hAnsi="Arial" w:cs="Arial"/>
          <w:iCs/>
          <w:color w:val="000000" w:themeColor="text1"/>
          <w:lang w:eastAsia="en-GB"/>
        </w:rPr>
        <w:t>confirms that participants were more conservative (tended to increase their probabilities estimates less across the sequence)</w:t>
      </w:r>
      <w:r w:rsidR="00621499">
        <w:rPr>
          <w:rFonts w:ascii="Arial" w:eastAsia="Times New Roman" w:hAnsi="Arial" w:cs="Arial"/>
          <w:iCs/>
          <w:color w:val="000000" w:themeColor="text1"/>
          <w:lang w:eastAsia="en-GB"/>
        </w:rPr>
        <w:t xml:space="preserve">, compared to </w:t>
      </w:r>
      <w:r w:rsidR="00621499">
        <w:rPr>
          <w:rFonts w:ascii="Arial" w:eastAsia="Times New Roman" w:hAnsi="Arial" w:cs="Arial"/>
          <w:iCs/>
          <w:color w:val="000000" w:themeColor="text1"/>
          <w:lang w:eastAsia="en-GB"/>
        </w:rPr>
        <w:t>the ground truth model</w:t>
      </w:r>
      <w:r w:rsidR="00957936">
        <w:rPr>
          <w:rFonts w:ascii="Arial" w:eastAsia="Times New Roman" w:hAnsi="Arial" w:cs="Arial"/>
          <w:iCs/>
          <w:color w:val="000000" w:themeColor="text1"/>
          <w:lang w:eastAsia="en-GB"/>
        </w:rPr>
        <w:t xml:space="preserve"> (Figure 1)</w:t>
      </w:r>
      <w:r w:rsidR="00621499">
        <w:rPr>
          <w:rFonts w:ascii="Arial" w:eastAsia="Times New Roman" w:hAnsi="Arial" w:cs="Arial"/>
          <w:iCs/>
          <w:color w:val="000000" w:themeColor="text1"/>
          <w:lang w:eastAsia="en-GB"/>
        </w:rPr>
        <w:t>.</w:t>
      </w:r>
    </w:p>
    <w:p w14:paraId="38D3DCAF" w14:textId="77777777" w:rsidR="002C05A1" w:rsidRDefault="002C05A1">
      <w:pPr>
        <w:rPr>
          <w:rFonts w:ascii="Arial" w:eastAsia="Times New Roman" w:hAnsi="Arial" w:cs="Arial"/>
          <w:iCs/>
          <w:color w:val="000000" w:themeColor="text1"/>
          <w:lang w:eastAsia="en-GB"/>
        </w:rPr>
      </w:pPr>
      <w:r>
        <w:rPr>
          <w:rFonts w:ascii="Arial" w:eastAsia="Times New Roman" w:hAnsi="Arial" w:cs="Arial"/>
          <w:iCs/>
          <w:color w:val="000000" w:themeColor="text1"/>
          <w:lang w:eastAsia="en-GB"/>
        </w:rPr>
        <w:br w:type="page"/>
      </w:r>
    </w:p>
    <w:p w14:paraId="39AB6111" w14:textId="51C62059" w:rsidR="004329A0" w:rsidRPr="00AF2241" w:rsidRDefault="004329A0" w:rsidP="004329A0">
      <w:pPr>
        <w:spacing w:before="240" w:after="0" w:line="480" w:lineRule="auto"/>
        <w:rPr>
          <w:rFonts w:ascii="Arial" w:eastAsia="Times New Roman" w:hAnsi="Arial" w:cs="Arial"/>
          <w:i/>
          <w:color w:val="000000" w:themeColor="text1"/>
          <w:lang w:eastAsia="en-GB"/>
        </w:rPr>
      </w:pPr>
      <w:r w:rsidRPr="00AF2241">
        <w:rPr>
          <w:rFonts w:ascii="Arial" w:eastAsia="Times New Roman" w:hAnsi="Arial" w:cs="Arial"/>
          <w:i/>
          <w:color w:val="000000" w:themeColor="text1"/>
          <w:lang w:eastAsia="en-GB"/>
        </w:rPr>
        <w:lastRenderedPageBreak/>
        <w:t>Experiment 2 Supplementary Methods</w:t>
      </w:r>
      <w:r w:rsidR="002C05A1" w:rsidRPr="00AF2241">
        <w:rPr>
          <w:rFonts w:ascii="Arial" w:eastAsia="Times New Roman" w:hAnsi="Arial" w:cs="Arial"/>
          <w:i/>
          <w:color w:val="000000" w:themeColor="text1"/>
          <w:lang w:eastAsia="en-GB"/>
        </w:rPr>
        <w:t>: Participant Instructions</w:t>
      </w:r>
    </w:p>
    <w:p w14:paraId="37680506" w14:textId="1E9527B3" w:rsidR="004329A0" w:rsidRPr="004329A0" w:rsidRDefault="004329A0" w:rsidP="004329A0">
      <w:pPr>
        <w:spacing w:before="100" w:after="0" w:line="480" w:lineRule="auto"/>
        <w:ind w:firstLine="720"/>
        <w:rPr>
          <w:rFonts w:ascii="Arial" w:eastAsia="Times New Roman" w:hAnsi="Arial" w:cs="Arial"/>
          <w:color w:val="000000" w:themeColor="text1"/>
          <w:lang w:eastAsia="en-GB"/>
        </w:rPr>
      </w:pPr>
      <w:r w:rsidRPr="004329A0">
        <w:rPr>
          <w:rFonts w:ascii="Arial" w:eastAsia="Times New Roman" w:hAnsi="Arial" w:cs="Arial"/>
          <w:color w:val="000000" w:themeColor="text1"/>
          <w:lang w:eastAsia="en-GB"/>
        </w:rPr>
        <w:t>At the beginning of the experiment, participants viewed the following instructions:</w:t>
      </w:r>
    </w:p>
    <w:p w14:paraId="25EE8962" w14:textId="21F7B859" w:rsidR="004329A0" w:rsidRDefault="004329A0" w:rsidP="004329A0">
      <w:pPr>
        <w:spacing w:before="100" w:after="0" w:line="480" w:lineRule="auto"/>
        <w:rPr>
          <w:rFonts w:ascii="Arial" w:eastAsia="Times New Roman" w:hAnsi="Arial" w:cs="Arial"/>
          <w:i/>
          <w:iCs/>
          <w:color w:val="000000" w:themeColor="text1"/>
          <w:lang w:eastAsia="en-GB"/>
        </w:rPr>
      </w:pPr>
      <w:r w:rsidRPr="00D61CE1">
        <w:rPr>
          <w:rFonts w:ascii="Arial" w:eastAsia="Times New Roman" w:hAnsi="Arial" w:cs="Arial"/>
          <w:i/>
          <w:iCs/>
          <w:color w:val="000000" w:themeColor="text1"/>
          <w:lang w:eastAsia="en-GB"/>
        </w:rPr>
        <w:t>“You have been assigned the role of a detective and will investigate 8 crimes, for which a different suspect has been identified in each case. Based on your own opinion, you will make an initial rating about the innocence or guilt of the suspect in each case before interviewing witnesses. In each crime scenario you will interview 10 witnesses, each of whom will state an opinion about the guilt or innocence of the suspect. The witnesses will be shown in a random order. Before and after each witness, you will be required to rate the probability of the suspect’s ‘innocence’ or ‘guilt’ based on the evidence presented to you.” </w:t>
      </w:r>
    </w:p>
    <w:p w14:paraId="12011F9F" w14:textId="4688E08F" w:rsidR="004329A0" w:rsidRDefault="00995366" w:rsidP="00AE7B88">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Scenario summaries and their associated sequences are shown in Supplementary Table 1. </w:t>
      </w:r>
    </w:p>
    <w:tbl>
      <w:tblPr>
        <w:tblW w:w="0" w:type="auto"/>
        <w:tblCellMar>
          <w:top w:w="15" w:type="dxa"/>
          <w:left w:w="15" w:type="dxa"/>
          <w:bottom w:w="15" w:type="dxa"/>
          <w:right w:w="15" w:type="dxa"/>
        </w:tblCellMar>
        <w:tblLook w:val="04A0" w:firstRow="1" w:lastRow="0" w:firstColumn="1" w:lastColumn="0" w:noHBand="0" w:noVBand="1"/>
      </w:tblPr>
      <w:tblGrid>
        <w:gridCol w:w="5027"/>
        <w:gridCol w:w="995"/>
        <w:gridCol w:w="1582"/>
        <w:gridCol w:w="1402"/>
      </w:tblGrid>
      <w:tr w:rsidR="00995366" w:rsidRPr="00D61CE1" w14:paraId="1A5C6E66" w14:textId="77777777" w:rsidTr="009A7121">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2FFC086" w14:textId="77777777" w:rsidR="00995366" w:rsidRPr="00D61CE1" w:rsidRDefault="00995366" w:rsidP="009A7121">
            <w:pPr>
              <w:spacing w:before="100" w:after="0" w:line="24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Table 1</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889B531" w14:textId="77777777" w:rsidR="00995366" w:rsidRPr="00D61CE1" w:rsidRDefault="00995366" w:rsidP="009A7121">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5F8CA7A" w14:textId="77777777" w:rsidR="00995366" w:rsidRPr="00D61CE1" w:rsidRDefault="00995366" w:rsidP="009A7121">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47C9491" w14:textId="77777777" w:rsidR="00995366" w:rsidRPr="00D61CE1" w:rsidRDefault="00995366" w:rsidP="009A7121">
            <w:pPr>
              <w:spacing w:before="100" w:after="0" w:line="240" w:lineRule="auto"/>
              <w:rPr>
                <w:rFonts w:ascii="Arial" w:eastAsia="Times New Roman" w:hAnsi="Arial" w:cs="Arial"/>
                <w:color w:val="000000" w:themeColor="text1"/>
                <w:lang w:eastAsia="en-GB"/>
              </w:rPr>
            </w:pPr>
          </w:p>
        </w:tc>
      </w:tr>
      <w:tr w:rsidR="00995366" w:rsidRPr="00D61CE1" w14:paraId="583727E3" w14:textId="77777777" w:rsidTr="009A7121">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6703EBDC" w14:textId="77777777" w:rsidR="00995366" w:rsidRPr="00D61CE1" w:rsidRDefault="00995366" w:rsidP="009A7121">
            <w:pPr>
              <w:spacing w:before="100" w:after="0" w:line="240" w:lineRule="auto"/>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Characteristics of the scenarios</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C7C4897" w14:textId="77777777" w:rsidR="00995366" w:rsidRPr="00D61CE1" w:rsidRDefault="00995366" w:rsidP="009A7121">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66F99162" w14:textId="77777777" w:rsidR="00995366" w:rsidRPr="00D61CE1" w:rsidRDefault="00995366" w:rsidP="009A7121">
            <w:pPr>
              <w:spacing w:before="100" w:after="0" w:line="240" w:lineRule="auto"/>
              <w:rPr>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0F4B5637" w14:textId="77777777" w:rsidR="00995366" w:rsidRPr="00D61CE1" w:rsidRDefault="00995366" w:rsidP="009A7121">
            <w:pPr>
              <w:spacing w:before="100" w:after="0" w:line="240" w:lineRule="auto"/>
              <w:rPr>
                <w:rFonts w:ascii="Arial" w:eastAsia="Times New Roman" w:hAnsi="Arial" w:cs="Arial"/>
                <w:color w:val="000000" w:themeColor="text1"/>
                <w:lang w:eastAsia="en-GB"/>
              </w:rPr>
            </w:pPr>
          </w:p>
        </w:tc>
      </w:tr>
      <w:tr w:rsidR="00995366" w:rsidRPr="00D61CE1" w14:paraId="757A6AEB" w14:textId="77777777" w:rsidTr="009A7121">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57021A3D"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Pr>
                <w:rFonts w:ascii="Arial" w:eastAsia="Times New Roman" w:hAnsi="Arial" w:cs="Arial"/>
                <w:color w:val="000000" w:themeColor="text1"/>
                <w:lang w:eastAsia="en-GB"/>
              </w:rPr>
              <w:t>S</w:t>
            </w:r>
            <w:r w:rsidRPr="00D61CE1">
              <w:rPr>
                <w:rFonts w:ascii="Arial" w:eastAsia="Times New Roman" w:hAnsi="Arial" w:cs="Arial"/>
                <w:color w:val="000000" w:themeColor="text1"/>
                <w:lang w:eastAsia="en-GB"/>
              </w:rPr>
              <w:t>cenario</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06B569C9"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Pr>
                <w:rFonts w:ascii="Arial" w:eastAsia="Times New Roman" w:hAnsi="Arial" w:cs="Arial"/>
                <w:color w:val="000000" w:themeColor="text1"/>
                <w:lang w:eastAsia="en-GB"/>
              </w:rPr>
              <w:t>Suspect</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78A7EC67"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Claims</w:t>
            </w:r>
            <w:r w:rsidRPr="00D61CE1">
              <w:rPr>
                <w:rFonts w:ascii="Arial" w:eastAsia="Times New Roman" w:hAnsi="Arial" w:cs="Arial"/>
                <w:color w:val="000000" w:themeColor="text1"/>
                <w:vertAlign w:val="superscript"/>
                <w:lang w:eastAsia="en-GB"/>
              </w:rPr>
              <w:t>a</w:t>
            </w:r>
            <w:proofErr w:type="spellEnd"/>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5D2527F3"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Guilt Sequence</w:t>
            </w:r>
          </w:p>
        </w:tc>
      </w:tr>
      <w:tr w:rsidR="00995366" w:rsidRPr="00D61CE1" w14:paraId="4C334350" w14:textId="77777777" w:rsidTr="009A7121">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464AACF"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foggy day when a car was damaged and broken into</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54F9C7B3"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D6F0BA7"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IGGIGGIGGG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81EAF2D"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Guilty</w:t>
            </w:r>
          </w:p>
        </w:tc>
      </w:tr>
      <w:tr w:rsidR="00995366" w:rsidRPr="00D61CE1" w14:paraId="1E532FB0" w14:textId="77777777" w:rsidTr="009A7121">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5AA388A"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an early summer’s morning when a member of the public was assaulted on their way to work</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4E47F63A"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9BDDEB8"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GGIGGGIGGI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441615E8"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Guilty</w:t>
            </w:r>
          </w:p>
        </w:tc>
      </w:tr>
      <w:tr w:rsidR="00995366" w:rsidRPr="00D61CE1" w14:paraId="04D6BBDF" w14:textId="77777777" w:rsidTr="009A7121">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8593492"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very late night when a member of the public was attacked in the park</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142C9BE"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4A422583"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IGIIIIGIGI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6A5E1DD"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Innocent</w:t>
            </w:r>
          </w:p>
        </w:tc>
      </w:tr>
      <w:tr w:rsidR="00995366" w:rsidRPr="00D61CE1" w14:paraId="34D8A936" w14:textId="77777777" w:rsidTr="009A7121">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CF212A8"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busy and early morning when a member of the public was mugged at a bus stop</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DC29D29"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E13F77A"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IIIIGIGGII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F09C507"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Innocent</w:t>
            </w:r>
          </w:p>
        </w:tc>
      </w:tr>
      <w:tr w:rsidR="00995366" w:rsidRPr="00D61CE1" w14:paraId="363B134C" w14:textId="77777777" w:rsidTr="009A7121">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6E04645"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dark and frosty evening when a family home and business was robbed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4F4B41D"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AAE7782"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IGGGGIIGGG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22B67D4"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Guilty</w:t>
            </w:r>
          </w:p>
        </w:tc>
      </w:tr>
      <w:tr w:rsidR="00995366" w:rsidRPr="00D61CE1" w14:paraId="5D6FD6F6" w14:textId="77777777" w:rsidTr="009A7121">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36017F0"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foggy afternoon when a child was abducted on the street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883170B"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817FE6E"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GIGIGGIGGG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B8877FD"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Guilty</w:t>
            </w:r>
          </w:p>
        </w:tc>
      </w:tr>
      <w:tr w:rsidR="00995366" w:rsidRPr="00D61CE1" w14:paraId="5785E54E" w14:textId="77777777" w:rsidTr="009A7121">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6968219"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It was a late winter’s night when a robbery was committed</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709ADAE"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4958D9AE"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IIGIGIIGII</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0A3D095"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Innocent</w:t>
            </w:r>
          </w:p>
        </w:tc>
      </w:tr>
      <w:tr w:rsidR="00995366" w:rsidRPr="00D61CE1" w14:paraId="2BF6297B" w14:textId="77777777" w:rsidTr="009A7121">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6BAC0DF"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It was a frosty and misty morning when a handbag was stolen from a shopper</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0585F532"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female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7F1C2BE5"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IIGIGIIIGI</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76CCDAE3" w14:textId="77777777" w:rsidR="00995366" w:rsidRPr="00D61CE1" w:rsidRDefault="00995366" w:rsidP="009A7121">
            <w:pPr>
              <w:spacing w:before="100" w:after="0" w:line="24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Innocent</w:t>
            </w:r>
          </w:p>
        </w:tc>
      </w:tr>
      <w:tr w:rsidR="00995366" w:rsidRPr="00D61CE1" w14:paraId="70B0CB3F" w14:textId="77777777" w:rsidTr="009A7121">
        <w:trPr>
          <w:trHeight w:val="440"/>
        </w:trPr>
        <w:tc>
          <w:tcPr>
            <w:tcW w:w="0" w:type="auto"/>
            <w:gridSpan w:val="4"/>
            <w:tcBorders>
              <w:top w:val="single" w:sz="8" w:space="0" w:color="000000"/>
              <w:left w:val="single" w:sz="8" w:space="0" w:color="FFFFFF"/>
              <w:bottom w:val="single" w:sz="8" w:space="0" w:color="FFFFFF"/>
            </w:tcBorders>
            <w:tcMar>
              <w:top w:w="100" w:type="dxa"/>
              <w:left w:w="100" w:type="dxa"/>
              <w:bottom w:w="100" w:type="dxa"/>
              <w:right w:w="100" w:type="dxa"/>
            </w:tcMar>
            <w:vAlign w:val="center"/>
            <w:hideMark/>
          </w:tcPr>
          <w:p w14:paraId="1DA226A2" w14:textId="77777777" w:rsidR="00995366" w:rsidRPr="00D61CE1" w:rsidRDefault="00995366" w:rsidP="009A7121">
            <w:pPr>
              <w:spacing w:before="100" w:after="0" w:line="240" w:lineRule="auto"/>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vertAlign w:val="superscript"/>
                <w:lang w:eastAsia="en-GB"/>
              </w:rPr>
              <w:t>a</w:t>
            </w:r>
            <w:r w:rsidRPr="00D61CE1">
              <w:rPr>
                <w:rFonts w:ascii="Arial" w:eastAsia="Times New Roman" w:hAnsi="Arial" w:cs="Arial"/>
                <w:color w:val="000000" w:themeColor="text1"/>
                <w:lang w:eastAsia="en-GB"/>
              </w:rPr>
              <w:t>G’s</w:t>
            </w:r>
            <w:proofErr w:type="spellEnd"/>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represent guilty witness claims. </w:t>
            </w:r>
            <w:r w:rsidRPr="00D61CE1">
              <w:rPr>
                <w:rFonts w:ascii="Arial" w:eastAsia="Times New Roman" w:hAnsi="Arial" w:cs="Arial"/>
                <w:color w:val="000000" w:themeColor="text1"/>
                <w:lang w:eastAsia="en-GB"/>
              </w:rPr>
              <w:t>I’s represent innocent claims</w:t>
            </w:r>
          </w:p>
        </w:tc>
      </w:tr>
    </w:tbl>
    <w:p w14:paraId="4BDB3151" w14:textId="77777777" w:rsidR="00995366" w:rsidRDefault="00995366" w:rsidP="004329A0">
      <w:pPr>
        <w:spacing w:before="100" w:after="0" w:line="480" w:lineRule="auto"/>
        <w:rPr>
          <w:rFonts w:ascii="Arial" w:eastAsia="Times New Roman" w:hAnsi="Arial" w:cs="Arial"/>
          <w:color w:val="000000" w:themeColor="text1"/>
          <w:lang w:eastAsia="en-GB"/>
        </w:rPr>
      </w:pPr>
    </w:p>
    <w:p w14:paraId="4FE1420A" w14:textId="58FD8D93" w:rsidR="00A057B4" w:rsidRPr="00D61CE1" w:rsidRDefault="00A057B4" w:rsidP="00A057B4">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Before each sequence commenced, participants read the following. </w:t>
      </w:r>
      <w:r>
        <w:rPr>
          <w:rFonts w:ascii="Arial" w:eastAsia="Times New Roman" w:hAnsi="Arial" w:cs="Arial"/>
          <w:color w:val="000000" w:themeColor="text1"/>
          <w:lang w:eastAsia="en-GB"/>
        </w:rPr>
        <w:t>B</w:t>
      </w:r>
      <w:r w:rsidRPr="00D61CE1">
        <w:rPr>
          <w:rFonts w:ascii="Arial" w:eastAsia="Times New Roman" w:hAnsi="Arial" w:cs="Arial"/>
          <w:color w:val="000000" w:themeColor="text1"/>
          <w:lang w:eastAsia="en-GB"/>
        </w:rPr>
        <w:t xml:space="preserve">old </w:t>
      </w:r>
      <w:r>
        <w:rPr>
          <w:rFonts w:ascii="Arial" w:eastAsia="Times New Roman" w:hAnsi="Arial" w:cs="Arial"/>
          <w:color w:val="000000" w:themeColor="text1"/>
          <w:lang w:eastAsia="en-GB"/>
        </w:rPr>
        <w:t xml:space="preserve">text </w:t>
      </w:r>
      <w:r w:rsidRPr="00D61CE1">
        <w:rPr>
          <w:rFonts w:ascii="Arial" w:eastAsia="Times New Roman" w:hAnsi="Arial" w:cs="Arial"/>
          <w:color w:val="000000" w:themeColor="text1"/>
          <w:lang w:eastAsia="en-GB"/>
        </w:rPr>
        <w:t>change</w:t>
      </w:r>
      <w:r>
        <w:rPr>
          <w:rFonts w:ascii="Arial" w:eastAsia="Times New Roman" w:hAnsi="Arial" w:cs="Arial"/>
          <w:color w:val="000000" w:themeColor="text1"/>
          <w:lang w:eastAsia="en-GB"/>
        </w:rPr>
        <w:t>d</w:t>
      </w:r>
      <w:r w:rsidRPr="00D61CE1">
        <w:rPr>
          <w:rFonts w:ascii="Arial" w:eastAsia="Times New Roman" w:hAnsi="Arial" w:cs="Arial"/>
          <w:color w:val="000000" w:themeColor="text1"/>
          <w:lang w:eastAsia="en-GB"/>
        </w:rPr>
        <w:t xml:space="preserve"> depending on scenario </w:t>
      </w:r>
      <w:r>
        <w:rPr>
          <w:rFonts w:ascii="Arial" w:eastAsia="Times New Roman" w:hAnsi="Arial" w:cs="Arial"/>
          <w:color w:val="000000" w:themeColor="text1"/>
          <w:lang w:eastAsia="en-GB"/>
        </w:rPr>
        <w:t xml:space="preserve">(Supplementary Table 1) </w:t>
      </w:r>
      <w:r>
        <w:rPr>
          <w:rFonts w:ascii="Arial" w:eastAsia="Times New Roman" w:hAnsi="Arial" w:cs="Arial"/>
          <w:color w:val="000000" w:themeColor="text1"/>
          <w:lang w:eastAsia="en-GB"/>
        </w:rPr>
        <w:t xml:space="preserve">but was </w:t>
      </w:r>
      <w:r>
        <w:rPr>
          <w:rFonts w:ascii="Arial" w:eastAsia="Times New Roman" w:hAnsi="Arial" w:cs="Arial"/>
          <w:color w:val="000000" w:themeColor="text1"/>
          <w:lang w:eastAsia="en-GB"/>
        </w:rPr>
        <w:t xml:space="preserve">not </w:t>
      </w:r>
      <w:r w:rsidRPr="00D61CE1">
        <w:rPr>
          <w:rFonts w:ascii="Arial" w:eastAsia="Times New Roman" w:hAnsi="Arial" w:cs="Arial"/>
          <w:color w:val="000000" w:themeColor="text1"/>
          <w:lang w:eastAsia="en-GB"/>
        </w:rPr>
        <w:t xml:space="preserve">bold </w:t>
      </w:r>
      <w:r>
        <w:rPr>
          <w:rFonts w:ascii="Arial" w:eastAsia="Times New Roman" w:hAnsi="Arial" w:cs="Arial"/>
          <w:color w:val="000000" w:themeColor="text1"/>
          <w:lang w:eastAsia="en-GB"/>
        </w:rPr>
        <w:t>in the study</w:t>
      </w:r>
      <w:r w:rsidRPr="00D61CE1">
        <w:rPr>
          <w:rFonts w:ascii="Arial" w:eastAsia="Times New Roman" w:hAnsi="Arial" w:cs="Arial"/>
          <w:color w:val="000000" w:themeColor="text1"/>
          <w:lang w:eastAsia="en-GB"/>
        </w:rPr>
        <w:t>.</w:t>
      </w:r>
    </w:p>
    <w:p w14:paraId="0FAF52BA" w14:textId="77777777" w:rsidR="00A057B4" w:rsidRDefault="00A057B4" w:rsidP="00A057B4">
      <w:pPr>
        <w:spacing w:before="100" w:after="0" w:line="480" w:lineRule="auto"/>
        <w:rPr>
          <w:rFonts w:ascii="Arial" w:eastAsia="Times New Roman" w:hAnsi="Arial" w:cs="Arial"/>
          <w:i/>
          <w:iCs/>
          <w:color w:val="000000" w:themeColor="text1"/>
          <w:lang w:eastAsia="en-GB"/>
        </w:rPr>
      </w:pPr>
      <w:r w:rsidRPr="00D61CE1">
        <w:rPr>
          <w:rFonts w:ascii="Arial" w:eastAsia="Times New Roman" w:hAnsi="Arial" w:cs="Arial"/>
          <w:i/>
          <w:iCs/>
          <w:color w:val="000000" w:themeColor="text1"/>
          <w:lang w:eastAsia="en-GB"/>
        </w:rPr>
        <w:t xml:space="preserve">“The suspect in question is </w:t>
      </w:r>
      <w:r w:rsidRPr="00D61CE1">
        <w:rPr>
          <w:rFonts w:ascii="Arial" w:eastAsia="Times New Roman" w:hAnsi="Arial" w:cs="Arial"/>
          <w:b/>
          <w:bCs/>
          <w:i/>
          <w:iCs/>
          <w:color w:val="000000" w:themeColor="text1"/>
          <w:lang w:eastAsia="en-GB"/>
        </w:rPr>
        <w:t>male</w:t>
      </w:r>
      <w:r w:rsidRPr="00D61CE1">
        <w:rPr>
          <w:rFonts w:ascii="Arial" w:eastAsia="Times New Roman" w:hAnsi="Arial" w:cs="Arial"/>
          <w:i/>
          <w:iCs/>
          <w:color w:val="000000" w:themeColor="text1"/>
          <w:lang w:eastAsia="en-GB"/>
        </w:rPr>
        <w:t xml:space="preserve">. 10 witnesses came forward to explain what they had seen and whether they believe the suspect in question was guilty or not guilty of committing the crime. All the witnesses are only 70% sure of what they witnessed, as </w:t>
      </w:r>
      <w:r w:rsidRPr="00D61CE1">
        <w:rPr>
          <w:rFonts w:ascii="Arial" w:eastAsia="Times New Roman" w:hAnsi="Arial" w:cs="Arial"/>
          <w:b/>
          <w:bCs/>
          <w:i/>
          <w:iCs/>
          <w:color w:val="000000" w:themeColor="text1"/>
          <w:lang w:eastAsia="en-GB"/>
        </w:rPr>
        <w:t>it was a dark night</w:t>
      </w:r>
      <w:r w:rsidRPr="00D61CE1">
        <w:rPr>
          <w:rFonts w:ascii="Arial" w:eastAsia="Times New Roman" w:hAnsi="Arial" w:cs="Arial"/>
          <w:i/>
          <w:iCs/>
          <w:color w:val="000000" w:themeColor="text1"/>
          <w:lang w:eastAsia="en-GB"/>
        </w:rPr>
        <w:t xml:space="preserve">. You will now be shown the evidence presented by the 10 witnesses, one at a time, in a sequence. Before and after each witness, you need to make a new rating of the probability to which you believe the </w:t>
      </w:r>
      <w:r w:rsidRPr="00D61CE1">
        <w:rPr>
          <w:rFonts w:ascii="Arial" w:eastAsia="Times New Roman" w:hAnsi="Arial" w:cs="Arial"/>
          <w:b/>
          <w:bCs/>
          <w:i/>
          <w:iCs/>
          <w:color w:val="000000" w:themeColor="text1"/>
          <w:lang w:eastAsia="en-GB"/>
        </w:rPr>
        <w:t xml:space="preserve">male </w:t>
      </w:r>
      <w:r w:rsidRPr="00D61CE1">
        <w:rPr>
          <w:rFonts w:ascii="Arial" w:eastAsia="Times New Roman" w:hAnsi="Arial" w:cs="Arial"/>
          <w:i/>
          <w:iCs/>
          <w:color w:val="000000" w:themeColor="text1"/>
          <w:lang w:eastAsia="en-GB"/>
        </w:rPr>
        <w:t>suspect is ‘innocent’ or ‘guilty’ using the sliding tool.”</w:t>
      </w:r>
    </w:p>
    <w:p w14:paraId="680B3170" w14:textId="77777777" w:rsidR="002C05A1" w:rsidRDefault="002C05A1">
      <w:pPr>
        <w:rPr>
          <w:rFonts w:ascii="Arial" w:eastAsia="Times New Roman" w:hAnsi="Arial" w:cs="Arial"/>
          <w:color w:val="000000" w:themeColor="text1"/>
          <w:lang w:eastAsia="en-GB"/>
        </w:rPr>
      </w:pPr>
      <w:r>
        <w:rPr>
          <w:rFonts w:ascii="Arial" w:eastAsia="Times New Roman" w:hAnsi="Arial" w:cs="Arial"/>
          <w:color w:val="000000" w:themeColor="text1"/>
          <w:lang w:eastAsia="en-GB"/>
        </w:rPr>
        <w:br w:type="page"/>
      </w:r>
    </w:p>
    <w:p w14:paraId="20AB1413" w14:textId="7141C1BD" w:rsidR="00F72260" w:rsidRPr="00D74211" w:rsidRDefault="00F72260">
      <w:pPr>
        <w:rPr>
          <w:rFonts w:ascii="Arial" w:eastAsia="Times New Roman" w:hAnsi="Arial" w:cs="Arial"/>
          <w:b/>
          <w:bCs/>
          <w:color w:val="000000" w:themeColor="text1"/>
          <w:lang w:eastAsia="en-GB"/>
        </w:rPr>
      </w:pPr>
      <w:r w:rsidRPr="00D74211">
        <w:rPr>
          <w:rFonts w:ascii="Arial" w:eastAsia="Times New Roman" w:hAnsi="Arial" w:cs="Arial"/>
          <w:b/>
          <w:bCs/>
          <w:noProof/>
          <w:color w:val="000000" w:themeColor="text1"/>
          <w:lang w:eastAsia="en-GB"/>
        </w:rPr>
        <w:lastRenderedPageBreak/>
        <w:drawing>
          <wp:anchor distT="0" distB="0" distL="114300" distR="114300" simplePos="0" relativeHeight="251658240" behindDoc="0" locked="0" layoutInCell="1" allowOverlap="1" wp14:anchorId="52488717" wp14:editId="5D841BC7">
            <wp:simplePos x="0" y="0"/>
            <wp:positionH relativeFrom="margin">
              <wp:align>left</wp:align>
            </wp:positionH>
            <wp:positionV relativeFrom="paragraph">
              <wp:posOffset>487680</wp:posOffset>
            </wp:positionV>
            <wp:extent cx="5731510" cy="4803140"/>
            <wp:effectExtent l="0" t="0" r="2540" b="0"/>
            <wp:wrapTopAndBottom/>
            <wp:docPr id="1222923041" name="Picture 1" descr="A group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23041" name="Picture 1" descr="A group of blue and black ba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803140"/>
                    </a:xfrm>
                    <a:prstGeom prst="rect">
                      <a:avLst/>
                    </a:prstGeom>
                  </pic:spPr>
                </pic:pic>
              </a:graphicData>
            </a:graphic>
          </wp:anchor>
        </w:drawing>
      </w:r>
      <w:r w:rsidRPr="00D74211">
        <w:rPr>
          <w:rFonts w:ascii="Arial" w:eastAsia="Times New Roman" w:hAnsi="Arial" w:cs="Arial"/>
          <w:b/>
          <w:bCs/>
          <w:color w:val="000000" w:themeColor="text1"/>
          <w:lang w:eastAsia="en-GB"/>
        </w:rPr>
        <w:t>Supplementary Figure S1</w:t>
      </w:r>
    </w:p>
    <w:p w14:paraId="56267561" w14:textId="3DFB6AEC" w:rsidR="00F72260" w:rsidRPr="007316B1" w:rsidRDefault="00F72260">
      <w:pPr>
        <w:rPr>
          <w:rFonts w:ascii="Arial" w:eastAsia="Times New Roman" w:hAnsi="Arial" w:cs="Arial"/>
          <w:i/>
          <w:iCs/>
          <w:color w:val="000000" w:themeColor="text1"/>
          <w:lang w:eastAsia="en-GB"/>
        </w:rPr>
      </w:pPr>
      <w:r w:rsidRPr="007316B1">
        <w:rPr>
          <w:rFonts w:ascii="Arial" w:eastAsia="Times New Roman" w:hAnsi="Arial" w:cs="Arial"/>
          <w:i/>
          <w:iCs/>
          <w:color w:val="000000" w:themeColor="text1"/>
          <w:lang w:eastAsia="en-GB"/>
        </w:rPr>
        <w:t>Analysis of residuals for the delta model</w:t>
      </w:r>
    </w:p>
    <w:p w14:paraId="4836B156" w14:textId="506B02BA" w:rsidR="00EC0B29" w:rsidRDefault="00F72260" w:rsidP="00A057B4">
      <w:pPr>
        <w:spacing w:before="100" w:after="0" w:line="480" w:lineRule="auto"/>
        <w:rPr>
          <w:rFonts w:ascii="Arial" w:eastAsia="Times New Roman" w:hAnsi="Arial" w:cs="Arial"/>
          <w:color w:val="000000" w:themeColor="text1"/>
          <w:lang w:eastAsia="en-GB"/>
        </w:rPr>
      </w:pPr>
      <w:r w:rsidRPr="00D762C7">
        <w:rPr>
          <w:rFonts w:ascii="Arial" w:eastAsia="Times New Roman" w:hAnsi="Arial" w:cs="Arial"/>
          <w:i/>
          <w:iCs/>
          <w:color w:val="000000" w:themeColor="text1"/>
          <w:lang w:eastAsia="en-GB"/>
        </w:rPr>
        <w:t>Note.</w:t>
      </w:r>
      <w:r>
        <w:rPr>
          <w:rFonts w:ascii="Arial" w:eastAsia="Times New Roman" w:hAnsi="Arial" w:cs="Arial"/>
          <w:color w:val="000000" w:themeColor="text1"/>
          <w:lang w:eastAsia="en-GB"/>
        </w:rPr>
        <w:t xml:space="preserve"> </w:t>
      </w:r>
      <w:r w:rsidR="00D762C7">
        <w:rPr>
          <w:rFonts w:ascii="Arial" w:eastAsia="Times New Roman" w:hAnsi="Arial" w:cs="Arial"/>
          <w:color w:val="000000" w:themeColor="text1"/>
          <w:lang w:eastAsia="en-GB"/>
        </w:rPr>
        <w:t xml:space="preserve">Upper row shows delta model probability estimates for all evidence samples (left) and </w:t>
      </w:r>
      <w:r w:rsidR="001D197A">
        <w:rPr>
          <w:rFonts w:ascii="Arial" w:eastAsia="Times New Roman" w:hAnsi="Arial" w:cs="Arial"/>
          <w:color w:val="000000" w:themeColor="text1"/>
          <w:lang w:eastAsia="en-GB"/>
        </w:rPr>
        <w:t xml:space="preserve">for </w:t>
      </w:r>
      <w:r w:rsidR="00D762C7">
        <w:rPr>
          <w:rFonts w:ascii="Arial" w:eastAsia="Times New Roman" w:hAnsi="Arial" w:cs="Arial"/>
          <w:color w:val="000000" w:themeColor="text1"/>
          <w:lang w:eastAsia="en-GB"/>
        </w:rPr>
        <w:t xml:space="preserve">participant-specific mean probability values, averaged over evidence samples (right). Lower row shows residuals for probability prediction </w:t>
      </w:r>
      <w:r w:rsidR="001D197A">
        <w:rPr>
          <w:rFonts w:ascii="Arial" w:eastAsia="Times New Roman" w:hAnsi="Arial" w:cs="Arial"/>
          <w:color w:val="000000" w:themeColor="text1"/>
          <w:lang w:eastAsia="en-GB"/>
        </w:rPr>
        <w:t xml:space="preserve">for all evidence samples (left) and for </w:t>
      </w:r>
      <w:r w:rsidR="001D197A">
        <w:rPr>
          <w:rFonts w:ascii="Arial" w:eastAsia="Times New Roman" w:hAnsi="Arial" w:cs="Arial"/>
          <w:color w:val="000000" w:themeColor="text1"/>
          <w:lang w:eastAsia="en-GB"/>
        </w:rPr>
        <w:t xml:space="preserve">participant-specific mean </w:t>
      </w:r>
      <w:r w:rsidR="001D197A">
        <w:rPr>
          <w:rFonts w:ascii="Arial" w:eastAsia="Times New Roman" w:hAnsi="Arial" w:cs="Arial"/>
          <w:color w:val="000000" w:themeColor="text1"/>
          <w:lang w:eastAsia="en-GB"/>
        </w:rPr>
        <w:t>residual</w:t>
      </w:r>
      <w:r w:rsidR="001D197A">
        <w:rPr>
          <w:rFonts w:ascii="Arial" w:eastAsia="Times New Roman" w:hAnsi="Arial" w:cs="Arial"/>
          <w:color w:val="000000" w:themeColor="text1"/>
          <w:lang w:eastAsia="en-GB"/>
        </w:rPr>
        <w:t xml:space="preserve"> values, averaged over evidence samples (right). </w:t>
      </w:r>
      <w:r w:rsidR="001D197A">
        <w:rPr>
          <w:rFonts w:ascii="Arial" w:eastAsia="Times New Roman" w:hAnsi="Arial" w:cs="Arial"/>
          <w:color w:val="000000" w:themeColor="text1"/>
          <w:lang w:eastAsia="en-GB"/>
        </w:rPr>
        <w:t xml:space="preserve">The </w:t>
      </w:r>
      <w:r w:rsidR="00EC0B29">
        <w:rPr>
          <w:rFonts w:ascii="Arial" w:eastAsia="Times New Roman" w:hAnsi="Arial" w:cs="Arial"/>
          <w:color w:val="000000" w:themeColor="text1"/>
          <w:lang w:eastAsia="en-GB"/>
        </w:rPr>
        <w:t>normally shaped</w:t>
      </w:r>
      <w:r w:rsidR="001D197A">
        <w:rPr>
          <w:rFonts w:ascii="Arial" w:eastAsia="Times New Roman" w:hAnsi="Arial" w:cs="Arial"/>
          <w:color w:val="000000" w:themeColor="text1"/>
          <w:lang w:eastAsia="en-GB"/>
        </w:rPr>
        <w:t xml:space="preserve"> distributions suggest that BIC assumptions are satisfied.</w:t>
      </w:r>
    </w:p>
    <w:p w14:paraId="7A414585" w14:textId="77777777" w:rsidR="00EC0B29" w:rsidRDefault="00EC0B29">
      <w:pPr>
        <w:rPr>
          <w:rFonts w:ascii="Arial" w:eastAsia="Times New Roman" w:hAnsi="Arial" w:cs="Arial"/>
          <w:color w:val="000000" w:themeColor="text1"/>
          <w:lang w:eastAsia="en-GB"/>
        </w:rPr>
      </w:pPr>
      <w:r>
        <w:rPr>
          <w:rFonts w:ascii="Arial" w:eastAsia="Times New Roman" w:hAnsi="Arial" w:cs="Arial"/>
          <w:color w:val="000000" w:themeColor="text1"/>
          <w:lang w:eastAsia="en-GB"/>
        </w:rPr>
        <w:br w:type="page"/>
      </w:r>
    </w:p>
    <w:p w14:paraId="4D47F185" w14:textId="2C23F380" w:rsidR="00657680" w:rsidRPr="00AF2241" w:rsidRDefault="002C05A1" w:rsidP="00A057B4">
      <w:pPr>
        <w:spacing w:before="100" w:after="0" w:line="480" w:lineRule="auto"/>
        <w:rPr>
          <w:rFonts w:ascii="Arial" w:eastAsia="Times New Roman" w:hAnsi="Arial" w:cs="Arial"/>
          <w:i/>
          <w:iCs/>
          <w:color w:val="000000" w:themeColor="text1"/>
          <w:lang w:eastAsia="en-GB"/>
        </w:rPr>
      </w:pPr>
      <w:r w:rsidRPr="00AF2241">
        <w:rPr>
          <w:rFonts w:ascii="Arial" w:eastAsia="Times New Roman" w:hAnsi="Arial" w:cs="Arial"/>
          <w:i/>
          <w:iCs/>
          <w:color w:val="000000" w:themeColor="text1"/>
          <w:lang w:eastAsia="en-GB"/>
        </w:rPr>
        <w:lastRenderedPageBreak/>
        <w:t xml:space="preserve">Experiment 2 </w:t>
      </w:r>
      <w:r w:rsidRPr="00AF2241">
        <w:rPr>
          <w:rFonts w:ascii="Arial" w:eastAsia="Times New Roman" w:hAnsi="Arial" w:cs="Arial"/>
          <w:i/>
          <w:iCs/>
          <w:color w:val="000000" w:themeColor="text1"/>
          <w:lang w:eastAsia="en-GB"/>
        </w:rPr>
        <w:t xml:space="preserve">Supplementary </w:t>
      </w:r>
      <w:r w:rsidRPr="00AF2241">
        <w:rPr>
          <w:rFonts w:ascii="Arial" w:eastAsia="Times New Roman" w:hAnsi="Arial" w:cs="Arial"/>
          <w:i/>
          <w:iCs/>
          <w:color w:val="000000" w:themeColor="text1"/>
          <w:lang w:eastAsia="en-GB"/>
        </w:rPr>
        <w:t>Methods: Delta Model Parameter Recovery</w:t>
      </w:r>
    </w:p>
    <w:p w14:paraId="3F54619E" w14:textId="6B63D1AF" w:rsidR="00EC0B29" w:rsidRDefault="002F719E" w:rsidP="00AF2241">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We </w:t>
      </w:r>
      <w:r w:rsidR="00433B37">
        <w:rPr>
          <w:rFonts w:ascii="Arial" w:eastAsia="Times New Roman" w:hAnsi="Arial" w:cs="Arial"/>
          <w:color w:val="000000" w:themeColor="text1"/>
          <w:lang w:eastAsia="en-GB"/>
        </w:rPr>
        <w:t xml:space="preserve">tested whether </w:t>
      </w:r>
      <w:r>
        <w:rPr>
          <w:rFonts w:ascii="Arial" w:eastAsia="Times New Roman" w:hAnsi="Arial" w:cs="Arial"/>
          <w:color w:val="000000" w:themeColor="text1"/>
          <w:lang w:eastAsia="en-GB"/>
        </w:rPr>
        <w:t xml:space="preserve">the </w:t>
      </w:r>
      <w:r w:rsidR="00A05725">
        <w:rPr>
          <w:rFonts w:ascii="Arial" w:eastAsia="Times New Roman" w:hAnsi="Arial" w:cs="Arial"/>
          <w:color w:val="000000" w:themeColor="text1"/>
          <w:lang w:eastAsia="en-GB"/>
        </w:rPr>
        <w:t>delta model (i.e., the best-fitting model, see Results)</w:t>
      </w:r>
      <w:r w:rsidR="00433B37">
        <w:rPr>
          <w:rFonts w:ascii="Arial" w:eastAsia="Times New Roman" w:hAnsi="Arial" w:cs="Arial"/>
          <w:color w:val="000000" w:themeColor="text1"/>
          <w:lang w:eastAsia="en-GB"/>
        </w:rPr>
        <w:t xml:space="preserve"> was associated with acceptable parameter recovery</w:t>
      </w:r>
      <w:r w:rsidR="00A05725">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t>
      </w:r>
      <w:r w:rsidR="00A05725">
        <w:rPr>
          <w:rFonts w:ascii="Arial" w:eastAsia="Times New Roman" w:hAnsi="Arial" w:cs="Arial"/>
          <w:color w:val="000000" w:themeColor="text1"/>
          <w:lang w:eastAsia="en-GB"/>
        </w:rPr>
        <w:t>F</w:t>
      </w:r>
      <w:r>
        <w:rPr>
          <w:rFonts w:ascii="Arial" w:eastAsia="Times New Roman" w:hAnsi="Arial" w:cs="Arial"/>
          <w:color w:val="000000" w:themeColor="text1"/>
          <w:lang w:eastAsia="en-GB"/>
        </w:rPr>
        <w:t xml:space="preserve">or </w:t>
      </w:r>
      <w:r w:rsidR="00A05725">
        <w:rPr>
          <w:rFonts w:ascii="Arial" w:eastAsia="Times New Roman" w:hAnsi="Arial" w:cs="Arial"/>
          <w:color w:val="000000" w:themeColor="text1"/>
          <w:lang w:eastAsia="en-GB"/>
        </w:rPr>
        <w:t xml:space="preserve">each of </w:t>
      </w:r>
      <w:r>
        <w:rPr>
          <w:rFonts w:ascii="Arial" w:eastAsia="Times New Roman" w:hAnsi="Arial" w:cs="Arial"/>
          <w:color w:val="000000" w:themeColor="text1"/>
          <w:lang w:eastAsia="en-GB"/>
        </w:rPr>
        <w:t xml:space="preserve">the 104 participants, </w:t>
      </w:r>
      <w:r w:rsidR="00A05725">
        <w:rPr>
          <w:rFonts w:ascii="Arial" w:eastAsia="Times New Roman" w:hAnsi="Arial" w:cs="Arial"/>
          <w:color w:val="000000" w:themeColor="text1"/>
          <w:lang w:eastAsia="en-GB"/>
        </w:rPr>
        <w:t xml:space="preserve">we used that participants’ fitted parameters and the </w:t>
      </w:r>
      <w:r w:rsidR="00433B37">
        <w:rPr>
          <w:rFonts w:ascii="Arial" w:eastAsia="Times New Roman" w:hAnsi="Arial" w:cs="Arial"/>
          <w:color w:val="000000" w:themeColor="text1"/>
          <w:lang w:eastAsia="en-GB"/>
        </w:rPr>
        <w:t xml:space="preserve">set of eight sequences to </w:t>
      </w:r>
      <w:r w:rsidR="00433B37">
        <w:rPr>
          <w:rFonts w:ascii="Arial" w:eastAsia="Times New Roman" w:hAnsi="Arial" w:cs="Arial"/>
          <w:color w:val="000000" w:themeColor="text1"/>
          <w:lang w:eastAsia="en-GB"/>
        </w:rPr>
        <w:t>simulate probability estimates</w:t>
      </w:r>
      <w:r w:rsidR="00433B37">
        <w:rPr>
          <w:rFonts w:ascii="Arial" w:eastAsia="Times New Roman" w:hAnsi="Arial" w:cs="Arial"/>
          <w:color w:val="000000" w:themeColor="text1"/>
          <w:lang w:eastAsia="en-GB"/>
        </w:rPr>
        <w:t>.</w:t>
      </w:r>
      <w:r w:rsidR="004A0B9B">
        <w:rPr>
          <w:rFonts w:ascii="Arial" w:eastAsia="Times New Roman" w:hAnsi="Arial" w:cs="Arial"/>
          <w:color w:val="000000" w:themeColor="text1"/>
          <w:lang w:eastAsia="en-GB"/>
        </w:rPr>
        <w:t xml:space="preserve"> We then fitted the delta model to these simulated data using the same procedures for fitting as used for the participant data. </w:t>
      </w:r>
      <w:r w:rsidR="00D74211">
        <w:rPr>
          <w:rFonts w:ascii="Arial" w:eastAsia="Times New Roman" w:hAnsi="Arial" w:cs="Arial"/>
          <w:color w:val="000000" w:themeColor="text1"/>
          <w:lang w:eastAsia="en-GB"/>
        </w:rPr>
        <w:t xml:space="preserve">Figure S2 shows the correlations between </w:t>
      </w:r>
      <w:r w:rsidR="007143D0">
        <w:rPr>
          <w:rFonts w:ascii="Arial" w:eastAsia="Times New Roman" w:hAnsi="Arial" w:cs="Arial"/>
          <w:color w:val="000000" w:themeColor="text1"/>
          <w:lang w:eastAsia="en-GB"/>
        </w:rPr>
        <w:t xml:space="preserve">simulated and fitted parameters, which show highly accurate parameter recovery. </w:t>
      </w:r>
    </w:p>
    <w:p w14:paraId="3D998F94" w14:textId="6856828A" w:rsidR="00D74211" w:rsidRDefault="00D74211">
      <w:pPr>
        <w:rPr>
          <w:rFonts w:ascii="Arial" w:eastAsia="Times New Roman" w:hAnsi="Arial" w:cs="Arial"/>
          <w:color w:val="000000" w:themeColor="text1"/>
          <w:lang w:eastAsia="en-GB"/>
        </w:rPr>
      </w:pPr>
      <w:r>
        <w:rPr>
          <w:rFonts w:ascii="Arial" w:eastAsia="Times New Roman" w:hAnsi="Arial" w:cs="Arial"/>
          <w:color w:val="000000" w:themeColor="text1"/>
          <w:lang w:eastAsia="en-GB"/>
        </w:rPr>
        <w:br w:type="page"/>
      </w:r>
    </w:p>
    <w:p w14:paraId="59DAC86A" w14:textId="3518F2F2" w:rsidR="00D74211" w:rsidRPr="007316B1" w:rsidRDefault="00D74211" w:rsidP="00A057B4">
      <w:pPr>
        <w:spacing w:before="100" w:after="0" w:line="480" w:lineRule="auto"/>
        <w:rPr>
          <w:rFonts w:ascii="Arial" w:eastAsia="Times New Roman" w:hAnsi="Arial" w:cs="Arial"/>
          <w:b/>
          <w:bCs/>
          <w:color w:val="000000" w:themeColor="text1"/>
          <w:lang w:eastAsia="en-GB"/>
        </w:rPr>
      </w:pPr>
      <w:r w:rsidRPr="007316B1">
        <w:rPr>
          <w:rFonts w:ascii="Arial" w:eastAsia="Times New Roman" w:hAnsi="Arial" w:cs="Arial"/>
          <w:b/>
          <w:bCs/>
          <w:color w:val="000000" w:themeColor="text1"/>
          <w:lang w:eastAsia="en-GB"/>
        </w:rPr>
        <w:lastRenderedPageBreak/>
        <w:t>Supplementary Figure S2.</w:t>
      </w:r>
    </w:p>
    <w:p w14:paraId="645EB1CC" w14:textId="0ADEA79B" w:rsidR="00D74211" w:rsidRDefault="007316B1" w:rsidP="00A057B4">
      <w:pPr>
        <w:spacing w:before="100" w:after="0" w:line="480" w:lineRule="auto"/>
        <w:rPr>
          <w:rFonts w:ascii="Arial" w:eastAsia="Times New Roman" w:hAnsi="Arial" w:cs="Arial"/>
          <w:i/>
          <w:iCs/>
          <w:color w:val="000000" w:themeColor="text1"/>
          <w:lang w:eastAsia="en-GB"/>
        </w:rPr>
      </w:pPr>
      <w:r>
        <w:rPr>
          <w:rFonts w:ascii="Arial" w:eastAsia="Times New Roman" w:hAnsi="Arial" w:cs="Arial"/>
          <w:i/>
          <w:iCs/>
          <w:color w:val="000000" w:themeColor="text1"/>
          <w:lang w:eastAsia="en-GB"/>
        </w:rPr>
        <w:t>Parameter recovery for delta model</w:t>
      </w:r>
    </w:p>
    <w:p w14:paraId="65E93266" w14:textId="71BD0470" w:rsidR="007316B1" w:rsidRDefault="007316B1" w:rsidP="00A057B4">
      <w:pPr>
        <w:spacing w:before="100" w:after="0" w:line="480" w:lineRule="auto"/>
        <w:rPr>
          <w:rFonts w:ascii="Arial" w:eastAsia="Times New Roman" w:hAnsi="Arial" w:cs="Arial"/>
          <w:i/>
          <w:iCs/>
          <w:color w:val="000000" w:themeColor="text1"/>
          <w:lang w:eastAsia="en-GB"/>
        </w:rPr>
      </w:pPr>
      <w:r>
        <w:rPr>
          <w:rFonts w:ascii="Arial" w:eastAsia="Times New Roman" w:hAnsi="Arial" w:cs="Arial"/>
          <w:i/>
          <w:iCs/>
          <w:noProof/>
          <w:color w:val="000000" w:themeColor="text1"/>
          <w:lang w:eastAsia="en-GB"/>
        </w:rPr>
        <w:drawing>
          <wp:inline distT="0" distB="0" distL="0" distR="0" wp14:anchorId="7B604068" wp14:editId="7A2B1260">
            <wp:extent cx="5731510" cy="4298950"/>
            <wp:effectExtent l="0" t="0" r="2540" b="6350"/>
            <wp:docPr id="49898405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84053" name="Picture 2"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EBC380E" w14:textId="6E726A64" w:rsidR="007316B1" w:rsidRPr="005433C4" w:rsidRDefault="007316B1" w:rsidP="00A057B4">
      <w:pPr>
        <w:spacing w:before="100" w:after="0" w:line="480" w:lineRule="auto"/>
        <w:rPr>
          <w:rFonts w:ascii="Arial" w:eastAsia="Times New Roman" w:hAnsi="Arial" w:cs="Arial"/>
          <w:color w:val="000000" w:themeColor="text1"/>
          <w:lang w:eastAsia="en-GB"/>
        </w:rPr>
      </w:pPr>
      <w:r>
        <w:rPr>
          <w:rFonts w:ascii="Arial" w:eastAsia="Times New Roman" w:hAnsi="Arial" w:cs="Arial"/>
          <w:i/>
          <w:iCs/>
          <w:color w:val="000000" w:themeColor="text1"/>
          <w:lang w:eastAsia="en-GB"/>
        </w:rPr>
        <w:t xml:space="preserve">Note: </w:t>
      </w:r>
      <w:r w:rsidRPr="005433C4">
        <w:rPr>
          <w:rFonts w:ascii="Arial" w:eastAsia="Times New Roman" w:hAnsi="Arial" w:cs="Arial"/>
          <w:color w:val="000000" w:themeColor="text1"/>
          <w:lang w:eastAsia="en-GB"/>
        </w:rPr>
        <w:t xml:space="preserve">Numbers and colour scale represent Pearson’s r computed between simulated and recovered </w:t>
      </w:r>
      <w:r w:rsidR="006A6C8F" w:rsidRPr="005433C4">
        <w:rPr>
          <w:rFonts w:ascii="Arial" w:eastAsia="Times New Roman" w:hAnsi="Arial" w:cs="Arial"/>
          <w:color w:val="000000" w:themeColor="text1"/>
          <w:lang w:eastAsia="en-GB"/>
        </w:rPr>
        <w:t xml:space="preserve">free </w:t>
      </w:r>
      <w:r w:rsidRPr="005433C4">
        <w:rPr>
          <w:rFonts w:ascii="Arial" w:eastAsia="Times New Roman" w:hAnsi="Arial" w:cs="Arial"/>
          <w:color w:val="000000" w:themeColor="text1"/>
          <w:lang w:eastAsia="en-GB"/>
        </w:rPr>
        <w:t xml:space="preserve">parameters. </w:t>
      </w:r>
    </w:p>
    <w:p w14:paraId="1A25A07E" w14:textId="3B24652D" w:rsidR="005433C4" w:rsidRDefault="005433C4">
      <w:pPr>
        <w:rPr>
          <w:rFonts w:ascii="Arial" w:eastAsia="Times New Roman" w:hAnsi="Arial" w:cs="Arial"/>
          <w:color w:val="000000" w:themeColor="text1"/>
          <w:lang w:eastAsia="en-GB"/>
        </w:rPr>
      </w:pPr>
      <w:r>
        <w:rPr>
          <w:rFonts w:ascii="Arial" w:eastAsia="Times New Roman" w:hAnsi="Arial" w:cs="Arial"/>
          <w:color w:val="000000" w:themeColor="text1"/>
          <w:lang w:eastAsia="en-GB"/>
        </w:rPr>
        <w:br w:type="page"/>
      </w:r>
    </w:p>
    <w:p w14:paraId="36A026CB" w14:textId="6403EBEE" w:rsidR="00AF2241" w:rsidRPr="00AE0500" w:rsidRDefault="00AF2241" w:rsidP="00AF2241">
      <w:pPr>
        <w:spacing w:line="480" w:lineRule="auto"/>
        <w:rPr>
          <w:rFonts w:ascii="Arial" w:hAnsi="Arial" w:cs="Arial"/>
          <w:i/>
          <w:iCs/>
        </w:rPr>
      </w:pPr>
      <w:r w:rsidRPr="00AE0500">
        <w:rPr>
          <w:rFonts w:ascii="Arial" w:eastAsia="Times New Roman" w:hAnsi="Arial" w:cs="Arial"/>
          <w:i/>
          <w:iCs/>
          <w:color w:val="000000" w:themeColor="text1"/>
          <w:lang w:eastAsia="en-GB"/>
        </w:rPr>
        <w:lastRenderedPageBreak/>
        <w:t>Experiment 3</w:t>
      </w:r>
      <w:r w:rsidRPr="00AE0500">
        <w:rPr>
          <w:rFonts w:ascii="Arial" w:hAnsi="Arial" w:cs="Arial"/>
          <w:i/>
          <w:iCs/>
        </w:rPr>
        <w:t xml:space="preserve"> Supplementary Methods: Participant Instructions</w:t>
      </w:r>
    </w:p>
    <w:p w14:paraId="38DA108B" w14:textId="77777777" w:rsidR="00AF2241" w:rsidRDefault="00AF2241" w:rsidP="004329A0">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Participants began the study with the following instructions:</w:t>
      </w:r>
    </w:p>
    <w:p w14:paraId="14ECD4BB" w14:textId="4993741B" w:rsidR="00AE7B88" w:rsidRPr="00995366" w:rsidRDefault="00AF2241" w:rsidP="00CE3926">
      <w:pPr>
        <w:spacing w:beforeLines="100" w:before="240" w:after="0" w:line="480" w:lineRule="auto"/>
        <w:rPr>
          <w:rFonts w:ascii="Arial" w:eastAsia="Times New Roman" w:hAnsi="Arial" w:cs="Arial"/>
          <w:color w:val="000000" w:themeColor="text1"/>
          <w:lang w:eastAsia="en-GB"/>
        </w:rPr>
      </w:pPr>
      <w:r w:rsidRPr="00AF2241">
        <w:rPr>
          <w:rFonts w:ascii="Arial" w:eastAsia="Times New Roman" w:hAnsi="Arial" w:cs="Arial"/>
          <w:color w:val="000000" w:themeColor="text1"/>
          <w:lang w:eastAsia="en-GB"/>
        </w:rPr>
        <w:t>“</w:t>
      </w:r>
      <w:r w:rsidRPr="00AF2241">
        <w:rPr>
          <w:rFonts w:ascii="Arial" w:eastAsia="Times New Roman" w:hAnsi="Arial" w:cs="Arial"/>
          <w:i/>
          <w:iCs/>
          <w:color w:val="000000" w:themeColor="text1"/>
          <w:lang w:eastAsia="en-GB"/>
        </w:rPr>
        <w:t>You will read two scenarios about fictional crimes that are being processed in your local court, for which you have been selected to be part of the jury. After each scenario you will complete a task during which you will be able to see up to 10 witness statements. The witness statements will say either “Guilty” or “Innocent”. The ratio of statements may differ between the two tasks as the witnesses can only be 60% certain that they saw the defendant due to the circumstances surrounding the two crimes. After each statement, you can choose to see another witness statement by choosing ‘More information’. Or you can decide on a verdict by choosing ‘Verdict’ which will be followed by a screen where you will be able to choose either ‘Guilty’ or ‘Innocent’. The task will finish once a verdict has been made and you will move onto the next task</w:t>
      </w:r>
      <w:r w:rsidRPr="00AF2241">
        <w:rPr>
          <w:rFonts w:ascii="Arial" w:eastAsia="Times New Roman" w:hAnsi="Arial" w:cs="Arial"/>
          <w:color w:val="000000" w:themeColor="text1"/>
          <w:lang w:eastAsia="en-GB"/>
        </w:rPr>
        <w:t xml:space="preserve">.”   </w:t>
      </w:r>
    </w:p>
    <w:p w14:paraId="147378A5" w14:textId="77777777" w:rsidR="00CE3926" w:rsidRDefault="00CE3926" w:rsidP="00CE3926">
      <w:pPr>
        <w:spacing w:beforeLines="100" w:before="24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The beginning of each sequence of witnesses began with a scenario:</w:t>
      </w:r>
    </w:p>
    <w:p w14:paraId="3E2166C0" w14:textId="5D2B158C" w:rsidR="00AE0500" w:rsidRDefault="00CE3926" w:rsidP="00CE3926">
      <w:pPr>
        <w:spacing w:beforeLines="100" w:before="240" w:after="0" w:line="480" w:lineRule="auto"/>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t>
      </w:r>
      <w:r w:rsidRPr="00D61CE1">
        <w:rPr>
          <w:rFonts w:ascii="Arial" w:eastAsia="Times New Roman" w:hAnsi="Arial" w:cs="Arial"/>
          <w:i/>
          <w:iCs/>
          <w:color w:val="000000" w:themeColor="text1"/>
          <w:lang w:eastAsia="en-GB"/>
        </w:rPr>
        <w:t xml:space="preserve">You have been chosen to be part of a jury at your local court. The defendant is accused of burgling a home during the night. The </w:t>
      </w:r>
      <w:proofErr w:type="gramStart"/>
      <w:r w:rsidRPr="00D61CE1">
        <w:rPr>
          <w:rFonts w:ascii="Arial" w:eastAsia="Times New Roman" w:hAnsi="Arial" w:cs="Arial"/>
          <w:i/>
          <w:iCs/>
          <w:color w:val="000000" w:themeColor="text1"/>
          <w:lang w:eastAsia="en-GB"/>
        </w:rPr>
        <w:t>street lights</w:t>
      </w:r>
      <w:proofErr w:type="gramEnd"/>
      <w:r w:rsidRPr="00D61CE1">
        <w:rPr>
          <w:rFonts w:ascii="Arial" w:eastAsia="Times New Roman" w:hAnsi="Arial" w:cs="Arial"/>
          <w:i/>
          <w:iCs/>
          <w:color w:val="000000" w:themeColor="text1"/>
          <w:lang w:eastAsia="en-GB"/>
        </w:rPr>
        <w:t xml:space="preserve"> were off so visibility was minimal and witnesses found it difficult to make out the intruder’s face. Due to these circumstances the witnesses can only be 60% certain whether they saw the defendant</w:t>
      </w:r>
      <w:r w:rsidRPr="00D61CE1">
        <w:rPr>
          <w:rFonts w:ascii="Arial" w:eastAsia="Times New Roman" w:hAnsi="Arial" w:cs="Arial"/>
          <w:color w:val="000000" w:themeColor="text1"/>
          <w:lang w:eastAsia="en-GB"/>
        </w:rPr>
        <w:t xml:space="preserve">”. </w:t>
      </w:r>
      <w:r w:rsidR="00AE0500">
        <w:rPr>
          <w:rFonts w:ascii="Arial" w:eastAsia="Times New Roman" w:hAnsi="Arial" w:cs="Arial"/>
          <w:color w:val="000000" w:themeColor="text1"/>
          <w:lang w:eastAsia="en-GB"/>
        </w:rPr>
        <w:br w:type="page"/>
      </w:r>
    </w:p>
    <w:p w14:paraId="2C88CF50" w14:textId="05E6ECF9" w:rsidR="00CE3926" w:rsidRPr="00CE3926" w:rsidRDefault="00AE0500" w:rsidP="00CE3926">
      <w:pPr>
        <w:spacing w:before="100" w:after="0" w:line="480" w:lineRule="auto"/>
        <w:rPr>
          <w:rFonts w:ascii="Arial" w:eastAsia="Times New Roman" w:hAnsi="Arial" w:cs="Arial"/>
          <w:i/>
          <w:iCs/>
          <w:color w:val="000000" w:themeColor="text1"/>
          <w:lang w:eastAsia="en-GB"/>
        </w:rPr>
      </w:pPr>
      <w:r w:rsidRPr="00CE3926">
        <w:rPr>
          <w:rFonts w:ascii="Arial" w:eastAsia="Times New Roman" w:hAnsi="Arial" w:cs="Arial"/>
          <w:i/>
          <w:iCs/>
          <w:color w:val="000000" w:themeColor="text1"/>
          <w:lang w:eastAsia="en-GB"/>
        </w:rPr>
        <w:lastRenderedPageBreak/>
        <w:t xml:space="preserve">Experiment 3 Supplementary </w:t>
      </w:r>
      <w:r w:rsidR="00DF45F8">
        <w:rPr>
          <w:rFonts w:ascii="Arial" w:eastAsia="Times New Roman" w:hAnsi="Arial" w:cs="Arial"/>
          <w:i/>
          <w:iCs/>
          <w:color w:val="000000" w:themeColor="text1"/>
          <w:lang w:eastAsia="en-GB"/>
        </w:rPr>
        <w:t>Results</w:t>
      </w:r>
      <w:r w:rsidRPr="00CE3926">
        <w:rPr>
          <w:rFonts w:ascii="Arial" w:eastAsia="Times New Roman" w:hAnsi="Arial" w:cs="Arial"/>
          <w:i/>
          <w:iCs/>
          <w:color w:val="000000" w:themeColor="text1"/>
          <w:lang w:eastAsia="en-GB"/>
        </w:rPr>
        <w:t xml:space="preserve">: </w:t>
      </w:r>
      <w:r w:rsidR="00D95BB2">
        <w:rPr>
          <w:rFonts w:ascii="Arial" w:eastAsia="Times New Roman" w:hAnsi="Arial" w:cs="Arial"/>
          <w:i/>
          <w:iCs/>
          <w:color w:val="000000" w:themeColor="text1"/>
          <w:lang w:eastAsia="en-GB"/>
        </w:rPr>
        <w:t>Ideal observer</w:t>
      </w:r>
      <w:r w:rsidRPr="00CE3926">
        <w:rPr>
          <w:rFonts w:ascii="Arial" w:eastAsia="Times New Roman" w:hAnsi="Arial" w:cs="Arial"/>
          <w:i/>
          <w:iCs/>
          <w:color w:val="000000" w:themeColor="text1"/>
          <w:lang w:eastAsia="en-GB"/>
        </w:rPr>
        <w:t xml:space="preserve"> analysis</w:t>
      </w:r>
    </w:p>
    <w:p w14:paraId="1785FAD8" w14:textId="652C891B" w:rsidR="00CE3926" w:rsidRPr="00D61CE1" w:rsidRDefault="00CE3926" w:rsidP="00D95BB2">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calculated the number of draws to decision for the two sequences in Experiment 3 using an ideal observer. </w:t>
      </w:r>
      <w:r>
        <w:rPr>
          <w:rFonts w:ascii="Arial" w:eastAsia="Times New Roman" w:hAnsi="Arial" w:cs="Arial"/>
          <w:color w:val="000000" w:themeColor="text1"/>
          <w:lang w:eastAsia="en-GB"/>
        </w:rPr>
        <w:t>This</w:t>
      </w:r>
      <w:r w:rsidRPr="00D61CE1">
        <w:rPr>
          <w:rFonts w:ascii="Arial" w:eastAsia="Times New Roman" w:hAnsi="Arial" w:cs="Arial"/>
          <w:color w:val="000000" w:themeColor="text1"/>
          <w:lang w:eastAsia="en-GB"/>
        </w:rPr>
        <w:t xml:space="preserve"> model is well-documented (Averbeck, 2015; Furl &amp; Averbeck, 2011; Hauser et al., 2018; Moutoussis et al.</w:t>
      </w:r>
      <w:r>
        <w:rPr>
          <w:rFonts w:ascii="Arial" w:eastAsia="Times New Roman" w:hAnsi="Arial" w:cs="Arial"/>
          <w:color w:val="000000" w:themeColor="text1"/>
          <w:lang w:eastAsia="en-GB"/>
        </w:rPr>
        <w:t>, 2011)</w:t>
      </w:r>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At sequence position </w:t>
      </w:r>
      <w:r w:rsidRPr="00D61CE1">
        <w:rPr>
          <w:rFonts w:ascii="Arial" w:eastAsia="Times New Roman" w:hAnsi="Arial" w:cs="Arial"/>
          <w:i/>
          <w:iCs/>
          <w:color w:val="000000" w:themeColor="text1"/>
          <w:lang w:eastAsia="en-GB"/>
        </w:rPr>
        <w:t>t</w:t>
      </w:r>
      <w:r w:rsidRPr="00D61CE1">
        <w:rPr>
          <w:rFonts w:ascii="Arial" w:eastAsia="Times New Roman" w:hAnsi="Arial" w:cs="Arial"/>
          <w:color w:val="000000" w:themeColor="text1"/>
          <w:lang w:eastAsia="en-GB"/>
        </w:rPr>
        <w:t xml:space="preserve"> in </w:t>
      </w:r>
      <w:proofErr w:type="spellStart"/>
      <w:r w:rsidRPr="00D61CE1">
        <w:rPr>
          <w:rFonts w:ascii="Arial" w:eastAsia="Times New Roman" w:hAnsi="Arial" w:cs="Arial"/>
          <w:color w:val="000000" w:themeColor="text1"/>
          <w:lang w:eastAsia="en-GB"/>
        </w:rPr>
        <w:t xml:space="preserve">state </w:t>
      </w:r>
      <w:r w:rsidRPr="00D61CE1">
        <w:rPr>
          <w:rFonts w:ascii="Arial" w:eastAsia="Times New Roman" w:hAnsi="Arial" w:cs="Arial"/>
          <w:i/>
          <w:iCs/>
          <w:color w:val="000000" w:themeColor="text1"/>
          <w:lang w:eastAsia="en-GB"/>
        </w:rPr>
        <w:t>s</w:t>
      </w:r>
      <w:proofErr w:type="spellEnd"/>
      <w:r w:rsidRPr="00D61CE1">
        <w:rPr>
          <w:rFonts w:ascii="Arial" w:eastAsia="Times New Roman" w:hAnsi="Arial" w:cs="Arial"/>
          <w:color w:val="000000" w:themeColor="text1"/>
          <w:lang w:eastAsia="en-GB"/>
        </w:rPr>
        <w:t xml:space="preserve"> (The current witness claim of guilty or innocent)</w:t>
      </w:r>
      <w:r>
        <w:rPr>
          <w:rFonts w:ascii="Arial" w:eastAsia="Times New Roman" w:hAnsi="Arial" w:cs="Arial"/>
          <w:color w:val="000000" w:themeColor="text1"/>
          <w:lang w:eastAsia="en-GB"/>
        </w:rPr>
        <w:t xml:space="preserve">, one </w:t>
      </w:r>
      <w:r w:rsidRPr="00D61CE1">
        <w:rPr>
          <w:rFonts w:ascii="Arial" w:eastAsia="Times New Roman" w:hAnsi="Arial" w:cs="Arial"/>
          <w:color w:val="000000" w:themeColor="text1"/>
          <w:lang w:eastAsia="en-GB"/>
        </w:rPr>
        <w:t xml:space="preserve">action </w:t>
      </w:r>
      <w:r w:rsidRPr="00D61CE1">
        <w:rPr>
          <w:rFonts w:ascii="Arial" w:eastAsia="Times New Roman" w:hAnsi="Arial" w:cs="Arial"/>
          <w:i/>
          <w:iCs/>
          <w:color w:val="000000" w:themeColor="text1"/>
          <w:lang w:eastAsia="en-GB"/>
        </w:rPr>
        <w:t>a</w:t>
      </w:r>
      <w:r w:rsidRPr="00D61CE1">
        <w:rPr>
          <w:rFonts w:ascii="Arial" w:eastAsia="Times New Roman" w:hAnsi="Arial" w:cs="Arial"/>
          <w:color w:val="000000" w:themeColor="text1"/>
          <w:lang w:eastAsia="en-GB"/>
        </w:rPr>
        <w:t xml:space="preserve"> (guilty verdict, innocent verdict or sample </w:t>
      </w:r>
      <w:r>
        <w:rPr>
          <w:rFonts w:ascii="Arial" w:eastAsia="Times New Roman" w:hAnsi="Arial" w:cs="Arial"/>
          <w:color w:val="000000" w:themeColor="text1"/>
          <w:lang w:eastAsia="en-GB"/>
        </w:rPr>
        <w:t>again</w:t>
      </w:r>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will be chosen when it has a</w:t>
      </w:r>
      <w:r w:rsidRPr="00D61CE1">
        <w:rPr>
          <w:rFonts w:ascii="Arial" w:eastAsia="Times New Roman" w:hAnsi="Arial" w:cs="Arial"/>
          <w:color w:val="000000" w:themeColor="text1"/>
          <w:lang w:eastAsia="en-GB"/>
        </w:rPr>
        <w:t xml:space="preserve"> maximal action value </w:t>
      </w:r>
      <w:r w:rsidRPr="00D61CE1">
        <w:rPr>
          <w:rFonts w:ascii="Arial" w:eastAsia="Times New Roman" w:hAnsi="Arial" w:cs="Arial"/>
          <w:i/>
          <w:iCs/>
          <w:color w:val="000000" w:themeColor="text1"/>
          <w:lang w:eastAsia="en-GB"/>
        </w:rPr>
        <w:t>Q</w:t>
      </w:r>
      <w:r w:rsidRPr="00D61CE1">
        <w:rPr>
          <w:rFonts w:ascii="Arial" w:eastAsia="Times New Roman" w:hAnsi="Arial" w:cs="Arial"/>
          <w:color w:val="000000" w:themeColor="text1"/>
          <w:lang w:eastAsia="en-GB"/>
        </w:rPr>
        <w:t>(</w:t>
      </w:r>
      <w:proofErr w:type="spellStart"/>
      <w:proofErr w:type="gramStart"/>
      <w:r w:rsidRPr="00D61CE1">
        <w:rPr>
          <w:rFonts w:ascii="Arial" w:eastAsia="Times New Roman" w:hAnsi="Arial" w:cs="Arial"/>
          <w:i/>
          <w:iCs/>
          <w:color w:val="000000" w:themeColor="text1"/>
          <w:lang w:eastAsia="en-GB"/>
        </w:rPr>
        <w:t>a</w:t>
      </w:r>
      <w:r w:rsidRPr="00D61CE1">
        <w:rPr>
          <w:rFonts w:ascii="Arial" w:eastAsia="Times New Roman" w:hAnsi="Arial" w:cs="Arial"/>
          <w:color w:val="000000" w:themeColor="text1"/>
          <w:lang w:eastAsia="en-GB"/>
        </w:rPr>
        <w:t>;</w:t>
      </w:r>
      <w:r w:rsidRPr="00D61CE1">
        <w:rPr>
          <w:rFonts w:ascii="Arial" w:eastAsia="Times New Roman" w:hAnsi="Arial" w:cs="Arial"/>
          <w:i/>
          <w:iCs/>
          <w:color w:val="000000" w:themeColor="text1"/>
          <w:lang w:eastAsia="en-GB"/>
        </w:rPr>
        <w:t>s</w:t>
      </w:r>
      <w:proofErr w:type="spellEnd"/>
      <w:proofErr w:type="gramEnd"/>
      <w:r w:rsidRPr="00D61CE1">
        <w:rPr>
          <w:rFonts w:ascii="Arial" w:eastAsia="Times New Roman" w:hAnsi="Arial" w:cs="Arial"/>
          <w:color w:val="000000" w:themeColor="text1"/>
          <w:lang w:eastAsia="en-GB"/>
        </w:rPr>
        <w:t xml:space="preserve">). We used the same equation as in Experiment 1, derived from Bayes’ rule, to compute the </w:t>
      </w:r>
      <w:r>
        <w:rPr>
          <w:rFonts w:ascii="Arial" w:eastAsia="Times New Roman" w:hAnsi="Arial" w:cs="Arial"/>
          <w:color w:val="000000" w:themeColor="text1"/>
          <w:lang w:eastAsia="en-GB"/>
        </w:rPr>
        <w:t>probability</w:t>
      </w:r>
      <w:r w:rsidRPr="00D61CE1">
        <w:rPr>
          <w:rFonts w:ascii="Arial" w:eastAsia="Times New Roman" w:hAnsi="Arial" w:cs="Arial"/>
          <w:color w:val="000000" w:themeColor="text1"/>
          <w:lang w:eastAsia="en-GB"/>
        </w:rPr>
        <w:t xml:space="preserve"> of being guilty </w:t>
      </w:r>
      <m:oMath>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Pr="00D61CE1">
        <w:rPr>
          <w:rFonts w:ascii="Arial" w:eastAsia="Times New Roman" w:hAnsi="Arial" w:cs="Arial"/>
          <w:color w:val="000000" w:themeColor="text1"/>
          <w:lang w:eastAsia="en-GB"/>
        </w:rPr>
        <w:t xml:space="preserve">, or innocent </w:t>
      </w:r>
      <m:oMath>
        <m:r>
          <w:rPr>
            <w:rFonts w:ascii="Cambria Math" w:eastAsia="Times New Roman" w:hAnsi="Cambria Math" w:cs="Arial"/>
            <w:color w:val="000000" w:themeColor="text1"/>
            <w:lang w:eastAsia="en-GB"/>
          </w:rPr>
          <m:t>p</m:t>
        </m:r>
        <m:d>
          <m:dPr>
            <m:ctrlPr>
              <w:rPr>
                <w:rFonts w:ascii="Cambria Math" w:eastAsia="Times New Roman" w:hAnsi="Cambria Math" w:cs="Arial"/>
                <w:i/>
                <w:color w:val="000000" w:themeColor="text1"/>
                <w:lang w:eastAsia="en-GB"/>
              </w:rPr>
            </m:ctrlPr>
          </m:dPr>
          <m:e>
            <m:r>
              <w:rPr>
                <w:rFonts w:ascii="Cambria Math" w:eastAsia="Times New Roman" w:hAnsi="Cambria Math" w:cs="Arial"/>
                <w:color w:val="000000" w:themeColor="text1"/>
                <w:lang w:eastAsia="en-GB"/>
              </w:rPr>
              <m:t>I,</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I</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 1-p(G,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Pr="00D61CE1">
        <w:rPr>
          <w:rFonts w:ascii="Arial" w:eastAsia="Times New Roman" w:hAnsi="Arial" w:cs="Arial"/>
          <w:color w:val="000000" w:themeColor="text1"/>
          <w:lang w:eastAsia="en-GB"/>
        </w:rPr>
        <w:t xml:space="preserve">, based on the current number of guilty claims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oMath>
      <w:r w:rsidRPr="00D61CE1">
        <w:rPr>
          <w:rFonts w:ascii="Arial" w:eastAsia="Times New Roman" w:hAnsi="Arial" w:cs="Arial"/>
          <w:color w:val="000000" w:themeColor="text1"/>
          <w:lang w:eastAsia="en-GB"/>
        </w:rPr>
        <w:t xml:space="preserve">, the total number of claims so far </w:t>
      </w:r>
      <m:oMath>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oMath>
      <w:r w:rsidRPr="00D61CE1">
        <w:rPr>
          <w:rFonts w:ascii="Arial" w:eastAsia="Times New Roman" w:hAnsi="Arial" w:cs="Arial"/>
          <w:color w:val="000000" w:themeColor="text1"/>
          <w:lang w:eastAsia="en-GB"/>
        </w:rPr>
        <w:t xml:space="preserve"> and the probability of the majority claim </w:t>
      </w:r>
      <w:r w:rsidRPr="00D61CE1">
        <w:rPr>
          <w:rFonts w:ascii="Arial" w:eastAsia="Times New Roman" w:hAnsi="Arial" w:cs="Arial"/>
          <w:i/>
          <w:iCs/>
          <w:color w:val="000000" w:themeColor="text1"/>
          <w:lang w:eastAsia="en-GB"/>
        </w:rPr>
        <w:t>q</w:t>
      </w:r>
      <w:r w:rsidRPr="00D61CE1">
        <w:rPr>
          <w:rFonts w:ascii="Arial" w:eastAsia="Times New Roman" w:hAnsi="Arial" w:cs="Arial"/>
          <w:color w:val="000000" w:themeColor="text1"/>
          <w:lang w:eastAsia="en-GB"/>
        </w:rPr>
        <w:t xml:space="preserve"> = 0.6.</w:t>
      </w:r>
    </w:p>
    <w:p w14:paraId="09F4EE97" w14:textId="77777777" w:rsidR="00CE3926" w:rsidRPr="00D61CE1" w:rsidRDefault="00CE3926" w:rsidP="00CE3926">
      <w:pPr>
        <w:spacing w:before="100" w:after="0" w:line="480" w:lineRule="auto"/>
        <w:jc w:val="both"/>
        <w:rPr>
          <w:rFonts w:ascii="Arial" w:eastAsia="Times New Roman" w:hAnsi="Arial" w:cs="Arial"/>
          <w:color w:val="000000" w:themeColor="text1"/>
          <w:lang w:eastAsia="en-GB"/>
        </w:rPr>
      </w:pPr>
      <m:oMathPara>
        <m:oMath>
          <m:r>
            <w:rPr>
              <w:rFonts w:ascii="Cambria Math" w:eastAsia="Times New Roman" w:hAnsi="Cambria Math" w:cs="Arial"/>
              <w:color w:val="000000" w:themeColor="text1"/>
              <w:lang w:eastAsia="en-GB"/>
            </w:rPr>
            <m:t>p</m:t>
          </m:r>
          <m:d>
            <m:dPr>
              <m:ctrlPr>
                <w:rPr>
                  <w:rFonts w:ascii="Cambria Math" w:eastAsia="Times New Roman" w:hAnsi="Cambria Math" w:cs="Arial"/>
                  <w:i/>
                  <w:color w:val="000000" w:themeColor="text1"/>
                  <w:lang w:eastAsia="en-GB"/>
                </w:rPr>
              </m:ctrlPr>
            </m:dPr>
            <m:e>
              <m:r>
                <w:rPr>
                  <w:rFonts w:ascii="Cambria Math" w:eastAsia="Times New Roman" w:hAnsi="Cambria Math" w:cs="Arial"/>
                  <w:color w:val="000000" w:themeColor="text1"/>
                  <w:lang w:eastAsia="en-GB"/>
                </w:rPr>
                <m:t>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 xml:space="preserve">= </m:t>
          </m:r>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1</m:t>
              </m:r>
            </m:num>
            <m:den>
              <m:r>
                <w:rPr>
                  <w:rFonts w:ascii="Cambria Math" w:eastAsia="Times New Roman" w:hAnsi="Cambria Math" w:cs="Arial"/>
                  <w:color w:val="000000" w:themeColor="text1"/>
                  <w:lang w:eastAsia="en-GB"/>
                </w:rPr>
                <m:t>1+</m:t>
              </m:r>
              <m:sSup>
                <m:sSupPr>
                  <m:ctrlPr>
                    <w:rPr>
                      <w:rFonts w:ascii="Cambria Math" w:eastAsia="Times New Roman" w:hAnsi="Cambria Math" w:cs="Arial"/>
                      <w:i/>
                      <w:color w:val="000000" w:themeColor="text1"/>
                      <w:lang w:eastAsia="en-GB"/>
                    </w:rPr>
                  </m:ctrlPr>
                </m:sSupPr>
                <m:e>
                  <m:d>
                    <m:dPr>
                      <m:ctrlPr>
                        <w:rPr>
                          <w:rFonts w:ascii="Cambria Math" w:eastAsia="Times New Roman" w:hAnsi="Cambria Math" w:cs="Arial"/>
                          <w:i/>
                          <w:color w:val="000000" w:themeColor="text1"/>
                          <w:lang w:eastAsia="en-GB"/>
                        </w:rPr>
                      </m:ctrlPr>
                    </m:dPr>
                    <m:e>
                      <m:f>
                        <m:fPr>
                          <m:ctrlPr>
                            <w:rPr>
                              <w:rFonts w:ascii="Cambria Math" w:eastAsia="Times New Roman" w:hAnsi="Cambria Math" w:cs="Arial"/>
                              <w:i/>
                              <w:color w:val="000000" w:themeColor="text1"/>
                              <w:lang w:eastAsia="en-GB"/>
                            </w:rPr>
                          </m:ctrlPr>
                        </m:fPr>
                        <m:num>
                          <m:r>
                            <w:rPr>
                              <w:rFonts w:ascii="Cambria Math" w:eastAsia="Times New Roman" w:hAnsi="Cambria Math" w:cs="Arial"/>
                              <w:color w:val="000000" w:themeColor="text1"/>
                              <w:lang w:eastAsia="en-GB"/>
                            </w:rPr>
                            <m:t>q</m:t>
                          </m:r>
                        </m:num>
                        <m:den>
                          <m:d>
                            <m:dPr>
                              <m:ctrlPr>
                                <w:rPr>
                                  <w:rFonts w:ascii="Cambria Math" w:eastAsia="Times New Roman" w:hAnsi="Cambria Math" w:cs="Arial"/>
                                  <w:i/>
                                  <w:color w:val="000000" w:themeColor="text1"/>
                                  <w:lang w:eastAsia="en-GB"/>
                                </w:rPr>
                              </m:ctrlPr>
                            </m:dPr>
                            <m:e>
                              <m:r>
                                <w:rPr>
                                  <w:rFonts w:ascii="Cambria Math" w:eastAsia="Times New Roman" w:hAnsi="Cambria Math" w:cs="Arial"/>
                                  <w:color w:val="000000" w:themeColor="text1"/>
                                  <w:lang w:eastAsia="en-GB"/>
                                </w:rPr>
                                <m:t>1-q</m:t>
                              </m:r>
                            </m:e>
                          </m:d>
                        </m:den>
                      </m:f>
                    </m:e>
                  </m:d>
                </m:e>
                <m:sup>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-2</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up>
              </m:sSup>
            </m:den>
          </m:f>
        </m:oMath>
      </m:oMathPara>
    </w:p>
    <w:p w14:paraId="1471BA3A" w14:textId="41645B05" w:rsidR="00CE3926" w:rsidRPr="00D61CE1" w:rsidRDefault="00CE3926" w:rsidP="00CE3926">
      <w:pPr>
        <w:spacing w:before="100" w:after="0" w:line="480" w:lineRule="auto"/>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T</w:t>
      </w:r>
      <w:r w:rsidRPr="00D61CE1">
        <w:rPr>
          <w:rFonts w:ascii="Arial" w:eastAsia="Times New Roman" w:hAnsi="Arial" w:cs="Arial"/>
          <w:color w:val="000000" w:themeColor="text1"/>
          <w:lang w:eastAsia="en-GB"/>
        </w:rPr>
        <w:t xml:space="preserve">he action value for deciding in favour of guilt is </w:t>
      </w:r>
      <m:oMath>
        <m:r>
          <w:rPr>
            <w:rFonts w:ascii="Cambria Math" w:eastAsia="Times New Roman" w:hAnsi="Cambria Math" w:cs="Arial"/>
            <w:color w:val="000000" w:themeColor="text1"/>
            <w:lang w:eastAsia="en-GB"/>
          </w:rPr>
          <m:t>Q</m:t>
        </m:r>
        <m:d>
          <m:dPr>
            <m:ctrlPr>
              <w:rPr>
                <w:rFonts w:ascii="Cambria Math" w:eastAsia="Times New Roman" w:hAnsi="Cambria Math" w:cs="Arial"/>
                <w:i/>
                <w:color w:val="000000" w:themeColor="text1"/>
                <w:lang w:eastAsia="en-GB"/>
              </w:rPr>
            </m:ctrlPr>
          </m:dPr>
          <m:e>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D</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m:t>
        </m:r>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W</m:t>
            </m:r>
          </m:sup>
        </m:sSup>
        <m:r>
          <w:rPr>
            <w:rFonts w:ascii="Cambria Math" w:eastAsia="Times New Roman" w:hAnsi="Cambria Math" w:cs="Arial"/>
            <w:color w:val="000000" w:themeColor="text1"/>
            <w:lang w:eastAsia="en-GB"/>
          </w:rPr>
          <m:t>p(I|</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Pr="00D61CE1">
        <w:rPr>
          <w:rFonts w:ascii="Arial" w:eastAsia="Times New Roman" w:hAnsi="Arial" w:cs="Arial"/>
          <w:color w:val="000000" w:themeColor="text1"/>
          <w:lang w:eastAsia="en-GB"/>
        </w:rPr>
        <w:t xml:space="preserve"> and, similarly, the action value for deciding in favour of innocence is </w:t>
      </w:r>
      <m:oMath>
        <m:r>
          <w:rPr>
            <w:rFonts w:ascii="Cambria Math" w:eastAsia="Times New Roman" w:hAnsi="Cambria Math" w:cs="Arial"/>
            <w:color w:val="000000" w:themeColor="text1"/>
            <w:lang w:eastAsia="en-GB"/>
          </w:rPr>
          <m:t>Q</m:t>
        </m:r>
        <m:d>
          <m:dPr>
            <m:ctrlPr>
              <w:rPr>
                <w:rFonts w:ascii="Cambria Math" w:eastAsia="Times New Roman" w:hAnsi="Cambria Math" w:cs="Arial"/>
                <w:i/>
                <w:color w:val="000000" w:themeColor="text1"/>
                <w:lang w:eastAsia="en-GB"/>
              </w:rPr>
            </m:ctrlPr>
          </m:dPr>
          <m:e>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D</m:t>
                </m:r>
              </m:e>
              <m:sub>
                <m:r>
                  <w:rPr>
                    <w:rFonts w:ascii="Cambria Math" w:eastAsia="Times New Roman" w:hAnsi="Cambria Math" w:cs="Arial"/>
                    <w:color w:val="000000" w:themeColor="text1"/>
                    <w:lang w:eastAsia="en-GB"/>
                  </w:rPr>
                  <m:t>I</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r>
          <w:rPr>
            <w:rFonts w:ascii="Cambria Math" w:eastAsia="Times New Roman" w:hAnsi="Cambria Math" w:cs="Arial"/>
            <w:color w:val="000000" w:themeColor="text1"/>
            <w:lang w:eastAsia="en-GB"/>
          </w:rPr>
          <m:t>=</m:t>
        </m:r>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W</m:t>
            </m:r>
          </m:sup>
        </m:sSup>
        <m:r>
          <w:rPr>
            <w:rFonts w:ascii="Cambria Math" w:eastAsia="Times New Roman" w:hAnsi="Cambria Math" w:cs="Arial"/>
            <w:color w:val="000000" w:themeColor="text1"/>
            <w:lang w:eastAsia="en-GB"/>
          </w:rPr>
          <m:t>p(G|</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We fixed</w:t>
      </w:r>
      <w:r w:rsidRPr="00D61CE1">
        <w:rPr>
          <w:rFonts w:ascii="Arial" w:eastAsia="Times New Roman" w:hAnsi="Arial" w:cs="Arial"/>
          <w:color w:val="000000" w:themeColor="text1"/>
          <w:lang w:eastAsia="en-GB"/>
        </w:rPr>
        <w:t xml:space="preserve"> cost of being wrong </w:t>
      </w:r>
      <w:r>
        <w:rPr>
          <w:rFonts w:ascii="Arial" w:eastAsia="Times New Roman" w:hAnsi="Arial" w:cs="Arial"/>
          <w:color w:val="000000" w:themeColor="text1"/>
          <w:lang w:eastAsia="en-GB"/>
        </w:rPr>
        <w:t>to</w:t>
      </w:r>
      <w:r w:rsidRPr="00D61CE1">
        <w:rPr>
          <w:rFonts w:ascii="Arial" w:eastAsia="Times New Roman" w:hAnsi="Arial" w:cs="Arial"/>
          <w:color w:val="000000" w:themeColor="text1"/>
          <w:lang w:eastAsia="en-GB"/>
        </w:rPr>
        <w:t xml:space="preserve"> </w:t>
      </w:r>
      <m:oMath>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W</m:t>
            </m:r>
          </m:sup>
        </m:sSup>
        <m:r>
          <w:rPr>
            <w:rFonts w:ascii="Cambria Math" w:eastAsia="Times New Roman" w:hAnsi="Cambria Math" w:cs="Arial"/>
            <w:color w:val="000000" w:themeColor="text1"/>
            <w:lang w:eastAsia="en-GB"/>
          </w:rPr>
          <m:t xml:space="preserve"> </m:t>
        </m:r>
      </m:oMath>
      <w:r w:rsidRPr="00D61CE1">
        <w:rPr>
          <w:rFonts w:ascii="Arial" w:eastAsia="Times New Roman" w:hAnsi="Arial" w:cs="Arial"/>
          <w:color w:val="000000" w:themeColor="text1"/>
          <w:lang w:eastAsia="en-GB"/>
        </w:rPr>
        <w:t>= 1000 (</w:t>
      </w:r>
      <w:r>
        <w:rPr>
          <w:rFonts w:ascii="Arial" w:eastAsia="Times New Roman" w:hAnsi="Arial" w:cs="Arial"/>
          <w:color w:val="000000" w:themeColor="text1"/>
          <w:lang w:eastAsia="en-GB"/>
        </w:rPr>
        <w:t>as per</w:t>
      </w:r>
      <w:r w:rsidRPr="00D61CE1">
        <w:rPr>
          <w:rFonts w:ascii="Arial" w:eastAsia="Times New Roman" w:hAnsi="Arial" w:cs="Arial"/>
          <w:color w:val="000000" w:themeColor="text1"/>
          <w:lang w:eastAsia="en-GB"/>
        </w:rPr>
        <w:t xml:space="preserve"> participants’ instructions)</w:t>
      </w:r>
      <w:r>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The action value for sampling another witness claim </w:t>
      </w:r>
      <m:oMath>
        <m:r>
          <w:rPr>
            <w:rFonts w:ascii="Cambria Math" w:eastAsia="Times New Roman" w:hAnsi="Cambria Math" w:cs="Arial"/>
            <w:color w:val="000000" w:themeColor="text1"/>
            <w:lang w:eastAsia="en-GB"/>
          </w:rPr>
          <m:t>Q</m:t>
        </m:r>
        <m:d>
          <m:dPr>
            <m:ctrlPr>
              <w:rPr>
                <w:rFonts w:ascii="Cambria Math" w:eastAsia="Times New Roman" w:hAnsi="Cambria Math" w:cs="Arial"/>
                <w:i/>
                <w:color w:val="000000" w:themeColor="text1"/>
                <w:lang w:eastAsia="en-GB"/>
              </w:rPr>
            </m:ctrlPr>
          </m:dPr>
          <m:e>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D</m:t>
                </m:r>
              </m:e>
              <m:sub>
                <m:r>
                  <w:rPr>
                    <w:rFonts w:ascii="Cambria Math" w:eastAsia="Times New Roman" w:hAnsi="Cambria Math" w:cs="Arial"/>
                    <w:color w:val="000000" w:themeColor="text1"/>
                    <w:lang w:eastAsia="en-GB"/>
                  </w:rPr>
                  <m:t>S</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Sub>
              <m:sSubPr>
                <m:ctrlPr>
                  <w:rPr>
                    <w:rFonts w:ascii="Cambria Math" w:eastAsia="Times New Roman" w:hAnsi="Cambria Math" w:cs="Arial"/>
                    <w:i/>
                    <w:color w:val="000000" w:themeColor="text1"/>
                    <w:lang w:eastAsia="en-GB"/>
                  </w:rPr>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e>
        </m:d>
      </m:oMath>
      <w:r w:rsidRPr="00D61CE1">
        <w:rPr>
          <w:rFonts w:ascii="Arial" w:eastAsia="Times New Roman" w:hAnsi="Arial" w:cs="Arial"/>
          <w:color w:val="000000" w:themeColor="text1"/>
          <w:lang w:eastAsia="en-GB"/>
        </w:rPr>
        <w:t xml:space="preserve"> incorporates the cost to sample </w:t>
      </w:r>
      <m:oMath>
        <m:sSup>
          <m:sSupPr>
            <m:ctrlPr>
              <w:rPr>
                <w:rFonts w:ascii="Cambria Math" w:eastAsia="Times New Roman" w:hAnsi="Cambria Math" w:cs="Arial"/>
                <w:i/>
                <w:color w:val="000000" w:themeColor="text1"/>
                <w:lang w:eastAsia="en-GB"/>
              </w:rPr>
            </m:ctrlPr>
          </m:sSupPr>
          <m:e>
            <m:r>
              <w:rPr>
                <w:rFonts w:ascii="Cambria Math" w:eastAsia="Times New Roman" w:hAnsi="Cambria Math" w:cs="Arial"/>
                <w:color w:val="000000" w:themeColor="text1"/>
                <w:lang w:eastAsia="en-GB"/>
              </w:rPr>
              <m:t>C</m:t>
            </m:r>
          </m:e>
          <m:sup>
            <m:r>
              <w:rPr>
                <w:rFonts w:ascii="Cambria Math" w:eastAsia="Times New Roman" w:hAnsi="Cambria Math" w:cs="Arial"/>
                <w:color w:val="000000" w:themeColor="text1"/>
                <w:lang w:eastAsia="en-GB"/>
              </w:rPr>
              <m:t>S</m:t>
            </m:r>
          </m:sup>
        </m:sSup>
      </m:oMath>
      <w:r w:rsidRPr="00D61CE1">
        <w:rPr>
          <w:rFonts w:ascii="Arial" w:eastAsia="Times New Roman" w:hAnsi="Arial" w:cs="Arial"/>
          <w:color w:val="000000" w:themeColor="text1"/>
          <w:lang w:eastAsia="en-GB"/>
        </w:rPr>
        <w:t xml:space="preserve"> = £10 (as </w:t>
      </w:r>
      <w:r>
        <w:rPr>
          <w:rFonts w:ascii="Arial" w:eastAsia="Times New Roman" w:hAnsi="Arial" w:cs="Arial"/>
          <w:color w:val="000000" w:themeColor="text1"/>
          <w:lang w:eastAsia="en-GB"/>
        </w:rPr>
        <w:t>per</w:t>
      </w:r>
      <w:r w:rsidRPr="00D61CE1">
        <w:rPr>
          <w:rFonts w:ascii="Arial" w:eastAsia="Times New Roman" w:hAnsi="Arial" w:cs="Arial"/>
          <w:color w:val="000000" w:themeColor="text1"/>
          <w:lang w:eastAsia="en-GB"/>
        </w:rPr>
        <w:t xml:space="preserve"> instructions) and requires a backwards induction algorithm to consider expected values of successive states on future samples. The ideal observer renders a correct verdict for </w:t>
      </w:r>
      <w:r w:rsidRPr="006A7499">
        <w:rPr>
          <w:rFonts w:ascii="Arial" w:eastAsia="Times New Roman" w:hAnsi="Arial" w:cs="Arial"/>
          <w:color w:val="000000" w:themeColor="text1"/>
          <w:lang w:eastAsia="en-GB"/>
        </w:rPr>
        <w:t xml:space="preserve">GGIGIIGGIG </w:t>
      </w:r>
      <w:r w:rsidRPr="00D61CE1">
        <w:rPr>
          <w:rFonts w:ascii="Arial" w:eastAsia="Times New Roman" w:hAnsi="Arial" w:cs="Arial"/>
          <w:color w:val="000000" w:themeColor="text1"/>
          <w:lang w:eastAsia="en-GB"/>
        </w:rPr>
        <w:t>after three samples</w:t>
      </w:r>
      <w:r>
        <w:rPr>
          <w:rFonts w:ascii="Arial" w:eastAsia="Times New Roman" w:hAnsi="Arial" w:cs="Arial"/>
          <w:color w:val="000000" w:themeColor="text1"/>
          <w:lang w:eastAsia="en-GB"/>
        </w:rPr>
        <w:t xml:space="preserve"> (cost =</w:t>
      </w:r>
      <w:r w:rsidRPr="00D61CE1">
        <w:rPr>
          <w:rFonts w:ascii="Arial" w:eastAsia="Times New Roman" w:hAnsi="Arial" w:cs="Arial"/>
          <w:color w:val="000000" w:themeColor="text1"/>
          <w:lang w:eastAsia="en-GB"/>
        </w:rPr>
        <w:t xml:space="preserve"> £30</w:t>
      </w:r>
      <w:r>
        <w:rPr>
          <w:rFonts w:ascii="Arial" w:eastAsia="Times New Roman" w:hAnsi="Arial" w:cs="Arial"/>
          <w:color w:val="000000" w:themeColor="text1"/>
          <w:lang w:eastAsia="en-GB"/>
        </w:rPr>
        <w:t>). F</w:t>
      </w:r>
      <w:r w:rsidRPr="00D61CE1">
        <w:rPr>
          <w:rFonts w:ascii="Arial" w:eastAsia="Times New Roman" w:hAnsi="Arial" w:cs="Arial"/>
          <w:color w:val="000000" w:themeColor="text1"/>
          <w:lang w:eastAsia="en-GB"/>
        </w:rPr>
        <w:t xml:space="preserve">or </w:t>
      </w:r>
      <w:r w:rsidRPr="006A7499">
        <w:rPr>
          <w:rFonts w:ascii="Arial" w:eastAsia="Times New Roman" w:hAnsi="Arial" w:cs="Arial"/>
          <w:color w:val="000000" w:themeColor="text1"/>
          <w:lang w:eastAsia="en-GB"/>
        </w:rPr>
        <w:t>GGGIIGGIGI</w:t>
      </w:r>
      <w:r w:rsidRPr="00D61CE1">
        <w:rPr>
          <w:rFonts w:ascii="Arial" w:eastAsia="Times New Roman" w:hAnsi="Arial" w:cs="Arial"/>
          <w:color w:val="000000" w:themeColor="text1"/>
          <w:lang w:eastAsia="en-GB"/>
        </w:rPr>
        <w:t>, the model renders a corr</w:t>
      </w:r>
      <w:r>
        <w:rPr>
          <w:rFonts w:ascii="Arial" w:eastAsia="Times New Roman" w:hAnsi="Arial" w:cs="Arial"/>
          <w:color w:val="000000" w:themeColor="text1"/>
          <w:lang w:eastAsia="en-GB"/>
        </w:rPr>
        <w:t>ect verdict after eight samples</w:t>
      </w:r>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(cost =</w:t>
      </w:r>
      <w:r w:rsidRPr="00D61CE1">
        <w:rPr>
          <w:rFonts w:ascii="Arial" w:eastAsia="Times New Roman" w:hAnsi="Arial" w:cs="Arial"/>
          <w:color w:val="000000" w:themeColor="text1"/>
          <w:lang w:eastAsia="en-GB"/>
        </w:rPr>
        <w:t xml:space="preserve"> £80</w:t>
      </w:r>
      <w:r>
        <w:rPr>
          <w:rFonts w:ascii="Arial" w:eastAsia="Times New Roman" w:hAnsi="Arial" w:cs="Arial"/>
          <w:color w:val="000000" w:themeColor="text1"/>
          <w:lang w:eastAsia="en-GB"/>
        </w:rPr>
        <w:t>).</w:t>
      </w:r>
      <w:r w:rsidR="00CC6799" w:rsidRPr="00CC6799">
        <w:t xml:space="preserve"> </w:t>
      </w:r>
      <w:r w:rsidR="00CC6799" w:rsidRPr="00CC6799">
        <w:rPr>
          <w:rFonts w:ascii="Arial" w:eastAsia="Times New Roman" w:hAnsi="Arial" w:cs="Arial"/>
          <w:color w:val="000000" w:themeColor="text1"/>
          <w:lang w:eastAsia="en-GB"/>
        </w:rPr>
        <w:t>Unfortunately, the two unique data points of ideal observer performance precluded statistical comparisons with human participants.</w:t>
      </w:r>
      <w:r w:rsidR="00CC6799">
        <w:rPr>
          <w:rFonts w:ascii="Arial" w:eastAsia="Times New Roman" w:hAnsi="Arial" w:cs="Arial"/>
          <w:color w:val="000000" w:themeColor="text1"/>
          <w:lang w:eastAsia="en-GB"/>
        </w:rPr>
        <w:t xml:space="preserve"> A visual comparison of participants with this ideal observer standard shows </w:t>
      </w:r>
      <w:r w:rsidR="00CC6799" w:rsidRPr="00CC6799">
        <w:rPr>
          <w:rFonts w:ascii="Arial" w:eastAsia="Times New Roman" w:hAnsi="Arial" w:cs="Arial"/>
          <w:color w:val="000000" w:themeColor="text1"/>
          <w:lang w:eastAsia="en-GB"/>
        </w:rPr>
        <w:t>slight evidence for undersampling, consistent with our expectations from previous research (Furl &amp; Averbeck, 2011), although ideal observer performance is within the 95% confidence intervals of participants’ performance.</w:t>
      </w:r>
    </w:p>
    <w:p w14:paraId="77687579" w14:textId="77777777" w:rsidR="00AE0500" w:rsidRDefault="00AE0500" w:rsidP="004329A0">
      <w:pPr>
        <w:spacing w:before="100" w:after="0" w:line="480" w:lineRule="auto"/>
        <w:rPr>
          <w:rFonts w:ascii="Arial" w:eastAsia="Times New Roman" w:hAnsi="Arial" w:cs="Arial"/>
          <w:color w:val="000000" w:themeColor="text1"/>
          <w:lang w:eastAsia="en-GB"/>
        </w:rPr>
      </w:pPr>
    </w:p>
    <w:p w14:paraId="4F84296C" w14:textId="13C5625A" w:rsidR="00DF45F8" w:rsidRDefault="00DF45F8" w:rsidP="00DF45F8">
      <w:pPr>
        <w:spacing w:before="100" w:after="0" w:line="480" w:lineRule="auto"/>
        <w:jc w:val="both"/>
        <w:rPr>
          <w:rFonts w:ascii="Arial" w:eastAsia="Times New Roman" w:hAnsi="Arial" w:cs="Arial"/>
          <w:color w:val="000000" w:themeColor="text1"/>
          <w:lang w:eastAsia="en-GB"/>
        </w:rPr>
      </w:pPr>
      <w:r w:rsidRPr="00CE3926">
        <w:rPr>
          <w:rFonts w:ascii="Arial" w:eastAsia="Times New Roman" w:hAnsi="Arial" w:cs="Arial"/>
          <w:i/>
          <w:iCs/>
          <w:color w:val="000000" w:themeColor="text1"/>
          <w:lang w:eastAsia="en-GB"/>
        </w:rPr>
        <w:lastRenderedPageBreak/>
        <w:t xml:space="preserve">Experiment 3 Supplementary </w:t>
      </w:r>
      <w:r>
        <w:rPr>
          <w:rFonts w:ascii="Arial" w:eastAsia="Times New Roman" w:hAnsi="Arial" w:cs="Arial"/>
          <w:i/>
          <w:iCs/>
          <w:color w:val="000000" w:themeColor="text1"/>
          <w:lang w:eastAsia="en-GB"/>
        </w:rPr>
        <w:t>Results</w:t>
      </w:r>
      <w:r w:rsidRPr="00DF45F8">
        <w:rPr>
          <w:rFonts w:ascii="Arial" w:eastAsia="Times New Roman" w:hAnsi="Arial" w:cs="Arial"/>
          <w:i/>
          <w:iCs/>
          <w:color w:val="000000" w:themeColor="text1"/>
          <w:lang w:eastAsia="en-GB"/>
        </w:rPr>
        <w:t>: Exploratory analyses</w:t>
      </w:r>
    </w:p>
    <w:p w14:paraId="321FF4D6" w14:textId="77777777" w:rsidR="00540DFC" w:rsidRPr="00D61CE1" w:rsidRDefault="00DF45F8" w:rsidP="00540DFC">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Pr="00D61CE1">
        <w:rPr>
          <w:rFonts w:ascii="Arial" w:eastAsia="Times New Roman" w:hAnsi="Arial" w:cs="Arial"/>
          <w:color w:val="000000" w:themeColor="text1"/>
          <w:lang w:eastAsia="en-GB"/>
        </w:rPr>
        <w:t xml:space="preserve">e report exploratory correlations among </w:t>
      </w:r>
      <w:r w:rsidRPr="00D61CE1">
        <w:rPr>
          <w:rFonts w:ascii="Arial" w:eastAsia="Times New Roman" w:hAnsi="Arial" w:cs="Arial"/>
          <w:i/>
          <w:color w:val="000000" w:themeColor="text1"/>
          <w:lang w:eastAsia="en-GB"/>
        </w:rPr>
        <w:t>Draws to Decision</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Accuracy</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Court Costs</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Proportion Guilty Verdicts</w:t>
      </w:r>
      <w:r w:rsidRPr="00D61CE1">
        <w:rPr>
          <w:rFonts w:ascii="Arial" w:eastAsia="Times New Roman" w:hAnsi="Arial" w:cs="Arial"/>
          <w:color w:val="000000" w:themeColor="text1"/>
          <w:lang w:eastAsia="en-GB"/>
        </w:rPr>
        <w:t xml:space="preserve"> (i.e., the number of guilty verdicts out of the two sequences per participant), the four Likert scales participants answered after each sequence (</w:t>
      </w:r>
      <w:r w:rsidRPr="00D61CE1">
        <w:rPr>
          <w:rFonts w:ascii="Arial" w:eastAsia="Times New Roman" w:hAnsi="Arial" w:cs="Arial"/>
          <w:i/>
          <w:color w:val="000000" w:themeColor="text1"/>
          <w:lang w:eastAsia="en-GB"/>
        </w:rPr>
        <w:t>Confidence</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Responsibility</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Danger Others</w:t>
      </w:r>
      <w:r w:rsidRPr="00D61CE1">
        <w:rPr>
          <w:rFonts w:ascii="Arial" w:eastAsia="Times New Roman" w:hAnsi="Arial" w:cs="Arial"/>
          <w:color w:val="000000" w:themeColor="text1"/>
          <w:lang w:eastAsia="en-GB"/>
        </w:rPr>
        <w:t xml:space="preserve">, </w:t>
      </w:r>
      <w:r w:rsidRPr="00D61CE1">
        <w:rPr>
          <w:rFonts w:ascii="Arial" w:eastAsia="Times New Roman" w:hAnsi="Arial" w:cs="Arial"/>
          <w:i/>
          <w:color w:val="000000" w:themeColor="text1"/>
          <w:lang w:eastAsia="en-GB"/>
        </w:rPr>
        <w:t>Danger Self</w:t>
      </w:r>
      <w:r w:rsidRPr="00D61CE1">
        <w:rPr>
          <w:rFonts w:ascii="Arial" w:eastAsia="Times New Roman" w:hAnsi="Arial" w:cs="Arial"/>
          <w:color w:val="000000" w:themeColor="text1"/>
          <w:lang w:eastAsia="en-GB"/>
        </w:rPr>
        <w:t>) and the total score of the PDI (</w:t>
      </w:r>
      <w:proofErr w:type="spellStart"/>
      <w:r w:rsidRPr="00D61CE1">
        <w:rPr>
          <w:rFonts w:ascii="Arial" w:eastAsia="Times New Roman" w:hAnsi="Arial" w:cs="Arial"/>
          <w:i/>
          <w:color w:val="000000" w:themeColor="text1"/>
          <w:lang w:eastAsia="en-GB"/>
        </w:rPr>
        <w:t>PDItotal</w:t>
      </w:r>
      <w:proofErr w:type="spellEnd"/>
      <w:r w:rsidRPr="006008CF">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w:t>
      </w:r>
      <w:r w:rsidR="00540DFC" w:rsidRPr="00D61CE1">
        <w:rPr>
          <w:rFonts w:ascii="Arial" w:eastAsia="Times New Roman" w:hAnsi="Arial" w:cs="Arial"/>
          <w:color w:val="000000" w:themeColor="text1"/>
          <w:lang w:eastAsia="en-GB"/>
        </w:rPr>
        <w:t xml:space="preserve">In Table 1, we report exploratory correlations among Draws to Decision, Accuracy, Court Costs, Proportion Guilty Verdicts, our Likert measures and </w:t>
      </w:r>
      <w:proofErr w:type="spellStart"/>
      <w:r w:rsidR="00540DFC" w:rsidRPr="00D61CE1">
        <w:rPr>
          <w:rFonts w:ascii="Arial" w:eastAsia="Times New Roman" w:hAnsi="Arial" w:cs="Arial"/>
          <w:color w:val="000000" w:themeColor="text1"/>
          <w:lang w:eastAsia="en-GB"/>
        </w:rPr>
        <w:t>PDItotal</w:t>
      </w:r>
      <w:proofErr w:type="spellEnd"/>
      <w:r w:rsidR="00540DFC" w:rsidRPr="00D61CE1">
        <w:rPr>
          <w:rFonts w:ascii="Arial" w:eastAsia="Times New Roman" w:hAnsi="Arial" w:cs="Arial"/>
          <w:color w:val="000000" w:themeColor="text1"/>
          <w:lang w:eastAsia="en-GB"/>
        </w:rPr>
        <w:t>. Not surprisingly, Confidence is highly intercorrelated with the two performance measures Accuracy and Court Costs. We further found that Proportion Guilty Verdicts, participants’ ratings of the defendants’ responsibility for their behaviour, and participants’ ratings of the defendant’s danger to others all positively intercorrelated with each other. This danger to others variable was additionally positively correlated with participants’ ratings of the defendants’ danger to self. </w:t>
      </w:r>
    </w:p>
    <w:p w14:paraId="507E81D6" w14:textId="77777777" w:rsidR="00540DFC" w:rsidRDefault="00540DFC" w:rsidP="00540DFC">
      <w:pPr>
        <w:spacing w:before="100" w:after="0" w:line="480" w:lineRule="auto"/>
        <w:rPr>
          <w:rFonts w:ascii="Arial" w:eastAsia="Times New Roman" w:hAnsi="Arial" w:cs="Arial"/>
          <w:b/>
          <w:bCs/>
          <w:color w:val="000000" w:themeColor="text1"/>
          <w:lang w:eastAsia="en-GB"/>
        </w:rPr>
      </w:pPr>
    </w:p>
    <w:p w14:paraId="0F008A7D" w14:textId="395D6F2A" w:rsidR="00540DFC" w:rsidRPr="00540DFC" w:rsidRDefault="00540DFC" w:rsidP="00540DFC">
      <w:pPr>
        <w:spacing w:before="100" w:after="0" w:line="480" w:lineRule="auto"/>
        <w:rPr>
          <w:rFonts w:ascii="Arial" w:eastAsia="Times New Roman" w:hAnsi="Arial" w:cs="Arial"/>
          <w:b/>
          <w:bCs/>
          <w:color w:val="000000" w:themeColor="text1"/>
          <w:lang w:eastAsia="en-GB"/>
        </w:rPr>
      </w:pPr>
      <w:r w:rsidRPr="00540DFC">
        <w:rPr>
          <w:rFonts w:ascii="Arial" w:eastAsia="Times New Roman" w:hAnsi="Arial" w:cs="Arial"/>
          <w:b/>
          <w:bCs/>
          <w:color w:val="000000" w:themeColor="text1"/>
          <w:lang w:eastAsia="en-GB"/>
        </w:rPr>
        <w:t>Supplementary Table 2</w:t>
      </w:r>
    </w:p>
    <w:p w14:paraId="22CDA199" w14:textId="77777777" w:rsidR="00540DFC" w:rsidRPr="00D61CE1" w:rsidRDefault="00540DFC" w:rsidP="00540DF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noProof/>
          <w:color w:val="000000" w:themeColor="text1"/>
          <w:bdr w:val="none" w:sz="0" w:space="0" w:color="auto" w:frame="1"/>
          <w:lang w:eastAsia="en-GB"/>
        </w:rPr>
        <w:drawing>
          <wp:inline distT="0" distB="0" distL="0" distR="0" wp14:anchorId="0BF54541" wp14:editId="2BF50B4C">
            <wp:extent cx="5734050" cy="3575685"/>
            <wp:effectExtent l="0" t="0" r="0" b="5715"/>
            <wp:docPr id="4" name="Picture 4" descr="https://lh3.googleusercontent.com/Nq5XpCdC3SNNAQMx01a2FBTP6oXTDNU-T0YlJmSeRh57iP4cwZGvJSDkgxZSHYrtfDfy3MEN3-mKOwt_8qWFqF7WaUdZYfZ8o_bDJw63J8MCKvbYmpYV9o7Nvt2xj5eDKhyRDL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Nq5XpCdC3SNNAQMx01a2FBTP6oXTDNU-T0YlJmSeRh57iP4cwZGvJSDkgxZSHYrtfDfy3MEN3-mKOwt_8qWFqF7WaUdZYfZ8o_bDJw63J8MCKvbYmpYV9o7Nvt2xj5eDKhyRDLg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496"/>
                    <a:stretch/>
                  </pic:blipFill>
                  <pic:spPr bwMode="auto">
                    <a:xfrm>
                      <a:off x="0" y="0"/>
                      <a:ext cx="5734050" cy="3575685"/>
                    </a:xfrm>
                    <a:prstGeom prst="rect">
                      <a:avLst/>
                    </a:prstGeom>
                    <a:noFill/>
                    <a:ln>
                      <a:noFill/>
                    </a:ln>
                    <a:extLst>
                      <a:ext uri="{53640926-AAD7-44D8-BBD7-CCE9431645EC}">
                        <a14:shadowObscured xmlns:a14="http://schemas.microsoft.com/office/drawing/2010/main"/>
                      </a:ext>
                    </a:extLst>
                  </pic:spPr>
                </pic:pic>
              </a:graphicData>
            </a:graphic>
          </wp:inline>
        </w:drawing>
      </w:r>
    </w:p>
    <w:p w14:paraId="6D140A71" w14:textId="01C49CCE" w:rsidR="00365F6C" w:rsidRPr="00540DFC" w:rsidRDefault="00365F6C">
      <w:pPr>
        <w:rPr>
          <w:rFonts w:ascii="Arial" w:eastAsia="Times New Roman" w:hAnsi="Arial" w:cs="Arial"/>
          <w:color w:val="000000" w:themeColor="text1"/>
          <w:lang w:eastAsia="en-GB"/>
        </w:rPr>
      </w:pPr>
    </w:p>
    <w:sectPr w:rsidR="00365F6C" w:rsidRPr="00540DFC" w:rsidSect="00B8476C">
      <w:headerReference w:type="default" r:id="rId10"/>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C9D20" w14:textId="77777777" w:rsidR="009E5302" w:rsidRDefault="009E5302" w:rsidP="00696279">
      <w:pPr>
        <w:spacing w:after="0" w:line="240" w:lineRule="auto"/>
      </w:pPr>
      <w:r>
        <w:separator/>
      </w:r>
    </w:p>
  </w:endnote>
  <w:endnote w:type="continuationSeparator" w:id="0">
    <w:p w14:paraId="67BCC529" w14:textId="77777777" w:rsidR="009E5302" w:rsidRDefault="009E5302" w:rsidP="00696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67D8C" w14:textId="77777777" w:rsidR="009E5302" w:rsidRDefault="009E5302" w:rsidP="00696279">
      <w:pPr>
        <w:spacing w:after="0" w:line="240" w:lineRule="auto"/>
      </w:pPr>
      <w:r>
        <w:separator/>
      </w:r>
    </w:p>
  </w:footnote>
  <w:footnote w:type="continuationSeparator" w:id="0">
    <w:p w14:paraId="17EC7EE7" w14:textId="77777777" w:rsidR="009E5302" w:rsidRDefault="009E5302" w:rsidP="00696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BDCB5" w14:textId="64A2786A" w:rsidR="00696279" w:rsidRPr="00696279" w:rsidRDefault="00696279">
    <w:pPr>
      <w:pStyle w:val="Header"/>
      <w:rPr>
        <w:rFonts w:ascii="Arial" w:hAnsi="Arial" w:cs="Arial"/>
        <w:sz w:val="24"/>
        <w:szCs w:val="24"/>
      </w:rPr>
    </w:pPr>
    <w:r w:rsidRPr="00696279">
      <w:rPr>
        <w:rFonts w:ascii="Arial" w:hAnsi="Arial" w:cs="Arial"/>
        <w:sz w:val="24"/>
        <w:szCs w:val="24"/>
      </w:rPr>
      <w:t>BELIEF UPDATING IN FORENSIC SCENARIOS</w:t>
    </w:r>
    <w:r>
      <w:rPr>
        <w:rFonts w:ascii="Arial" w:hAnsi="Arial" w:cs="Arial"/>
        <w:sz w:val="24"/>
        <w:szCs w:val="24"/>
      </w:rPr>
      <w:tab/>
    </w:r>
    <w:r w:rsidRPr="00696279">
      <w:rPr>
        <w:rFonts w:ascii="Arial" w:hAnsi="Arial" w:cs="Arial"/>
        <w:sz w:val="24"/>
        <w:szCs w:val="24"/>
      </w:rPr>
      <w:fldChar w:fldCharType="begin"/>
    </w:r>
    <w:r w:rsidRPr="00696279">
      <w:rPr>
        <w:rFonts w:ascii="Arial" w:hAnsi="Arial" w:cs="Arial"/>
        <w:sz w:val="24"/>
        <w:szCs w:val="24"/>
      </w:rPr>
      <w:instrText xml:space="preserve"> PAGE   \* MERGEFORMAT </w:instrText>
    </w:r>
    <w:r w:rsidRPr="00696279">
      <w:rPr>
        <w:rFonts w:ascii="Arial" w:hAnsi="Arial" w:cs="Arial"/>
        <w:sz w:val="24"/>
        <w:szCs w:val="24"/>
      </w:rPr>
      <w:fldChar w:fldCharType="separate"/>
    </w:r>
    <w:r w:rsidRPr="00696279">
      <w:rPr>
        <w:rFonts w:ascii="Arial" w:hAnsi="Arial" w:cs="Arial"/>
        <w:noProof/>
        <w:sz w:val="24"/>
        <w:szCs w:val="24"/>
      </w:rPr>
      <w:t>1</w:t>
    </w:r>
    <w:r w:rsidRPr="00696279">
      <w:rPr>
        <w:rFonts w:ascii="Arial" w:hAnsi="Arial" w:cs="Arial"/>
        <w:noProof/>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D2D"/>
    <w:rsid w:val="000118A5"/>
    <w:rsid w:val="00043DEB"/>
    <w:rsid w:val="000F76D7"/>
    <w:rsid w:val="00106C33"/>
    <w:rsid w:val="00164351"/>
    <w:rsid w:val="001B0A70"/>
    <w:rsid w:val="001B6767"/>
    <w:rsid w:val="001D197A"/>
    <w:rsid w:val="002340DF"/>
    <w:rsid w:val="002A5AD3"/>
    <w:rsid w:val="002C05A1"/>
    <w:rsid w:val="002F719E"/>
    <w:rsid w:val="0033751E"/>
    <w:rsid w:val="00365F6C"/>
    <w:rsid w:val="003E20EA"/>
    <w:rsid w:val="003F5345"/>
    <w:rsid w:val="004329A0"/>
    <w:rsid w:val="00433B37"/>
    <w:rsid w:val="00486821"/>
    <w:rsid w:val="004A0B9B"/>
    <w:rsid w:val="004C6552"/>
    <w:rsid w:val="00540DFC"/>
    <w:rsid w:val="005433C4"/>
    <w:rsid w:val="00621499"/>
    <w:rsid w:val="00657680"/>
    <w:rsid w:val="00696279"/>
    <w:rsid w:val="006A6C8F"/>
    <w:rsid w:val="007143D0"/>
    <w:rsid w:val="007316B1"/>
    <w:rsid w:val="007836A2"/>
    <w:rsid w:val="00875386"/>
    <w:rsid w:val="00947238"/>
    <w:rsid w:val="00957936"/>
    <w:rsid w:val="00995366"/>
    <w:rsid w:val="009E5302"/>
    <w:rsid w:val="00A05725"/>
    <w:rsid w:val="00A057B4"/>
    <w:rsid w:val="00A65EEB"/>
    <w:rsid w:val="00AE0500"/>
    <w:rsid w:val="00AE7B88"/>
    <w:rsid w:val="00AF2241"/>
    <w:rsid w:val="00B30840"/>
    <w:rsid w:val="00B8476C"/>
    <w:rsid w:val="00C14D2D"/>
    <w:rsid w:val="00CC6799"/>
    <w:rsid w:val="00CE3926"/>
    <w:rsid w:val="00D6507C"/>
    <w:rsid w:val="00D74211"/>
    <w:rsid w:val="00D762C7"/>
    <w:rsid w:val="00D95BB2"/>
    <w:rsid w:val="00DF45F8"/>
    <w:rsid w:val="00E11FA4"/>
    <w:rsid w:val="00E571DE"/>
    <w:rsid w:val="00EC0B29"/>
    <w:rsid w:val="00F722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B1B68"/>
  <w15:chartTrackingRefBased/>
  <w15:docId w15:val="{E332CB22-229E-4999-99BA-2D5D0A82C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D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4D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4D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4D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4D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4D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4D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4D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4D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D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4D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4D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4D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4D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4D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4D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4D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4D2D"/>
    <w:rPr>
      <w:rFonts w:eastAsiaTheme="majorEastAsia" w:cstheme="majorBidi"/>
      <w:color w:val="272727" w:themeColor="text1" w:themeTint="D8"/>
    </w:rPr>
  </w:style>
  <w:style w:type="paragraph" w:styleId="Title">
    <w:name w:val="Title"/>
    <w:basedOn w:val="Normal"/>
    <w:next w:val="Normal"/>
    <w:link w:val="TitleChar"/>
    <w:uiPriority w:val="10"/>
    <w:qFormat/>
    <w:rsid w:val="00C14D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4D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4D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4D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4D2D"/>
    <w:pPr>
      <w:spacing w:before="160"/>
      <w:jc w:val="center"/>
    </w:pPr>
    <w:rPr>
      <w:i/>
      <w:iCs/>
      <w:color w:val="404040" w:themeColor="text1" w:themeTint="BF"/>
    </w:rPr>
  </w:style>
  <w:style w:type="character" w:customStyle="1" w:styleId="QuoteChar">
    <w:name w:val="Quote Char"/>
    <w:basedOn w:val="DefaultParagraphFont"/>
    <w:link w:val="Quote"/>
    <w:uiPriority w:val="29"/>
    <w:rsid w:val="00C14D2D"/>
    <w:rPr>
      <w:i/>
      <w:iCs/>
      <w:color w:val="404040" w:themeColor="text1" w:themeTint="BF"/>
    </w:rPr>
  </w:style>
  <w:style w:type="paragraph" w:styleId="ListParagraph">
    <w:name w:val="List Paragraph"/>
    <w:basedOn w:val="Normal"/>
    <w:uiPriority w:val="34"/>
    <w:qFormat/>
    <w:rsid w:val="00C14D2D"/>
    <w:pPr>
      <w:ind w:left="720"/>
      <w:contextualSpacing/>
    </w:pPr>
  </w:style>
  <w:style w:type="character" w:styleId="IntenseEmphasis">
    <w:name w:val="Intense Emphasis"/>
    <w:basedOn w:val="DefaultParagraphFont"/>
    <w:uiPriority w:val="21"/>
    <w:qFormat/>
    <w:rsid w:val="00C14D2D"/>
    <w:rPr>
      <w:i/>
      <w:iCs/>
      <w:color w:val="2F5496" w:themeColor="accent1" w:themeShade="BF"/>
    </w:rPr>
  </w:style>
  <w:style w:type="paragraph" w:styleId="IntenseQuote">
    <w:name w:val="Intense Quote"/>
    <w:basedOn w:val="Normal"/>
    <w:next w:val="Normal"/>
    <w:link w:val="IntenseQuoteChar"/>
    <w:uiPriority w:val="30"/>
    <w:qFormat/>
    <w:rsid w:val="00C14D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4D2D"/>
    <w:rPr>
      <w:i/>
      <w:iCs/>
      <w:color w:val="2F5496" w:themeColor="accent1" w:themeShade="BF"/>
    </w:rPr>
  </w:style>
  <w:style w:type="character" w:styleId="IntenseReference">
    <w:name w:val="Intense Reference"/>
    <w:basedOn w:val="DefaultParagraphFont"/>
    <w:uiPriority w:val="32"/>
    <w:qFormat/>
    <w:rsid w:val="00C14D2D"/>
    <w:rPr>
      <w:b/>
      <w:bCs/>
      <w:smallCaps/>
      <w:color w:val="2F5496" w:themeColor="accent1" w:themeShade="BF"/>
      <w:spacing w:val="5"/>
    </w:rPr>
  </w:style>
  <w:style w:type="paragraph" w:styleId="Header">
    <w:name w:val="header"/>
    <w:basedOn w:val="Normal"/>
    <w:link w:val="HeaderChar"/>
    <w:uiPriority w:val="99"/>
    <w:unhideWhenUsed/>
    <w:rsid w:val="00696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279"/>
  </w:style>
  <w:style w:type="paragraph" w:styleId="Footer">
    <w:name w:val="footer"/>
    <w:basedOn w:val="Normal"/>
    <w:link w:val="FooterChar"/>
    <w:uiPriority w:val="99"/>
    <w:unhideWhenUsed/>
    <w:rsid w:val="00696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279"/>
  </w:style>
  <w:style w:type="character" w:styleId="LineNumber">
    <w:name w:val="line number"/>
    <w:basedOn w:val="DefaultParagraphFont"/>
    <w:uiPriority w:val="99"/>
    <w:semiHidden/>
    <w:unhideWhenUsed/>
    <w:rsid w:val="00B84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94A79-60F7-4108-8ADF-4F6CBE871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3787</TotalTime>
  <Pages>10</Pages>
  <Words>1626</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Furl, Nicholas</dc:creator>
  <cp:keywords/>
  <dc:description/>
  <cp:lastModifiedBy>Furl, Nicholas</cp:lastModifiedBy>
  <cp:revision>45</cp:revision>
  <dcterms:created xsi:type="dcterms:W3CDTF">2024-10-01T11:19:00Z</dcterms:created>
  <dcterms:modified xsi:type="dcterms:W3CDTF">2024-10-05T16:52:00Z</dcterms:modified>
</cp:coreProperties>
</file>