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EAD52" w14:textId="6D420666" w:rsidR="00186280" w:rsidRDefault="00186280" w:rsidP="00B05502">
      <w:r w:rsidRPr="00186280">
        <w:t>We thank the editor and reviewers for their positive evaluations and for providing such constructive comments and interesting ideas. Below</w:t>
      </w:r>
      <w:r w:rsidR="00BF3C7B">
        <w:t xml:space="preserve">, we provide </w:t>
      </w:r>
      <w:r w:rsidRPr="00186280">
        <w:t xml:space="preserve">our </w:t>
      </w:r>
      <w:r w:rsidR="00850C79" w:rsidRPr="00186280">
        <w:t>point-by-point</w:t>
      </w:r>
      <w:r w:rsidRPr="00186280">
        <w:t xml:space="preserve"> responses.</w:t>
      </w:r>
    </w:p>
    <w:p w14:paraId="3147A638" w14:textId="77777777" w:rsidR="002929B4" w:rsidRPr="000A056B" w:rsidRDefault="002929B4" w:rsidP="00B05502"/>
    <w:p w14:paraId="5C2B6229" w14:textId="666434E2" w:rsidR="00D9762B" w:rsidRDefault="00B05502" w:rsidP="00B05502">
      <w:pPr>
        <w:rPr>
          <w:i/>
          <w:iCs/>
          <w:color w:val="808080" w:themeColor="background1" w:themeShade="80"/>
        </w:rPr>
      </w:pPr>
      <w:r w:rsidRPr="0075109D">
        <w:rPr>
          <w:i/>
          <w:iCs/>
          <w:color w:val="808080" w:themeColor="background1" w:themeShade="80"/>
        </w:rPr>
        <w:t xml:space="preserve">First, as raised by reviewers, the contribution of this work could be stated more clearly in the introduction and discussion. </w:t>
      </w:r>
    </w:p>
    <w:p w14:paraId="471EAB1B" w14:textId="1CABF006" w:rsidR="00D9762B" w:rsidRPr="00D9762B" w:rsidRDefault="00D9762B" w:rsidP="00B05502">
      <w:pPr>
        <w:rPr>
          <w:color w:val="000000" w:themeColor="text1"/>
        </w:rPr>
      </w:pPr>
      <w:r w:rsidRPr="00D9762B">
        <w:rPr>
          <w:color w:val="000000" w:themeColor="text1"/>
        </w:rPr>
        <w:t xml:space="preserve">In response to </w:t>
      </w:r>
      <w:r>
        <w:rPr>
          <w:color w:val="000000" w:themeColor="text1"/>
        </w:rPr>
        <w:t>this point and to Reviewer 3’s request for a statement of central contribution, we added direct statements of contribution to the Abstract, Introduction and Discussion.</w:t>
      </w:r>
    </w:p>
    <w:p w14:paraId="5EC78703" w14:textId="77777777" w:rsidR="00E778B9" w:rsidRDefault="00E778B9" w:rsidP="00E778B9">
      <w:r>
        <w:t>In the Abstract: “</w:t>
      </w:r>
      <w:r w:rsidRPr="00D11478">
        <w:rPr>
          <w:i/>
          <w:iCs/>
        </w:rPr>
        <w:t>Here, we tested whether biased prior beliefs might also explain the opposite bias: the tendency to sample too many options in image-based searches, such as choosing the most attractive face</w:t>
      </w:r>
      <w:r>
        <w:t>”</w:t>
      </w:r>
    </w:p>
    <w:p w14:paraId="27935EC0" w14:textId="6B97BA62" w:rsidR="00E778B9" w:rsidRDefault="00E778B9" w:rsidP="00E778B9">
      <w:r>
        <w:t>In the Introduction: “</w:t>
      </w:r>
      <w:r w:rsidRPr="00D11478">
        <w:rPr>
          <w:i/>
          <w:iCs/>
        </w:rPr>
        <w:t>Our central interest in the current study is whether the biased prior model contributes to participant choice when they are oversampling on image-based tasks</w:t>
      </w:r>
      <w:r w:rsidR="00AF394E">
        <w:rPr>
          <w:i/>
          <w:iCs/>
        </w:rPr>
        <w:t>.</w:t>
      </w:r>
      <w:r w:rsidRPr="0099588E">
        <w:rPr>
          <w:rStyle w:val="Heading5Char"/>
        </w:rPr>
        <w:t xml:space="preserve"> </w:t>
      </w:r>
      <w:r w:rsidRPr="00F95487">
        <w:rPr>
          <w:rStyle w:val="None"/>
          <w:i/>
          <w:iCs/>
        </w:rPr>
        <w:t>That is, could participants be searching too long because they have overly high expectations about the value of upcoming options?</w:t>
      </w:r>
      <w:r>
        <w:t>”</w:t>
      </w:r>
    </w:p>
    <w:p w14:paraId="7C7776D8" w14:textId="09C44255" w:rsidR="00E778B9" w:rsidRDefault="00E778B9" w:rsidP="00E778B9">
      <w:r>
        <w:t>In the Discussion: “</w:t>
      </w:r>
      <w:r w:rsidR="00112D18" w:rsidRPr="00112D18">
        <w:rPr>
          <w:rStyle w:val="None"/>
          <w:i/>
          <w:iCs/>
        </w:rPr>
        <w:t>The central contribution of the present manuscript is the finding that the biased prior model was supported most consistently across datasets, suggesting that high expectations of future outcome values (more so than warranted by a ground truth benchmark) is a common feature of participant image searches</w:t>
      </w:r>
      <w:r>
        <w:rPr>
          <w:rStyle w:val="None"/>
        </w:rPr>
        <w:t>.</w:t>
      </w:r>
      <w:r>
        <w:t>”</w:t>
      </w:r>
    </w:p>
    <w:p w14:paraId="0CB51CEA" w14:textId="77777777" w:rsidR="00762A54" w:rsidRDefault="00762A54" w:rsidP="00E778B9"/>
    <w:p w14:paraId="1AA2A1D4" w14:textId="0E173C4D" w:rsidR="00E778B9" w:rsidRPr="00E778B9" w:rsidRDefault="00E778B9" w:rsidP="00E778B9">
      <w:pPr>
        <w:rPr>
          <w:i/>
          <w:iCs/>
          <w:color w:val="808080" w:themeColor="background1" w:themeShade="80"/>
        </w:rPr>
      </w:pPr>
      <w:r w:rsidRPr="0075109D">
        <w:rPr>
          <w:i/>
          <w:iCs/>
          <w:color w:val="808080" w:themeColor="background1" w:themeShade="80"/>
        </w:rPr>
        <w:t xml:space="preserve">Sometimes it reads as if a central contribution is the use of computational modelling “e.g., our study demonstrates the utility of a cognitive modelling-based approach”, but modelling of full-information optimal-stopping problems already exists. </w:t>
      </w:r>
    </w:p>
    <w:p w14:paraId="5A0B5475" w14:textId="49316C27" w:rsidR="00E778B9" w:rsidRDefault="00E778B9" w:rsidP="00E778B9">
      <w:pPr>
        <w:rPr>
          <w:color w:val="000000" w:themeColor="text1"/>
        </w:rPr>
      </w:pPr>
      <w:r>
        <w:rPr>
          <w:color w:val="000000" w:themeColor="text1"/>
        </w:rPr>
        <w:t>This sentence has been changed to better reflect the central contribution of the manuscript: “</w:t>
      </w:r>
      <w:r w:rsidRPr="00117589">
        <w:rPr>
          <w:rStyle w:val="None"/>
          <w:i/>
          <w:iCs/>
        </w:rPr>
        <w:t>In sum, we show here that an optimistic computational strategy can explain relatively long searches through images.</w:t>
      </w:r>
      <w:r>
        <w:rPr>
          <w:color w:val="000000" w:themeColor="text1"/>
        </w:rPr>
        <w:t xml:space="preserve">” We also have revised the coverage in the Introduction of the models we use to ensure it is understood that they have been previously used, and that their finding that undersampling on economic </w:t>
      </w:r>
      <w:r w:rsidR="00B32115">
        <w:rPr>
          <w:color w:val="000000" w:themeColor="text1"/>
        </w:rPr>
        <w:t>number-based</w:t>
      </w:r>
      <w:r>
        <w:rPr>
          <w:color w:val="000000" w:themeColor="text1"/>
        </w:rPr>
        <w:t xml:space="preserve"> tasks is explained by the biased prior model is a chief motivation for testing the biased prior model on oversampling with image-based tasks in the current submission. </w:t>
      </w:r>
    </w:p>
    <w:p w14:paraId="293F3664" w14:textId="77777777" w:rsidR="00762A54" w:rsidRDefault="00762A54" w:rsidP="00E778B9"/>
    <w:p w14:paraId="4DBF4F87" w14:textId="59153235" w:rsidR="00B05502" w:rsidRDefault="00E778B9" w:rsidP="00B05502">
      <w:pPr>
        <w:rPr>
          <w:i/>
          <w:iCs/>
          <w:color w:val="808080" w:themeColor="background1" w:themeShade="80"/>
        </w:rPr>
      </w:pPr>
      <w:r w:rsidRPr="0075109D">
        <w:rPr>
          <w:i/>
          <w:iCs/>
          <w:color w:val="808080" w:themeColor="background1" w:themeShade="80"/>
        </w:rPr>
        <w:t>Examining how robust modelling results are across stimulus domains is a worthy goal, but a key question is whether there is any reason to expect a discrepancy across stimulus domains to begin with, e.g., is it a function of how information is presented, where visual representations are more salient, or processed differently along other dimensions?</w:t>
      </w:r>
      <w:r>
        <w:t xml:space="preserve"> </w:t>
      </w:r>
      <w:r w:rsidR="00B05502" w:rsidRPr="0075109D">
        <w:rPr>
          <w:i/>
          <w:iCs/>
          <w:color w:val="808080" w:themeColor="background1" w:themeShade="80"/>
        </w:rPr>
        <w:t xml:space="preserve">Is there a principled reason to think that images are a more ecological domain than numerically presented monetary payoffs? Is there a reason to expect differences across visual stimulus types? I believe some of these points are mentioned in passing (when discussing dating apps) but are not engaged with in a systematic, empirically and/or theoretically driven way. This may seem like a relatively minor concern on its own, but I believe weaves into a few broader questions about the interpretability and theoretical contribution of the modelling, which are discussed below. </w:t>
      </w:r>
    </w:p>
    <w:p w14:paraId="101D3E51" w14:textId="497ABE27" w:rsidR="00B32115" w:rsidRDefault="00B32115" w:rsidP="00B05502">
      <w:r>
        <w:t xml:space="preserve">The reason to expect a discrepancy across stimulus domains to begin with is because economic number-based tasks have in the past shown replicated undersampling biases (Costa &amp; Averbeck, </w:t>
      </w:r>
      <w:r>
        <w:lastRenderedPageBreak/>
        <w:t>2015; van de Wouw et al., 2024) while image-based tasks have shown replicated oversampling biases (Furl et al., 2019). Our previous work (van de Wouw et al., 2024) showed that the biased prior model explained undersampling with economic-based tasks in terms of pessimistic (i.e., more negative than optimal) prior beliefs about future option values. This is the chief motivation in our current submission to test whether the biased prior model generalises to also explain oversampling on image-based tasks. We hope our revised Introduction makes</w:t>
      </w:r>
      <w:r w:rsidR="00762A54">
        <w:t xml:space="preserve"> clearer</w:t>
      </w:r>
      <w:r>
        <w:t xml:space="preserve"> this contrast between over- and undersampling biases and their associated domains.</w:t>
      </w:r>
    </w:p>
    <w:p w14:paraId="6AACFD9E" w14:textId="00F3FAC3" w:rsidR="002855DF" w:rsidRPr="00E778B9" w:rsidRDefault="002855DF" w:rsidP="00B05502">
      <w:r>
        <w:t>Additionally, our Discussion section gives expanded coverage to various reasons participants might adopt positively biased priors in image-based tasks, which addresses several review comments below.</w:t>
      </w:r>
    </w:p>
    <w:p w14:paraId="19B5A7E5" w14:textId="77777777" w:rsidR="00E778B9" w:rsidRDefault="00E778B9" w:rsidP="00E778B9">
      <w:pPr>
        <w:rPr>
          <w:i/>
          <w:iCs/>
          <w:color w:val="808080" w:themeColor="background1" w:themeShade="80"/>
        </w:rPr>
      </w:pPr>
    </w:p>
    <w:p w14:paraId="1D33FC83" w14:textId="5E8F58D2" w:rsidR="00E778B9" w:rsidRPr="00E778B9" w:rsidRDefault="00E778B9" w:rsidP="00E778B9">
      <w:r w:rsidRPr="0075109D">
        <w:rPr>
          <w:i/>
          <w:iCs/>
          <w:color w:val="808080" w:themeColor="background1" w:themeShade="80"/>
        </w:rPr>
        <w:t xml:space="preserve">Please also make sure to reference other relevant work, e.g., </w:t>
      </w:r>
      <w:proofErr w:type="spellStart"/>
      <w:r w:rsidRPr="0075109D">
        <w:rPr>
          <w:i/>
          <w:iCs/>
          <w:color w:val="808080" w:themeColor="background1" w:themeShade="80"/>
        </w:rPr>
        <w:t>Singmann</w:t>
      </w:r>
      <w:proofErr w:type="spellEnd"/>
      <w:r w:rsidRPr="0075109D">
        <w:rPr>
          <w:i/>
          <w:iCs/>
          <w:color w:val="808080" w:themeColor="background1" w:themeShade="80"/>
        </w:rPr>
        <w:t xml:space="preserve"> et al., 2024.</w:t>
      </w:r>
    </w:p>
    <w:p w14:paraId="3CC75F3B" w14:textId="3EA47485" w:rsidR="001513B1" w:rsidRDefault="00BF1CD2" w:rsidP="00B05502">
      <w:r>
        <w:t>W</w:t>
      </w:r>
      <w:r w:rsidR="009524EA">
        <w:t xml:space="preserve">e now cite </w:t>
      </w:r>
      <w:proofErr w:type="spellStart"/>
      <w:r w:rsidR="00E87F6B" w:rsidRPr="00E87F6B">
        <w:t>Singmann</w:t>
      </w:r>
      <w:proofErr w:type="spellEnd"/>
      <w:r>
        <w:t xml:space="preserve"> and colleagues (2024).</w:t>
      </w:r>
    </w:p>
    <w:p w14:paraId="17F80EAC" w14:textId="77777777" w:rsidR="000B121B" w:rsidRPr="00B05502" w:rsidRDefault="000B121B" w:rsidP="00B05502"/>
    <w:p w14:paraId="5CFD8575" w14:textId="77777777" w:rsidR="00EC781B" w:rsidRDefault="00B05502" w:rsidP="00B05502">
      <w:pPr>
        <w:rPr>
          <w:i/>
          <w:iCs/>
          <w:color w:val="808080" w:themeColor="background1" w:themeShade="80"/>
        </w:rPr>
      </w:pPr>
      <w:r w:rsidRPr="00DE6F1A">
        <w:rPr>
          <w:i/>
          <w:iCs/>
          <w:color w:val="808080" w:themeColor="background1" w:themeShade="80"/>
        </w:rPr>
        <w:t xml:space="preserve">Second, the interpretation of the biased-prior model seems overstated, in the sense that the model captures the fact that participants appear “as if” they’re behaving optimistically, but the model itself does not model optimism as a psychological process or mechanism. </w:t>
      </w:r>
    </w:p>
    <w:p w14:paraId="207637FD" w14:textId="77777777" w:rsidR="00117589" w:rsidRDefault="00117589" w:rsidP="00117589">
      <w:pPr>
        <w:rPr>
          <w:color w:val="000000" w:themeColor="text1"/>
        </w:rPr>
      </w:pPr>
      <w:r>
        <w:rPr>
          <w:color w:val="000000" w:themeColor="text1"/>
        </w:rPr>
        <w:t>We hope our revised Discussion section makes the cognitive mechanisms involved in our probabilistic belief framework clearer.</w:t>
      </w:r>
    </w:p>
    <w:p w14:paraId="53F6C5F0" w14:textId="7C179144" w:rsidR="00B62E12" w:rsidRDefault="00EC781B" w:rsidP="00B05502">
      <w:pPr>
        <w:rPr>
          <w:color w:val="000000" w:themeColor="text1"/>
        </w:rPr>
      </w:pPr>
      <w:r w:rsidRPr="00EC781B">
        <w:rPr>
          <w:color w:val="000000" w:themeColor="text1"/>
        </w:rPr>
        <w:t>Our def</w:t>
      </w:r>
      <w:r>
        <w:rPr>
          <w:color w:val="000000" w:themeColor="text1"/>
        </w:rPr>
        <w:t>inition of “optimism” is a</w:t>
      </w:r>
      <w:r w:rsidR="00930340">
        <w:rPr>
          <w:color w:val="000000" w:themeColor="text1"/>
        </w:rPr>
        <w:t xml:space="preserve"> purely</w:t>
      </w:r>
      <w:r>
        <w:rPr>
          <w:color w:val="000000" w:themeColor="text1"/>
        </w:rPr>
        <w:t xml:space="preserve"> operational one where, simply, participants expect upcoming option values to be more rewarding than is warranted under the optimality model. We have made this definition prominent and explicit in the Introduction and Methods. </w:t>
      </w:r>
    </w:p>
    <w:p w14:paraId="2B633B36" w14:textId="0D85E84A" w:rsidR="00117589" w:rsidRDefault="001F3688" w:rsidP="00117589">
      <w:pPr>
        <w:rPr>
          <w:color w:val="000000" w:themeColor="text1"/>
        </w:rPr>
      </w:pPr>
      <w:r w:rsidRPr="001F3688">
        <w:rPr>
          <w:color w:val="000000" w:themeColor="text1"/>
        </w:rPr>
        <w:t xml:space="preserve">We </w:t>
      </w:r>
      <w:r>
        <w:rPr>
          <w:color w:val="000000" w:themeColor="text1"/>
        </w:rPr>
        <w:t xml:space="preserve">indeed </w:t>
      </w:r>
      <w:r w:rsidRPr="001F3688">
        <w:rPr>
          <w:color w:val="000000" w:themeColor="text1"/>
        </w:rPr>
        <w:t xml:space="preserve">propose a psychological mechanism </w:t>
      </w:r>
      <w:r>
        <w:rPr>
          <w:color w:val="000000" w:themeColor="text1"/>
        </w:rPr>
        <w:t>to explain</w:t>
      </w:r>
      <w:r w:rsidRPr="001F3688">
        <w:rPr>
          <w:color w:val="000000" w:themeColor="text1"/>
        </w:rPr>
        <w:t xml:space="preserve"> oversampling.</w:t>
      </w:r>
      <w:r w:rsidR="00117589">
        <w:rPr>
          <w:color w:val="000000" w:themeColor="text1"/>
        </w:rPr>
        <w:t xml:space="preserve"> We propose that participants maintain probabilistic beliefs about future outcome distributions and form their acceptance thresholds based on this belief. We present evidence that this psychological mechanism is frequently biased in an optimistic way. </w:t>
      </w:r>
      <w:r w:rsidR="004712D6">
        <w:rPr>
          <w:color w:val="000000" w:themeColor="text1"/>
        </w:rPr>
        <w:t xml:space="preserve">“Optimism” is an operational description of how participants’ probabilistic beliefs relate to their decisions. </w:t>
      </w:r>
      <w:r w:rsidR="00117589">
        <w:rPr>
          <w:color w:val="000000" w:themeColor="text1"/>
        </w:rPr>
        <w:t>We also show that alternative psychological mechanisms – accounting for rewards associated with sampling when predicting future reward or using cut off heuristics – are less frequently involved.</w:t>
      </w:r>
    </w:p>
    <w:p w14:paraId="383EBC9C" w14:textId="77777777" w:rsidR="00A822D4" w:rsidRPr="00EC781B" w:rsidRDefault="00A822D4" w:rsidP="00B05502">
      <w:pPr>
        <w:rPr>
          <w:color w:val="000000" w:themeColor="text1"/>
        </w:rPr>
      </w:pPr>
    </w:p>
    <w:p w14:paraId="41001250" w14:textId="77777777" w:rsidR="00D73D02" w:rsidRDefault="00B05502" w:rsidP="00B05502">
      <w:pPr>
        <w:rPr>
          <w:i/>
          <w:iCs/>
          <w:color w:val="808080" w:themeColor="background1" w:themeShade="80"/>
        </w:rPr>
      </w:pPr>
      <w:r w:rsidRPr="00DE6F1A">
        <w:rPr>
          <w:i/>
          <w:iCs/>
          <w:color w:val="808080" w:themeColor="background1" w:themeShade="80"/>
        </w:rPr>
        <w:t xml:space="preserve">As noted by reviewers, other explanations also seem plausible, such as salience-based memory effects induced by the initial rating task. For instance, there is some evidence for amplification of distinctive visual stimuli, e.g., attractive/emotional faces in ensembles. Having rated these faces in the initial rating task, participants may remember some faces as more attractive than they actually </w:t>
      </w:r>
      <w:proofErr w:type="gramStart"/>
      <w:r w:rsidRPr="00DE6F1A">
        <w:rPr>
          <w:i/>
          <w:iCs/>
          <w:color w:val="808080" w:themeColor="background1" w:themeShade="80"/>
        </w:rPr>
        <w:t>were, and</w:t>
      </w:r>
      <w:proofErr w:type="gramEnd"/>
      <w:r w:rsidRPr="00DE6F1A">
        <w:rPr>
          <w:i/>
          <w:iCs/>
          <w:color w:val="808080" w:themeColor="background1" w:themeShade="80"/>
        </w:rPr>
        <w:t xml:space="preserve"> persist in sampling due to this memory bias (which reflects a true belief that the face is in the set), rather than optimism per se (an unfounded hope that something more positive is out there). </w:t>
      </w:r>
    </w:p>
    <w:p w14:paraId="314A7A59" w14:textId="77777777" w:rsidR="0070681C" w:rsidRDefault="00A822D4" w:rsidP="00B05502">
      <w:pPr>
        <w:rPr>
          <w:color w:val="000000" w:themeColor="text1"/>
        </w:rPr>
      </w:pPr>
      <w:r>
        <w:rPr>
          <w:color w:val="000000" w:themeColor="text1"/>
        </w:rPr>
        <w:t xml:space="preserve">We proposed this memory-based explanation in our original submission, </w:t>
      </w:r>
      <w:r w:rsidR="00512C46">
        <w:rPr>
          <w:color w:val="000000" w:themeColor="text1"/>
        </w:rPr>
        <w:t xml:space="preserve">and we agree that </w:t>
      </w:r>
      <w:r>
        <w:rPr>
          <w:color w:val="000000" w:themeColor="text1"/>
        </w:rPr>
        <w:t>it indeed has plausible features</w:t>
      </w:r>
      <w:r w:rsidR="00512C46">
        <w:rPr>
          <w:color w:val="000000" w:themeColor="text1"/>
        </w:rPr>
        <w:t>. I</w:t>
      </w:r>
      <w:r>
        <w:rPr>
          <w:color w:val="000000" w:themeColor="text1"/>
        </w:rPr>
        <w:t>t is compatible with our definition of “optimism” as a higher than optimal expected value of future options</w:t>
      </w:r>
      <w:r w:rsidR="00512C46">
        <w:rPr>
          <w:color w:val="000000" w:themeColor="text1"/>
        </w:rPr>
        <w:t xml:space="preserve">. </w:t>
      </w:r>
      <w:r w:rsidR="004712D6">
        <w:rPr>
          <w:color w:val="000000" w:themeColor="text1"/>
        </w:rPr>
        <w:t xml:space="preserve">If such selective encoding occurred before decision making, then, given the probabilistic belief framework we propose, it certainly should give rise to the optimistic expectations we observed during decision making. </w:t>
      </w:r>
    </w:p>
    <w:p w14:paraId="0A8DB751" w14:textId="51F324CA" w:rsidR="0070681C" w:rsidRDefault="0070681C" w:rsidP="00B05502">
      <w:pPr>
        <w:rPr>
          <w:color w:val="000000" w:themeColor="text1"/>
        </w:rPr>
      </w:pPr>
      <w:r>
        <w:rPr>
          <w:color w:val="000000" w:themeColor="text1"/>
        </w:rPr>
        <w:lastRenderedPageBreak/>
        <w:t xml:space="preserve">Nevertheless, though selective memory encoding of images might occur prior to decision making, setting participants up to have high reward expectations, this cannot be solely “induced by the initial rating task” as van de Wouw et al. (2024) shows that the presence or absence of the rating task does not affect sampling rates, much less induce optimistic oversampling. </w:t>
      </w:r>
    </w:p>
    <w:p w14:paraId="6FF1911F" w14:textId="284C9E2B" w:rsidR="00A822D4" w:rsidRDefault="00A822D4" w:rsidP="00B05502">
      <w:pPr>
        <w:rPr>
          <w:color w:val="000000" w:themeColor="text1"/>
        </w:rPr>
      </w:pPr>
      <w:r>
        <w:rPr>
          <w:color w:val="000000" w:themeColor="text1"/>
        </w:rPr>
        <w:t xml:space="preserve">We have expanded our coverage </w:t>
      </w:r>
      <w:r w:rsidR="007557C5">
        <w:rPr>
          <w:color w:val="000000" w:themeColor="text1"/>
        </w:rPr>
        <w:t xml:space="preserve">in the Discussion section </w:t>
      </w:r>
      <w:r>
        <w:rPr>
          <w:color w:val="000000" w:themeColor="text1"/>
        </w:rPr>
        <w:t xml:space="preserve">of </w:t>
      </w:r>
      <w:r w:rsidR="007557C5">
        <w:rPr>
          <w:color w:val="000000" w:themeColor="text1"/>
        </w:rPr>
        <w:t xml:space="preserve">how future research could focus on prior learning, including testing </w:t>
      </w:r>
      <w:r>
        <w:rPr>
          <w:color w:val="000000" w:themeColor="text1"/>
        </w:rPr>
        <w:t>this hypothesis</w:t>
      </w:r>
      <w:r w:rsidR="0070681C">
        <w:rPr>
          <w:color w:val="000000" w:themeColor="text1"/>
        </w:rPr>
        <w:t xml:space="preserve"> and we cover the van de Wouw et al. findings and their implications</w:t>
      </w:r>
      <w:r w:rsidR="007557C5">
        <w:rPr>
          <w:color w:val="000000" w:themeColor="text1"/>
        </w:rPr>
        <w:t xml:space="preserve"> </w:t>
      </w:r>
    </w:p>
    <w:p w14:paraId="10049950" w14:textId="77777777" w:rsidR="008D1171" w:rsidRPr="00A822D4" w:rsidRDefault="008D1171" w:rsidP="00B05502">
      <w:pPr>
        <w:rPr>
          <w:color w:val="000000" w:themeColor="text1"/>
        </w:rPr>
      </w:pPr>
    </w:p>
    <w:p w14:paraId="7B09ADF9" w14:textId="77777777" w:rsidR="009E1AC6" w:rsidRDefault="00B05502" w:rsidP="00B05502">
      <w:pPr>
        <w:rPr>
          <w:i/>
          <w:iCs/>
          <w:color w:val="808080" w:themeColor="background1" w:themeShade="80"/>
        </w:rPr>
      </w:pPr>
      <w:r w:rsidRPr="00DE6F1A">
        <w:rPr>
          <w:i/>
          <w:iCs/>
          <w:color w:val="808080" w:themeColor="background1" w:themeShade="80"/>
        </w:rPr>
        <w:t xml:space="preserve">This is just one example. I think it would be useful to include a more in-depth review of relevant literature on the stimuli sets that are used and how they are presented, to help constrain interpretation.  </w:t>
      </w:r>
    </w:p>
    <w:p w14:paraId="4423C6CC" w14:textId="49AF3705" w:rsidR="009E1AC6" w:rsidRDefault="009E1AC6" w:rsidP="00B05502">
      <w:pPr>
        <w:rPr>
          <w:color w:val="000000" w:themeColor="text1"/>
        </w:rPr>
      </w:pPr>
      <w:r>
        <w:rPr>
          <w:color w:val="000000" w:themeColor="text1"/>
        </w:rPr>
        <w:t>We have expanded our coverage in the Discussion section of new directions of research on how priors are learned, citing previous research that has investigated prior learning using statistical diagrams, examined shapes of distributions and effects of phase 1 ratings tasks and have recommended new studies and modelling techniques.</w:t>
      </w:r>
    </w:p>
    <w:p w14:paraId="15647EF9" w14:textId="77777777" w:rsidR="00DB2DEE" w:rsidRPr="009E1AC6" w:rsidRDefault="00DB2DEE" w:rsidP="00B05502">
      <w:pPr>
        <w:rPr>
          <w:color w:val="000000" w:themeColor="text1"/>
        </w:rPr>
      </w:pPr>
    </w:p>
    <w:p w14:paraId="3566A6C5" w14:textId="77777777" w:rsidR="009E1AC6" w:rsidRDefault="00B05502" w:rsidP="00B05502">
      <w:pPr>
        <w:rPr>
          <w:i/>
          <w:iCs/>
          <w:color w:val="808080" w:themeColor="background1" w:themeShade="80"/>
        </w:rPr>
      </w:pPr>
      <w:r w:rsidRPr="00DE6F1A">
        <w:rPr>
          <w:i/>
          <w:iCs/>
          <w:color w:val="808080" w:themeColor="background1" w:themeShade="80"/>
        </w:rPr>
        <w:t xml:space="preserve">One reviewer also suggested considering a hypothetical control experiment where participants sample through attractiveness ratings, and I agree that this could be quite useful. </w:t>
      </w:r>
    </w:p>
    <w:p w14:paraId="52850EAE" w14:textId="4256C03B" w:rsidR="009E1AC6" w:rsidRDefault="009E1AC6" w:rsidP="00B05502">
      <w:pPr>
        <w:rPr>
          <w:color w:val="000000" w:themeColor="text1"/>
        </w:rPr>
      </w:pPr>
      <w:r w:rsidRPr="009E1AC6">
        <w:rPr>
          <w:color w:val="000000" w:themeColor="text1"/>
        </w:rPr>
        <w:t xml:space="preserve">Reviewer 2 asked </w:t>
      </w:r>
      <w:proofErr w:type="gramStart"/>
      <w:r w:rsidRPr="009E1AC6">
        <w:rPr>
          <w:color w:val="000000" w:themeColor="text1"/>
        </w:rPr>
        <w:t>us</w:t>
      </w:r>
      <w:proofErr w:type="gramEnd"/>
      <w:r w:rsidRPr="009E1AC6">
        <w:rPr>
          <w:color w:val="000000" w:themeColor="text1"/>
        </w:rPr>
        <w:t xml:space="preserve"> “to discuss how participants might perform in a hypothetical control experiment”. We have added the requested discussion to our Discussion section.</w:t>
      </w:r>
    </w:p>
    <w:p w14:paraId="098ED976" w14:textId="77777777" w:rsidR="009E1AC6" w:rsidRPr="009E1AC6" w:rsidRDefault="009E1AC6" w:rsidP="00B05502">
      <w:pPr>
        <w:rPr>
          <w:color w:val="000000" w:themeColor="text1"/>
        </w:rPr>
      </w:pPr>
    </w:p>
    <w:p w14:paraId="3F5AC3D6" w14:textId="3E18A52A" w:rsidR="00B05502" w:rsidRPr="00DE6F1A" w:rsidRDefault="00B05502" w:rsidP="00B05502">
      <w:pPr>
        <w:rPr>
          <w:i/>
          <w:iCs/>
          <w:color w:val="808080" w:themeColor="background1" w:themeShade="80"/>
        </w:rPr>
      </w:pPr>
      <w:r w:rsidRPr="00DE6F1A">
        <w:rPr>
          <w:i/>
          <w:iCs/>
          <w:color w:val="808080" w:themeColor="background1" w:themeShade="80"/>
        </w:rPr>
        <w:t xml:space="preserve">In short, it is fair to suggest more </w:t>
      </w:r>
      <w:proofErr w:type="gramStart"/>
      <w:r w:rsidRPr="00DE6F1A">
        <w:rPr>
          <w:i/>
          <w:iCs/>
          <w:color w:val="808080" w:themeColor="background1" w:themeShade="80"/>
        </w:rPr>
        <w:t>in depth</w:t>
      </w:r>
      <w:proofErr w:type="gramEnd"/>
      <w:r w:rsidRPr="00DE6F1A">
        <w:rPr>
          <w:i/>
          <w:iCs/>
          <w:color w:val="808080" w:themeColor="background1" w:themeShade="80"/>
        </w:rPr>
        <w:t xml:space="preserve"> model development as a direction for future work, but the current paper could do more by engaging with literature to clarify what mechanisms are </w:t>
      </w:r>
      <w:proofErr w:type="gramStart"/>
      <w:r w:rsidRPr="00DE6F1A">
        <w:rPr>
          <w:i/>
          <w:iCs/>
          <w:color w:val="808080" w:themeColor="background1" w:themeShade="80"/>
        </w:rPr>
        <w:t>plausible, and</w:t>
      </w:r>
      <w:proofErr w:type="gramEnd"/>
      <w:r w:rsidRPr="00DE6F1A">
        <w:rPr>
          <w:i/>
          <w:iCs/>
          <w:color w:val="808080" w:themeColor="background1" w:themeShade="80"/>
        </w:rPr>
        <w:t xml:space="preserve"> further highlight the contribution of the current modelling.</w:t>
      </w:r>
    </w:p>
    <w:p w14:paraId="7E692695" w14:textId="679D863B" w:rsidR="00B3169B" w:rsidRDefault="009E1AC6" w:rsidP="00B05502">
      <w:r>
        <w:t>We agree and our revised Discussion section now has been expanded to include the above points.</w:t>
      </w:r>
    </w:p>
    <w:p w14:paraId="22EF37DE" w14:textId="77777777" w:rsidR="00DE6F1A" w:rsidRPr="00B05502" w:rsidRDefault="00DE6F1A" w:rsidP="00B05502"/>
    <w:p w14:paraId="23B6D9AC" w14:textId="77777777" w:rsidR="00B3169B" w:rsidRDefault="00B05502" w:rsidP="00B05502">
      <w:pPr>
        <w:rPr>
          <w:i/>
          <w:iCs/>
          <w:color w:val="808080" w:themeColor="background1" w:themeShade="80"/>
        </w:rPr>
      </w:pPr>
      <w:r w:rsidRPr="00080BEC">
        <w:rPr>
          <w:i/>
          <w:iCs/>
          <w:color w:val="808080" w:themeColor="background1" w:themeShade="80"/>
        </w:rPr>
        <w:t>Relatedly, some reviewers noted that the initial rating phase may challenge some of the modelling assumptions in other ways. For instance, it is not completely clear why Bayesian updating during the sequence is psychologically plausible, given that participants have already seen the stimulus set.  </w:t>
      </w:r>
    </w:p>
    <w:p w14:paraId="1D673D76" w14:textId="1FAF924A" w:rsidR="00675584" w:rsidRDefault="00675584" w:rsidP="00B05502">
      <w:r>
        <w:rPr>
          <w:color w:val="000000" w:themeColor="text1"/>
        </w:rPr>
        <w:t xml:space="preserve">First, we are thankful that the feedback we have received here shows how instrumental a review the findings from our </w:t>
      </w:r>
      <w:r>
        <w:t xml:space="preserve">2024 </w:t>
      </w:r>
      <w:r w:rsidRPr="002A2C95">
        <w:rPr>
          <w:i/>
          <w:iCs/>
        </w:rPr>
        <w:t>Communications Psychology</w:t>
      </w:r>
      <w:r>
        <w:rPr>
          <w:i/>
          <w:iCs/>
        </w:rPr>
        <w:t xml:space="preserve"> </w:t>
      </w:r>
      <w:r w:rsidRPr="00675584">
        <w:t>publication</w:t>
      </w:r>
      <w:r>
        <w:t xml:space="preserve"> can be and we now cover these findings in our revised Discussion section. Briefly, we manipulated the presence / absence of the initial rating phase, while also exploring possible roles the ratings might play in modelling, and showed these to have little effect on sampling rates and </w:t>
      </w:r>
      <w:r w:rsidR="00951918">
        <w:t xml:space="preserve">are </w:t>
      </w:r>
      <w:r>
        <w:t xml:space="preserve">insufficient to induce an oversampling bias, indicative of optimistic expectations of future option values. </w:t>
      </w:r>
    </w:p>
    <w:p w14:paraId="23C623F9" w14:textId="08E573EA" w:rsidR="00675584" w:rsidRPr="00675584" w:rsidRDefault="00675584" w:rsidP="00B05502">
      <w:pPr>
        <w:rPr>
          <w:color w:val="000000" w:themeColor="text1"/>
        </w:rPr>
      </w:pPr>
      <w:r>
        <w:t xml:space="preserve">We also address the separate issue of Bayesian learning of the sequence options. This Bayesian learning is a capacity the model has and can use when needed. But Bayesian learning in our study does not play any important role, nor did it in Costa and Averbeck (2015), and is largely </w:t>
      </w:r>
      <w:r w:rsidR="004E630E">
        <w:t>superfluous</w:t>
      </w:r>
      <w:r>
        <w:t xml:space="preserve">, as the sequence options are sampled from the prior distribution, so what the model learns from these options is limited. Biases like the biased prior and cost to sample bias come about instead from </w:t>
      </w:r>
      <w:r>
        <w:lastRenderedPageBreak/>
        <w:t xml:space="preserve">prediction of the expected value of future options and are not dependent on </w:t>
      </w:r>
      <w:r w:rsidR="006E450E">
        <w:t xml:space="preserve">the model’s </w:t>
      </w:r>
      <w:r>
        <w:t>Bayesian learning</w:t>
      </w:r>
      <w:r w:rsidR="006E450E">
        <w:t xml:space="preserve"> capacity</w:t>
      </w:r>
      <w:r>
        <w:t xml:space="preserve">.  </w:t>
      </w:r>
    </w:p>
    <w:p w14:paraId="1FC70F72" w14:textId="77777777" w:rsidR="00B3169B" w:rsidRDefault="00B3169B" w:rsidP="00B05502"/>
    <w:p w14:paraId="1817C1C2" w14:textId="38C95B79" w:rsidR="00B05502" w:rsidRPr="00B3169B" w:rsidRDefault="00B05502" w:rsidP="00B05502">
      <w:pPr>
        <w:rPr>
          <w:i/>
          <w:iCs/>
          <w:color w:val="808080" w:themeColor="background1" w:themeShade="80"/>
        </w:rPr>
      </w:pPr>
      <w:r w:rsidRPr="00B3169B">
        <w:rPr>
          <w:i/>
          <w:iCs/>
          <w:color w:val="808080" w:themeColor="background1" w:themeShade="80"/>
        </w:rPr>
        <w:t>Also, please expand on your discussion of how backwards induction is psychologically plausible, perhaps by building on the neural evidence you cite.</w:t>
      </w:r>
    </w:p>
    <w:p w14:paraId="42C55F17" w14:textId="63FD9E7F" w:rsidR="00951918" w:rsidRDefault="00814E19" w:rsidP="00B05502">
      <w:r>
        <w:t>W</w:t>
      </w:r>
      <w:r w:rsidR="00B3169B">
        <w:t xml:space="preserve">e have added some text </w:t>
      </w:r>
      <w:r w:rsidR="00E67A9E">
        <w:t>to</w:t>
      </w:r>
      <w:r w:rsidR="000D7B68" w:rsidRPr="000D7B68">
        <w:rPr>
          <w:b/>
          <w:bCs/>
        </w:rPr>
        <w:t xml:space="preserve"> </w:t>
      </w:r>
      <w:r w:rsidR="000D7B68" w:rsidRPr="00E67A9E">
        <w:t>the Discussion</w:t>
      </w:r>
      <w:r>
        <w:rPr>
          <w:b/>
          <w:bCs/>
        </w:rPr>
        <w:t xml:space="preserve"> </w:t>
      </w:r>
      <w:r w:rsidRPr="00814E19">
        <w:t>that</w:t>
      </w:r>
      <w:r w:rsidR="00E67A9E">
        <w:t xml:space="preserve"> </w:t>
      </w:r>
      <w:r w:rsidRPr="00814E19">
        <w:t>clarifies our primary position</w:t>
      </w:r>
      <w:r w:rsidR="00E67A9E">
        <w:t xml:space="preserve">: </w:t>
      </w:r>
      <w:r w:rsidR="00951918">
        <w:t>It is psychologically plausible that participants somehow make predictions about the reward that might result from continued sampling, based on their beliefs about the distribution of option values. This is our position.</w:t>
      </w:r>
    </w:p>
    <w:p w14:paraId="556C770A" w14:textId="77777777" w:rsidR="00951918" w:rsidRDefault="00E67A9E" w:rsidP="00B05502">
      <w:r>
        <w:t>We propose a general framework which models cognitive processes as probabilistic beliefs, including prior beliefs about option values</w:t>
      </w:r>
      <w:r w:rsidR="00406564">
        <w:t>. This framework allows us to test which beliefs and computations might be subject to bias</w:t>
      </w:r>
      <w:r w:rsidR="00E56E44">
        <w:t>, though certainly the exact</w:t>
      </w:r>
      <w:r>
        <w:t xml:space="preserve"> implementation or algorithmic details pertaining to this framework should be subject to refinement. Indeed, we propose </w:t>
      </w:r>
      <w:r w:rsidR="000C0C90">
        <w:t xml:space="preserve">(as we also proposed in our 2024 </w:t>
      </w:r>
      <w:r w:rsidR="000C0C90" w:rsidRPr="000C0C90">
        <w:rPr>
          <w:i/>
          <w:iCs/>
        </w:rPr>
        <w:t>Communications Psychology</w:t>
      </w:r>
      <w:r w:rsidR="000C0C90">
        <w:t xml:space="preserve"> paper) </w:t>
      </w:r>
      <w:r>
        <w:t xml:space="preserve">that such a framework </w:t>
      </w:r>
      <w:r w:rsidR="000C0C90">
        <w:t xml:space="preserve">could </w:t>
      </w:r>
      <w:r>
        <w:t xml:space="preserve">incorporate </w:t>
      </w:r>
      <w:r w:rsidR="00405A4C">
        <w:t>heuristic</w:t>
      </w:r>
      <w:r>
        <w:t xml:space="preserve"> algorithms</w:t>
      </w:r>
      <w:r w:rsidR="00405A4C">
        <w:t xml:space="preserve"> </w:t>
      </w:r>
      <w:r w:rsidR="00405A4C" w:rsidRPr="00E67A9E">
        <w:t xml:space="preserve">that </w:t>
      </w:r>
      <w:r w:rsidRPr="00E67A9E">
        <w:t xml:space="preserve">compute the expected value of future options by </w:t>
      </w:r>
      <w:r w:rsidR="00405A4C" w:rsidRPr="00E67A9E">
        <w:t>approximat</w:t>
      </w:r>
      <w:r w:rsidRPr="00E67A9E">
        <w:t>ing</w:t>
      </w:r>
      <w:r w:rsidR="00405A4C" w:rsidRPr="00E67A9E">
        <w:t xml:space="preserve"> backwards induction</w:t>
      </w:r>
      <w:r w:rsidR="00405A4C">
        <w:t xml:space="preserve">. </w:t>
      </w:r>
      <w:r w:rsidR="00745B3D">
        <w:t xml:space="preserve">Such approximation would </w:t>
      </w:r>
      <w:r>
        <w:t xml:space="preserve">be simpler and could still </w:t>
      </w:r>
      <w:r w:rsidR="00745B3D">
        <w:t xml:space="preserve">explain the </w:t>
      </w:r>
      <w:r>
        <w:t xml:space="preserve">Costa and Averbeck (2015) findings that ventromedial prefrontal responses track distance from a backward induction computed acceptance threshold. </w:t>
      </w:r>
    </w:p>
    <w:p w14:paraId="291E6449" w14:textId="7422A01B" w:rsidR="00B57634" w:rsidRDefault="00814E19" w:rsidP="00B05502">
      <w:r>
        <w:t xml:space="preserve">We </w:t>
      </w:r>
      <w:r w:rsidR="00E67A9E">
        <w:t>also use the expanded descriptions of backwards induction in both the Methods and Discussion sections to give a more intuitive feel for backwards induction</w:t>
      </w:r>
      <w:r w:rsidR="00951918">
        <w:t xml:space="preserve">, </w:t>
      </w:r>
      <w:r w:rsidR="00E67A9E">
        <w:t xml:space="preserve">to </w:t>
      </w:r>
      <w:r>
        <w:t xml:space="preserve">address </w:t>
      </w:r>
      <w:r w:rsidR="00E67A9E">
        <w:t>potential misconceptions</w:t>
      </w:r>
      <w:r w:rsidR="00951918">
        <w:t xml:space="preserve"> and to clarify our position of this issue</w:t>
      </w:r>
      <w:r w:rsidR="00E67A9E">
        <w:t xml:space="preserve">. </w:t>
      </w:r>
    </w:p>
    <w:p w14:paraId="6C76D6DE" w14:textId="77777777" w:rsidR="00E216BF" w:rsidRPr="00B05502" w:rsidRDefault="00E216BF" w:rsidP="00B05502"/>
    <w:p w14:paraId="62710139" w14:textId="77777777" w:rsidR="00B05502" w:rsidRPr="00B57634" w:rsidRDefault="00B05502" w:rsidP="00B05502">
      <w:pPr>
        <w:rPr>
          <w:i/>
          <w:iCs/>
          <w:color w:val="808080" w:themeColor="background1" w:themeShade="80"/>
        </w:rPr>
      </w:pPr>
      <w:r w:rsidRPr="00B57634">
        <w:rPr>
          <w:i/>
          <w:iCs/>
          <w:color w:val="808080" w:themeColor="background1" w:themeShade="80"/>
        </w:rPr>
        <w:t>Finally, several reviewers noted that the evidence may reflect a heterogeneity or mixture strategies.  Some also suggested analyses that examine whether different models explain behaviour at different points in the sequence, for instance, by comparing likelihoods before versus after the benchmark’s optimal stopping point, or by plotting model fit as a function of sequence position. I think this could also greatly enhance the modelling and theoretical contribution.</w:t>
      </w:r>
    </w:p>
    <w:p w14:paraId="78F7DF65" w14:textId="05EE2CF7" w:rsidR="008E0B29" w:rsidRDefault="00935C29" w:rsidP="00B05502">
      <w:r>
        <w:t>In response to the interesting issue of heterogen</w:t>
      </w:r>
      <w:r w:rsidR="00AD4AC7">
        <w:t>e</w:t>
      </w:r>
      <w:r>
        <w:t>ous biases, we now include Tables S1 and S2 describing full random effects analysis of our model comparisons, including expected population frequencies of our models and exceedance probabilities for tests that each model is more frequent at the population level. These results confirm that</w:t>
      </w:r>
      <w:r w:rsidR="005D0B30">
        <w:t xml:space="preserve"> </w:t>
      </w:r>
      <w:r w:rsidR="00E36FAB" w:rsidRPr="00E36FAB">
        <w:t>the facial</w:t>
      </w:r>
      <w:r w:rsidR="00E36FAB">
        <w:t xml:space="preserve"> </w:t>
      </w:r>
      <w:r w:rsidR="00E36FAB" w:rsidRPr="00E36FAB">
        <w:t>attractiveness datasets may reflect a relatively homogeneous population dominated by biased prior fits</w:t>
      </w:r>
      <w:r w:rsidR="005D0B30">
        <w:t xml:space="preserve">. However, participants rewarded by sampling have some degree of </w:t>
      </w:r>
      <w:r>
        <w:t>prevalen</w:t>
      </w:r>
      <w:r w:rsidR="005D0B30">
        <w:t>ce</w:t>
      </w:r>
      <w:r>
        <w:t xml:space="preserve"> </w:t>
      </w:r>
      <w:r w:rsidR="005D0B30">
        <w:t>for other image-based search contexts</w:t>
      </w:r>
      <w:r>
        <w:t xml:space="preserve">, </w:t>
      </w:r>
      <w:r w:rsidR="005D0B30">
        <w:t xml:space="preserve">while the </w:t>
      </w:r>
      <w:r>
        <w:t xml:space="preserve">vacations dataset 2 </w:t>
      </w:r>
      <w:r w:rsidR="005D0B30">
        <w:t>shows</w:t>
      </w:r>
      <w:r>
        <w:t xml:space="preserve"> no clear dominant model.</w:t>
      </w:r>
      <w:r w:rsidR="0096361D">
        <w:t xml:space="preserve"> </w:t>
      </w:r>
    </w:p>
    <w:p w14:paraId="78C3A141" w14:textId="77777777" w:rsidR="008E0B29" w:rsidRDefault="002D5309" w:rsidP="00B05502">
      <w:r>
        <w:t>We also include in Figure S8 an analysis of the distinct decision profiles shown by the 20 participants best fit by the cost to sample model versus the 37 participants best fit by the biased prior model in the trustworthiness 2 dataset.</w:t>
      </w:r>
      <w:r w:rsidR="002263D6">
        <w:t xml:space="preserve"> </w:t>
      </w:r>
    </w:p>
    <w:p w14:paraId="4EAB2AC4" w14:textId="58420B98" w:rsidR="00BE3B5C" w:rsidRDefault="00E02672" w:rsidP="00B05502">
      <w:r>
        <w:t>We also use trustworthiness dataset 2 to implement the analysis of model fit by sequence position suggested by Review</w:t>
      </w:r>
      <w:r w:rsidR="00AD4AC7">
        <w:t>er</w:t>
      </w:r>
      <w:r>
        <w:t xml:space="preserve"> 2, which is shown in Figure S9 in the Supplementary Materials. A paragraph has been added to the end of the Results section summarising these new results. </w:t>
      </w:r>
    </w:p>
    <w:p w14:paraId="14B5B3EC" w14:textId="77777777" w:rsidR="009B07B4" w:rsidRPr="009B07B4" w:rsidRDefault="009B07B4" w:rsidP="00B05502"/>
    <w:p w14:paraId="2448C811" w14:textId="0823561C" w:rsidR="00B05502" w:rsidRPr="00E82399" w:rsidRDefault="00B05502" w:rsidP="00B05502">
      <w:pPr>
        <w:rPr>
          <w:i/>
          <w:iCs/>
          <w:color w:val="808080" w:themeColor="background1" w:themeShade="80"/>
        </w:rPr>
      </w:pPr>
      <w:r w:rsidRPr="00E82399">
        <w:rPr>
          <w:i/>
          <w:iCs/>
          <w:color w:val="808080" w:themeColor="background1" w:themeShade="80"/>
        </w:rPr>
        <w:lastRenderedPageBreak/>
        <w:t>There are several other major and minor points, such as clarifying qualitative differences (if they exist) across model predictions and providing a better description/depiction of the methods, respectively.  Together, I ask that you please consider each recommendation carefully, and if you disagree with a point, please explain why in the cover letter and article, since other readers may share similar concerns.</w:t>
      </w:r>
    </w:p>
    <w:p w14:paraId="562ABD8B" w14:textId="77777777" w:rsidR="00DF2A80" w:rsidRDefault="00DF2A80" w:rsidP="00B05502">
      <w:r w:rsidRPr="00DF2A80">
        <w:t>We address these points in turn below.</w:t>
      </w:r>
    </w:p>
    <w:p w14:paraId="31B0E857" w14:textId="77777777" w:rsidR="00DF2A80" w:rsidRDefault="00DF2A80">
      <w:r>
        <w:br w:type="page"/>
      </w:r>
    </w:p>
    <w:p w14:paraId="3B0B416C" w14:textId="40B66E43" w:rsidR="005C418B" w:rsidRPr="005C418B" w:rsidRDefault="00B05502" w:rsidP="00B05502">
      <w:pPr>
        <w:rPr>
          <w:b/>
          <w:bCs/>
        </w:rPr>
      </w:pPr>
      <w:r w:rsidRPr="005C418B">
        <w:rPr>
          <w:b/>
          <w:bCs/>
        </w:rPr>
        <w:lastRenderedPageBreak/>
        <w:t>Reviewer #1</w:t>
      </w:r>
    </w:p>
    <w:p w14:paraId="0A10E93B" w14:textId="319BA4BA" w:rsidR="005C418B" w:rsidRPr="005C418B" w:rsidRDefault="00B05502" w:rsidP="00B05502">
      <w:pPr>
        <w:rPr>
          <w:i/>
          <w:iCs/>
          <w:color w:val="808080" w:themeColor="background1" w:themeShade="80"/>
        </w:rPr>
      </w:pPr>
      <w:r w:rsidRPr="005C418B">
        <w:rPr>
          <w:i/>
          <w:iCs/>
          <w:color w:val="808080" w:themeColor="background1" w:themeShade="80"/>
        </w:rPr>
        <w:t>I enjoyed reading this paper by van de Wouw and colleagues, which describes a nice use of cognitive modelling to explain why people over-sample in sequential decision making tasks where "accepting" an option ends their search.</w:t>
      </w:r>
      <w:r w:rsidRPr="005C418B">
        <w:rPr>
          <w:i/>
          <w:iCs/>
          <w:color w:val="808080" w:themeColor="background1" w:themeShade="80"/>
        </w:rPr>
        <w:br/>
      </w:r>
      <w:r w:rsidRPr="005C418B">
        <w:rPr>
          <w:i/>
          <w:iCs/>
          <w:color w:val="808080" w:themeColor="background1" w:themeShade="80"/>
        </w:rPr>
        <w:br/>
        <w:t>Strengths include a variety of datasets, which demonstrate that the results are reasonably consistent across different samples and task variants, and the use of modelling to formally test different hypotheses about why this over-sampling might emerge.</w:t>
      </w:r>
    </w:p>
    <w:p w14:paraId="6DAF9D54" w14:textId="77777777" w:rsidR="003262B4" w:rsidRDefault="003262B4" w:rsidP="00B05502"/>
    <w:p w14:paraId="1FA7208D" w14:textId="252DEB7B" w:rsidR="00D72CDA" w:rsidRDefault="005C418B" w:rsidP="00B05502">
      <w:r>
        <w:t>We thank the reviewer for this positive assessment</w:t>
      </w:r>
      <w:r w:rsidR="00B05502" w:rsidRPr="00B05502">
        <w:br/>
      </w:r>
      <w:r w:rsidR="00B05502" w:rsidRPr="00B05502">
        <w:br/>
      </w:r>
      <w:r w:rsidR="00B05502" w:rsidRPr="00C23D18">
        <w:rPr>
          <w:color w:val="808080" w:themeColor="background1" w:themeShade="80"/>
        </w:rPr>
        <w:t>There are however a few concerns that I would like to see addressed in a revision.</w:t>
      </w:r>
      <w:r w:rsidR="00B05502" w:rsidRPr="00B05502">
        <w:br/>
      </w:r>
      <w:r w:rsidR="00B05502" w:rsidRPr="00B05502">
        <w:br/>
      </w:r>
      <w:r w:rsidR="00B05502" w:rsidRPr="00C10204">
        <w:rPr>
          <w:i/>
          <w:iCs/>
          <w:color w:val="808080" w:themeColor="background1" w:themeShade="80"/>
        </w:rPr>
        <w:t>a) Each model tests only one hypothesis, but you could imagine that these might also be combined (e.g., having a particular cutoff combined with a particular prior). Was there a reason why these components were only tested in isolation?</w:t>
      </w:r>
    </w:p>
    <w:p w14:paraId="744300DD" w14:textId="2A842E05" w:rsidR="00475D18" w:rsidRDefault="00B270E8" w:rsidP="00B05502">
      <w:r>
        <w:t>The primary reasons for testing one parameter models (plus decision noise) were (1) a theoretical motivation whereby each model embodies one</w:t>
      </w:r>
      <w:r w:rsidRPr="00B270E8">
        <w:rPr>
          <w:i/>
          <w:iCs/>
        </w:rPr>
        <w:t xml:space="preserve"> a priori</w:t>
      </w:r>
      <w:r>
        <w:t xml:space="preserve"> theory and (2) to maintain continuity with ou</w:t>
      </w:r>
      <w:r w:rsidR="0020610C">
        <w:t>r</w:t>
      </w:r>
      <w:r>
        <w:t xml:space="preserve"> 2024 </w:t>
      </w:r>
      <w:r w:rsidRPr="0020610C">
        <w:rPr>
          <w:i/>
          <w:iCs/>
        </w:rPr>
        <w:t>Communic</w:t>
      </w:r>
      <w:r w:rsidR="0020610C" w:rsidRPr="0020610C">
        <w:rPr>
          <w:i/>
          <w:iCs/>
        </w:rPr>
        <w:t>ations</w:t>
      </w:r>
      <w:r w:rsidRPr="0020610C">
        <w:rPr>
          <w:i/>
          <w:iCs/>
        </w:rPr>
        <w:t xml:space="preserve"> Psychology</w:t>
      </w:r>
      <w:r>
        <w:t xml:space="preserve"> paper. The latter reason would allow us to </w:t>
      </w:r>
      <w:r w:rsidR="0020610C">
        <w:t xml:space="preserve">directly </w:t>
      </w:r>
      <w:r>
        <w:t xml:space="preserve">compare the same theoretical underpinnings of undersampling in that study </w:t>
      </w:r>
      <w:r w:rsidR="0020610C">
        <w:t>versus</w:t>
      </w:r>
      <w:r>
        <w:t xml:space="preserve"> oversampling in the current submission.</w:t>
      </w:r>
    </w:p>
    <w:p w14:paraId="75542F74" w14:textId="349D714D" w:rsidR="0049391D" w:rsidRDefault="00B270E8" w:rsidP="00B05502">
      <w:r>
        <w:t xml:space="preserve">We agree, however, that combined parameter models pose interesting exploratory questions. </w:t>
      </w:r>
      <w:r w:rsidR="00854B29">
        <w:t xml:space="preserve">Given that the </w:t>
      </w:r>
      <w:r w:rsidR="00BF2C0E">
        <w:t>cut off</w:t>
      </w:r>
      <w:r w:rsidR="00854B29">
        <w:t xml:space="preserve"> </w:t>
      </w:r>
      <w:r w:rsidR="00BF2C0E">
        <w:t>heuristic</w:t>
      </w:r>
      <w:r w:rsidR="00854B29">
        <w:t xml:space="preserve"> and the other two models come from such disparate theoretical backgrounds, they cannot be hybridised in a straightforward way. However, we did consider a model with both cost to sample and biased prior parameters. Unfortunately, it did not fare well in parameter recovery, likely due to parameter redundancy. </w:t>
      </w:r>
    </w:p>
    <w:p w14:paraId="3DB2D4F7" w14:textId="54AFBF8C" w:rsidR="00B270E8" w:rsidRDefault="00854B29" w:rsidP="00B05502">
      <w:r>
        <w:t>Our revised Supplementary Materials now reads: “</w:t>
      </w:r>
      <w:r w:rsidRPr="00854B29">
        <w:rPr>
          <w:i/>
          <w:iCs/>
        </w:rPr>
        <w:t>We also evaluated a combined cost to sample plus biased prior model, in which both parameters were estimated simultaneously. This model is a plausible extension because both mechanisms could in principle work together to contribute to oversampling. However, both parameters influence the same behavioural quantity in which we are interested here, the sampling rate, risking parameter redundancy. Parameter recovery of this combined model confirmed this concern: configured and estimated values correlated only r = .479 for the cost to sample parameter and r = .528 for the biased prior parameter. These recovery values were substantially below the level we considered sufficient for interpretable model comparison. We therefore did not enter the combined model into the formal model-comparison analyses</w:t>
      </w:r>
      <w:r w:rsidRPr="00854B29">
        <w:t>.</w:t>
      </w:r>
      <w:r>
        <w:t>”</w:t>
      </w:r>
    </w:p>
    <w:p w14:paraId="6B9807E4" w14:textId="1B6D9EAA" w:rsidR="00B270E8" w:rsidRDefault="00B270E8" w:rsidP="00B05502">
      <w:pPr>
        <w:rPr>
          <w:i/>
          <w:iCs/>
          <w:color w:val="808080" w:themeColor="background1" w:themeShade="80"/>
        </w:rPr>
      </w:pPr>
    </w:p>
    <w:p w14:paraId="10EFD2FD" w14:textId="097BC097" w:rsidR="00D72CDA" w:rsidRPr="00D72CDA" w:rsidRDefault="00B05502" w:rsidP="00B05502">
      <w:pPr>
        <w:rPr>
          <w:i/>
          <w:iCs/>
          <w:color w:val="808080" w:themeColor="background1" w:themeShade="80"/>
        </w:rPr>
      </w:pPr>
      <w:r w:rsidRPr="00D72CDA">
        <w:rPr>
          <w:i/>
          <w:iCs/>
          <w:color w:val="808080" w:themeColor="background1" w:themeShade="80"/>
        </w:rPr>
        <w:t>b) I would appreciate the inclusion of a figure that briefly shows how the general task setup looks to the participant; this is often easier to understand than the description in the text</w:t>
      </w:r>
    </w:p>
    <w:p w14:paraId="09E2FE77" w14:textId="7CB85324" w:rsidR="00D72CDA" w:rsidRDefault="00D72CDA" w:rsidP="00B05502">
      <w:r>
        <w:t xml:space="preserve">We have added this </w:t>
      </w:r>
      <w:r w:rsidRPr="00745645">
        <w:rPr>
          <w:color w:val="000000" w:themeColor="text1"/>
        </w:rPr>
        <w:t>figure</w:t>
      </w:r>
      <w:r w:rsidR="002A41DE" w:rsidRPr="00745645">
        <w:rPr>
          <w:color w:val="000000" w:themeColor="text1"/>
        </w:rPr>
        <w:t xml:space="preserve"> as the new Figure 1 in the Methods section</w:t>
      </w:r>
      <w:r>
        <w:t>.</w:t>
      </w:r>
    </w:p>
    <w:p w14:paraId="55326D83" w14:textId="77777777" w:rsidR="00EF6DC2" w:rsidRPr="00EF6DC2" w:rsidRDefault="00B05502" w:rsidP="00B05502">
      <w:pPr>
        <w:rPr>
          <w:i/>
          <w:iCs/>
        </w:rPr>
      </w:pPr>
      <w:r w:rsidRPr="00B05502">
        <w:br/>
      </w:r>
      <w:r w:rsidRPr="00EF6DC2">
        <w:rPr>
          <w:i/>
          <w:iCs/>
          <w:color w:val="808080" w:themeColor="background1" w:themeShade="80"/>
        </w:rPr>
        <w:t xml:space="preserve">c) The results are perhaps not as equivocal as presented in some areas of the manuscript. </w:t>
      </w:r>
      <w:proofErr w:type="gramStart"/>
      <w:r w:rsidRPr="00EF6DC2">
        <w:rPr>
          <w:i/>
          <w:iCs/>
          <w:color w:val="808080" w:themeColor="background1" w:themeShade="80"/>
        </w:rPr>
        <w:t>In particular, it</w:t>
      </w:r>
      <w:proofErr w:type="gramEnd"/>
      <w:r w:rsidRPr="00EF6DC2">
        <w:rPr>
          <w:i/>
          <w:iCs/>
          <w:color w:val="808080" w:themeColor="background1" w:themeShade="80"/>
        </w:rPr>
        <w:t xml:space="preserve"> seems as though for many of the datasets a substantial minority of participants are best </w:t>
      </w:r>
      <w:r w:rsidRPr="00EF6DC2">
        <w:rPr>
          <w:i/>
          <w:iCs/>
          <w:color w:val="808080" w:themeColor="background1" w:themeShade="80"/>
        </w:rPr>
        <w:lastRenderedPageBreak/>
        <w:t>explained by the cost to sample model (something that is described in the results). I would consider revising the wording in various places (e.g., the discussion) to better acknowledge and interpret the heterogeneity in strategies that is suggested by these results</w:t>
      </w:r>
    </w:p>
    <w:p w14:paraId="008D570D" w14:textId="5C33DE0A" w:rsidR="0032149E" w:rsidRDefault="00DF6BEC" w:rsidP="00B05502">
      <w:r>
        <w:t>We find this issue of heterogeneity an interesting one</w:t>
      </w:r>
      <w:r w:rsidR="0032149E">
        <w:t xml:space="preserve">. At the end of the Results section, we now mention new analyses of trustworthiness dataset 2, directed at highlighting and understanding this heterogeneity, and we present the new findings in the Supplementary Materials in Tables S1 and S2 and Figure S8. </w:t>
      </w:r>
    </w:p>
    <w:p w14:paraId="4A254933" w14:textId="77777777" w:rsidR="00CD67A5" w:rsidRDefault="00054558" w:rsidP="00B05502">
      <w:r>
        <w:t xml:space="preserve">Tables S1 and S2 </w:t>
      </w:r>
      <w:r w:rsidR="00CD67A5">
        <w:t xml:space="preserve">now </w:t>
      </w:r>
      <w:r>
        <w:t>present full random effects analysis of our model comparison in all datasets including expected frequenc</w:t>
      </w:r>
      <w:r w:rsidR="00AD4AC7">
        <w:t>i</w:t>
      </w:r>
      <w:r>
        <w:t xml:space="preserve">es and exceedance probabilities. </w:t>
      </w:r>
    </w:p>
    <w:p w14:paraId="38DDE169" w14:textId="6E61EB8C" w:rsidR="00EF6DC2" w:rsidRDefault="00054558" w:rsidP="00B05502">
      <w:r>
        <w:t>W</w:t>
      </w:r>
      <w:r w:rsidR="00DF6BEC">
        <w:t xml:space="preserve">e drilled down into trustworthiness dataset 2, a dataset with relatively high N, the most data per participant and relatively high heterogeneity, with considerable numbers of </w:t>
      </w:r>
      <w:r w:rsidR="003C7891">
        <w:t>“</w:t>
      </w:r>
      <w:r w:rsidR="00DF6BEC">
        <w:t>cost to sample winners</w:t>
      </w:r>
      <w:r w:rsidR="003C7891">
        <w:t>”</w:t>
      </w:r>
      <w:r w:rsidR="00DF6BEC">
        <w:t xml:space="preserve"> and </w:t>
      </w:r>
      <w:r w:rsidR="003C7891">
        <w:t>“</w:t>
      </w:r>
      <w:r w:rsidR="00DF6BEC">
        <w:t>biased prior winners</w:t>
      </w:r>
      <w:r w:rsidR="003C7891">
        <w:t>”</w:t>
      </w:r>
      <w:r w:rsidR="00DF6BEC">
        <w:t xml:space="preserve">. We then compared response profiles over sequence positions of these </w:t>
      </w:r>
      <w:r w:rsidR="003C7891">
        <w:t xml:space="preserve">two </w:t>
      </w:r>
      <w:r w:rsidR="00DF6BEC">
        <w:t>groups</w:t>
      </w:r>
      <w:r w:rsidR="003C7891">
        <w:t xml:space="preserve"> of participants</w:t>
      </w:r>
      <w:r w:rsidR="00DF6BEC">
        <w:t xml:space="preserve"> </w:t>
      </w:r>
      <w:r>
        <w:t xml:space="preserve">in Figure S8 </w:t>
      </w:r>
      <w:r w:rsidR="00DB1C47">
        <w:t xml:space="preserve">to identify </w:t>
      </w:r>
      <w:r w:rsidR="00DF6BEC">
        <w:t>distinct choice response profiles</w:t>
      </w:r>
      <w:r w:rsidR="00CD67A5">
        <w:t xml:space="preserve"> between these two groups to better understand the basis for the heterogeneity</w:t>
      </w:r>
      <w:r w:rsidR="00DF6BEC">
        <w:t>.</w:t>
      </w:r>
    </w:p>
    <w:p w14:paraId="22ABC098" w14:textId="3BB8133F" w:rsidR="000E71CE" w:rsidRDefault="000E71CE" w:rsidP="00B05502">
      <w:r>
        <w:t xml:space="preserve">We hope </w:t>
      </w:r>
      <w:r w:rsidR="00D76F3C">
        <w:t>these new additions</w:t>
      </w:r>
      <w:r>
        <w:t xml:space="preserve"> give the heterogeneity the visibility it deserves within the manuscript.</w:t>
      </w:r>
    </w:p>
    <w:p w14:paraId="78961B59" w14:textId="77777777" w:rsidR="00A9439B" w:rsidRPr="00A9439B" w:rsidRDefault="00B05502" w:rsidP="00B05502">
      <w:pPr>
        <w:rPr>
          <w:i/>
          <w:iCs/>
        </w:rPr>
      </w:pPr>
      <w:r w:rsidRPr="00B05502">
        <w:br/>
      </w:r>
      <w:r w:rsidRPr="00A9439B">
        <w:rPr>
          <w:i/>
          <w:iCs/>
          <w:color w:val="808080" w:themeColor="background1" w:themeShade="80"/>
        </w:rPr>
        <w:t xml:space="preserve">d) How do the predictions of these different models differ from one another at a qualitative level? Based on Figure 2S it looks like the cost to sample </w:t>
      </w:r>
      <w:proofErr w:type="gramStart"/>
      <w:r w:rsidRPr="00A9439B">
        <w:rPr>
          <w:i/>
          <w:iCs/>
          <w:color w:val="808080" w:themeColor="background1" w:themeShade="80"/>
        </w:rPr>
        <w:t>model</w:t>
      </w:r>
      <w:proofErr w:type="gramEnd"/>
      <w:r w:rsidRPr="00A9439B">
        <w:rPr>
          <w:i/>
          <w:iCs/>
          <w:color w:val="808080" w:themeColor="background1" w:themeShade="80"/>
        </w:rPr>
        <w:t xml:space="preserve"> and the biased prior model generally make quite similar predictions. In general, it would be good to outline what it is that distinguishes the predictions of the different models (see Palminteri et al., 2017)</w:t>
      </w:r>
    </w:p>
    <w:p w14:paraId="6EB31B9F" w14:textId="0DDBF53B" w:rsidR="003645E1" w:rsidRDefault="00B63958" w:rsidP="00B05502">
      <w:r>
        <w:t xml:space="preserve">The reviewer is correct that the cost to sample and biased prior models </w:t>
      </w:r>
      <w:r w:rsidR="003645E1">
        <w:t>often</w:t>
      </w:r>
      <w:r>
        <w:t xml:space="preserve"> make similar predictions</w:t>
      </w:r>
      <w:r w:rsidR="00BC6AFC">
        <w:t xml:space="preserve"> and identifying divergences between their predictions is of interest</w:t>
      </w:r>
      <w:r>
        <w:t xml:space="preserve">. </w:t>
      </w:r>
      <w:r w:rsidR="006162FE">
        <w:t xml:space="preserve"> </w:t>
      </w:r>
      <w:r w:rsidR="003645E1">
        <w:t>We now add new analyses</w:t>
      </w:r>
      <w:r w:rsidR="00C80ED4">
        <w:t>,</w:t>
      </w:r>
      <w:r w:rsidR="003645E1">
        <w:t xml:space="preserve"> mentioned in the main text at the end of the Results</w:t>
      </w:r>
      <w:r w:rsidR="00C80ED4">
        <w:t xml:space="preserve"> section</w:t>
      </w:r>
      <w:r w:rsidR="003645E1">
        <w:t xml:space="preserve">, with new figures </w:t>
      </w:r>
      <w:r w:rsidR="00C80ED4">
        <w:t xml:space="preserve">S8 and S9 </w:t>
      </w:r>
      <w:r w:rsidR="003645E1">
        <w:t xml:space="preserve">in the Supplementary Materials, which show that cost to sample and biased prior models are associated with dissociable profiles of behaviour. </w:t>
      </w:r>
    </w:p>
    <w:p w14:paraId="7F861E6E" w14:textId="0C6B9451" w:rsidR="00A9439B" w:rsidRDefault="009878D4" w:rsidP="00B05502">
      <w:r>
        <w:t xml:space="preserve">We have focused on trustworthiness dataset 2, which has the most sequences per participant and a relatively large sample of participants, sufficient to identify 20 participants for which cost to sample model is best-fitting and 37 in which biased prior is. We then compare response profiles for these two groups. Figure S8 shows distinct distributions of responses, with </w:t>
      </w:r>
      <w:r w:rsidR="00BC6AFC">
        <w:t>more of a tendency to</w:t>
      </w:r>
      <w:r>
        <w:t xml:space="preserve"> stop on the first option for participants best fitted by cost to sample model. This pattern seems consistent with the analysis of </w:t>
      </w:r>
      <w:r w:rsidR="002837D1">
        <w:t xml:space="preserve">negative log likelihood across sequence positions </w:t>
      </w:r>
      <w:r>
        <w:t>in the trustworthiness dataset, as shown in Figure S9, where</w:t>
      </w:r>
      <w:r w:rsidR="002837D1">
        <w:t xml:space="preserve"> biased prior best explained participants’ behaviour later in sequences while cost to sample has some advantage earlier</w:t>
      </w:r>
      <w:r w:rsidR="000C2300">
        <w:t xml:space="preserve">. </w:t>
      </w:r>
    </w:p>
    <w:p w14:paraId="760BBB93" w14:textId="77777777" w:rsidR="00584A4D" w:rsidRPr="00584A4D" w:rsidRDefault="00B05502" w:rsidP="00B05502">
      <w:pPr>
        <w:rPr>
          <w:i/>
          <w:iCs/>
        </w:rPr>
      </w:pPr>
      <w:r w:rsidRPr="00B05502">
        <w:br/>
      </w:r>
      <w:r w:rsidRPr="00584A4D">
        <w:rPr>
          <w:i/>
          <w:iCs/>
          <w:color w:val="808080" w:themeColor="background1" w:themeShade="80"/>
        </w:rPr>
        <w:t>e) The suggestion that participants might remember high quality options sounds quite reasonable to me. Is there any evidence from studies where participants aren't shown the options for ranking prior to the task? I would imagine this kind of setup would enable this to be tested more clearly (although obviously it would have its own disadvantages)</w:t>
      </w:r>
    </w:p>
    <w:p w14:paraId="74222EE8" w14:textId="4637CCD7" w:rsidR="009E7CC4" w:rsidRDefault="00EE728D" w:rsidP="00B05502">
      <w:r>
        <w:t>I</w:t>
      </w:r>
      <w:r w:rsidRPr="00D56737">
        <w:t>n the Discussion</w:t>
      </w:r>
      <w:r>
        <w:t>, w</w:t>
      </w:r>
      <w:r w:rsidR="00146398">
        <w:t xml:space="preserve">e now </w:t>
      </w:r>
      <w:r w:rsidR="00146398" w:rsidRPr="00D56737">
        <w:t xml:space="preserve">review </w:t>
      </w:r>
      <w:r w:rsidR="00146398">
        <w:t xml:space="preserve">analyses from </w:t>
      </w:r>
      <w:r w:rsidR="00584A4D">
        <w:t xml:space="preserve">our 2024 </w:t>
      </w:r>
      <w:r w:rsidR="00584A4D" w:rsidRPr="00584A4D">
        <w:rPr>
          <w:i/>
          <w:iCs/>
        </w:rPr>
        <w:t>Communication</w:t>
      </w:r>
      <w:r w:rsidR="004663E2">
        <w:rPr>
          <w:i/>
          <w:iCs/>
        </w:rPr>
        <w:t>s</w:t>
      </w:r>
      <w:r w:rsidR="00584A4D" w:rsidRPr="00584A4D">
        <w:rPr>
          <w:i/>
          <w:iCs/>
        </w:rPr>
        <w:t xml:space="preserve"> Psychology</w:t>
      </w:r>
      <w:r w:rsidR="00584A4D">
        <w:t xml:space="preserve"> paper</w:t>
      </w:r>
      <w:r w:rsidR="009E7CC4">
        <w:t xml:space="preserve"> that directly test</w:t>
      </w:r>
      <w:r w:rsidR="007F5168">
        <w:t>ed</w:t>
      </w:r>
      <w:r w:rsidR="009E7CC4">
        <w:t xml:space="preserve"> for effects of the presence or absence of a ratings task </w:t>
      </w:r>
      <w:r w:rsidR="00402166">
        <w:t>using an economic number-based task</w:t>
      </w:r>
      <w:r w:rsidR="00584A4D">
        <w:t xml:space="preserve">. </w:t>
      </w:r>
      <w:r w:rsidR="009E2459">
        <w:t>In this publication, we</w:t>
      </w:r>
      <w:r w:rsidR="009E7CC4">
        <w:t xml:space="preserve"> also </w:t>
      </w:r>
      <w:r w:rsidR="008705BA">
        <w:t>test</w:t>
      </w:r>
      <w:r w:rsidR="009E2459">
        <w:t>ed</w:t>
      </w:r>
      <w:r w:rsidR="008705BA">
        <w:t xml:space="preserve"> whether using subjective ratings data from the ratings task versus using objective values of option prices as inputs to the ground truth and theoretical models changed their performance. Neither approach </w:t>
      </w:r>
      <w:r w:rsidR="00B67538">
        <w:t>affected sampling rates, much less induce</w:t>
      </w:r>
      <w:r w:rsidR="00962716">
        <w:t>d</w:t>
      </w:r>
      <w:r w:rsidR="00B67538">
        <w:t xml:space="preserve"> an </w:t>
      </w:r>
      <w:r w:rsidR="00B67538">
        <w:lastRenderedPageBreak/>
        <w:t>oversampling effect</w:t>
      </w:r>
      <w:r w:rsidR="00183D9F">
        <w:t>. T</w:t>
      </w:r>
      <w:r w:rsidR="00B67538">
        <w:t xml:space="preserve">he </w:t>
      </w:r>
      <w:r w:rsidR="008705BA">
        <w:t xml:space="preserve">presence of </w:t>
      </w:r>
      <w:r w:rsidR="00B67538">
        <w:t>the</w:t>
      </w:r>
      <w:r w:rsidR="008705BA">
        <w:t xml:space="preserve"> ratings task </w:t>
      </w:r>
      <w:r w:rsidR="00962716">
        <w:t xml:space="preserve">there </w:t>
      </w:r>
      <w:r w:rsidR="00B67538">
        <w:t>might have led participants to selectively encode especially high prices worth choosing</w:t>
      </w:r>
      <w:r w:rsidR="00183D9F">
        <w:t>, but it did not</w:t>
      </w:r>
      <w:r w:rsidR="008705BA">
        <w:t xml:space="preserve">. If </w:t>
      </w:r>
      <w:r w:rsidR="00962716">
        <w:t xml:space="preserve">memory of the ratings task </w:t>
      </w:r>
      <w:r w:rsidR="005D0B30">
        <w:t xml:space="preserve">indeed </w:t>
      </w:r>
      <w:r w:rsidR="00962716">
        <w:t>biases the prior distribution</w:t>
      </w:r>
      <w:r w:rsidR="008705BA">
        <w:t xml:space="preserve">, it must </w:t>
      </w:r>
      <w:r w:rsidR="00962716">
        <w:t xml:space="preserve">do so </w:t>
      </w:r>
      <w:r w:rsidR="005D0B30">
        <w:t xml:space="preserve">only </w:t>
      </w:r>
      <w:r w:rsidR="00962716">
        <w:t xml:space="preserve">by </w:t>
      </w:r>
      <w:r w:rsidR="008705BA">
        <w:t>interact</w:t>
      </w:r>
      <w:r w:rsidR="00962716">
        <w:t xml:space="preserve">ing </w:t>
      </w:r>
      <w:r w:rsidR="005D0B30">
        <w:t xml:space="preserve">somehow </w:t>
      </w:r>
      <w:r w:rsidR="00962716">
        <w:t xml:space="preserve">with </w:t>
      </w:r>
      <w:r w:rsidR="008705BA">
        <w:t>the image</w:t>
      </w:r>
      <w:r w:rsidR="00962716">
        <w:t xml:space="preserve">-based nature of the </w:t>
      </w:r>
      <w:r w:rsidR="008705BA">
        <w:t>options.</w:t>
      </w:r>
    </w:p>
    <w:p w14:paraId="7DCE3779" w14:textId="45287AF9" w:rsidR="00595BEE" w:rsidRDefault="00B05502" w:rsidP="00B05502">
      <w:r w:rsidRPr="00B05502">
        <w:br/>
      </w:r>
      <w:r w:rsidRPr="00C9184E">
        <w:rPr>
          <w:i/>
          <w:iCs/>
          <w:color w:val="808080" w:themeColor="background1" w:themeShade="80"/>
        </w:rPr>
        <w:t xml:space="preserve">f) Regarding the distinction between image-based and </w:t>
      </w:r>
      <w:proofErr w:type="gramStart"/>
      <w:r w:rsidRPr="00C9184E">
        <w:rPr>
          <w:i/>
          <w:iCs/>
          <w:color w:val="808080" w:themeColor="background1" w:themeShade="80"/>
        </w:rPr>
        <w:t>financially-based</w:t>
      </w:r>
      <w:proofErr w:type="gramEnd"/>
      <w:r w:rsidRPr="00C9184E">
        <w:rPr>
          <w:i/>
          <w:iCs/>
          <w:color w:val="808080" w:themeColor="background1" w:themeShade="80"/>
        </w:rPr>
        <w:t xml:space="preserve"> tasks, as mentioned in the discussion, could this be driven by loss/risk aversion which apply more clearly to the financial domain?</w:t>
      </w:r>
      <w:r w:rsidRPr="00B05502">
        <w:br/>
      </w:r>
      <w:r w:rsidR="00C9184E">
        <w:t xml:space="preserve">This is an interesting </w:t>
      </w:r>
      <w:r w:rsidR="009A0EE5">
        <w:t>hypothesis,</w:t>
      </w:r>
      <w:r w:rsidR="001341ED">
        <w:t xml:space="preserve"> and we now raise it in the </w:t>
      </w:r>
      <w:r w:rsidR="001341ED" w:rsidRPr="00771240">
        <w:t>Discussion</w:t>
      </w:r>
      <w:r w:rsidR="00C9184E">
        <w:t xml:space="preserve">. </w:t>
      </w:r>
    </w:p>
    <w:p w14:paraId="7518868E" w14:textId="38B91F31" w:rsidR="0095607C" w:rsidRPr="00B939E4" w:rsidRDefault="00B939E4" w:rsidP="00B05502">
      <w:r>
        <w:t xml:space="preserve">The reviewer is correct that in price-based tasks (e.g., Costa &amp; Averbeck, 2015; van de Wouw et al., 2024) participants implicitly weigh a monetary loss against a commodity’s gain whereas image-based tasks (e.g., choose the most attractive face) involve </w:t>
      </w:r>
      <w:r w:rsidR="00642865">
        <w:t xml:space="preserve">mainly </w:t>
      </w:r>
      <w:r w:rsidR="00595BEE">
        <w:t>positively valued</w:t>
      </w:r>
      <w:r>
        <w:t xml:space="preserve"> outcomes. Though some economic tasks are more purely gains e.g., choose a digital camera with the most megapixels (Costa and Averbeck, 2015). This deserves more systematic study</w:t>
      </w:r>
      <w:r w:rsidR="006D760E">
        <w:t xml:space="preserve"> indeed</w:t>
      </w:r>
      <w:r>
        <w:t>.</w:t>
      </w:r>
      <w:r w:rsidR="00B05502" w:rsidRPr="00B05502">
        <w:br/>
      </w:r>
      <w:r w:rsidR="00B05502" w:rsidRPr="00B05502">
        <w:br/>
      </w:r>
      <w:r w:rsidR="00B05502" w:rsidRPr="00B05502">
        <w:br/>
      </w:r>
    </w:p>
    <w:p w14:paraId="0E6A0566" w14:textId="77777777" w:rsidR="0095607C" w:rsidRDefault="0095607C">
      <w:pPr>
        <w:rPr>
          <w:b/>
          <w:bCs/>
        </w:rPr>
      </w:pPr>
      <w:r>
        <w:rPr>
          <w:b/>
          <w:bCs/>
        </w:rPr>
        <w:br w:type="page"/>
      </w:r>
    </w:p>
    <w:p w14:paraId="63FBBB71" w14:textId="48EEDB90" w:rsidR="0095607C" w:rsidRPr="0095607C" w:rsidRDefault="00B05502" w:rsidP="00B05502">
      <w:pPr>
        <w:rPr>
          <w:b/>
          <w:bCs/>
        </w:rPr>
      </w:pPr>
      <w:r w:rsidRPr="0095607C">
        <w:rPr>
          <w:b/>
          <w:bCs/>
        </w:rPr>
        <w:lastRenderedPageBreak/>
        <w:t>Reviewer #2</w:t>
      </w:r>
      <w:r w:rsidR="0095607C" w:rsidRPr="0095607C">
        <w:rPr>
          <w:b/>
          <w:bCs/>
        </w:rPr>
        <w:t>.</w:t>
      </w:r>
      <w:r w:rsidRPr="0095607C">
        <w:rPr>
          <w:b/>
          <w:bCs/>
        </w:rPr>
        <w:t xml:space="preserve"> </w:t>
      </w:r>
    </w:p>
    <w:p w14:paraId="30C8E132" w14:textId="77777777" w:rsidR="00CB297C" w:rsidRPr="00CB297C" w:rsidRDefault="00B05502">
      <w:pPr>
        <w:rPr>
          <w:i/>
          <w:iCs/>
          <w:color w:val="808080" w:themeColor="background1" w:themeShade="80"/>
        </w:rPr>
      </w:pPr>
      <w:r w:rsidRPr="00CB297C">
        <w:rPr>
          <w:i/>
          <w:iCs/>
          <w:color w:val="808080" w:themeColor="background1" w:themeShade="80"/>
        </w:rPr>
        <w:t xml:space="preserve">This well-written manuscript presents a compelling computational </w:t>
      </w:r>
      <w:proofErr w:type="spellStart"/>
      <w:r w:rsidRPr="00CB297C">
        <w:rPr>
          <w:i/>
          <w:iCs/>
          <w:color w:val="808080" w:themeColor="background1" w:themeShade="80"/>
        </w:rPr>
        <w:t>modeling</w:t>
      </w:r>
      <w:proofErr w:type="spellEnd"/>
      <w:r w:rsidRPr="00CB297C">
        <w:rPr>
          <w:i/>
          <w:iCs/>
          <w:color w:val="808080" w:themeColor="background1" w:themeShade="80"/>
        </w:rPr>
        <w:t xml:space="preserve"> analysis, demonstrating that people oversample image-based options due to an optimistic biased prior. This behavior deviates not only from mathematically optimal benchmarks but also from prior studies of text-based numeric searches, which found that people typically undersample. The key innovation of this work lies in showing that incorporating a biased prior into the standard optimality framework can successfully account for both over- and under-sampling </w:t>
      </w:r>
      <w:proofErr w:type="spellStart"/>
      <w:r w:rsidRPr="00CB297C">
        <w:rPr>
          <w:i/>
          <w:iCs/>
          <w:color w:val="808080" w:themeColor="background1" w:themeShade="80"/>
        </w:rPr>
        <w:t>behaviors</w:t>
      </w:r>
      <w:proofErr w:type="spellEnd"/>
      <w:r w:rsidRPr="00CB297C">
        <w:rPr>
          <w:i/>
          <w:iCs/>
          <w:color w:val="808080" w:themeColor="background1" w:themeShade="80"/>
        </w:rPr>
        <w:t>. By rigorously evaluating ten datasets across multiple domains, the authors provide robust, replicable support for this phenomenon. Ultimately, this is a strong paper that requires only a few minor revisions to fully maximize its theoretical impact.</w:t>
      </w:r>
    </w:p>
    <w:p w14:paraId="375EAC67" w14:textId="78BDC09D" w:rsidR="00CB297C" w:rsidRDefault="00CB297C">
      <w:r>
        <w:t xml:space="preserve">We appreciate the reviewer’s enthusiasm for this work and the constructive minor comments, </w:t>
      </w:r>
      <w:r w:rsidR="00067977">
        <w:t xml:space="preserve">to </w:t>
      </w:r>
      <w:r>
        <w:t xml:space="preserve">which we </w:t>
      </w:r>
      <w:r w:rsidR="00067977">
        <w:t>respond</w:t>
      </w:r>
      <w:r>
        <w:t xml:space="preserve"> below.</w:t>
      </w:r>
    </w:p>
    <w:p w14:paraId="5339F96E" w14:textId="4C961B09" w:rsidR="00BB2E43" w:rsidRPr="0085581E" w:rsidRDefault="00B05502">
      <w:pPr>
        <w:rPr>
          <w:i/>
          <w:iCs/>
        </w:rPr>
      </w:pPr>
      <w:r w:rsidRPr="00B05502">
        <w:br/>
      </w:r>
      <w:r w:rsidRPr="0085581E">
        <w:rPr>
          <w:i/>
          <w:iCs/>
          <w:color w:val="808080" w:themeColor="background1" w:themeShade="80"/>
        </w:rPr>
        <w:t xml:space="preserve">1. To strengthen the discussion, it would be beneficial to broaden the focus by exploring why image-based choices, as opposed to sequential searches through text, might engage different neural decision-making systems that subsequently </w:t>
      </w:r>
      <w:proofErr w:type="spellStart"/>
      <w:r w:rsidRPr="0085581E">
        <w:rPr>
          <w:i/>
          <w:iCs/>
          <w:color w:val="808080" w:themeColor="background1" w:themeShade="80"/>
        </w:rPr>
        <w:t>favor</w:t>
      </w:r>
      <w:proofErr w:type="spellEnd"/>
      <w:r w:rsidRPr="0085581E">
        <w:rPr>
          <w:i/>
          <w:iCs/>
          <w:color w:val="808080" w:themeColor="background1" w:themeShade="80"/>
        </w:rPr>
        <w:t xml:space="preserve"> optimistic oversampling instead of pessimistic undersampling</w:t>
      </w:r>
    </w:p>
    <w:p w14:paraId="548F229F" w14:textId="4EA1B3F2" w:rsidR="002A00A1" w:rsidRDefault="0081481F">
      <w:r>
        <w:t>W</w:t>
      </w:r>
      <w:r w:rsidR="0085581E">
        <w:t xml:space="preserve">e have </w:t>
      </w:r>
      <w:r w:rsidR="00C3328C">
        <w:t>explored in</w:t>
      </w:r>
      <w:r w:rsidR="002A00A1">
        <w:t xml:space="preserve"> our </w:t>
      </w:r>
      <w:r w:rsidR="00C3328C">
        <w:t xml:space="preserve">revised </w:t>
      </w:r>
      <w:r w:rsidR="002A00A1">
        <w:t xml:space="preserve">Discussion section </w:t>
      </w:r>
      <w:r w:rsidR="00C3328C">
        <w:t xml:space="preserve">some </w:t>
      </w:r>
      <w:r w:rsidR="002A00A1">
        <w:t>potential factors that might moderate whether over- or undersampling occurs</w:t>
      </w:r>
      <w:r w:rsidR="00C3328C">
        <w:t xml:space="preserve">, including how priors for images become biased via learning before decisions are made. We have also incorporated into this discussion Reviewer 1’s proposal that an element of risk / loss might be involved. Part of this expansion involves discussion of what does not induce over- versus undersampling. Specifically, we have added text discussing evidence that adding a ratings phase is by itself insufficient to switch the direction of the bias. </w:t>
      </w:r>
      <w:r w:rsidR="005B1613" w:rsidRPr="005B1613">
        <w:t>Because the present evidence is behavioural, however, we do not infer that the contrasting biases reflect distinct neural decision-making systems.</w:t>
      </w:r>
    </w:p>
    <w:p w14:paraId="11CC34D8" w14:textId="77777777" w:rsidR="0040206C" w:rsidRDefault="0040206C" w:rsidP="00C3328C">
      <w:pPr>
        <w:rPr>
          <w:i/>
          <w:iCs/>
          <w:color w:val="808080" w:themeColor="background1" w:themeShade="80"/>
        </w:rPr>
      </w:pPr>
    </w:p>
    <w:p w14:paraId="03730A65" w14:textId="17D642C5" w:rsidR="00C3328C" w:rsidRPr="0085581E" w:rsidRDefault="00C3328C" w:rsidP="00C3328C">
      <w:pPr>
        <w:rPr>
          <w:i/>
          <w:iCs/>
        </w:rPr>
      </w:pPr>
      <w:proofErr w:type="gramStart"/>
      <w:r w:rsidRPr="0085581E">
        <w:rPr>
          <w:i/>
          <w:iCs/>
          <w:color w:val="808080" w:themeColor="background1" w:themeShade="80"/>
        </w:rPr>
        <w:t>In light of</w:t>
      </w:r>
      <w:proofErr w:type="gramEnd"/>
      <w:r w:rsidRPr="0085581E">
        <w:rPr>
          <w:i/>
          <w:iCs/>
          <w:color w:val="808080" w:themeColor="background1" w:themeShade="80"/>
        </w:rPr>
        <w:t xml:space="preserve"> this, it would be highly informative to discuss how participants might perform in a hypothetical control experiment where they search through purely numeric attractiveness ratings without pictures, to see if they would revert to undersampling behavior.</w:t>
      </w:r>
    </w:p>
    <w:p w14:paraId="12F10F99" w14:textId="5E879888" w:rsidR="00EE79CE" w:rsidRDefault="006726B8">
      <w:r>
        <w:t xml:space="preserve">We have mentioned such a study in our Discussion section. </w:t>
      </w:r>
      <w:r w:rsidR="0040206C">
        <w:t xml:space="preserve">Converting the sequence options to numbers based on ratings would indeed control for potential influences over the sampling rate like the shape of the ratings distribution while changing the option format (numbers versus images). </w:t>
      </w:r>
      <w:r w:rsidR="0081481F">
        <w:t>We speculate that</w:t>
      </w:r>
      <w:r w:rsidR="0085581E">
        <w:t xml:space="preserve"> </w:t>
      </w:r>
      <w:r>
        <w:t xml:space="preserve">we would still obtain undersampling, as </w:t>
      </w:r>
      <w:r w:rsidR="0085581E">
        <w:t xml:space="preserve">the presence or absence of images may be more salient for participants than the fictional cover story </w:t>
      </w:r>
      <w:r>
        <w:t xml:space="preserve">/ domain </w:t>
      </w:r>
      <w:r w:rsidR="0085581E">
        <w:t>of the task.</w:t>
      </w:r>
      <w:r w:rsidR="0081481F">
        <w:t xml:space="preserve"> </w:t>
      </w:r>
      <w:r w:rsidR="00B05502" w:rsidRPr="00B05502">
        <w:br/>
      </w:r>
    </w:p>
    <w:p w14:paraId="5130D376" w14:textId="77C31B09" w:rsidR="00EE79CE" w:rsidRPr="00EE79CE" w:rsidRDefault="00B05502">
      <w:pPr>
        <w:rPr>
          <w:i/>
          <w:iCs/>
          <w:color w:val="808080" w:themeColor="background1" w:themeShade="80"/>
        </w:rPr>
      </w:pPr>
      <w:r w:rsidRPr="00EE79CE">
        <w:rPr>
          <w:i/>
          <w:iCs/>
          <w:color w:val="808080" w:themeColor="background1" w:themeShade="80"/>
        </w:rPr>
        <w:t>2. A critical methodological distinction to address is that unlike the Costa and Averbeck (2015) paradigm, participants in this current study pre-rated all the images in advance. This prior exposure could inherently establish the observed optimistic prior, contrasting with earlier work where no such initial exposure occurred.</w:t>
      </w:r>
    </w:p>
    <w:p w14:paraId="4C07350C" w14:textId="46163441" w:rsidR="00EE79CE" w:rsidRDefault="00F84B42">
      <w:r>
        <w:t xml:space="preserve">We thank the reviewers for highlighting how readers may be especially interested in this issue. </w:t>
      </w:r>
      <w:r w:rsidR="00450B36">
        <w:t>T</w:t>
      </w:r>
      <w:r>
        <w:t xml:space="preserve">he </w:t>
      </w:r>
      <w:r w:rsidR="00450B36">
        <w:t xml:space="preserve">revised </w:t>
      </w:r>
      <w:r>
        <w:t xml:space="preserve">Discussion </w:t>
      </w:r>
      <w:r w:rsidR="00450B36">
        <w:t>now explicitly</w:t>
      </w:r>
      <w:r>
        <w:t xml:space="preserve"> compar</w:t>
      </w:r>
      <w:r w:rsidR="00450B36">
        <w:t>es the implementation of the prior distribution in Costa and Averbeck (2015) and our studies, including van de Wouw (2024). In van de Wouw (2024) we explicitly compared the results of Costa and Averbeck’s paradigm with and without the ratings phase and show that the ratings phase</w:t>
      </w:r>
      <w:r>
        <w:t xml:space="preserve"> </w:t>
      </w:r>
      <w:r w:rsidR="00450B36">
        <w:t>does not</w:t>
      </w:r>
      <w:r>
        <w:t xml:space="preserve">, by itself, </w:t>
      </w:r>
      <w:r w:rsidR="00450B36">
        <w:t>meaningful</w:t>
      </w:r>
      <w:r w:rsidR="00831ACB">
        <w:t>ly</w:t>
      </w:r>
      <w:r w:rsidR="00450B36">
        <w:t xml:space="preserve"> change sampling rates</w:t>
      </w:r>
      <w:r w:rsidR="00FC4A66">
        <w:t xml:space="preserve"> or</w:t>
      </w:r>
      <w:r w:rsidR="00450B36">
        <w:t xml:space="preserve"> </w:t>
      </w:r>
      <w:r>
        <w:t xml:space="preserve">switch </w:t>
      </w:r>
      <w:r>
        <w:lastRenderedPageBreak/>
        <w:t>participants from an undersampling bias to an oversampling bias</w:t>
      </w:r>
      <w:r w:rsidR="00FC4A66">
        <w:t>. Moreover,</w:t>
      </w:r>
      <w:r w:rsidR="00450B36">
        <w:t xml:space="preserve"> the biased prior model (in this case with a pessimistic prior to explain undersampling) </w:t>
      </w:r>
      <w:r w:rsidR="00FC4A66">
        <w:t>was</w:t>
      </w:r>
      <w:r w:rsidR="00450B36">
        <w:t xml:space="preserve"> the best fitting model </w:t>
      </w:r>
      <w:r w:rsidR="00FC4A66">
        <w:t>in that study</w:t>
      </w:r>
      <w:r w:rsidR="00F93BF5">
        <w:t>, both</w:t>
      </w:r>
      <w:r w:rsidR="00FC4A66">
        <w:t xml:space="preserve"> </w:t>
      </w:r>
      <w:r w:rsidR="00450B36">
        <w:t xml:space="preserve">with </w:t>
      </w:r>
      <w:r w:rsidR="00F93BF5">
        <w:t>and</w:t>
      </w:r>
      <w:r w:rsidR="00450B36">
        <w:t xml:space="preserve"> without the ratings phase</w:t>
      </w:r>
      <w:r>
        <w:t>.</w:t>
      </w:r>
      <w:r w:rsidR="00B05502" w:rsidRPr="00B05502">
        <w:br/>
      </w:r>
    </w:p>
    <w:p w14:paraId="4E171A11" w14:textId="61DC9B26" w:rsidR="00885B2F" w:rsidRDefault="00B05502" w:rsidP="00885B2F">
      <w:r w:rsidRPr="00885B2F">
        <w:rPr>
          <w:i/>
          <w:iCs/>
          <w:color w:val="808080" w:themeColor="background1" w:themeShade="80"/>
        </w:rPr>
        <w:t>3. To better unpack the possibility that participants are utilizing mixed strategies, the authors could examine iterative model fit as a function of sampling depth. It is highly plausible that the psychological driver of the first few samples differs fundamentally from the driver of the final few, suggesting a dynamic rather than static decision process. To test this, the authors might consider an epoch-based analysis, partitioning the sequence data into two discrete phases: decisions made before or at the benchmark's optimal stopping point, and those made after. Evaluating the log-likelihoods separately for these subsets could reveal whether the cost-to-sample model yields a superior fit during early choices—perhaps reflecting an initial exploration phase where gathering visual information is intrinsically rewarding—while the biased prior model better captures the variance in the extended tail of the search. Alternatively, a trial-by-trial likelihood analysis plotting the average model fit at each specific sequence position could visually and quantitatively pinpoint exactly where the models' explanatory powers diverge. Exploring these temporal dynamics would add significant theoretical nuance to the current framework.</w:t>
      </w:r>
    </w:p>
    <w:p w14:paraId="27DF9E9E" w14:textId="495956FC" w:rsidR="00785839" w:rsidRDefault="00785839">
      <w:r>
        <w:t xml:space="preserve">We have </w:t>
      </w:r>
      <w:r w:rsidR="00A362D9">
        <w:t xml:space="preserve">now </w:t>
      </w:r>
      <w:r w:rsidR="00FF4764">
        <w:t>included</w:t>
      </w:r>
      <w:r>
        <w:t xml:space="preserve"> a plot of average negative log likelihood by sequence position in the </w:t>
      </w:r>
      <w:r w:rsidRPr="00A362D9">
        <w:t xml:space="preserve">Supplementary </w:t>
      </w:r>
      <w:r w:rsidR="0087202B" w:rsidRPr="00A362D9">
        <w:t>Materials</w:t>
      </w:r>
      <w:r>
        <w:t xml:space="preserve">. As can be seen, </w:t>
      </w:r>
      <w:r w:rsidR="008220C9">
        <w:t>earlier sequence positions contribute relatively more to model fit for th</w:t>
      </w:r>
      <w:r>
        <w:t xml:space="preserve">e cost to sample model </w:t>
      </w:r>
      <w:r w:rsidR="008220C9">
        <w:t>while</w:t>
      </w:r>
      <w:r>
        <w:t xml:space="preserve"> the biased prior model shows most of its advantage at later sequence positions.</w:t>
      </w:r>
    </w:p>
    <w:p w14:paraId="5B099FC4" w14:textId="08F3E1A1" w:rsidR="0087202B" w:rsidRDefault="00A61414">
      <w:r>
        <w:t>T</w:t>
      </w:r>
      <w:r w:rsidRPr="0087202B">
        <w:t>his analysis decomposes</w:t>
      </w:r>
      <w:r>
        <w:t xml:space="preserve"> by </w:t>
      </w:r>
      <w:r w:rsidRPr="0087202B">
        <w:t>sequence position the likelihood of the models</w:t>
      </w:r>
      <w:r w:rsidR="008220C9">
        <w:t xml:space="preserve">, though the </w:t>
      </w:r>
      <w:r w:rsidR="00233E58">
        <w:t xml:space="preserve">parameters </w:t>
      </w:r>
      <w:r w:rsidR="008220C9">
        <w:t xml:space="preserve">of these models are still </w:t>
      </w:r>
      <w:r w:rsidR="00233E58">
        <w:t xml:space="preserve">optimised to </w:t>
      </w:r>
      <w:r>
        <w:t xml:space="preserve">fit </w:t>
      </w:r>
      <w:r w:rsidR="00233E58">
        <w:t>across</w:t>
      </w:r>
      <w:r>
        <w:t xml:space="preserve"> sequence positions on a per participant basis. W</w:t>
      </w:r>
      <w:r w:rsidR="0087202B">
        <w:t xml:space="preserve">e have not fit </w:t>
      </w:r>
      <w:r w:rsidR="00A45678">
        <w:t xml:space="preserve">or compared </w:t>
      </w:r>
      <w:r w:rsidR="0071412D">
        <w:t xml:space="preserve">any </w:t>
      </w:r>
      <w:r w:rsidR="0087202B" w:rsidRPr="0087202B">
        <w:t>models</w:t>
      </w:r>
      <w:r w:rsidR="0087202B">
        <w:t xml:space="preserve"> capable of transitioning between strategies</w:t>
      </w:r>
      <w:r w:rsidR="0087202B" w:rsidRPr="0087202B">
        <w:t xml:space="preserve">, </w:t>
      </w:r>
      <w:r>
        <w:t>so we cannot</w:t>
      </w:r>
      <w:r w:rsidR="0087202B" w:rsidRPr="0087202B">
        <w:t xml:space="preserve"> </w:t>
      </w:r>
      <w:r w:rsidR="0071412D">
        <w:t xml:space="preserve">directly conclude that </w:t>
      </w:r>
      <w:r>
        <w:t>these results</w:t>
      </w:r>
      <w:r w:rsidR="0071412D">
        <w:t xml:space="preserve"> must</w:t>
      </w:r>
      <w:r>
        <w:t xml:space="preserve"> reflect</w:t>
      </w:r>
      <w:r w:rsidR="0087202B" w:rsidRPr="0087202B">
        <w:t xml:space="preserve"> participants switch</w:t>
      </w:r>
      <w:r>
        <w:t>ing</w:t>
      </w:r>
      <w:r w:rsidR="0087202B" w:rsidRPr="0087202B">
        <w:t xml:space="preserve"> strategies mid-sequence.</w:t>
      </w:r>
    </w:p>
    <w:p w14:paraId="411F4D06" w14:textId="5B371829" w:rsidR="00785839" w:rsidRDefault="00785839">
      <w:r>
        <w:t xml:space="preserve">More generally, we </w:t>
      </w:r>
      <w:r w:rsidR="006C41D2">
        <w:t xml:space="preserve">notice and share the interest of this and the other reviewers and the editor in </w:t>
      </w:r>
      <w:r>
        <w:t xml:space="preserve">the </w:t>
      </w:r>
      <w:r w:rsidR="0087202B">
        <w:t>heterogeneity</w:t>
      </w:r>
      <w:r>
        <w:t xml:space="preserve"> of the model fits</w:t>
      </w:r>
      <w:r w:rsidR="006C41D2">
        <w:t xml:space="preserve">. We have therefore responded to this with </w:t>
      </w:r>
      <w:r>
        <w:t xml:space="preserve">new analyses of this heterogeneity to the Supplementary Materials. This includes random effects model comparison metrics in Tables S1 and S2. This addition also includes a comparison of the choice profiles in trustworthiness dataset 2 of the 20 participants who </w:t>
      </w:r>
      <w:r w:rsidR="002A7871">
        <w:t>best fit</w:t>
      </w:r>
      <w:r>
        <w:t xml:space="preserve"> the cost to sample model against the 37 participants who best fit the biased prior model.</w:t>
      </w:r>
    </w:p>
    <w:p w14:paraId="33E93AE7" w14:textId="5E8650F4" w:rsidR="00810CCC" w:rsidRDefault="00B05502">
      <w:r w:rsidRPr="00B05502">
        <w:br/>
      </w:r>
    </w:p>
    <w:p w14:paraId="6A86914B" w14:textId="383EBC9C" w:rsidR="00810CCC" w:rsidRPr="004E5822" w:rsidRDefault="00810CCC">
      <w:r>
        <w:br w:type="page"/>
      </w:r>
      <w:r w:rsidR="00B05502" w:rsidRPr="00810CCC">
        <w:rPr>
          <w:b/>
          <w:bCs/>
        </w:rPr>
        <w:lastRenderedPageBreak/>
        <w:t xml:space="preserve">Reviewer #3: </w:t>
      </w:r>
    </w:p>
    <w:p w14:paraId="4C6A29BA" w14:textId="2E74D095" w:rsidR="00810CCC" w:rsidRDefault="00B05502">
      <w:r w:rsidRPr="00810CCC">
        <w:rPr>
          <w:i/>
          <w:iCs/>
          <w:color w:val="808080" w:themeColor="background1" w:themeShade="80"/>
        </w:rPr>
        <w:t>This paper shows that people consistently oversample sequentially presented images in a stopping problem of choosing the most "attractive" image. This oversampling is defined by an optimal stopping model with perfect information. The paper then compares three computational models of potential sources of oversampling, and finds that a model with an upward bias in the prior mean of the value of the images' "attractiveness" can most consistently explain the oversampling.</w:t>
      </w:r>
      <w:r w:rsidRPr="00810CCC">
        <w:rPr>
          <w:i/>
          <w:iCs/>
          <w:color w:val="808080" w:themeColor="background1" w:themeShade="80"/>
        </w:rPr>
        <w:br/>
      </w:r>
      <w:r w:rsidRPr="00810CCC">
        <w:rPr>
          <w:i/>
          <w:iCs/>
          <w:color w:val="808080" w:themeColor="background1" w:themeShade="80"/>
        </w:rPr>
        <w:br/>
        <w:t>There is plenty of good stuff here:</w:t>
      </w:r>
      <w:r w:rsidRPr="00810CCC">
        <w:rPr>
          <w:i/>
          <w:iCs/>
          <w:color w:val="808080" w:themeColor="background1" w:themeShade="80"/>
        </w:rPr>
        <w:br/>
        <w:t>- The oversampling effect replicates well across datasets; some of these analyses re-report prior results, but collecting them together shows the strength of the replication</w:t>
      </w:r>
      <w:r w:rsidRPr="00810CCC">
        <w:rPr>
          <w:i/>
          <w:iCs/>
          <w:color w:val="808080" w:themeColor="background1" w:themeShade="80"/>
        </w:rPr>
        <w:br/>
        <w:t>- Great to see model and parameter recovery simulations, which support the inferences drawn</w:t>
      </w:r>
      <w:r w:rsidRPr="00810CCC">
        <w:rPr>
          <w:i/>
          <w:iCs/>
          <w:color w:val="808080" w:themeColor="background1" w:themeShade="80"/>
        </w:rPr>
        <w:br/>
        <w:t>- The model fitting analysis is well reported, and there is convincing evidence that the biased prior model is consistently the best fit - particularly for the facial image datasets.</w:t>
      </w:r>
      <w:r w:rsidRPr="00810CCC">
        <w:rPr>
          <w:i/>
          <w:iCs/>
          <w:color w:val="808080" w:themeColor="background1" w:themeShade="80"/>
        </w:rPr>
        <w:br/>
      </w:r>
      <w:r w:rsidRPr="00810CCC">
        <w:rPr>
          <w:i/>
          <w:iCs/>
          <w:color w:val="808080" w:themeColor="background1" w:themeShade="80"/>
        </w:rPr>
        <w:br/>
        <w:t>Consequently, it seems to me the two main conclusions are evidentially sound.</w:t>
      </w:r>
    </w:p>
    <w:p w14:paraId="7D897675" w14:textId="5281BDDB" w:rsidR="00810CCC" w:rsidRDefault="00810CCC">
      <w:r>
        <w:t>Thank you for this positive evaluation of the work. We are pleased to revise the document to clarify these constructive points.</w:t>
      </w:r>
    </w:p>
    <w:p w14:paraId="6CBF8682" w14:textId="77777777" w:rsidR="00810CCC" w:rsidRDefault="00810CCC"/>
    <w:p w14:paraId="0ECD77AA" w14:textId="77777777" w:rsidR="00224956" w:rsidRDefault="00B61AD2">
      <w:pPr>
        <w:rPr>
          <w:i/>
          <w:iCs/>
          <w:color w:val="808080" w:themeColor="background1" w:themeShade="80"/>
        </w:rPr>
      </w:pPr>
      <w:r w:rsidRPr="00810CCC">
        <w:rPr>
          <w:i/>
          <w:iCs/>
          <w:color w:val="808080" w:themeColor="background1" w:themeShade="80"/>
        </w:rPr>
        <w:t xml:space="preserve">There are two conceptual issues I could not wrap my head </w:t>
      </w:r>
      <w:proofErr w:type="gramStart"/>
      <w:r w:rsidRPr="00810CCC">
        <w:rPr>
          <w:i/>
          <w:iCs/>
          <w:color w:val="808080" w:themeColor="background1" w:themeShade="80"/>
        </w:rPr>
        <w:t>around, and</w:t>
      </w:r>
      <w:proofErr w:type="gramEnd"/>
      <w:r w:rsidRPr="00810CCC">
        <w:rPr>
          <w:i/>
          <w:iCs/>
          <w:color w:val="808080" w:themeColor="background1" w:themeShade="80"/>
        </w:rPr>
        <w:t xml:space="preserve"> would like to see the response of the authors.</w:t>
      </w:r>
    </w:p>
    <w:p w14:paraId="02ECBF6E" w14:textId="1A28157F" w:rsidR="00892E2A" w:rsidRPr="00B61AD2" w:rsidRDefault="00B05502">
      <w:pPr>
        <w:rPr>
          <w:i/>
          <w:iCs/>
          <w:color w:val="808080" w:themeColor="background1" w:themeShade="80"/>
        </w:rPr>
      </w:pPr>
      <w:r w:rsidRPr="00B05502">
        <w:br/>
      </w:r>
      <w:r w:rsidRPr="00892E2A">
        <w:rPr>
          <w:i/>
          <w:iCs/>
          <w:color w:val="808080" w:themeColor="background1" w:themeShade="80"/>
        </w:rPr>
        <w:t>The first is that the models learn, but it is unclear why because the participants do not need to. The models use Bayesian updating of the sampling distribution of values p(</w:t>
      </w:r>
      <w:proofErr w:type="spellStart"/>
      <w:r w:rsidRPr="00892E2A">
        <w:rPr>
          <w:i/>
          <w:iCs/>
          <w:color w:val="808080" w:themeColor="background1" w:themeShade="80"/>
        </w:rPr>
        <w:t>x|D</w:t>
      </w:r>
      <w:proofErr w:type="spellEnd"/>
      <w:r w:rsidRPr="00892E2A">
        <w:rPr>
          <w:i/>
          <w:iCs/>
          <w:color w:val="808080" w:themeColor="background1" w:themeShade="80"/>
        </w:rPr>
        <w:t xml:space="preserve">) as the sequence is experienced. This made sense in Costa and Averbeck 2015 where the participants did not experience the distribution of items in the </w:t>
      </w:r>
      <w:proofErr w:type="gramStart"/>
      <w:r w:rsidRPr="00892E2A">
        <w:rPr>
          <w:i/>
          <w:iCs/>
          <w:color w:val="808080" w:themeColor="background1" w:themeShade="80"/>
        </w:rPr>
        <w:t>sequence, and</w:t>
      </w:r>
      <w:proofErr w:type="gramEnd"/>
      <w:r w:rsidRPr="00892E2A">
        <w:rPr>
          <w:i/>
          <w:iCs/>
          <w:color w:val="808080" w:themeColor="background1" w:themeShade="80"/>
        </w:rPr>
        <w:t xml:space="preserve"> so had to infer the distribution from their sequential experience. But here all tasks first showed the entire dataset to the participants in "phase 1". So why would the participants be doing updates of a distribution they already knew? It is unclear what we learn from the fact that one learning model is better than another, when participants had no need to do inference on the sequence and no evidence is offered that they do so.</w:t>
      </w:r>
    </w:p>
    <w:p w14:paraId="069F8A34" w14:textId="77777777" w:rsidR="000835AE" w:rsidRDefault="002D3FD9">
      <w:r>
        <w:t xml:space="preserve">We have added some sentences to the </w:t>
      </w:r>
      <w:r w:rsidRPr="000835AE">
        <w:t>Discussion</w:t>
      </w:r>
      <w:r>
        <w:t xml:space="preserve"> so readers will better understand the relation of Bayesian updating</w:t>
      </w:r>
      <w:r w:rsidR="00FD722C">
        <w:t xml:space="preserve">, </w:t>
      </w:r>
      <w:r>
        <w:t>the mechanisms for bias we propose in our models</w:t>
      </w:r>
      <w:r w:rsidR="00FD722C">
        <w:t xml:space="preserve"> and their relationship to the phase 1 rating task</w:t>
      </w:r>
      <w:r>
        <w:t xml:space="preserve">. </w:t>
      </w:r>
    </w:p>
    <w:p w14:paraId="4E3DB519" w14:textId="518F05AF" w:rsidR="006B38A0" w:rsidRDefault="009E5AD3">
      <w:r>
        <w:t xml:space="preserve">In brief, </w:t>
      </w:r>
      <w:r w:rsidR="007E47B2">
        <w:t xml:space="preserve">the modelling framework provides this Bayesian learning capacity for free and it is available for use if needed (e.g., in contexts where the distribution from which options are sampled is nonstationary). </w:t>
      </w:r>
      <w:r w:rsidR="00D412DD">
        <w:t>Nevertheless, t</w:t>
      </w:r>
      <w:r w:rsidR="001C6BCB">
        <w:t xml:space="preserve">he reviewer is correct that the Bayesian updating is not </w:t>
      </w:r>
      <w:r w:rsidR="00DA53D0">
        <w:t>central</w:t>
      </w:r>
      <w:r w:rsidR="001C6BCB">
        <w:t xml:space="preserve"> our stud</w:t>
      </w:r>
      <w:r>
        <w:t>y</w:t>
      </w:r>
      <w:r w:rsidR="00D412DD">
        <w:t xml:space="preserve"> as the distribution of option values in each sequence indeed resembles the prior distribution</w:t>
      </w:r>
      <w:r>
        <w:t>.</w:t>
      </w:r>
      <w:r w:rsidR="001B6E34">
        <w:t xml:space="preserve"> </w:t>
      </w:r>
      <w:r>
        <w:t>N</w:t>
      </w:r>
      <w:r w:rsidR="007B139B">
        <w:t>either</w:t>
      </w:r>
      <w:r w:rsidR="00DA53D0">
        <w:t xml:space="preserve"> was </w:t>
      </w:r>
      <w:r w:rsidR="007B139B">
        <w:t>it</w:t>
      </w:r>
      <w:r w:rsidR="00DA53D0">
        <w:t xml:space="preserve"> central to </w:t>
      </w:r>
      <w:r w:rsidR="001C6BCB">
        <w:t>Costa and Averbeck (201</w:t>
      </w:r>
      <w:r w:rsidR="007B139B">
        <w:t>5</w:t>
      </w:r>
      <w:r w:rsidR="001C6BCB">
        <w:t>)</w:t>
      </w:r>
      <w:r w:rsidR="001B6E34">
        <w:t>. T</w:t>
      </w:r>
      <w:r w:rsidR="007715D8">
        <w:t xml:space="preserve">heir participants </w:t>
      </w:r>
      <w:r w:rsidR="00D412DD">
        <w:t xml:space="preserve">did not </w:t>
      </w:r>
      <w:r w:rsidR="00507CF2">
        <w:t>need</w:t>
      </w:r>
      <w:r w:rsidR="007715D8">
        <w:t xml:space="preserve"> </w:t>
      </w:r>
      <w:r w:rsidR="00507CF2">
        <w:t>“</w:t>
      </w:r>
      <w:r w:rsidR="007715D8">
        <w:t>to infer the distribution from their sequential experience”</w:t>
      </w:r>
      <w:r w:rsidR="00D412DD">
        <w:t xml:space="preserve"> in that study </w:t>
      </w:r>
      <w:r w:rsidR="00EC52B9">
        <w:t xml:space="preserve">and in fact </w:t>
      </w:r>
      <w:r w:rsidR="001B6E34">
        <w:t xml:space="preserve">Costa and Averbeck </w:t>
      </w:r>
      <w:r w:rsidR="00EC52B9">
        <w:t xml:space="preserve">modelled </w:t>
      </w:r>
      <w:r w:rsidR="006C22D8">
        <w:t>their participants</w:t>
      </w:r>
      <w:r w:rsidR="00EC52B9">
        <w:t xml:space="preserve"> as using </w:t>
      </w:r>
      <w:r w:rsidR="001B6E34">
        <w:t>prior beliefs, rather than learning from sequence options.</w:t>
      </w:r>
    </w:p>
    <w:p w14:paraId="47B862CB" w14:textId="1C12EE1A" w:rsidR="001C6BCB" w:rsidRDefault="00C53418">
      <w:r>
        <w:t xml:space="preserve">Even when Bayesian learning is minimal, </w:t>
      </w:r>
      <w:r w:rsidR="000A7EEA">
        <w:t>this</w:t>
      </w:r>
      <w:r w:rsidR="005E33D7">
        <w:t xml:space="preserve"> model</w:t>
      </w:r>
      <w:r w:rsidR="000A7EEA">
        <w:t>ling framework</w:t>
      </w:r>
      <w:r w:rsidR="005E33D7">
        <w:t xml:space="preserve"> </w:t>
      </w:r>
      <w:r>
        <w:t xml:space="preserve">still </w:t>
      </w:r>
      <w:r w:rsidR="005E33D7">
        <w:t>allow</w:t>
      </w:r>
      <w:r w:rsidR="000A7EEA">
        <w:t>s</w:t>
      </w:r>
      <w:r w:rsidR="005E33D7">
        <w:t xml:space="preserve"> take / rejection option decisions</w:t>
      </w:r>
      <w:r>
        <w:t xml:space="preserve"> to be made and to be biased</w:t>
      </w:r>
      <w:r w:rsidR="005E33D7">
        <w:t xml:space="preserve">. </w:t>
      </w:r>
      <w:r>
        <w:t xml:space="preserve">In the case of the biased prior model the bias </w:t>
      </w:r>
      <w:r w:rsidR="002E6769">
        <w:t xml:space="preserve">already </w:t>
      </w:r>
      <w:r>
        <w:t>arises from the prior</w:t>
      </w:r>
      <w:r w:rsidR="000A7EEA">
        <w:t>, before any Bayesian updating takes place</w:t>
      </w:r>
      <w:r>
        <w:t>. Indeed</w:t>
      </w:r>
      <w:r w:rsidR="002D3FD9">
        <w:t xml:space="preserve">, </w:t>
      </w:r>
      <w:r>
        <w:t xml:space="preserve">because </w:t>
      </w:r>
      <w:r w:rsidR="002D3FD9">
        <w:t>the prior</w:t>
      </w:r>
      <w:r w:rsidR="005E33D7">
        <w:t xml:space="preserve"> distribution</w:t>
      </w:r>
      <w:r w:rsidR="002D3FD9">
        <w:t xml:space="preserve"> is mis-specified</w:t>
      </w:r>
      <w:r w:rsidR="005E33D7">
        <w:t xml:space="preserve">, </w:t>
      </w:r>
      <w:r w:rsidR="002D3FD9">
        <w:t xml:space="preserve">Bayesian </w:t>
      </w:r>
      <w:r>
        <w:t>learning from options</w:t>
      </w:r>
      <w:r w:rsidR="002D3FD9">
        <w:t xml:space="preserve"> will, to some </w:t>
      </w:r>
      <w:r>
        <w:t>degree</w:t>
      </w:r>
      <w:r w:rsidR="002D3FD9">
        <w:t xml:space="preserve">, “soften” effects of </w:t>
      </w:r>
      <w:r>
        <w:t>the</w:t>
      </w:r>
      <w:r w:rsidR="002D3FD9">
        <w:t xml:space="preserve"> mis-</w:t>
      </w:r>
      <w:r w:rsidR="002D3FD9">
        <w:lastRenderedPageBreak/>
        <w:t>specified prior</w:t>
      </w:r>
      <w:r w:rsidR="002C0FBA">
        <w:t xml:space="preserve"> as the sequence progresses</w:t>
      </w:r>
      <w:r w:rsidR="002D3FD9">
        <w:t>.</w:t>
      </w:r>
      <w:r w:rsidR="00D120B4">
        <w:t xml:space="preserve"> </w:t>
      </w:r>
      <w:r>
        <w:t xml:space="preserve">In the cost to sample model the bias arises by subtracting a reward value for sampling from the expected value of future options and so </w:t>
      </w:r>
      <w:r w:rsidR="00903410">
        <w:t xml:space="preserve">should </w:t>
      </w:r>
      <w:r>
        <w:t>arise</w:t>
      </w:r>
      <w:r w:rsidR="00903410">
        <w:t xml:space="preserve"> </w:t>
      </w:r>
      <w:proofErr w:type="gramStart"/>
      <w:r w:rsidR="00903410">
        <w:t>whether or not</w:t>
      </w:r>
      <w:proofErr w:type="gramEnd"/>
      <w:r w:rsidR="00903410">
        <w:t xml:space="preserve"> there is Bay</w:t>
      </w:r>
      <w:r>
        <w:t>esian learning from options.</w:t>
      </w:r>
    </w:p>
    <w:p w14:paraId="080CF016" w14:textId="0A627140" w:rsidR="00FD722C" w:rsidRDefault="00DF2470">
      <w:r>
        <w:t xml:space="preserve">The same situation obtains for </w:t>
      </w:r>
      <w:r w:rsidR="008E60BE">
        <w:t xml:space="preserve">Costa and Averbeck (2015) and </w:t>
      </w:r>
      <w:r w:rsidR="002E6769">
        <w:t xml:space="preserve">for </w:t>
      </w:r>
      <w:r w:rsidR="008E60BE">
        <w:t xml:space="preserve">our replications </w:t>
      </w:r>
      <w:r>
        <w:t xml:space="preserve">of their study </w:t>
      </w:r>
      <w:r w:rsidR="008E60BE">
        <w:t>in van de Wouw (2024)</w:t>
      </w:r>
      <w:r>
        <w:t>.</w:t>
      </w:r>
      <w:r w:rsidR="008E60BE">
        <w:t xml:space="preserve"> Bayesian learning was also mainly superfluous for learning the predictive distribution, as the prior distribution already accurately predicted the option value distributions. </w:t>
      </w:r>
      <w:r w:rsidR="00FD722C">
        <w:t xml:space="preserve">Costa and Averbeck </w:t>
      </w:r>
      <w:r w:rsidR="008E60BE">
        <w:t xml:space="preserve">and van de Wouw </w:t>
      </w:r>
      <w:r w:rsidR="00FD722C">
        <w:t>configured the</w:t>
      </w:r>
      <w:r w:rsidR="002E6769">
        <w:t>ir</w:t>
      </w:r>
      <w:r w:rsidR="00FD722C">
        <w:t xml:space="preserve"> models</w:t>
      </w:r>
      <w:r w:rsidR="002E6769">
        <w:t>’</w:t>
      </w:r>
      <w:r w:rsidR="00FD722C">
        <w:t xml:space="preserve"> prior</w:t>
      </w:r>
      <w:r w:rsidR="002E6769">
        <w:t>s</w:t>
      </w:r>
      <w:r w:rsidR="00FD722C">
        <w:t xml:space="preserve"> with </w:t>
      </w:r>
      <w:r w:rsidR="008E60BE">
        <w:t>each individual</w:t>
      </w:r>
      <w:r w:rsidR="00FD722C">
        <w:t xml:space="preserve"> sequence’s mean and variance</w:t>
      </w:r>
      <w:r w:rsidR="00DC7A56">
        <w:t xml:space="preserve">, so </w:t>
      </w:r>
      <w:r w:rsidR="00FD722C">
        <w:t xml:space="preserve">there would be </w:t>
      </w:r>
      <w:r w:rsidR="004E5822">
        <w:t xml:space="preserve">little </w:t>
      </w:r>
      <w:r w:rsidR="00FD722C">
        <w:t>Bayesian learning</w:t>
      </w:r>
      <w:r w:rsidR="00DC7A56">
        <w:t xml:space="preserve"> from the options themselves</w:t>
      </w:r>
      <w:r w:rsidR="00FD722C">
        <w:t xml:space="preserve">. </w:t>
      </w:r>
      <w:r w:rsidR="006B38A0">
        <w:t xml:space="preserve">Their approach is justified in the sense that they took their sequence options from values harvested online from real world markets and so participants, they assume, </w:t>
      </w:r>
      <w:r w:rsidR="002E6769">
        <w:t>would</w:t>
      </w:r>
      <w:r w:rsidR="006B38A0">
        <w:t xml:space="preserve"> </w:t>
      </w:r>
      <w:r w:rsidR="001D7375">
        <w:t xml:space="preserve">bring </w:t>
      </w:r>
      <w:r w:rsidR="00FD722C">
        <w:t>to</w:t>
      </w:r>
      <w:r w:rsidR="001D7375">
        <w:t xml:space="preserve"> the study their</w:t>
      </w:r>
      <w:r w:rsidR="006B38A0">
        <w:t xml:space="preserve"> prior knowledge of value distributions in these markets</w:t>
      </w:r>
      <w:r w:rsidR="00FD722C">
        <w:t xml:space="preserve"> (e.g., the distribution of digital camera megapixels currently available on the market)</w:t>
      </w:r>
      <w:r w:rsidR="006B38A0">
        <w:t>.</w:t>
      </w:r>
    </w:p>
    <w:p w14:paraId="5D96FB61" w14:textId="6E505B86" w:rsidR="00892E2A" w:rsidRDefault="007A7313">
      <w:r>
        <w:t>We suspect that t</w:t>
      </w:r>
      <w:r w:rsidR="005C4A97">
        <w:t>he use of a phase 1 ratings task can be advantageous</w:t>
      </w:r>
      <w:r>
        <w:t>. I</w:t>
      </w:r>
      <w:r w:rsidR="005C4A97">
        <w:t xml:space="preserve">t obviates the need to make assumptions about what </w:t>
      </w:r>
      <w:proofErr w:type="gramStart"/>
      <w:r w:rsidR="005C4A97">
        <w:t>priors</w:t>
      </w:r>
      <w:proofErr w:type="gramEnd"/>
      <w:r w:rsidR="005C4A97">
        <w:t xml:space="preserve"> participants may have learned outside of the study. </w:t>
      </w:r>
      <w:r>
        <w:t>Importantly</w:t>
      </w:r>
      <w:r w:rsidR="00FD722C">
        <w:t xml:space="preserve">, </w:t>
      </w:r>
      <w:r w:rsidR="005C4A97">
        <w:t>van de Wouw (2024)</w:t>
      </w:r>
      <w:r w:rsidR="00FD722C">
        <w:t xml:space="preserve"> compared the Costa and Averbeck method with a </w:t>
      </w:r>
      <w:r w:rsidR="005C4A97">
        <w:t>matched task adding</w:t>
      </w:r>
      <w:r w:rsidR="00FD722C">
        <w:t xml:space="preserve"> phase 1 rating and found no meaningful difference in sampling rate</w:t>
      </w:r>
      <w:r w:rsidR="005C4A97">
        <w:t>s</w:t>
      </w:r>
      <w:r w:rsidR="00FD722C">
        <w:t xml:space="preserve"> for either participants or the models</w:t>
      </w:r>
      <w:r w:rsidR="00DA0508">
        <w:t>.</w:t>
      </w:r>
    </w:p>
    <w:p w14:paraId="3E236ECB" w14:textId="1ACEE71E" w:rsidR="00526B4A" w:rsidRDefault="00B05502">
      <w:pPr>
        <w:rPr>
          <w:i/>
          <w:iCs/>
        </w:rPr>
      </w:pPr>
      <w:r w:rsidRPr="00B05502">
        <w:br/>
      </w:r>
      <w:r w:rsidRPr="00D674EB">
        <w:rPr>
          <w:i/>
          <w:iCs/>
          <w:color w:val="808080" w:themeColor="background1" w:themeShade="80"/>
        </w:rPr>
        <w:t xml:space="preserve">The second is that none of the models - as described - can be plausibly used by a participant. The Discussion seems to imply the optimal model can ("there is brain imaging evidence that brain responses in fact track backward induction computations"). But it cannot because optimal backwards induction requires computing from the known utility </w:t>
      </w:r>
      <w:proofErr w:type="spellStart"/>
      <w:r w:rsidRPr="00D674EB">
        <w:rPr>
          <w:i/>
          <w:iCs/>
          <w:color w:val="808080" w:themeColor="background1" w:themeShade="80"/>
        </w:rPr>
        <w:t>u_N</w:t>
      </w:r>
      <w:proofErr w:type="spellEnd"/>
      <w:r w:rsidRPr="00D674EB">
        <w:rPr>
          <w:i/>
          <w:iCs/>
          <w:color w:val="808080" w:themeColor="background1" w:themeShade="80"/>
        </w:rPr>
        <w:t xml:space="preserve"> in the final state N. That final state is unknown of course while the participants are experiencing the sequential images, so optimal backward induction cannot be used online during a sequence of states to make a choice. </w:t>
      </w:r>
    </w:p>
    <w:p w14:paraId="50B3AE07" w14:textId="66CE4E82" w:rsidR="002C51EC" w:rsidRDefault="002C51EC">
      <w:r>
        <w:t>We have provided new text to the Methods for describing the mathematical background to all the models, including a</w:t>
      </w:r>
      <w:r w:rsidR="00902CD7">
        <w:t xml:space="preserve"> more</w:t>
      </w:r>
      <w:r>
        <w:t xml:space="preserve"> intuitive description of backwards induction. </w:t>
      </w:r>
    </w:p>
    <w:p w14:paraId="7DD1D90B" w14:textId="3F8C6765" w:rsidR="00902CD7" w:rsidRPr="00902CD7" w:rsidRDefault="00902CD7" w:rsidP="00902CD7">
      <w:pPr>
        <w:rPr>
          <w:i/>
          <w:iCs/>
        </w:rPr>
      </w:pPr>
      <w:r>
        <w:t xml:space="preserve">In the </w:t>
      </w:r>
      <w:r w:rsidR="007E4451">
        <w:t>M</w:t>
      </w:r>
      <w:r>
        <w:t>ethods: “</w:t>
      </w:r>
      <w:r w:rsidRPr="00902CD7">
        <w:rPr>
          <w:i/>
          <w:iCs/>
        </w:rPr>
        <w:t>At the final sequence position, the agent has no opportunity to sample again; the final option must be accepted. Therefore, the utility of each possible final state is just the reward value of accepting the final option:</w:t>
      </w:r>
    </w:p>
    <w:p w14:paraId="76807EF1" w14:textId="6ACC6CC6" w:rsidR="00902CD7" w:rsidRPr="00902CD7" w:rsidRDefault="00000000" w:rsidP="00902CD7">
      <w:pPr>
        <w:rPr>
          <w:i/>
          <w:iCs/>
        </w:rPr>
      </w:pPr>
      <m:oMathPara>
        <m:oMath>
          <m:sSub>
            <m:sSubPr>
              <m:ctrlPr>
                <w:rPr>
                  <w:rFonts w:ascii="Cambria Math" w:hAnsi="Cambria Math"/>
                  <w:i/>
                  <w:iCs/>
                  <w:lang w:val="en-US"/>
                </w:rPr>
              </m:ctrlPr>
            </m:sSubPr>
            <m:e>
              <m:r>
                <w:rPr>
                  <w:rFonts w:ascii="Cambria Math" w:hAnsi="Cambria Math"/>
                  <w:lang w:val="en-US"/>
                </w:rPr>
                <m:t>u</m:t>
              </m:r>
            </m:e>
            <m:sub>
              <m:r>
                <w:rPr>
                  <w:rFonts w:ascii="Cambria Math" w:hAnsi="Cambria Math"/>
                  <w:lang w:val="en-US"/>
                </w:rPr>
                <m:t>N</m:t>
              </m:r>
            </m:sub>
          </m:sSub>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s</m:t>
                  </m:r>
                </m:e>
                <m:sub>
                  <m:r>
                    <w:rPr>
                      <w:rFonts w:ascii="Cambria Math" w:hAnsi="Cambria Math"/>
                      <w:lang w:val="en-US"/>
                    </w:rPr>
                    <m:t>N</m:t>
                  </m:r>
                </m:sub>
              </m:sSub>
            </m:e>
          </m:d>
          <m:r>
            <w:rPr>
              <w:rFonts w:ascii="Cambria Math" w:hAnsi="Cambria Math"/>
              <w:lang w:val="en-US"/>
            </w:rPr>
            <m:t>=R</m:t>
          </m:r>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x</m:t>
                  </m:r>
                </m:e>
                <m:sub>
                  <m:r>
                    <w:rPr>
                      <w:rFonts w:ascii="Cambria Math" w:hAnsi="Cambria Math"/>
                      <w:lang w:val="en-US"/>
                    </w:rPr>
                    <m:t>N</m:t>
                  </m:r>
                </m:sub>
              </m:sSub>
            </m:e>
          </m:d>
        </m:oMath>
      </m:oMathPara>
    </w:p>
    <w:p w14:paraId="710D10A2" w14:textId="71929958" w:rsidR="001C2169" w:rsidRDefault="00902CD7" w:rsidP="00902CD7">
      <w:r w:rsidRPr="00902CD7">
        <w:rPr>
          <w:i/>
          <w:iCs/>
        </w:rPr>
        <w:t>This does not mean that the model knows in advance which image will appear in the final position of an actual sequence. Rather, it means that the model can compute predictions of the value of possible final states under its current predictive distribution of option values</w:t>
      </w:r>
      <w:r w:rsidRPr="00902CD7">
        <w:t>.</w:t>
      </w:r>
      <w:r>
        <w:t>”</w:t>
      </w:r>
    </w:p>
    <w:p w14:paraId="18AB3E2E" w14:textId="5D82915D" w:rsidR="00BB392E" w:rsidRDefault="006A3BBA" w:rsidP="00902CD7">
      <w:r>
        <w:t xml:space="preserve">We </w:t>
      </w:r>
      <w:r w:rsidR="00C35EF5">
        <w:t xml:space="preserve">now </w:t>
      </w:r>
      <w:r>
        <w:t xml:space="preserve">worry the name “ground truth benchmark” could be misconstrued and we have added text to correct this. </w:t>
      </w:r>
      <w:r w:rsidR="00A706C4">
        <w:t>“</w:t>
      </w:r>
      <w:r w:rsidR="00CA016A">
        <w:t>G</w:t>
      </w:r>
      <w:r w:rsidR="00A706C4">
        <w:t xml:space="preserve">round truth” does not mean that </w:t>
      </w:r>
      <w:r w:rsidR="007E4451">
        <w:t xml:space="preserve">the optimality model </w:t>
      </w:r>
      <w:r w:rsidR="00A706C4">
        <w:t xml:space="preserve">perfectly </w:t>
      </w:r>
      <w:r w:rsidR="007E4451">
        <w:t>“know</w:t>
      </w:r>
      <w:r w:rsidR="00A706C4">
        <w:t>s</w:t>
      </w:r>
      <w:r w:rsidR="007E4451">
        <w:t xml:space="preserve">” </w:t>
      </w:r>
      <w:r w:rsidR="00CA016A">
        <w:t>future option values</w:t>
      </w:r>
      <w:r w:rsidR="007E4451" w:rsidRPr="00E5682D">
        <w:t xml:space="preserve">. </w:t>
      </w:r>
      <w:r w:rsidR="003266B5">
        <w:t>Instead,</w:t>
      </w:r>
      <w:r w:rsidR="007E4451">
        <w:t xml:space="preserve"> a</w:t>
      </w:r>
      <w:r w:rsidR="007E4451" w:rsidRPr="00E5682D">
        <w:t xml:space="preserve">ll utilities including </w:t>
      </w:r>
      <w:r w:rsidR="007E4451">
        <w:t>the utility associated with the final outcomes are beliefs computed from the</w:t>
      </w:r>
      <w:r w:rsidR="007E4451" w:rsidRPr="00E5682D">
        <w:t xml:space="preserve"> posterior distribution</w:t>
      </w:r>
      <w:r w:rsidR="007E4451">
        <w:t xml:space="preserve"> (i.e., the agent’s belief about how future option values are distributed</w:t>
      </w:r>
      <w:r w:rsidR="003266B5">
        <w:t>)</w:t>
      </w:r>
      <w:r w:rsidR="007E4451" w:rsidRPr="00E5682D">
        <w:t>.</w:t>
      </w:r>
      <w:r w:rsidR="007E4451">
        <w:t xml:space="preserve"> </w:t>
      </w:r>
    </w:p>
    <w:p w14:paraId="22D4FC7A" w14:textId="5C1E7CEC" w:rsidR="001C2169" w:rsidRDefault="007E4451" w:rsidP="00902CD7">
      <w:r>
        <w:t>A</w:t>
      </w:r>
      <w:r w:rsidR="001C2169">
        <w:t>lso in the Methods: “</w:t>
      </w:r>
      <w:r w:rsidR="001C2169" w:rsidRPr="001C2169">
        <w:rPr>
          <w:i/>
          <w:iCs/>
        </w:rPr>
        <w:t>The ground truth model was used as a benchmark for comparing participants’ sampling rates and is not meant to function directly as a theory of participant performance. As such a benchmark, the ground truth model prescribes what a participant should choose, given the information about the paradigm that is available. We call this a ground truth benchmark because the information about the paradigm that the optimality model uses is unbiased (e.g., the ground truth is that there is zero cost to sample</w:t>
      </w:r>
      <w:r w:rsidR="00C35EF5">
        <w:rPr>
          <w:i/>
          <w:iCs/>
        </w:rPr>
        <w:t xml:space="preserve">, </w:t>
      </w:r>
      <w:r w:rsidR="001C2169" w:rsidRPr="001C2169">
        <w:rPr>
          <w:i/>
          <w:iCs/>
        </w:rPr>
        <w:t xml:space="preserve">because participants are not charged per sample, though the cost to </w:t>
      </w:r>
      <w:r w:rsidR="001C2169" w:rsidRPr="001C2169">
        <w:rPr>
          <w:i/>
          <w:iCs/>
        </w:rPr>
        <w:lastRenderedPageBreak/>
        <w:t>sample model allows this quantity to be biased), not because the ground truth model has access to “truth” information that participants do not</w:t>
      </w:r>
      <w:r w:rsidR="00BF3566">
        <w:rPr>
          <w:i/>
          <w:iCs/>
        </w:rPr>
        <w:t xml:space="preserve">, </w:t>
      </w:r>
      <w:r w:rsidR="001C2169" w:rsidRPr="001C2169">
        <w:rPr>
          <w:i/>
          <w:iCs/>
        </w:rPr>
        <w:t>such as upcoming option values</w:t>
      </w:r>
      <w:r w:rsidR="001C2169" w:rsidRPr="001C2169">
        <w:t>.</w:t>
      </w:r>
      <w:r w:rsidR="001C2169">
        <w:t>”</w:t>
      </w:r>
    </w:p>
    <w:p w14:paraId="4CC01E24" w14:textId="4D115542" w:rsidR="001B3CB6" w:rsidRDefault="001B3CB6" w:rsidP="001B3CB6">
      <w:r>
        <w:t>We also expand on our conceptual discussion of backwards induction in the Discussion section, which also addresses the editor’s request.</w:t>
      </w:r>
      <w:r w:rsidR="00C35EF5">
        <w:t xml:space="preserve"> Here we reiterate our proposal</w:t>
      </w:r>
      <w:r w:rsidR="00170004">
        <w:t>,</w:t>
      </w:r>
      <w:r w:rsidR="00C35EF5">
        <w:t xml:space="preserve"> originally made in </w:t>
      </w:r>
      <w:r w:rsidR="00170004">
        <w:t>van de Wouw (2024),</w:t>
      </w:r>
      <w:r w:rsidR="00C35EF5">
        <w:t xml:space="preserve"> that participants can use a heuristic approximation to backwards </w:t>
      </w:r>
      <w:r w:rsidR="008C105C">
        <w:t>inductions</w:t>
      </w:r>
      <w:r w:rsidR="00C35EF5">
        <w:t xml:space="preserve"> within the general cognitive framework we use that </w:t>
      </w:r>
      <w:r w:rsidR="008C105C">
        <w:t xml:space="preserve">makes predictions about the future from probabilistic beliefs. </w:t>
      </w:r>
      <w:r w:rsidR="00170004">
        <w:t xml:space="preserve">We propose that our models offer a generic framework in which hypotheses about cognitive mechanisms, such as the algorithm by which expected values of future options are computed, can be framed, tested and </w:t>
      </w:r>
      <w:r w:rsidR="00B502F7">
        <w:t>refined in</w:t>
      </w:r>
      <w:r w:rsidR="00170004">
        <w:t xml:space="preserve"> model comparison by future studies. </w:t>
      </w:r>
    </w:p>
    <w:p w14:paraId="598E6142" w14:textId="77777777" w:rsidR="00FA02BF" w:rsidRDefault="00FA02BF" w:rsidP="00FA02BF">
      <w:pPr>
        <w:rPr>
          <w:i/>
          <w:iCs/>
          <w:color w:val="808080" w:themeColor="background1" w:themeShade="80"/>
        </w:rPr>
      </w:pPr>
    </w:p>
    <w:p w14:paraId="10F6BEEB" w14:textId="6507066D" w:rsidR="00FA02BF" w:rsidRDefault="00FA02BF" w:rsidP="00FA02BF">
      <w:pPr>
        <w:rPr>
          <w:i/>
          <w:iCs/>
        </w:rPr>
      </w:pPr>
      <w:r w:rsidRPr="00D674EB">
        <w:rPr>
          <w:i/>
          <w:iCs/>
          <w:color w:val="808080" w:themeColor="background1" w:themeShade="80"/>
        </w:rPr>
        <w:t>Having a normative model is useful, no doubt. But the tested models are all derived from this optimal model (I think - see below) so by definition they cannot be used by the participants either. What is it, then, that we learn from one of these models being the best fit if the participants cannot plausibly be using them?</w:t>
      </w:r>
    </w:p>
    <w:p w14:paraId="18337D8C" w14:textId="09AB18D6" w:rsidR="00546AEF" w:rsidRDefault="00FA02BF">
      <w:r>
        <w:t>T</w:t>
      </w:r>
      <w:r w:rsidR="00633DC6">
        <w:t xml:space="preserve">he cut off model </w:t>
      </w:r>
      <w:r w:rsidR="00CC7FC0">
        <w:t xml:space="preserve">was not derived from the optimal model from </w:t>
      </w:r>
      <w:r w:rsidR="00633DC6">
        <w:t xml:space="preserve">Costa and Averbeck </w:t>
      </w:r>
      <w:r w:rsidR="00114FC2">
        <w:t xml:space="preserve">(2015) </w:t>
      </w:r>
      <w:r w:rsidR="00633DC6">
        <w:t xml:space="preserve">or Gilbert and Mosteller </w:t>
      </w:r>
      <w:r w:rsidR="00114FC2">
        <w:t xml:space="preserve">(1966) nor does it implement backwards induction. We have added to the text in the Introduction </w:t>
      </w:r>
      <w:r w:rsidR="00407DB5">
        <w:t>more information about the cost to sample model</w:t>
      </w:r>
      <w:r w:rsidR="00114FC2">
        <w:t>: “</w:t>
      </w:r>
      <w:r w:rsidR="00114FC2" w:rsidRPr="00114FC2">
        <w:rPr>
          <w:rStyle w:val="None"/>
          <w:i/>
          <w:iCs/>
        </w:rPr>
        <w:t>Unlike the cost to sample and biased prior models, the cut off model is not derived from parameterising the optimal solution to full information problems (Costa &amp; Averbeck, 2015; Gilbert &amp; Mosteller, 1966). It is instead a parameterised version of the optimal solution to a distinct but related sequential decision problem known as the “secretary problem”, derived by mathematical proof (Ferguson, 1989; Freeman, 1983; Gilbert &amp; Mosteller, 1966). This solution does not involve any of the probabilistic belief mechanisms associated with our ground truth benchmark, cost to sample or biased prior models. Instead, the agent waits through a “learning period” of several sequence positions, making no choice and the highest ranked option encountered during this period becomes the acceptance threshold</w:t>
      </w:r>
      <w:r w:rsidR="00114FC2">
        <w:rPr>
          <w:rStyle w:val="None"/>
        </w:rPr>
        <w:t>.</w:t>
      </w:r>
      <w:r w:rsidR="00114FC2">
        <w:t>”</w:t>
      </w:r>
    </w:p>
    <w:p w14:paraId="2AF99970" w14:textId="314DFEC4" w:rsidR="00010838" w:rsidRDefault="00B05502">
      <w:r w:rsidRPr="00B05502">
        <w:br/>
      </w:r>
      <w:r w:rsidRPr="00010838">
        <w:rPr>
          <w:color w:val="808080" w:themeColor="background1" w:themeShade="80"/>
        </w:rPr>
        <w:t>The Results are well presented and written, as is the Introduction. The text could do with some thoughtful editing elsewhere:</w:t>
      </w:r>
    </w:p>
    <w:p w14:paraId="01053F96" w14:textId="77777777" w:rsidR="00010838" w:rsidRPr="00010838" w:rsidRDefault="00B05502">
      <w:pPr>
        <w:rPr>
          <w:i/>
          <w:iCs/>
        </w:rPr>
      </w:pPr>
      <w:r w:rsidRPr="00B05502">
        <w:br/>
      </w:r>
      <w:r w:rsidRPr="00010838">
        <w:rPr>
          <w:i/>
          <w:iCs/>
          <w:color w:val="808080" w:themeColor="background1" w:themeShade="80"/>
        </w:rPr>
        <w:t>- The abstract and Introduction lack a clear statement of the evidence gap or rationale for doing this work. What was the open question?</w:t>
      </w:r>
    </w:p>
    <w:p w14:paraId="0AAA0A58" w14:textId="77777777" w:rsidR="00F95487" w:rsidRDefault="00113C8B">
      <w:r>
        <w:t xml:space="preserve">Our response to this comment also aims to address the editor’s </w:t>
      </w:r>
      <w:r w:rsidR="00A13C0B">
        <w:t>comments above e.g. “</w:t>
      </w:r>
      <w:r w:rsidR="00A13C0B" w:rsidRPr="00935DA6">
        <w:t>the contribution of this work could be stated more clearly in the introduction and discussion</w:t>
      </w:r>
      <w:r w:rsidR="00A13C0B" w:rsidRPr="00BB61D7">
        <w:rPr>
          <w:i/>
          <w:iCs/>
        </w:rPr>
        <w:t>.</w:t>
      </w:r>
      <w:r w:rsidR="00A13C0B" w:rsidRPr="00BB61D7">
        <w:t xml:space="preserve">” </w:t>
      </w:r>
      <w:r w:rsidR="00010838">
        <w:t xml:space="preserve">We have revised the </w:t>
      </w:r>
      <w:r w:rsidR="005477C8" w:rsidRPr="00465C2C">
        <w:t>Abstrac</w:t>
      </w:r>
      <w:r w:rsidR="00F95487">
        <w:t xml:space="preserve">t, </w:t>
      </w:r>
      <w:r w:rsidR="00010838" w:rsidRPr="00465C2C">
        <w:t>Introduction</w:t>
      </w:r>
      <w:r w:rsidR="00010838">
        <w:t xml:space="preserve"> </w:t>
      </w:r>
      <w:r w:rsidR="00F95487">
        <w:t xml:space="preserve">and Discussion </w:t>
      </w:r>
      <w:r w:rsidR="00010838">
        <w:t xml:space="preserve">to </w:t>
      </w:r>
      <w:r w:rsidR="00F95487">
        <w:t xml:space="preserve">more </w:t>
      </w:r>
      <w:r w:rsidR="008E67D0">
        <w:t>explicitly</w:t>
      </w:r>
      <w:r w:rsidR="00010838">
        <w:t xml:space="preserve"> state our </w:t>
      </w:r>
      <w:r w:rsidR="008E67D0">
        <w:t>research question</w:t>
      </w:r>
      <w:r w:rsidR="00465C2C">
        <w:t xml:space="preserve">. </w:t>
      </w:r>
    </w:p>
    <w:p w14:paraId="532A9835" w14:textId="3140C0AC" w:rsidR="00F95487" w:rsidRDefault="00D11478">
      <w:r>
        <w:t>In the Abstract: “</w:t>
      </w:r>
      <w:r w:rsidRPr="00D11478">
        <w:rPr>
          <w:i/>
          <w:iCs/>
        </w:rPr>
        <w:t>Here, we tested whether biased prior beliefs might also explain the opposite bias: the tendency to sample too many options in image-based searches, such as choosing the most attractive face</w:t>
      </w:r>
      <w:r>
        <w:t>”</w:t>
      </w:r>
    </w:p>
    <w:p w14:paraId="25DB9BCB" w14:textId="1AB179CD" w:rsidR="00F95487" w:rsidRDefault="00F95487">
      <w:r>
        <w:t>I</w:t>
      </w:r>
      <w:r w:rsidR="00D11478">
        <w:t>n the Introduction: “</w:t>
      </w:r>
      <w:r w:rsidR="00D11478" w:rsidRPr="00D11478">
        <w:rPr>
          <w:i/>
          <w:iCs/>
        </w:rPr>
        <w:t>Our central interest in the current study is whether the biased prior model contributes to participant choice when they are oversampling on image-based tasks</w:t>
      </w:r>
      <w:r w:rsidR="0099588E" w:rsidRPr="0099588E">
        <w:rPr>
          <w:rStyle w:val="Heading5Char"/>
        </w:rPr>
        <w:t xml:space="preserve"> </w:t>
      </w:r>
      <w:r w:rsidR="0099588E" w:rsidRPr="00F95487">
        <w:rPr>
          <w:rStyle w:val="None"/>
          <w:i/>
          <w:iCs/>
        </w:rPr>
        <w:t>That is, could participants be searching too long because they have overly high expectations about the value of upcoming options?</w:t>
      </w:r>
      <w:r w:rsidR="00D11478">
        <w:t>”</w:t>
      </w:r>
    </w:p>
    <w:p w14:paraId="5F8D71A4" w14:textId="2A34458D" w:rsidR="00010838" w:rsidRDefault="00112D18">
      <w:r w:rsidRPr="00112D18">
        <w:lastRenderedPageBreak/>
        <w:t>In the Discussion: “</w:t>
      </w:r>
      <w:r w:rsidRPr="00F5300A">
        <w:rPr>
          <w:i/>
          <w:iCs/>
        </w:rPr>
        <w:t>The central contribution of the present manuscript is the finding that the biased prior model was supported most consistently across datasets, suggesting that high expectations of future outcome values (more so than warranted by a ground truth benchmark) is a common feature of participant image searches</w:t>
      </w:r>
      <w:r w:rsidRPr="00112D18">
        <w:t>.”</w:t>
      </w:r>
    </w:p>
    <w:p w14:paraId="426AAF22" w14:textId="77777777" w:rsidR="002672BE" w:rsidRPr="002672BE" w:rsidRDefault="00B05502">
      <w:pPr>
        <w:rPr>
          <w:i/>
          <w:iCs/>
        </w:rPr>
      </w:pPr>
      <w:r w:rsidRPr="00B05502">
        <w:br/>
      </w:r>
      <w:r w:rsidRPr="002672BE">
        <w:rPr>
          <w:i/>
          <w:iCs/>
          <w:color w:val="808080" w:themeColor="background1" w:themeShade="80"/>
        </w:rPr>
        <w:t>- The Discussion opens with the claim "We built theoretical computational theories to explain why participants make choices sometimes consistent with a computational "optimality" benchmark (which makes decisions solely based on ground truth information) and sometimes inconsistent with this benchmark". It is unclear to me from the evidence presented when participants made choices consistent with the optimal model.</w:t>
      </w:r>
    </w:p>
    <w:p w14:paraId="71BC97DC" w14:textId="47840C0A" w:rsidR="002672BE" w:rsidRPr="00E778B9" w:rsidRDefault="00311A50">
      <w:pPr>
        <w:rPr>
          <w:i/>
          <w:iCs/>
          <w:color w:val="808080" w:themeColor="background1" w:themeShade="80"/>
        </w:rPr>
      </w:pPr>
      <w:r w:rsidRPr="00311A50">
        <w:t>Thank you for helping</w:t>
      </w:r>
      <w:r w:rsidR="0014441C">
        <w:t xml:space="preserve"> us</w:t>
      </w:r>
      <w:r w:rsidRPr="00311A50">
        <w:t xml:space="preserve"> to identify improvable sentences. </w:t>
      </w:r>
      <w:r w:rsidR="002672BE" w:rsidRPr="00311A50">
        <w:t>We have finessed this sentence</w:t>
      </w:r>
      <w:r w:rsidR="002672BE">
        <w:t xml:space="preserve"> </w:t>
      </w:r>
      <w:r w:rsidR="009111BE">
        <w:t xml:space="preserve">and the wider paragraph it opens </w:t>
      </w:r>
      <w:r w:rsidR="002672BE">
        <w:t>to better convey our intended meanin</w:t>
      </w:r>
      <w:r w:rsidR="009111BE">
        <w:t xml:space="preserve">g: </w:t>
      </w:r>
      <w:r w:rsidR="002672BE" w:rsidRPr="002672BE">
        <w:t>"</w:t>
      </w:r>
      <w:r w:rsidR="009111BE" w:rsidRPr="009111BE">
        <w:rPr>
          <w:rStyle w:val="None"/>
          <w:i/>
          <w:iCs/>
        </w:rPr>
        <w:t>We used computational models to explain why participants can obtain highly preferred images in a cognitively demanding sequential choice task while nevertheless sampling longer than prescribed by a ground-truth benchmark.”</w:t>
      </w:r>
      <w:r w:rsidR="002672BE">
        <w:rPr>
          <w:i/>
          <w:iCs/>
          <w:color w:val="808080" w:themeColor="background1" w:themeShade="80"/>
        </w:rPr>
        <w:t xml:space="preserve"> </w:t>
      </w:r>
    </w:p>
    <w:p w14:paraId="6E77E8D1" w14:textId="77777777" w:rsidR="003B5861" w:rsidRPr="003B5861" w:rsidRDefault="00B05502">
      <w:pPr>
        <w:rPr>
          <w:i/>
          <w:iCs/>
        </w:rPr>
      </w:pPr>
      <w:r w:rsidRPr="00B05502">
        <w:br/>
      </w:r>
      <w:r w:rsidRPr="003B5861">
        <w:rPr>
          <w:i/>
          <w:iCs/>
          <w:color w:val="808080" w:themeColor="background1" w:themeShade="80"/>
        </w:rPr>
        <w:t>- Figure legends (1-3) were missing in my copy</w:t>
      </w:r>
    </w:p>
    <w:p w14:paraId="68D03537" w14:textId="1CDB2A1E" w:rsidR="003B5861" w:rsidRDefault="003B5861">
      <w:r>
        <w:t xml:space="preserve">We have reformatted </w:t>
      </w:r>
      <w:r w:rsidR="009441EB" w:rsidRPr="009441EB">
        <w:t>all</w:t>
      </w:r>
      <w:r w:rsidRPr="009441EB">
        <w:t xml:space="preserve"> figures</w:t>
      </w:r>
      <w:r w:rsidR="009441EB">
        <w:t xml:space="preserve"> captions and legends</w:t>
      </w:r>
      <w:r>
        <w:t>.</w:t>
      </w:r>
    </w:p>
    <w:p w14:paraId="2434AD78" w14:textId="77777777" w:rsidR="00BB6E66" w:rsidRPr="00C528BC" w:rsidRDefault="00B05502">
      <w:pPr>
        <w:rPr>
          <w:i/>
          <w:iCs/>
        </w:rPr>
      </w:pPr>
      <w:r w:rsidRPr="00B05502">
        <w:br/>
      </w:r>
      <w:r w:rsidRPr="00C528BC">
        <w:rPr>
          <w:i/>
          <w:iCs/>
          <w:color w:val="808080" w:themeColor="background1" w:themeShade="80"/>
        </w:rPr>
        <w:t>- Methods:</w:t>
      </w:r>
      <w:r w:rsidRPr="00C528BC">
        <w:rPr>
          <w:i/>
          <w:iCs/>
          <w:color w:val="808080" w:themeColor="background1" w:themeShade="80"/>
        </w:rPr>
        <w:br/>
        <w:t>o The Methods description of the models was incomplete - I had to read Costa &amp; Averbeck 2015 to find out what going on. For example, what is "N"? what is "rank"? Most crucially: What is p(</w:t>
      </w:r>
      <w:proofErr w:type="spellStart"/>
      <w:r w:rsidRPr="00C528BC">
        <w:rPr>
          <w:i/>
          <w:iCs/>
          <w:color w:val="808080" w:themeColor="background1" w:themeShade="80"/>
        </w:rPr>
        <w:t>j|</w:t>
      </w:r>
      <w:proofErr w:type="gramStart"/>
      <w:r w:rsidRPr="00C528BC">
        <w:rPr>
          <w:i/>
          <w:iCs/>
          <w:color w:val="808080" w:themeColor="background1" w:themeShade="80"/>
        </w:rPr>
        <w:t>s,a</w:t>
      </w:r>
      <w:proofErr w:type="spellEnd"/>
      <w:proofErr w:type="gramEnd"/>
      <w:r w:rsidRPr="00C528BC">
        <w:rPr>
          <w:i/>
          <w:iCs/>
          <w:color w:val="808080" w:themeColor="background1" w:themeShade="80"/>
        </w:rPr>
        <w:t>)?</w:t>
      </w:r>
    </w:p>
    <w:p w14:paraId="764ABF29" w14:textId="4A19DF3D" w:rsidR="00C528BC" w:rsidRDefault="00C528BC">
      <w:r>
        <w:t xml:space="preserve">We have </w:t>
      </w:r>
      <w:r w:rsidR="00590261">
        <w:t>created nearly from scratch new te</w:t>
      </w:r>
      <w:r w:rsidR="00483F77">
        <w:t>x</w:t>
      </w:r>
      <w:r w:rsidR="00590261">
        <w:t>t describing the models in the Methods, including more detail and equations.</w:t>
      </w:r>
    </w:p>
    <w:p w14:paraId="6D2F66BB" w14:textId="77777777" w:rsidR="00F63F82" w:rsidRDefault="00B05502">
      <w:r w:rsidRPr="00B05502">
        <w:br/>
      </w:r>
      <w:r w:rsidRPr="003202BC">
        <w:rPr>
          <w:color w:val="808080" w:themeColor="background1" w:themeShade="80"/>
        </w:rPr>
        <w:t xml:space="preserve">o Describe the cutoff model. The Introduction says this model "learns", so presumably it uses the same Bayesian update as the other two models to establish the utilities of each state experienced until the cutoff. If </w:t>
      </w:r>
      <w:proofErr w:type="gramStart"/>
      <w:r w:rsidRPr="003202BC">
        <w:rPr>
          <w:color w:val="808080" w:themeColor="background1" w:themeShade="80"/>
        </w:rPr>
        <w:t>so ,</w:t>
      </w:r>
      <w:proofErr w:type="gramEnd"/>
      <w:r w:rsidRPr="003202BC">
        <w:rPr>
          <w:color w:val="808080" w:themeColor="background1" w:themeShade="80"/>
        </w:rPr>
        <w:t xml:space="preserve"> why - why does it not just directly use the empirically highest valued image experienced up to that cutoff trial? And why is the optimal cutoff 1/e?</w:t>
      </w:r>
    </w:p>
    <w:p w14:paraId="50D0D61A" w14:textId="518B3DC2" w:rsidR="00C84911" w:rsidRDefault="003202BC">
      <w:r>
        <w:t>We have clarified and added detail to the cut off model description</w:t>
      </w:r>
      <w:r w:rsidR="00D40662">
        <w:t xml:space="preserve"> and moved some of its content to the </w:t>
      </w:r>
      <w:r w:rsidR="00FA4721">
        <w:t xml:space="preserve">Introduction </w:t>
      </w:r>
      <w:r w:rsidR="00D40662">
        <w:t>to ensure better visibility</w:t>
      </w:r>
      <w:r>
        <w:t xml:space="preserve">. </w:t>
      </w:r>
    </w:p>
    <w:p w14:paraId="33E3AA16" w14:textId="6C3C0EC2" w:rsidR="00FA4721" w:rsidRDefault="004703CB">
      <w:r>
        <w:t>Just as the reviewer proposes</w:t>
      </w:r>
      <w:r w:rsidR="005336AB">
        <w:t>,</w:t>
      </w:r>
      <w:r>
        <w:t xml:space="preserve"> the cut off model indeed </w:t>
      </w:r>
      <w:r w:rsidR="00C84911">
        <w:t>“</w:t>
      </w:r>
      <w:r w:rsidRPr="004703CB">
        <w:t>uses the empirically highest valued image experienced up to that cutoff trial”</w:t>
      </w:r>
      <w:r>
        <w:t xml:space="preserve"> for its acceptance threshold.</w:t>
      </w:r>
      <w:r w:rsidR="00C84911">
        <w:t xml:space="preserve"> Even though the period before the cut off has traditionally been called a “learning period”, this does not mean that t</w:t>
      </w:r>
      <w:r w:rsidR="003202BC">
        <w:t>he cut off model implement</w:t>
      </w:r>
      <w:r w:rsidR="00C84911">
        <w:t>s</w:t>
      </w:r>
      <w:r w:rsidR="003202BC">
        <w:t xml:space="preserve"> Bayesian learning. </w:t>
      </w:r>
    </w:p>
    <w:p w14:paraId="624595C1" w14:textId="6E39F201" w:rsidR="00F63F82" w:rsidRDefault="003202BC">
      <w:r>
        <w:t xml:space="preserve">The optimal cut off </w:t>
      </w:r>
      <w:r w:rsidR="00D176A7" w:rsidRPr="00D176A7">
        <w:rPr>
          <w:i/>
          <w:iCs/>
        </w:rPr>
        <w:t>N</w:t>
      </w:r>
      <w:r>
        <w:t>/e derive</w:t>
      </w:r>
      <w:r w:rsidR="000927B3">
        <w:t>s</w:t>
      </w:r>
      <w:r>
        <w:t xml:space="preserve"> from a mathematical proof</w:t>
      </w:r>
      <w:r w:rsidR="00573A30">
        <w:t xml:space="preserve"> </w:t>
      </w:r>
      <w:r w:rsidR="00573A30" w:rsidRPr="00573A30">
        <w:t>(Ferguson, 1989; Gilbert &amp; Mosteller, 1966)</w:t>
      </w:r>
      <w:r>
        <w:t>.</w:t>
      </w:r>
      <w:r w:rsidR="007213B9">
        <w:t xml:space="preserve"> </w:t>
      </w:r>
      <w:r w:rsidR="00D176A7">
        <w:t>This</w:t>
      </w:r>
      <w:r w:rsidR="007213B9">
        <w:t xml:space="preserve"> is not the optimal solution for the full information problems we consider here but</w:t>
      </w:r>
      <w:r w:rsidR="000927B3">
        <w:t xml:space="preserve"> applies to</w:t>
      </w:r>
      <w:r w:rsidR="007213B9">
        <w:t xml:space="preserve"> a similar</w:t>
      </w:r>
      <w:r w:rsidR="00306288">
        <w:t xml:space="preserve">, but </w:t>
      </w:r>
      <w:r w:rsidR="007213B9">
        <w:t>purely ranks-based</w:t>
      </w:r>
      <w:r w:rsidR="00306288">
        <w:t>,</w:t>
      </w:r>
      <w:r w:rsidR="007213B9">
        <w:t xml:space="preserve"> problem </w:t>
      </w:r>
      <w:r w:rsidR="000927B3">
        <w:t xml:space="preserve">commonly </w:t>
      </w:r>
      <w:r w:rsidR="007213B9">
        <w:t>known as the “secretary problem”.</w:t>
      </w:r>
      <w:r w:rsidR="000927B3">
        <w:t xml:space="preserve"> </w:t>
      </w:r>
      <w:r w:rsidR="00C84911" w:rsidRPr="00D176A7">
        <w:rPr>
          <w:i/>
          <w:iCs/>
        </w:rPr>
        <w:t>N</w:t>
      </w:r>
      <w:r w:rsidR="00C84911">
        <w:t xml:space="preserve">/e plays no role in our manuscript except to </w:t>
      </w:r>
      <w:r w:rsidR="000927B3">
        <w:t>initial</w:t>
      </w:r>
      <w:r w:rsidR="00C84911">
        <w:t>ise the parameter search for the</w:t>
      </w:r>
      <w:r w:rsidR="000927B3">
        <w:t xml:space="preserve"> cut off </w:t>
      </w:r>
      <w:r w:rsidR="00C84911">
        <w:t>value.</w:t>
      </w:r>
    </w:p>
    <w:p w14:paraId="60A64025" w14:textId="04DBE855" w:rsidR="00F63F82" w:rsidRDefault="00B05502">
      <w:r w:rsidRPr="00B05502">
        <w:br/>
      </w:r>
      <w:r w:rsidRPr="00E43CA8">
        <w:rPr>
          <w:i/>
          <w:iCs/>
          <w:color w:val="808080" w:themeColor="background1" w:themeShade="80"/>
        </w:rPr>
        <w:t>o Softmax:</w:t>
      </w:r>
      <w:r w:rsidRPr="00E43CA8">
        <w:rPr>
          <w:i/>
          <w:iCs/>
          <w:color w:val="808080" w:themeColor="background1" w:themeShade="80"/>
        </w:rPr>
        <w:br/>
      </w:r>
      <w:r w:rsidRPr="00E43CA8">
        <w:rPr>
          <w:i/>
          <w:iCs/>
          <w:color w:val="808080" w:themeColor="background1" w:themeShade="80"/>
        </w:rPr>
        <w:sym w:font="Symbol" w:char="F0A7"/>
      </w:r>
      <w:r w:rsidRPr="00E43CA8">
        <w:rPr>
          <w:i/>
          <w:iCs/>
          <w:color w:val="808080" w:themeColor="background1" w:themeShade="80"/>
        </w:rPr>
        <w:t xml:space="preserve"> What term enters the softmax: </w:t>
      </w:r>
      <w:proofErr w:type="spellStart"/>
      <w:r w:rsidRPr="00E43CA8">
        <w:rPr>
          <w:i/>
          <w:iCs/>
          <w:color w:val="808080" w:themeColor="background1" w:themeShade="80"/>
        </w:rPr>
        <w:t>u_t</w:t>
      </w:r>
      <w:proofErr w:type="spellEnd"/>
      <w:r w:rsidRPr="00E43CA8">
        <w:rPr>
          <w:i/>
          <w:iCs/>
          <w:color w:val="808080" w:themeColor="background1" w:themeShade="80"/>
        </w:rPr>
        <w:t>?</w:t>
      </w:r>
      <w:r w:rsidRPr="00B05502">
        <w:br/>
      </w:r>
      <w:r w:rsidR="00E43CA8">
        <w:t xml:space="preserve">The action values </w:t>
      </w:r>
      <w:r w:rsidR="00E43CA8" w:rsidRPr="003202BC">
        <w:rPr>
          <w:i/>
          <w:iCs/>
        </w:rPr>
        <w:t>Q</w:t>
      </w:r>
      <w:r w:rsidR="00E43CA8">
        <w:t xml:space="preserve"> </w:t>
      </w:r>
      <w:proofErr w:type="gramStart"/>
      <w:r w:rsidR="00E43CA8">
        <w:t>enter</w:t>
      </w:r>
      <w:proofErr w:type="gramEnd"/>
      <w:r w:rsidR="00E43CA8">
        <w:t xml:space="preserve"> the softmax. </w:t>
      </w:r>
      <w:r w:rsidR="00A05C0D">
        <w:t xml:space="preserve">We </w:t>
      </w:r>
      <w:r w:rsidR="0013621D">
        <w:t>have added an equation to the methods for softmax.</w:t>
      </w:r>
    </w:p>
    <w:p w14:paraId="2E76F2E9" w14:textId="77777777" w:rsidR="00E43CA8" w:rsidRDefault="00E43CA8"/>
    <w:p w14:paraId="6A95908C" w14:textId="228EF052" w:rsidR="00654F51" w:rsidRPr="00F63F82" w:rsidRDefault="00B05502">
      <w:pPr>
        <w:rPr>
          <w:i/>
          <w:iCs/>
          <w:color w:val="808080" w:themeColor="background1" w:themeShade="80"/>
        </w:rPr>
      </w:pPr>
      <w:r w:rsidRPr="00F63F82">
        <w:rPr>
          <w:i/>
          <w:iCs/>
          <w:color w:val="808080" w:themeColor="background1" w:themeShade="80"/>
        </w:rPr>
        <w:sym w:font="Symbol" w:char="F0A7"/>
      </w:r>
      <w:r w:rsidRPr="00F63F82">
        <w:rPr>
          <w:i/>
          <w:iCs/>
          <w:color w:val="808080" w:themeColor="background1" w:themeShade="80"/>
        </w:rPr>
        <w:t xml:space="preserve"> Why does the cutoff model have a softmax decision step when it is a deterministic rule? (uses prior highest experienced value as the threshold for stopping). Does this account for its consistently poorer fitting?</w:t>
      </w:r>
    </w:p>
    <w:p w14:paraId="0D24ADFE" w14:textId="471A524B" w:rsidR="00EE4676" w:rsidRDefault="00377488">
      <w:r>
        <w:t>The Bayesian models could</w:t>
      </w:r>
      <w:r w:rsidR="00F63F82">
        <w:t xml:space="preserve"> equally have been </w:t>
      </w:r>
      <w:r w:rsidR="00CD1759">
        <w:t>formulated</w:t>
      </w:r>
      <w:r w:rsidR="00F63F82">
        <w:t xml:space="preserve"> as a noiseless</w:t>
      </w:r>
      <w:r w:rsidR="00CC24D8">
        <w:t xml:space="preserve"> “rule” where the </w:t>
      </w:r>
      <w:r w:rsidR="00CD1759">
        <w:t>higher</w:t>
      </w:r>
      <w:r w:rsidR="00CC24D8">
        <w:t xml:space="preserve"> action value </w:t>
      </w:r>
      <w:r w:rsidR="00CD1759">
        <w:t xml:space="preserve">(take option / sample again) </w:t>
      </w:r>
      <w:r w:rsidR="00CC24D8">
        <w:t>deterministically wins</w:t>
      </w:r>
      <w:r w:rsidR="00F63F82">
        <w:t>.</w:t>
      </w:r>
      <w:r w:rsidR="00CD1759">
        <w:t xml:space="preserve"> Participants always make a binary decision and </w:t>
      </w:r>
      <w:r w:rsidR="00E53C86">
        <w:t xml:space="preserve">so </w:t>
      </w:r>
      <w:r w:rsidR="00CD1759">
        <w:t xml:space="preserve">we use softmax to model </w:t>
      </w:r>
      <w:r w:rsidR="00D82157">
        <w:t xml:space="preserve">participants’ </w:t>
      </w:r>
      <w:r w:rsidR="00CD1759">
        <w:t>binary decision noise, just as we do for the Bayesian models.</w:t>
      </w:r>
      <w:r w:rsidR="00F6143B">
        <w:t xml:space="preserve"> </w:t>
      </w:r>
      <w:r w:rsidR="000A7633" w:rsidRPr="000A7633">
        <w:t>If anything, allowing individual difference in participant response noise gives the cut off model additional flexibility while keeping the modelling of decision-noise matched across models.</w:t>
      </w:r>
    </w:p>
    <w:p w14:paraId="0EC587B7" w14:textId="1F06B85C" w:rsidR="00F63F82" w:rsidRDefault="008B176C">
      <w:r>
        <w:t>While exactly</w:t>
      </w:r>
      <w:r w:rsidR="00EE4676" w:rsidRPr="00EE4676">
        <w:t xml:space="preserve"> noiseless responding is obtained in the limit as the inverse</w:t>
      </w:r>
      <w:r w:rsidR="00E63CF2">
        <w:t xml:space="preserve"> </w:t>
      </w:r>
      <w:r w:rsidR="00EE4676" w:rsidRPr="00EE4676">
        <w:t xml:space="preserve">temperature parameter approaches infinity, the fitted </w:t>
      </w:r>
      <w:r w:rsidR="00E63CF2">
        <w:t>inverse temperature</w:t>
      </w:r>
      <w:r w:rsidR="00EE4676" w:rsidRPr="00EE4676">
        <w:t xml:space="preserve"> range </w:t>
      </w:r>
      <w:r w:rsidR="00E63CF2">
        <w:t xml:space="preserve">(0 to 100) </w:t>
      </w:r>
      <w:r w:rsidR="00EE4676" w:rsidRPr="00EE4676">
        <w:t>allow</w:t>
      </w:r>
      <w:r w:rsidR="00525CD7">
        <w:t>s</w:t>
      </w:r>
      <w:r w:rsidR="00EE4676" w:rsidRPr="00EE4676">
        <w:t xml:space="preserve"> the model to approximate deterministic responding </w:t>
      </w:r>
      <w:r w:rsidR="00EE4676">
        <w:t xml:space="preserve">using high </w:t>
      </w:r>
      <w:r>
        <w:t>inverse temperature</w:t>
      </w:r>
      <w:r w:rsidRPr="00EE4676">
        <w:t xml:space="preserve"> </w:t>
      </w:r>
      <w:r w:rsidR="00EE4676">
        <w:t>values</w:t>
      </w:r>
      <w:r w:rsidR="00EE4676" w:rsidRPr="00EE4676">
        <w:t xml:space="preserve">. </w:t>
      </w:r>
      <w:r w:rsidR="00D82157">
        <w:t>The cut off model does not appear to yield especially large fitted inverse temperature values (bottom rows of Figures S5-</w:t>
      </w:r>
      <w:r w:rsidR="00B91A5D">
        <w:t>S</w:t>
      </w:r>
      <w:r w:rsidR="00D82157">
        <w:t xml:space="preserve">7). </w:t>
      </w:r>
    </w:p>
    <w:p w14:paraId="0A50CE8B" w14:textId="77777777" w:rsidR="00654F51" w:rsidRPr="00654F51" w:rsidRDefault="00B05502">
      <w:pPr>
        <w:rPr>
          <w:i/>
          <w:iCs/>
        </w:rPr>
      </w:pPr>
      <w:r w:rsidRPr="00B05502">
        <w:br/>
      </w:r>
      <w:r w:rsidRPr="00654F51">
        <w:rPr>
          <w:i/>
          <w:iCs/>
          <w:color w:val="808080" w:themeColor="background1" w:themeShade="80"/>
        </w:rPr>
        <w:t>o Datasets: give gender splits for all datasets</w:t>
      </w:r>
    </w:p>
    <w:p w14:paraId="432EAAF4" w14:textId="456658DC" w:rsidR="00822980" w:rsidRPr="0084610D" w:rsidRDefault="00BE2695" w:rsidP="00822980">
      <w:pPr>
        <w:pStyle w:val="BodyA"/>
        <w:spacing w:after="288" w:line="240" w:lineRule="auto"/>
        <w:rPr>
          <w:rStyle w:val="None"/>
          <w:lang w:val="en-GB"/>
        </w:rPr>
      </w:pPr>
      <w:r>
        <w:t>We have ensured gender information is available for all datasets.</w:t>
      </w:r>
    </w:p>
    <w:p w14:paraId="741D072F" w14:textId="706128BB" w:rsidR="00164351" w:rsidRDefault="00654F51">
      <w:r>
        <w:t>.</w:t>
      </w:r>
      <w:r w:rsidR="00B05502" w:rsidRPr="00B05502">
        <w:br/>
      </w:r>
      <w:r w:rsidR="00B05502" w:rsidRPr="00B05502">
        <w:br/>
        <w:t> </w:t>
      </w:r>
    </w:p>
    <w:sectPr w:rsidR="001643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56C"/>
    <w:rsid w:val="00010838"/>
    <w:rsid w:val="00011300"/>
    <w:rsid w:val="00015E21"/>
    <w:rsid w:val="00053BA2"/>
    <w:rsid w:val="00054558"/>
    <w:rsid w:val="00055DD6"/>
    <w:rsid w:val="00056458"/>
    <w:rsid w:val="00067977"/>
    <w:rsid w:val="00080BEC"/>
    <w:rsid w:val="000835AE"/>
    <w:rsid w:val="000927B3"/>
    <w:rsid w:val="00093300"/>
    <w:rsid w:val="00096A64"/>
    <w:rsid w:val="000A056B"/>
    <w:rsid w:val="000A0AC6"/>
    <w:rsid w:val="000A2D7A"/>
    <w:rsid w:val="000A7633"/>
    <w:rsid w:val="000A7EEA"/>
    <w:rsid w:val="000B0BDD"/>
    <w:rsid w:val="000B121B"/>
    <w:rsid w:val="000C0C90"/>
    <w:rsid w:val="000C2300"/>
    <w:rsid w:val="000D694A"/>
    <w:rsid w:val="000D7B68"/>
    <w:rsid w:val="000E3723"/>
    <w:rsid w:val="000E71CE"/>
    <w:rsid w:val="00105B79"/>
    <w:rsid w:val="00112D18"/>
    <w:rsid w:val="00113C8B"/>
    <w:rsid w:val="00114FC2"/>
    <w:rsid w:val="00117589"/>
    <w:rsid w:val="00121610"/>
    <w:rsid w:val="001341ED"/>
    <w:rsid w:val="0013621D"/>
    <w:rsid w:val="00136413"/>
    <w:rsid w:val="0014063D"/>
    <w:rsid w:val="0014441C"/>
    <w:rsid w:val="00146398"/>
    <w:rsid w:val="001513B1"/>
    <w:rsid w:val="00151522"/>
    <w:rsid w:val="00164351"/>
    <w:rsid w:val="00165C22"/>
    <w:rsid w:val="00170004"/>
    <w:rsid w:val="00172CA3"/>
    <w:rsid w:val="00183D9F"/>
    <w:rsid w:val="00186280"/>
    <w:rsid w:val="00191A0B"/>
    <w:rsid w:val="001A250C"/>
    <w:rsid w:val="001B3CB6"/>
    <w:rsid w:val="001B6E34"/>
    <w:rsid w:val="001C1884"/>
    <w:rsid w:val="001C2169"/>
    <w:rsid w:val="001C6BCB"/>
    <w:rsid w:val="001D2746"/>
    <w:rsid w:val="001D7375"/>
    <w:rsid w:val="001E7042"/>
    <w:rsid w:val="001F3688"/>
    <w:rsid w:val="00205BF5"/>
    <w:rsid w:val="0020610C"/>
    <w:rsid w:val="00216CA8"/>
    <w:rsid w:val="00223942"/>
    <w:rsid w:val="00224956"/>
    <w:rsid w:val="002263D6"/>
    <w:rsid w:val="00233E58"/>
    <w:rsid w:val="002401A2"/>
    <w:rsid w:val="00260896"/>
    <w:rsid w:val="00265451"/>
    <w:rsid w:val="002672BE"/>
    <w:rsid w:val="002837D1"/>
    <w:rsid w:val="002855DF"/>
    <w:rsid w:val="00286FB9"/>
    <w:rsid w:val="002929B4"/>
    <w:rsid w:val="00292FEB"/>
    <w:rsid w:val="002A00A1"/>
    <w:rsid w:val="002A2C5B"/>
    <w:rsid w:val="002A2C95"/>
    <w:rsid w:val="002A41DE"/>
    <w:rsid w:val="002A7871"/>
    <w:rsid w:val="002B0AFF"/>
    <w:rsid w:val="002C0FBA"/>
    <w:rsid w:val="002C51EC"/>
    <w:rsid w:val="002D3FD9"/>
    <w:rsid w:val="002D5309"/>
    <w:rsid w:val="002D69A2"/>
    <w:rsid w:val="002E1E9C"/>
    <w:rsid w:val="002E35A0"/>
    <w:rsid w:val="002E6769"/>
    <w:rsid w:val="00306288"/>
    <w:rsid w:val="00311A50"/>
    <w:rsid w:val="003202BC"/>
    <w:rsid w:val="0032149E"/>
    <w:rsid w:val="00325E48"/>
    <w:rsid w:val="003262B4"/>
    <w:rsid w:val="003266B5"/>
    <w:rsid w:val="0033287F"/>
    <w:rsid w:val="00363BA7"/>
    <w:rsid w:val="003645E1"/>
    <w:rsid w:val="00375EB8"/>
    <w:rsid w:val="00377488"/>
    <w:rsid w:val="003A4D6A"/>
    <w:rsid w:val="003B46E0"/>
    <w:rsid w:val="003B5861"/>
    <w:rsid w:val="003C374E"/>
    <w:rsid w:val="003C7891"/>
    <w:rsid w:val="003F156C"/>
    <w:rsid w:val="003F1CC8"/>
    <w:rsid w:val="003F5345"/>
    <w:rsid w:val="0040206C"/>
    <w:rsid w:val="00402166"/>
    <w:rsid w:val="00405A4C"/>
    <w:rsid w:val="00406564"/>
    <w:rsid w:val="00407DB5"/>
    <w:rsid w:val="00413137"/>
    <w:rsid w:val="00413434"/>
    <w:rsid w:val="00434C93"/>
    <w:rsid w:val="004434FF"/>
    <w:rsid w:val="004459E4"/>
    <w:rsid w:val="00450B36"/>
    <w:rsid w:val="00452BF6"/>
    <w:rsid w:val="00465C2C"/>
    <w:rsid w:val="004663E2"/>
    <w:rsid w:val="00467C1F"/>
    <w:rsid w:val="00467FBB"/>
    <w:rsid w:val="004703CB"/>
    <w:rsid w:val="004712D6"/>
    <w:rsid w:val="00475D18"/>
    <w:rsid w:val="00477390"/>
    <w:rsid w:val="00483F77"/>
    <w:rsid w:val="00487444"/>
    <w:rsid w:val="0049391D"/>
    <w:rsid w:val="004B1751"/>
    <w:rsid w:val="004B59FD"/>
    <w:rsid w:val="004C5DBB"/>
    <w:rsid w:val="004D0E00"/>
    <w:rsid w:val="004E5822"/>
    <w:rsid w:val="004E630E"/>
    <w:rsid w:val="004E6651"/>
    <w:rsid w:val="004F4527"/>
    <w:rsid w:val="004F757E"/>
    <w:rsid w:val="00504783"/>
    <w:rsid w:val="00507CF2"/>
    <w:rsid w:val="00511CFE"/>
    <w:rsid w:val="00512C46"/>
    <w:rsid w:val="00525CD7"/>
    <w:rsid w:val="00526B4A"/>
    <w:rsid w:val="00527D63"/>
    <w:rsid w:val="005336AB"/>
    <w:rsid w:val="00546AEF"/>
    <w:rsid w:val="00546C4C"/>
    <w:rsid w:val="005477C8"/>
    <w:rsid w:val="00570D90"/>
    <w:rsid w:val="00573A30"/>
    <w:rsid w:val="005766B4"/>
    <w:rsid w:val="00583B4A"/>
    <w:rsid w:val="00584908"/>
    <w:rsid w:val="00584A4D"/>
    <w:rsid w:val="0058776C"/>
    <w:rsid w:val="00590261"/>
    <w:rsid w:val="00595BEE"/>
    <w:rsid w:val="00595FC9"/>
    <w:rsid w:val="005B1613"/>
    <w:rsid w:val="005B2C48"/>
    <w:rsid w:val="005C0A88"/>
    <w:rsid w:val="005C418B"/>
    <w:rsid w:val="005C4A97"/>
    <w:rsid w:val="005C5754"/>
    <w:rsid w:val="005D0B30"/>
    <w:rsid w:val="005D1BB0"/>
    <w:rsid w:val="005D4D9D"/>
    <w:rsid w:val="005D5A57"/>
    <w:rsid w:val="005D6986"/>
    <w:rsid w:val="005E052A"/>
    <w:rsid w:val="005E33D7"/>
    <w:rsid w:val="005E6D27"/>
    <w:rsid w:val="005E793B"/>
    <w:rsid w:val="005F3902"/>
    <w:rsid w:val="00607B78"/>
    <w:rsid w:val="006110AD"/>
    <w:rsid w:val="006162FE"/>
    <w:rsid w:val="00633D33"/>
    <w:rsid w:val="00633DC6"/>
    <w:rsid w:val="00634035"/>
    <w:rsid w:val="00642865"/>
    <w:rsid w:val="00654F51"/>
    <w:rsid w:val="00660D75"/>
    <w:rsid w:val="006710E7"/>
    <w:rsid w:val="006726B8"/>
    <w:rsid w:val="00673006"/>
    <w:rsid w:val="00675584"/>
    <w:rsid w:val="006809C3"/>
    <w:rsid w:val="00692307"/>
    <w:rsid w:val="006A3BBA"/>
    <w:rsid w:val="006B2F3B"/>
    <w:rsid w:val="006B38A0"/>
    <w:rsid w:val="006C22D8"/>
    <w:rsid w:val="006C2B92"/>
    <w:rsid w:val="006C41D2"/>
    <w:rsid w:val="006D760E"/>
    <w:rsid w:val="006E054A"/>
    <w:rsid w:val="006E450E"/>
    <w:rsid w:val="006E45E5"/>
    <w:rsid w:val="00703800"/>
    <w:rsid w:val="0070681C"/>
    <w:rsid w:val="0071412D"/>
    <w:rsid w:val="007213B9"/>
    <w:rsid w:val="00725109"/>
    <w:rsid w:val="00745645"/>
    <w:rsid w:val="00745B3D"/>
    <w:rsid w:val="0075109D"/>
    <w:rsid w:val="007557C5"/>
    <w:rsid w:val="0075650D"/>
    <w:rsid w:val="00760615"/>
    <w:rsid w:val="007626D1"/>
    <w:rsid w:val="00762A54"/>
    <w:rsid w:val="00771240"/>
    <w:rsid w:val="007715D8"/>
    <w:rsid w:val="007734A4"/>
    <w:rsid w:val="00785839"/>
    <w:rsid w:val="007A7313"/>
    <w:rsid w:val="007B139B"/>
    <w:rsid w:val="007D001B"/>
    <w:rsid w:val="007D38A6"/>
    <w:rsid w:val="007D4448"/>
    <w:rsid w:val="007E4451"/>
    <w:rsid w:val="007E47B2"/>
    <w:rsid w:val="007F5168"/>
    <w:rsid w:val="007F577E"/>
    <w:rsid w:val="008054CE"/>
    <w:rsid w:val="00810CCC"/>
    <w:rsid w:val="0081481F"/>
    <w:rsid w:val="00814E19"/>
    <w:rsid w:val="008220C9"/>
    <w:rsid w:val="00822980"/>
    <w:rsid w:val="00831ACB"/>
    <w:rsid w:val="0083765B"/>
    <w:rsid w:val="00850C79"/>
    <w:rsid w:val="00854B29"/>
    <w:rsid w:val="0085581E"/>
    <w:rsid w:val="008628EB"/>
    <w:rsid w:val="008635C5"/>
    <w:rsid w:val="00867D50"/>
    <w:rsid w:val="008705BA"/>
    <w:rsid w:val="0087202B"/>
    <w:rsid w:val="00881B47"/>
    <w:rsid w:val="00885B2F"/>
    <w:rsid w:val="00886EF6"/>
    <w:rsid w:val="00892468"/>
    <w:rsid w:val="00892E2A"/>
    <w:rsid w:val="008B176C"/>
    <w:rsid w:val="008B27C6"/>
    <w:rsid w:val="008C09FA"/>
    <w:rsid w:val="008C105C"/>
    <w:rsid w:val="008D1171"/>
    <w:rsid w:val="008E0B29"/>
    <w:rsid w:val="008E60BE"/>
    <w:rsid w:val="008E67D0"/>
    <w:rsid w:val="008E6ECF"/>
    <w:rsid w:val="008F50FD"/>
    <w:rsid w:val="008F684F"/>
    <w:rsid w:val="00902CD7"/>
    <w:rsid w:val="00903410"/>
    <w:rsid w:val="009067B3"/>
    <w:rsid w:val="009111BE"/>
    <w:rsid w:val="009157FA"/>
    <w:rsid w:val="00924DC5"/>
    <w:rsid w:val="00930340"/>
    <w:rsid w:val="00933E41"/>
    <w:rsid w:val="00935C29"/>
    <w:rsid w:val="00935DA6"/>
    <w:rsid w:val="009441EB"/>
    <w:rsid w:val="00950D8B"/>
    <w:rsid w:val="00951918"/>
    <w:rsid w:val="009524EA"/>
    <w:rsid w:val="0095319D"/>
    <w:rsid w:val="0095607C"/>
    <w:rsid w:val="00962716"/>
    <w:rsid w:val="0096361D"/>
    <w:rsid w:val="009760D5"/>
    <w:rsid w:val="00982DE3"/>
    <w:rsid w:val="009838B7"/>
    <w:rsid w:val="009878D4"/>
    <w:rsid w:val="0099588E"/>
    <w:rsid w:val="009A0EE5"/>
    <w:rsid w:val="009A1312"/>
    <w:rsid w:val="009A23C6"/>
    <w:rsid w:val="009B07B4"/>
    <w:rsid w:val="009B6D62"/>
    <w:rsid w:val="009C3C69"/>
    <w:rsid w:val="009C76BE"/>
    <w:rsid w:val="009E1AC6"/>
    <w:rsid w:val="009E2459"/>
    <w:rsid w:val="009E5AD3"/>
    <w:rsid w:val="009E7CC4"/>
    <w:rsid w:val="00A05C0D"/>
    <w:rsid w:val="00A13C0B"/>
    <w:rsid w:val="00A362D9"/>
    <w:rsid w:val="00A37DDA"/>
    <w:rsid w:val="00A45678"/>
    <w:rsid w:val="00A61414"/>
    <w:rsid w:val="00A624AD"/>
    <w:rsid w:val="00A706C4"/>
    <w:rsid w:val="00A72F73"/>
    <w:rsid w:val="00A822D4"/>
    <w:rsid w:val="00A8458A"/>
    <w:rsid w:val="00A9439B"/>
    <w:rsid w:val="00AA3096"/>
    <w:rsid w:val="00AD4AC7"/>
    <w:rsid w:val="00AD5368"/>
    <w:rsid w:val="00AF394E"/>
    <w:rsid w:val="00B05502"/>
    <w:rsid w:val="00B22953"/>
    <w:rsid w:val="00B270E8"/>
    <w:rsid w:val="00B3169B"/>
    <w:rsid w:val="00B32115"/>
    <w:rsid w:val="00B3750B"/>
    <w:rsid w:val="00B37EF0"/>
    <w:rsid w:val="00B502F7"/>
    <w:rsid w:val="00B57634"/>
    <w:rsid w:val="00B61AD2"/>
    <w:rsid w:val="00B62E12"/>
    <w:rsid w:val="00B63958"/>
    <w:rsid w:val="00B6649D"/>
    <w:rsid w:val="00B67538"/>
    <w:rsid w:val="00B736A1"/>
    <w:rsid w:val="00B86A4A"/>
    <w:rsid w:val="00B91A5D"/>
    <w:rsid w:val="00B9347B"/>
    <w:rsid w:val="00B939E4"/>
    <w:rsid w:val="00BA1899"/>
    <w:rsid w:val="00BA3FBA"/>
    <w:rsid w:val="00BB2E43"/>
    <w:rsid w:val="00BB392E"/>
    <w:rsid w:val="00BB61D7"/>
    <w:rsid w:val="00BB6E66"/>
    <w:rsid w:val="00BC3379"/>
    <w:rsid w:val="00BC6AFC"/>
    <w:rsid w:val="00BC7D49"/>
    <w:rsid w:val="00BC7EC3"/>
    <w:rsid w:val="00BE2695"/>
    <w:rsid w:val="00BE3B5C"/>
    <w:rsid w:val="00BF1CD2"/>
    <w:rsid w:val="00BF1F50"/>
    <w:rsid w:val="00BF2C0E"/>
    <w:rsid w:val="00BF3566"/>
    <w:rsid w:val="00BF3C7B"/>
    <w:rsid w:val="00BF42A1"/>
    <w:rsid w:val="00C10204"/>
    <w:rsid w:val="00C23D18"/>
    <w:rsid w:val="00C3328C"/>
    <w:rsid w:val="00C356D8"/>
    <w:rsid w:val="00C35EF5"/>
    <w:rsid w:val="00C4349B"/>
    <w:rsid w:val="00C469D8"/>
    <w:rsid w:val="00C528BC"/>
    <w:rsid w:val="00C53418"/>
    <w:rsid w:val="00C80ED4"/>
    <w:rsid w:val="00C83648"/>
    <w:rsid w:val="00C84911"/>
    <w:rsid w:val="00C86E51"/>
    <w:rsid w:val="00C9184E"/>
    <w:rsid w:val="00CA016A"/>
    <w:rsid w:val="00CA1689"/>
    <w:rsid w:val="00CA3096"/>
    <w:rsid w:val="00CA5392"/>
    <w:rsid w:val="00CB297C"/>
    <w:rsid w:val="00CC24D8"/>
    <w:rsid w:val="00CC5D7B"/>
    <w:rsid w:val="00CC7FC0"/>
    <w:rsid w:val="00CD1759"/>
    <w:rsid w:val="00CD67A5"/>
    <w:rsid w:val="00CE1C44"/>
    <w:rsid w:val="00CF11B9"/>
    <w:rsid w:val="00CF1BE7"/>
    <w:rsid w:val="00CF6FA0"/>
    <w:rsid w:val="00D11478"/>
    <w:rsid w:val="00D120B4"/>
    <w:rsid w:val="00D176A7"/>
    <w:rsid w:val="00D40662"/>
    <w:rsid w:val="00D412DD"/>
    <w:rsid w:val="00D42DC9"/>
    <w:rsid w:val="00D440E1"/>
    <w:rsid w:val="00D473AB"/>
    <w:rsid w:val="00D56737"/>
    <w:rsid w:val="00D674EB"/>
    <w:rsid w:val="00D72CDA"/>
    <w:rsid w:val="00D73D02"/>
    <w:rsid w:val="00D76F3C"/>
    <w:rsid w:val="00D82157"/>
    <w:rsid w:val="00D83094"/>
    <w:rsid w:val="00D847D4"/>
    <w:rsid w:val="00D965C7"/>
    <w:rsid w:val="00D9762B"/>
    <w:rsid w:val="00DA0508"/>
    <w:rsid w:val="00DA53D0"/>
    <w:rsid w:val="00DA5EA4"/>
    <w:rsid w:val="00DB1C47"/>
    <w:rsid w:val="00DB2DEE"/>
    <w:rsid w:val="00DB7E18"/>
    <w:rsid w:val="00DC2601"/>
    <w:rsid w:val="00DC63D8"/>
    <w:rsid w:val="00DC7A56"/>
    <w:rsid w:val="00DD597D"/>
    <w:rsid w:val="00DE2581"/>
    <w:rsid w:val="00DE6F1A"/>
    <w:rsid w:val="00DF2095"/>
    <w:rsid w:val="00DF2470"/>
    <w:rsid w:val="00DF2A80"/>
    <w:rsid w:val="00DF3FA7"/>
    <w:rsid w:val="00DF41C3"/>
    <w:rsid w:val="00DF6BEC"/>
    <w:rsid w:val="00E015AF"/>
    <w:rsid w:val="00E02672"/>
    <w:rsid w:val="00E142DB"/>
    <w:rsid w:val="00E17779"/>
    <w:rsid w:val="00E216BF"/>
    <w:rsid w:val="00E36FAB"/>
    <w:rsid w:val="00E43CA8"/>
    <w:rsid w:val="00E46F64"/>
    <w:rsid w:val="00E53C86"/>
    <w:rsid w:val="00E54A01"/>
    <w:rsid w:val="00E560BE"/>
    <w:rsid w:val="00E5682D"/>
    <w:rsid w:val="00E56E44"/>
    <w:rsid w:val="00E63CF2"/>
    <w:rsid w:val="00E67A9E"/>
    <w:rsid w:val="00E7543D"/>
    <w:rsid w:val="00E778B9"/>
    <w:rsid w:val="00E82399"/>
    <w:rsid w:val="00E87F6B"/>
    <w:rsid w:val="00E90B69"/>
    <w:rsid w:val="00E922FC"/>
    <w:rsid w:val="00E971FA"/>
    <w:rsid w:val="00EC1A19"/>
    <w:rsid w:val="00EC52B9"/>
    <w:rsid w:val="00EC781B"/>
    <w:rsid w:val="00ED28C0"/>
    <w:rsid w:val="00ED3CB3"/>
    <w:rsid w:val="00EE180C"/>
    <w:rsid w:val="00EE4676"/>
    <w:rsid w:val="00EE728D"/>
    <w:rsid w:val="00EE79CE"/>
    <w:rsid w:val="00EF6DC2"/>
    <w:rsid w:val="00F06D36"/>
    <w:rsid w:val="00F13390"/>
    <w:rsid w:val="00F14189"/>
    <w:rsid w:val="00F14CF9"/>
    <w:rsid w:val="00F25C80"/>
    <w:rsid w:val="00F5300A"/>
    <w:rsid w:val="00F53862"/>
    <w:rsid w:val="00F6143B"/>
    <w:rsid w:val="00F63F82"/>
    <w:rsid w:val="00F76C61"/>
    <w:rsid w:val="00F84B42"/>
    <w:rsid w:val="00F939CC"/>
    <w:rsid w:val="00F93BF5"/>
    <w:rsid w:val="00F95487"/>
    <w:rsid w:val="00FA02BF"/>
    <w:rsid w:val="00FA1181"/>
    <w:rsid w:val="00FA4721"/>
    <w:rsid w:val="00FB01D2"/>
    <w:rsid w:val="00FC190E"/>
    <w:rsid w:val="00FC4A66"/>
    <w:rsid w:val="00FD0994"/>
    <w:rsid w:val="00FD0AF5"/>
    <w:rsid w:val="00FD722C"/>
    <w:rsid w:val="00FD7707"/>
    <w:rsid w:val="00FF47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E23C8"/>
  <w15:chartTrackingRefBased/>
  <w15:docId w15:val="{06B2A91F-FC38-431E-9898-B00A682FD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5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15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15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15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15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15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5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5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5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5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15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15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15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15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15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5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5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56C"/>
    <w:rPr>
      <w:rFonts w:eastAsiaTheme="majorEastAsia" w:cstheme="majorBidi"/>
      <w:color w:val="272727" w:themeColor="text1" w:themeTint="D8"/>
    </w:rPr>
  </w:style>
  <w:style w:type="paragraph" w:styleId="Title">
    <w:name w:val="Title"/>
    <w:basedOn w:val="Normal"/>
    <w:next w:val="Normal"/>
    <w:link w:val="TitleChar"/>
    <w:uiPriority w:val="10"/>
    <w:qFormat/>
    <w:rsid w:val="003F15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5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5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5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56C"/>
    <w:pPr>
      <w:spacing w:before="160"/>
      <w:jc w:val="center"/>
    </w:pPr>
    <w:rPr>
      <w:i/>
      <w:iCs/>
      <w:color w:val="404040" w:themeColor="text1" w:themeTint="BF"/>
    </w:rPr>
  </w:style>
  <w:style w:type="character" w:customStyle="1" w:styleId="QuoteChar">
    <w:name w:val="Quote Char"/>
    <w:basedOn w:val="DefaultParagraphFont"/>
    <w:link w:val="Quote"/>
    <w:uiPriority w:val="29"/>
    <w:rsid w:val="003F156C"/>
    <w:rPr>
      <w:i/>
      <w:iCs/>
      <w:color w:val="404040" w:themeColor="text1" w:themeTint="BF"/>
    </w:rPr>
  </w:style>
  <w:style w:type="paragraph" w:styleId="ListParagraph">
    <w:name w:val="List Paragraph"/>
    <w:basedOn w:val="Normal"/>
    <w:uiPriority w:val="34"/>
    <w:qFormat/>
    <w:rsid w:val="003F156C"/>
    <w:pPr>
      <w:ind w:left="720"/>
      <w:contextualSpacing/>
    </w:pPr>
  </w:style>
  <w:style w:type="character" w:styleId="IntenseEmphasis">
    <w:name w:val="Intense Emphasis"/>
    <w:basedOn w:val="DefaultParagraphFont"/>
    <w:uiPriority w:val="21"/>
    <w:qFormat/>
    <w:rsid w:val="003F156C"/>
    <w:rPr>
      <w:i/>
      <w:iCs/>
      <w:color w:val="2F5496" w:themeColor="accent1" w:themeShade="BF"/>
    </w:rPr>
  </w:style>
  <w:style w:type="paragraph" w:styleId="IntenseQuote">
    <w:name w:val="Intense Quote"/>
    <w:basedOn w:val="Normal"/>
    <w:next w:val="Normal"/>
    <w:link w:val="IntenseQuoteChar"/>
    <w:uiPriority w:val="30"/>
    <w:qFormat/>
    <w:rsid w:val="003F15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156C"/>
    <w:rPr>
      <w:i/>
      <w:iCs/>
      <w:color w:val="2F5496" w:themeColor="accent1" w:themeShade="BF"/>
    </w:rPr>
  </w:style>
  <w:style w:type="character" w:styleId="IntenseReference">
    <w:name w:val="Intense Reference"/>
    <w:basedOn w:val="DefaultParagraphFont"/>
    <w:uiPriority w:val="32"/>
    <w:qFormat/>
    <w:rsid w:val="003F156C"/>
    <w:rPr>
      <w:b/>
      <w:bCs/>
      <w:smallCaps/>
      <w:color w:val="2F5496" w:themeColor="accent1" w:themeShade="BF"/>
      <w:spacing w:val="5"/>
    </w:rPr>
  </w:style>
  <w:style w:type="character" w:styleId="Hyperlink">
    <w:name w:val="Hyperlink"/>
    <w:basedOn w:val="DefaultParagraphFont"/>
    <w:uiPriority w:val="99"/>
    <w:unhideWhenUsed/>
    <w:rsid w:val="00B05502"/>
    <w:rPr>
      <w:color w:val="0563C1" w:themeColor="hyperlink"/>
      <w:u w:val="single"/>
    </w:rPr>
  </w:style>
  <w:style w:type="character" w:styleId="UnresolvedMention">
    <w:name w:val="Unresolved Mention"/>
    <w:basedOn w:val="DefaultParagraphFont"/>
    <w:uiPriority w:val="99"/>
    <w:semiHidden/>
    <w:unhideWhenUsed/>
    <w:rsid w:val="00B05502"/>
    <w:rPr>
      <w:color w:val="605E5C"/>
      <w:shd w:val="clear" w:color="auto" w:fill="E1DFDD"/>
    </w:rPr>
  </w:style>
  <w:style w:type="character" w:styleId="CommentReference">
    <w:name w:val="annotation reference"/>
    <w:basedOn w:val="DefaultParagraphFont"/>
    <w:uiPriority w:val="99"/>
    <w:semiHidden/>
    <w:unhideWhenUsed/>
    <w:rsid w:val="00DE6F1A"/>
    <w:rPr>
      <w:sz w:val="16"/>
      <w:szCs w:val="16"/>
    </w:rPr>
  </w:style>
  <w:style w:type="paragraph" w:styleId="CommentText">
    <w:name w:val="annotation text"/>
    <w:basedOn w:val="Normal"/>
    <w:link w:val="CommentTextChar"/>
    <w:uiPriority w:val="99"/>
    <w:unhideWhenUsed/>
    <w:rsid w:val="00DE6F1A"/>
    <w:pPr>
      <w:spacing w:line="240" w:lineRule="auto"/>
    </w:pPr>
    <w:rPr>
      <w:sz w:val="20"/>
      <w:szCs w:val="20"/>
    </w:rPr>
  </w:style>
  <w:style w:type="character" w:customStyle="1" w:styleId="CommentTextChar">
    <w:name w:val="Comment Text Char"/>
    <w:basedOn w:val="DefaultParagraphFont"/>
    <w:link w:val="CommentText"/>
    <w:uiPriority w:val="99"/>
    <w:rsid w:val="00DE6F1A"/>
    <w:rPr>
      <w:sz w:val="20"/>
      <w:szCs w:val="20"/>
    </w:rPr>
  </w:style>
  <w:style w:type="paragraph" w:styleId="CommentSubject">
    <w:name w:val="annotation subject"/>
    <w:basedOn w:val="CommentText"/>
    <w:next w:val="CommentText"/>
    <w:link w:val="CommentSubjectChar"/>
    <w:uiPriority w:val="99"/>
    <w:semiHidden/>
    <w:unhideWhenUsed/>
    <w:rsid w:val="00DE6F1A"/>
    <w:rPr>
      <w:b/>
      <w:bCs/>
    </w:rPr>
  </w:style>
  <w:style w:type="character" w:customStyle="1" w:styleId="CommentSubjectChar">
    <w:name w:val="Comment Subject Char"/>
    <w:basedOn w:val="CommentTextChar"/>
    <w:link w:val="CommentSubject"/>
    <w:uiPriority w:val="99"/>
    <w:semiHidden/>
    <w:rsid w:val="00DE6F1A"/>
    <w:rPr>
      <w:b/>
      <w:bCs/>
      <w:sz w:val="20"/>
      <w:szCs w:val="20"/>
    </w:rPr>
  </w:style>
  <w:style w:type="character" w:customStyle="1" w:styleId="None">
    <w:name w:val="None"/>
    <w:rsid w:val="007734A4"/>
  </w:style>
  <w:style w:type="paragraph" w:customStyle="1" w:styleId="BodyA">
    <w:name w:val="Body A"/>
    <w:rsid w:val="001513B1"/>
    <w:pPr>
      <w:pBdr>
        <w:top w:val="nil"/>
        <w:left w:val="nil"/>
        <w:bottom w:val="nil"/>
        <w:right w:val="nil"/>
        <w:between w:val="nil"/>
        <w:bar w:val="nil"/>
      </w:pBdr>
    </w:pPr>
    <w:rPr>
      <w:rFonts w:ascii="Calibri" w:eastAsia="Calibri" w:hAnsi="Calibri" w:cs="Calibri"/>
      <w:color w:val="000000"/>
      <w:kern w:val="0"/>
      <w:u w:color="000000"/>
      <w:bdr w:val="nil"/>
      <w:lang w:val="en-US" w:eastAsia="en-GB"/>
      <w14:textOutline w14:w="12700" w14:cap="flat" w14:cmpd="sng" w14:algn="ctr">
        <w14:noFill/>
        <w14:prstDash w14:val="solid"/>
        <w14:miter w14:lim="400000"/>
      </w14:textOutli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4DF9E4-EA5A-4123-8ADF-62EB2F1C59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1017</TotalTime>
  <Pages>15</Pages>
  <Words>6275</Words>
  <Characters>35770</Characters>
  <Application>Microsoft Office Word</Application>
  <DocSecurity>0</DocSecurity>
  <Lines>298</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Furl, Nicholas</dc:creator>
  <cp:keywords/>
  <dc:description/>
  <cp:lastModifiedBy>Furl, Nicholas</cp:lastModifiedBy>
  <cp:revision>45</cp:revision>
  <dcterms:created xsi:type="dcterms:W3CDTF">2026-07-16T15:56:00Z</dcterms:created>
  <dcterms:modified xsi:type="dcterms:W3CDTF">2026-07-17T10:08:00Z</dcterms:modified>
</cp:coreProperties>
</file>