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Batch Processing</w:t>
      </w:r>
    </w:p>
    <w:p>
      <w:r>
        <w:t>This is a test document to verify batch processing functionality.</w:t>
      </w:r>
    </w:p>
    <w:p>
      <w:r>
        <w:t>The system shall perform batch operations.</w:t>
      </w:r>
    </w:p>
    <w:p>
      <w:r>
        <w:t>Requirements must be clear and testable.</w:t>
      </w:r>
    </w:p>
    <w:p>
      <w:pPr>
        <w:pStyle w:val="Heading1"/>
      </w:pPr>
      <w:r>
        <w:t>Section 2</w:t>
      </w:r>
    </w:p>
    <w:p>
      <w:r>
        <w:t>Additional content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