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20"/>
      </w:pPr>
    </w:p>
    <w:p>
      <w:pPr>
        <w:spacing w:after="120"/>
      </w:pPr>
    </w:p>
    <w:p>
      <w:pPr>
        <w:spacing w:after="120"/>
      </w:pPr>
    </w:p>
    <w:p>
      <w:pPr>
        <w:spacing w:after="120"/>
      </w:pPr>
    </w:p>
    <w:p>
      <w:pPr>
        <w:spacing w:after="120"/>
      </w:pPr>
    </w:p>
    <w:p>
      <w:pPr>
        <w:spacing w:after="200"/>
        <w:jc w:val="center"/>
      </w:pPr>
      <w:r>
        <w:rPr>
          <w:rFonts w:ascii="Arial" w:cs="Arial" w:eastAsia="Arial" w:hAnsi="Arial"/>
          <w:b/>
          <w:bCs/>
          <w:color w:val="1A3A52"/>
          <w:sz w:val="72"/>
          <w:szCs w:val="72"/>
        </w:rPr>
        <w:t xml:space="preserve">AEGIS</w:t>
      </w:r>
    </w:p>
    <w:p>
      <w:pPr>
        <w:spacing w:after="100"/>
        <w:jc w:val="center"/>
      </w:pPr>
      <w:r>
        <w:rPr>
          <w:rFonts w:ascii="Arial" w:cs="Arial" w:eastAsia="Arial" w:hAnsi="Arial"/>
          <w:color w:val="D6A84A"/>
          <w:sz w:val="28"/>
          <w:szCs w:val="28"/>
        </w:rPr>
        <w:t xml:space="preserve">Aerospace Engineering Governance</w:t>
      </w:r>
    </w:p>
    <w:p>
      <w:pPr>
        <w:spacing w:after="400"/>
        <w:jc w:val="center"/>
      </w:pPr>
      <w:r>
        <w:rPr>
          <w:rFonts w:ascii="Arial" w:cs="Arial" w:eastAsia="Arial" w:hAnsi="Arial"/>
          <w:color w:val="D6A84A"/>
          <w:sz w:val="28"/>
          <w:szCs w:val="28"/>
        </w:rPr>
        <w:t xml:space="preserve">&amp; Inspection System</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5000"/>
      </w:tblGrid>
      <w:tr>
        <w:tc>
          <w:tcPr>
            <w:tcW w:type="dxa" w:w="5000"/>
            <w:tcBorders>
              <w:top w:val="single" w:color="D6A84A" w:sz="3"/>
              <w:left w:val="none" w:sz="0"/>
              <w:bottom w:val="none" w:sz="0"/>
              <w:right w:val="none" w:sz="0"/>
            </w:tcBorders>
          </w:tcPr>
          <w:p/>
        </w:tc>
      </w:tr>
    </w:tbl>
    <w:p>
      <w:pPr>
        <w:spacing w:after="120"/>
      </w:pPr>
    </w:p>
    <w:p>
      <w:pPr>
        <w:spacing w:after="100"/>
        <w:jc w:val="center"/>
      </w:pPr>
      <w:r>
        <w:rPr>
          <w:rFonts w:ascii="Arial" w:cs="Arial" w:eastAsia="Arial" w:hAnsi="Arial"/>
          <w:color w:val="1A1A1A"/>
          <w:sz w:val="40"/>
          <w:szCs w:val="40"/>
        </w:rPr>
        <w:t xml:space="preserve">User Guide</w:t>
      </w:r>
    </w:p>
    <w:p>
      <w:pPr>
        <w:spacing w:after="100"/>
        <w:jc w:val="center"/>
      </w:pPr>
      <w:r>
        <w:rPr>
          <w:rFonts w:ascii="Arial" w:cs="Arial" w:eastAsia="Arial" w:hAnsi="Arial"/>
          <w:color w:val="666666"/>
          <w:sz w:val="24"/>
          <w:szCs w:val="24"/>
        </w:rPr>
        <w:t xml:space="preserve">Version 5.0.0</w:t>
      </w:r>
    </w:p>
    <w:p>
      <w:pPr>
        <w:spacing w:after="100"/>
        <w:jc w:val="center"/>
      </w:pPr>
      <w:r>
        <w:rPr>
          <w:rFonts w:ascii="Arial" w:cs="Arial" w:eastAsia="Arial" w:hAnsi="Arial"/>
          <w:color w:val="666666"/>
          <w:sz w:val="24"/>
          <w:szCs w:val="24"/>
        </w:rPr>
        <w:t xml:space="preserve">February 2026</w:t>
      </w:r>
    </w:p>
    <w:p>
      <w:pPr>
        <w:spacing w:after="120"/>
      </w:pPr>
    </w:p>
    <w:p>
      <w:pPr>
        <w:spacing w:after="120"/>
      </w:pPr>
    </w:p>
    <w:p>
      <w:pPr>
        <w:spacing w:after="120"/>
      </w:pPr>
    </w:p>
    <w:p>
      <w:pPr>
        <w:spacing w:after="120"/>
      </w:pPr>
    </w:p>
    <w:p>
      <w:pPr>
        <w:spacing w:after="120"/>
      </w:pPr>
    </w:p>
    <w:p>
      <w:pPr>
        <w:spacing w:after="120"/>
      </w:pPr>
    </w:p>
    <w:p>
      <w:pPr>
        <w:spacing w:after="120"/>
      </w:pPr>
    </w:p>
    <w:p>
      <w:pPr>
        <w:jc w:val="center"/>
      </w:pPr>
      <w:r>
        <w:rPr>
          <w:rFonts w:ascii="Arial" w:cs="Arial" w:eastAsia="Arial" w:hAnsi="Arial"/>
          <w:color w:val="666666"/>
          <w:sz w:val="22"/>
          <w:szCs w:val="22"/>
        </w:rPr>
        <w:t xml:space="preserve">Created by Nicholas Georgeson</w:t>
      </w:r>
    </w:p>
    <w:p>
      <w:pPr>
        <w:jc w:val="center"/>
      </w:pPr>
      <w:r>
        <w:rPr>
          <w:rFonts w:ascii="Arial" w:cs="Arial" w:eastAsia="Arial" w:hAnsi="Arial"/>
          <w:i/>
          <w:iCs/>
          <w:color w:val="666666"/>
          <w:sz w:val="20"/>
          <w:szCs w:val="20"/>
        </w:rPr>
        <w:t xml:space="preserve">Enterprise Document Analysis &amp; Compliance Verification</w:t>
      </w:r>
    </w:p>
    <w:p>
      <w:pPr>
        <w:sectPr>
          <w:pgSz w:w="12240" w:h="15840" w:orient="portrait"/>
          <w:pgMar w:top="1440" w:right="1440" w:bottom="1440" w:left="1440" w:header="708" w:footer="708" w:gutter="0"/>
          <w:pgNumType/>
          <w:docGrid w:linePitch="360"/>
        </w:sectPr>
      </w:pPr>
    </w:p>
    <w:p>
      <w:pPr>
        <w:pStyle w:val="Heading1"/>
        <w:spacing w:before="360" w:after="200"/>
      </w:pPr>
      <w:r>
        <w:rPr>
          <w:rFonts w:ascii="Arial" w:cs="Arial" w:eastAsia="Arial" w:hAnsi="Arial"/>
          <w:b/>
          <w:bCs/>
          <w:color w:val="1A3A52"/>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3A52"/>
          <w:sz w:val="32"/>
          <w:szCs w:val="32"/>
        </w:rPr>
        <w:t xml:space="preserve">1. Introduction</w:t>
      </w:r>
    </w:p>
    <w:p>
      <w:pPr>
        <w:spacing w:after="120"/>
      </w:pPr>
      <w:r>
        <w:rPr>
          <w:rFonts w:ascii="Arial" w:cs="Arial" w:eastAsia="Arial" w:hAnsi="Arial"/>
          <w:color w:val="1A1A1A"/>
          <w:sz w:val="22"/>
          <w:szCs w:val="22"/>
        </w:rPr>
        <w:t xml:space="preserve">AEGIS (Aerospace Engineering Governance &amp; Inspection System) is an enterprise-grade document analysis platform designed specifically for aerospace and defense technical writing. Built on Python and Flask, AEGIS runs locally on your computer, ensuring complete data privacy while providing powerful document analysis capabilities.</w:t>
      </w:r>
    </w:p>
    <w:p>
      <w:pPr>
        <w:spacing w:after="120"/>
      </w:pPr>
      <w:r>
        <w:rPr>
          <w:rFonts w:ascii="Arial" w:cs="Arial" w:eastAsia="Arial" w:hAnsi="Arial"/>
          <w:color w:val="1A1A1A"/>
          <w:sz w:val="22"/>
          <w:szCs w:val="22"/>
        </w:rPr>
        <w:t xml:space="preserve">AEGIS analyzes technical documents for quality, compliance, and consistency using 84 offline checkers that cover grammar, spelling, style, readability, requirements quality, structural integrity, and industry-specific compliance standards. Beyond basic document review, AEGIS extracts roles, generates RACI matrices, validates hyperlinks, compares document versions, and produces comprehensive quality metrics.</w:t>
      </w:r>
    </w:p>
    <w:p>
      <w:pPr>
        <w:spacing w:after="120"/>
      </w:pPr>
    </w:p>
    <w:p>
      <w:pPr>
        <w:pStyle w:val="Heading2"/>
        <w:spacing w:before="280" w:after="160"/>
      </w:pPr>
      <w:r>
        <w:rPr>
          <w:rFonts w:ascii="Arial" w:cs="Arial" w:eastAsia="Arial" w:hAnsi="Arial"/>
          <w:b/>
          <w:bCs/>
          <w:color w:val="1A3A52"/>
          <w:sz w:val="28"/>
          <w:szCs w:val="28"/>
        </w:rPr>
        <w:t xml:space="preserve">1.1 Key 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Capability</w:t>
            </w:r>
          </w:p>
        </w:tc>
        <w:tc>
          <w:tcPr>
            <w:tcW w:type="dxa" w:w="636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Document Review</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84 offline checkers analyze grammar, spelling, compliance, readability, and technical accuracy</w:t>
            </w:r>
          </w:p>
        </w:tc>
      </w:tr>
      <w:tr>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Statement Forge</w:t>
            </w:r>
          </w:p>
        </w:tc>
        <w:tc>
          <w:tcPr>
            <w:tcW w:type="dxa" w:w="6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Extract and classify requirements, guidance, and informational statements from documents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Roles Studio</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Extract roles, build RACI matrices, create relationship graphs, and manage role dictionaries</w:t>
            </w:r>
          </w:p>
        </w:tc>
      </w:tr>
      <w:tr>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Metrics &amp; Analytics</w:t>
            </w:r>
          </w:p>
        </w:tc>
        <w:tc>
          <w:tcPr>
            <w:tcW w:type="dxa" w:w="6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Track quality scores, grade distributions, issue trends, and improvement over time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Document Compare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Side-by-side diff view highlighting additions, deletions, and modifications</w:t>
            </w:r>
          </w:p>
        </w:tc>
      </w:tr>
      <w:tr>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Link Validator</w:t>
            </w:r>
          </w:p>
        </w:tc>
        <w:tc>
          <w:tcPr>
            <w:tcW w:type="dxa" w:w="6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Batch hyperlink checking with deep browser rescan for JavaScript-rendered pages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Portfolio</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Tile-based overview of all scanned documents with quality badges and filtering</w:t>
            </w:r>
          </w:p>
        </w:tc>
      </w:tr>
      <w:tr>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Statement Review</w:t>
            </w:r>
          </w:p>
        </w:tc>
        <w:tc>
          <w:tcPr>
            <w:tcW w:type="dxa" w:w="6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Bulk review, flag, approve, or reject statements across all roles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SOW Generator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Generate Statement of Work documents from extracted requirements and roles</w:t>
            </w:r>
          </w:p>
        </w:tc>
      </w:tr>
    </w:tbl>
    <w:p>
      <w:pPr>
        <w:spacing w:after="120"/>
      </w:pPr>
    </w:p>
    <w:p>
      <w:pPr>
        <w:pStyle w:val="Heading2"/>
        <w:spacing w:before="280" w:after="160"/>
      </w:pPr>
      <w:r>
        <w:rPr>
          <w:rFonts w:ascii="Arial" w:cs="Arial" w:eastAsia="Arial" w:hAnsi="Arial"/>
          <w:b/>
          <w:bCs/>
          <w:color w:val="1A3A52"/>
          <w:sz w:val="28"/>
          <w:szCs w:val="28"/>
        </w:rPr>
        <w:t xml:space="preserve">1.2 System Metrics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c>
          <w:tcPr>
            <w:tcW w:type="dxa" w:w="25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20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486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Total Scans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86</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Number of document analysis runs completed</w:t>
            </w:r>
          </w:p>
        </w:tc>
      </w:tr>
      <w:tr>
        <w:tc>
          <w:tcPr>
            <w:tcW w:type="dxa" w:w="2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Documents</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50</w:t>
            </w:r>
          </w:p>
        </w:tc>
        <w:tc>
          <w:tcPr>
            <w:tcW w:type="dxa" w:w="48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Unique documents in the system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Roles Found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1,056</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Unique roles extracted across all documents</w:t>
            </w:r>
          </w:p>
        </w:tc>
      </w:tr>
      <w:tr>
        <w:tc>
          <w:tcPr>
            <w:tcW w:type="dxa" w:w="2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Statements</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1,428</w:t>
            </w:r>
          </w:p>
        </w:tc>
        <w:tc>
          <w:tcPr>
            <w:tcW w:type="dxa" w:w="48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Requirements and guidance statements extracted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Avg Score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36</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Average document quality score (0-100 scale)</w:t>
            </w:r>
          </w:p>
        </w:tc>
      </w:tr>
      <w:tr>
        <w:tc>
          <w:tcPr>
            <w:tcW w:type="dxa" w:w="2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Checkers</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84</w:t>
            </w:r>
          </w:p>
        </w:tc>
        <w:tc>
          <w:tcPr>
            <w:tcW w:type="dxa" w:w="48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Active offline quality checkers</w:t>
            </w:r>
          </w:p>
        </w:tc>
      </w:tr>
    </w:tbl>
    <w:p>
      <w:r>
        <w:br w:type="page"/>
      </w:r>
    </w:p>
    <w:p>
      <w:pPr>
        <w:pStyle w:val="Heading1"/>
        <w:spacing w:before="360" w:after="200"/>
      </w:pPr>
      <w:r>
        <w:rPr>
          <w:rFonts w:ascii="Arial" w:cs="Arial" w:eastAsia="Arial" w:hAnsi="Arial"/>
          <w:b/>
          <w:bCs/>
          <w:color w:val="1A3A52"/>
          <w:sz w:val="32"/>
          <w:szCs w:val="32"/>
        </w:rPr>
        <w:t xml:space="preserve">2. Installation</w:t>
      </w:r>
    </w:p>
    <w:p>
      <w:pPr>
        <w:spacing w:after="120"/>
      </w:pPr>
      <w:r>
        <w:rPr>
          <w:rFonts w:ascii="Arial" w:cs="Arial" w:eastAsia="Arial" w:hAnsi="Arial"/>
          <w:color w:val="1A1A1A"/>
          <w:sz w:val="22"/>
          <w:szCs w:val="22"/>
        </w:rPr>
        <w:t xml:space="preserve">AEGIS can be installed on Windows 10/11 (64-bit) using the one-click installer. No prior Python installation or programming knowledge is required. The installer downloads everything automatically from GitHub.</w:t>
      </w:r>
    </w:p>
    <w:p>
      <w:pPr>
        <w:spacing w:after="120"/>
      </w:pPr>
    </w:p>
    <w:p>
      <w:pPr>
        <w:pStyle w:val="Heading2"/>
        <w:spacing w:before="280" w:after="160"/>
      </w:pPr>
      <w:r>
        <w:rPr>
          <w:rFonts w:ascii="Arial" w:cs="Arial" w:eastAsia="Arial" w:hAnsi="Arial"/>
          <w:b/>
          <w:bCs/>
          <w:color w:val="1A3A52"/>
          <w:sz w:val="28"/>
          <w:szCs w:val="28"/>
        </w:rPr>
        <w:t xml:space="preserve">2.1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312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Minimum</w:t>
            </w:r>
          </w:p>
        </w:tc>
        <w:tc>
          <w:tcPr>
            <w:tcW w:type="dxa" w:w="312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Recommended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Operating System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Windows 10 v1803 (64-bit)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Windows 11 (64-bit)</w:t>
            </w:r>
          </w:p>
        </w:tc>
      </w:tr>
      <w:tr>
        <w:tc>
          <w:tcPr>
            <w:tcW w:type="dxa" w:w="312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Disk Space</w:t>
            </w:r>
          </w:p>
        </w:tc>
        <w:tc>
          <w:tcPr>
            <w:tcW w:type="dxa" w:w="312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2 GB free</w:t>
            </w:r>
          </w:p>
        </w:tc>
        <w:tc>
          <w:tcPr>
            <w:tcW w:type="dxa" w:w="312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5 GB free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RAM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4 GB</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8 GB or more</w:t>
            </w:r>
          </w:p>
        </w:tc>
      </w:tr>
      <w:tr>
        <w:tc>
          <w:tcPr>
            <w:tcW w:type="dxa" w:w="312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Internet</w:t>
            </w:r>
          </w:p>
        </w:tc>
        <w:tc>
          <w:tcPr>
            <w:tcW w:type="dxa" w:w="312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Required for first install</w:t>
            </w:r>
          </w:p>
        </w:tc>
        <w:tc>
          <w:tcPr>
            <w:tcW w:type="dxa" w:w="312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Broadband recommended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Browser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Chrome 90+, Firefox 88+</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Chrome (latest)</w:t>
            </w:r>
          </w:p>
        </w:tc>
      </w:tr>
      <w:tr>
        <w:tc>
          <w:tcPr>
            <w:tcW w:type="dxa" w:w="312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Python</w:t>
            </w:r>
          </w:p>
        </w:tc>
        <w:tc>
          <w:tcPr>
            <w:tcW w:type="dxa" w:w="312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Not required (embedded)</w:t>
            </w:r>
          </w:p>
        </w:tc>
        <w:tc>
          <w:tcPr>
            <w:tcW w:type="dxa" w:w="312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Not required (embedded)</w:t>
            </w:r>
          </w:p>
        </w:tc>
      </w:tr>
    </w:tbl>
    <w:p>
      <w:pPr>
        <w:spacing w:after="120"/>
      </w:pPr>
    </w:p>
    <w:p>
      <w:pPr>
        <w:pStyle w:val="Heading2"/>
        <w:spacing w:before="280" w:after="160"/>
      </w:pPr>
      <w:r>
        <w:rPr>
          <w:rFonts w:ascii="Arial" w:cs="Arial" w:eastAsia="Arial" w:hAnsi="Arial"/>
          <w:b/>
          <w:bCs/>
          <w:color w:val="1A3A52"/>
          <w:sz w:val="28"/>
          <w:szCs w:val="28"/>
        </w:rPr>
        <w:t xml:space="preserve">2.2 One-Click Installation</w:t>
      </w:r>
    </w:p>
    <w:p>
      <w:pPr>
        <w:spacing w:after="120"/>
      </w:pPr>
      <w:r>
        <w:rPr>
          <w:rFonts w:ascii="Arial" w:cs="Arial" w:eastAsia="Arial" w:hAnsi="Arial"/>
          <w:color w:val="1A1A1A"/>
          <w:sz w:val="22"/>
          <w:szCs w:val="22"/>
        </w:rPr>
        <w:t xml:space="preserve">The simplest way to install AEGIS is using the one-click installer batch file:</w:t>
      </w:r>
    </w:p>
    <w:p>
      <w:pPr>
        <w:pStyle w:val="ListParagraph"/>
        <w:numPr>
          <w:ilvl w:val="0"/>
          <w:numId w:val="2"/>
        </w:numPr>
        <w:spacing w:after="100"/>
      </w:pPr>
      <w:r>
        <w:rPr>
          <w:rFonts w:ascii="Arial" w:cs="Arial" w:eastAsia="Arial" w:hAnsi="Arial"/>
          <w:color w:val="1A1A1A"/>
          <w:sz w:val="22"/>
          <w:szCs w:val="22"/>
        </w:rPr>
        <w:t xml:space="preserve">Go to github.com/nicholasgeorgeson-prog/AEGIS/releases/tag/v5.0.0</w:t>
      </w:r>
    </w:p>
    <w:p>
      <w:pPr>
        <w:pStyle w:val="ListParagraph"/>
        <w:numPr>
          <w:ilvl w:val="0"/>
          <w:numId w:val="2"/>
        </w:numPr>
        <w:spacing w:after="100"/>
      </w:pPr>
      <w:r>
        <w:rPr>
          <w:rFonts w:ascii="Arial" w:cs="Arial" w:eastAsia="Arial" w:hAnsi="Arial"/>
          <w:color w:val="1A1A1A"/>
          <w:sz w:val="22"/>
          <w:szCs w:val="22"/>
        </w:rPr>
        <w:t xml:space="preserve">Download Install_AEGIS_OneClick.bat (the only file you need to download)</w:t>
      </w:r>
    </w:p>
    <w:p>
      <w:pPr>
        <w:pStyle w:val="ListParagraph"/>
        <w:numPr>
          <w:ilvl w:val="0"/>
          <w:numId w:val="2"/>
        </w:numPr>
        <w:spacing w:after="100"/>
      </w:pPr>
      <w:r>
        <w:rPr>
          <w:rFonts w:ascii="Arial" w:cs="Arial" w:eastAsia="Arial" w:hAnsi="Arial"/>
          <w:color w:val="1A1A1A"/>
          <w:sz w:val="22"/>
          <w:szCs w:val="22"/>
        </w:rPr>
        <w:t xml:space="preserve">Double-click the downloaded file to run it</w:t>
      </w:r>
    </w:p>
    <w:p>
      <w:pPr>
        <w:pStyle w:val="ListParagraph"/>
        <w:numPr>
          <w:ilvl w:val="0"/>
          <w:numId w:val="2"/>
        </w:numPr>
        <w:spacing w:after="100"/>
      </w:pPr>
      <w:r>
        <w:rPr>
          <w:rFonts w:ascii="Arial" w:cs="Arial" w:eastAsia="Arial" w:hAnsi="Arial"/>
          <w:color w:val="1A1A1A"/>
          <w:sz w:val="22"/>
          <w:szCs w:val="22"/>
        </w:rPr>
        <w:t xml:space="preserve">A folder picker dialog will open — choose where you want AEGIS installed</w:t>
      </w:r>
    </w:p>
    <w:p>
      <w:pPr>
        <w:pStyle w:val="ListParagraph"/>
        <w:numPr>
          <w:ilvl w:val="0"/>
          <w:numId w:val="2"/>
        </w:numPr>
        <w:spacing w:after="100"/>
      </w:pPr>
      <w:r>
        <w:rPr>
          <w:rFonts w:ascii="Arial" w:cs="Arial" w:eastAsia="Arial" w:hAnsi="Arial"/>
          <w:color w:val="1A1A1A"/>
          <w:sz w:val="22"/>
          <w:szCs w:val="22"/>
        </w:rPr>
        <w:t xml:space="preserve">Wait for the download and installation to complete (5-10 minutes depending on internet speed)</w:t>
      </w:r>
    </w:p>
    <w:p>
      <w:pPr>
        <w:pStyle w:val="ListParagraph"/>
        <w:numPr>
          <w:ilvl w:val="0"/>
          <w:numId w:val="2"/>
        </w:numPr>
        <w:spacing w:after="100"/>
      </w:pPr>
      <w:r>
        <w:rPr>
          <w:rFonts w:ascii="Arial" w:cs="Arial" w:eastAsia="Arial" w:hAnsi="Arial"/>
          <w:color w:val="1A1A1A"/>
          <w:sz w:val="22"/>
          <w:szCs w:val="22"/>
        </w:rPr>
        <w:t xml:space="preserve">When finished, a “Start AEGIS” shortcut will appear on your Desktop</w:t>
      </w:r>
    </w:p>
    <w:p>
      <w:pPr>
        <w:pStyle w:val="ListParagraph"/>
        <w:numPr>
          <w:ilvl w:val="0"/>
          <w:numId w:val="2"/>
        </w:numPr>
        <w:spacing w:after="100"/>
      </w:pPr>
      <w:r>
        <w:rPr>
          <w:rFonts w:ascii="Arial" w:cs="Arial" w:eastAsia="Arial" w:hAnsi="Arial"/>
          <w:color w:val="1A1A1A"/>
          <w:sz w:val="22"/>
          <w:szCs w:val="22"/>
        </w:rPr>
        <w:t xml:space="preserve">Double-click the Desktop shortcut to start the server</w:t>
      </w:r>
    </w:p>
    <w:p>
      <w:pPr>
        <w:pStyle w:val="ListParagraph"/>
        <w:numPr>
          <w:ilvl w:val="0"/>
          <w:numId w:val="2"/>
        </w:numPr>
        <w:spacing w:after="100"/>
      </w:pPr>
      <w:r>
        <w:rPr>
          <w:rFonts w:ascii="Arial" w:cs="Arial" w:eastAsia="Arial" w:hAnsi="Arial"/>
          <w:color w:val="1A1A1A"/>
          <w:sz w:val="22"/>
          <w:szCs w:val="22"/>
        </w:rPr>
        <w:t xml:space="preserve">Open your browser to http://localhost:5050</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2"/>
              <w:left w:val="single" w:color="2563EB" w:sz="6"/>
              <w:bottom w:val="single" w:color="2563EB" w:sz="2"/>
              <w:right w:val="single" w:color="2563EB" w:sz="2"/>
            </w:tcBorders>
            <w:shd w:fill="EBF5FF" w:val="clear"/>
            <w:tcMar>
              <w:top w:type="dxa" w:w="100"/>
              <w:left w:type="dxa" w:w="200"/>
              <w:bottom w:type="dxa" w:w="100"/>
              <w:right w:type="dxa" w:w="200"/>
            </w:tcMar>
          </w:tcPr>
          <w:p>
            <w:r>
              <w:rPr>
                <w:rFonts w:ascii="Arial" w:cs="Arial" w:eastAsia="Arial" w:hAnsi="Arial"/>
                <w:b/>
                <w:bCs/>
                <w:color w:val="2563EB"/>
                <w:sz w:val="22"/>
                <w:szCs w:val="22"/>
              </w:rPr>
              <w:t xml:space="preserve">TIP: </w:t>
            </w:r>
            <w:r>
              <w:rPr>
                <w:rFonts w:ascii="Arial" w:cs="Arial" w:eastAsia="Arial" w:hAnsi="Arial"/>
                <w:color w:val="1A1A1A"/>
                <w:sz w:val="22"/>
                <w:szCs w:val="22"/>
              </w:rPr>
              <w:t xml:space="preserve">The installer creates Start_AEGIS.bat, Stop_AEGIS.bat, Restart_AEGIS.bat, and Export_Bugs.bat in your installation folder for daily use.</w:t>
            </w:r>
          </w:p>
        </w:tc>
      </w:tr>
    </w:tbl>
    <w:p>
      <w:pPr>
        <w:spacing w:after="120"/>
      </w:pPr>
    </w:p>
    <w:p>
      <w:pPr>
        <w:pStyle w:val="Heading2"/>
        <w:spacing w:before="280" w:after="160"/>
      </w:pPr>
      <w:r>
        <w:rPr>
          <w:rFonts w:ascii="Arial" w:cs="Arial" w:eastAsia="Arial" w:hAnsi="Arial"/>
          <w:b/>
          <w:bCs/>
          <w:color w:val="1A3A52"/>
          <w:sz w:val="28"/>
          <w:szCs w:val="28"/>
        </w:rPr>
        <w:t xml:space="preserve">2.3 What Gets Installed</w:t>
      </w:r>
    </w:p>
    <w:p>
      <w:pPr>
        <w:pStyle w:val="ListParagraph"/>
        <w:numPr>
          <w:ilvl w:val="0"/>
          <w:numId w:val="3"/>
        </w:numPr>
        <w:spacing w:after="80"/>
      </w:pPr>
      <w:r>
        <w:rPr>
          <w:rFonts w:ascii="Arial" w:cs="Arial" w:eastAsia="Arial" w:hAnsi="Arial"/>
          <w:color w:val="1A1A1A"/>
          <w:sz w:val="22"/>
          <w:szCs w:val="22"/>
        </w:rPr>
        <w:t xml:space="preserve">AEGIS application source code (all Python, JavaScript, CSS, HTML files)</w:t>
      </w:r>
    </w:p>
    <w:p>
      <w:pPr>
        <w:pStyle w:val="ListParagraph"/>
        <w:numPr>
          <w:ilvl w:val="0"/>
          <w:numId w:val="3"/>
        </w:numPr>
        <w:spacing w:after="80"/>
      </w:pPr>
      <w:r>
        <w:rPr>
          <w:rFonts w:ascii="Arial" w:cs="Arial" w:eastAsia="Arial" w:hAnsi="Arial"/>
          <w:color w:val="1A1A1A"/>
          <w:sz w:val="22"/>
          <w:szCs w:val="22"/>
        </w:rPr>
        <w:t xml:space="preserve">Embedded Python 3.10.11 runtime (no system Python needed)</w:t>
      </w:r>
    </w:p>
    <w:p>
      <w:pPr>
        <w:pStyle w:val="ListParagraph"/>
        <w:numPr>
          <w:ilvl w:val="0"/>
          <w:numId w:val="3"/>
        </w:numPr>
        <w:spacing w:after="80"/>
      </w:pPr>
      <w:r>
        <w:rPr>
          <w:rFonts w:ascii="Arial" w:cs="Arial" w:eastAsia="Arial" w:hAnsi="Arial"/>
          <w:color w:val="1A1A1A"/>
          <w:sz w:val="22"/>
          <w:szCs w:val="22"/>
        </w:rPr>
        <w:t xml:space="preserve">126 pre-built Python dependency packages for Windows</w:t>
      </w:r>
    </w:p>
    <w:p>
      <w:pPr>
        <w:pStyle w:val="ListParagraph"/>
        <w:numPr>
          <w:ilvl w:val="0"/>
          <w:numId w:val="3"/>
        </w:numPr>
        <w:spacing w:after="80"/>
      </w:pPr>
      <w:r>
        <w:rPr>
          <w:rFonts w:ascii="Arial" w:cs="Arial" w:eastAsia="Arial" w:hAnsi="Arial"/>
          <w:color w:val="1A1A1A"/>
          <w:sz w:val="22"/>
          <w:szCs w:val="22"/>
        </w:rPr>
        <w:t xml:space="preserve">Desktop shortcut for one-click startup</w:t>
      </w:r>
    </w:p>
    <w:p>
      <w:pPr>
        <w:pStyle w:val="ListParagraph"/>
        <w:numPr>
          <w:ilvl w:val="0"/>
          <w:numId w:val="3"/>
        </w:numPr>
        <w:spacing w:after="80"/>
      </w:pPr>
      <w:r>
        <w:rPr>
          <w:rFonts w:ascii="Arial" w:cs="Arial" w:eastAsia="Arial" w:hAnsi="Arial"/>
          <w:color w:val="1A1A1A"/>
          <w:sz w:val="22"/>
          <w:szCs w:val="22"/>
        </w:rPr>
        <w:t xml:space="preserve">Launcher scripts (Start, Stop, Restart, Export Bugs)</w:t>
      </w:r>
    </w:p>
    <w:p>
      <w:pPr>
        <w:spacing w:after="120"/>
      </w:pPr>
    </w:p>
    <w:p>
      <w:pPr>
        <w:pStyle w:val="Heading2"/>
        <w:spacing w:before="280" w:after="160"/>
      </w:pPr>
      <w:r>
        <w:rPr>
          <w:rFonts w:ascii="Arial" w:cs="Arial" w:eastAsia="Arial" w:hAnsi="Arial"/>
          <w:b/>
          <w:bCs/>
          <w:color w:val="1A3A52"/>
          <w:sz w:val="28"/>
          <w:szCs w:val="28"/>
        </w:rPr>
        <w:t xml:space="preserve">2.4 Starting and Stopping AEGIS</w:t>
      </w:r>
    </w:p>
    <w:p>
      <w:pPr>
        <w:spacing w:after="120"/>
      </w:pPr>
      <w:r>
        <w:rPr>
          <w:rFonts w:ascii="Arial" w:cs="Arial" w:eastAsia="Arial" w:hAnsi="Arial"/>
          <w:b/>
          <w:bCs/>
          <w:color w:val="1A1A1A"/>
          <w:sz w:val="22"/>
          <w:szCs w:val="22"/>
        </w:rPr>
        <w:t xml:space="preserve">To start: </w:t>
      </w:r>
      <w:r>
        <w:rPr>
          <w:rFonts w:ascii="Arial" w:cs="Arial" w:eastAsia="Arial" w:hAnsi="Arial"/>
          <w:color w:val="1A1A1A"/>
          <w:sz w:val="22"/>
          <w:szCs w:val="22"/>
        </w:rPr>
        <w:t xml:space="preserve">Double-click “Start AEGIS” on your Desktop, or run Start_AEGIS.bat in the install folder. A command prompt window will open showing the server status. Keep this window open while using AEGIS.</w:t>
      </w:r>
    </w:p>
    <w:p>
      <w:pPr>
        <w:spacing w:after="120"/>
      </w:pPr>
      <w:r>
        <w:rPr>
          <w:rFonts w:ascii="Arial" w:cs="Arial" w:eastAsia="Arial" w:hAnsi="Arial"/>
          <w:b/>
          <w:bCs/>
          <w:color w:val="1A1A1A"/>
          <w:sz w:val="22"/>
          <w:szCs w:val="22"/>
        </w:rPr>
        <w:t xml:space="preserve">To stop: </w:t>
      </w:r>
      <w:r>
        <w:rPr>
          <w:rFonts w:ascii="Arial" w:cs="Arial" w:eastAsia="Arial" w:hAnsi="Arial"/>
          <w:color w:val="1A1A1A"/>
          <w:sz w:val="22"/>
          <w:szCs w:val="22"/>
        </w:rPr>
        <w:t xml:space="preserve">Close the command prompt window, or run Stop_AEGIS.bat. You can also press Ctrl+C in the server window.</w:t>
      </w:r>
    </w:p>
    <w:p>
      <w:pPr>
        <w:spacing w:after="120"/>
      </w:pPr>
      <w:r>
        <w:rPr>
          <w:rFonts w:ascii="Arial" w:cs="Arial" w:eastAsia="Arial" w:hAnsi="Arial"/>
          <w:b/>
          <w:bCs/>
          <w:color w:val="1A1A1A"/>
          <w:sz w:val="22"/>
          <w:szCs w:val="22"/>
        </w:rPr>
        <w:t xml:space="preserve">To restart: </w:t>
      </w:r>
      <w:r>
        <w:rPr>
          <w:rFonts w:ascii="Arial" w:cs="Arial" w:eastAsia="Arial" w:hAnsi="Arial"/>
          <w:color w:val="1A1A1A"/>
          <w:sz w:val="22"/>
          <w:szCs w:val="22"/>
        </w:rPr>
        <w:t xml:space="preserve">Run Restart_AEGIS.bat, which stops any running instance and starts a fresh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2"/>
              <w:left w:val="single" w:color="D97706" w:sz="6"/>
              <w:bottom w:val="single" w:color="D97706" w:sz="2"/>
              <w:right w:val="single" w:color="D97706" w:sz="2"/>
            </w:tcBorders>
            <w:shd w:fill="FFFBEB" w:val="clear"/>
            <w:tcMar>
              <w:top w:type="dxa" w:w="100"/>
              <w:left w:type="dxa" w:w="200"/>
              <w:bottom w:type="dxa" w:w="100"/>
              <w:right w:type="dxa" w:w="200"/>
            </w:tcMar>
          </w:tcPr>
          <w:p>
            <w:r>
              <w:rPr>
                <w:rFonts w:ascii="Arial" w:cs="Arial" w:eastAsia="Arial" w:hAnsi="Arial"/>
                <w:b/>
                <w:bCs/>
                <w:color w:val="D97706"/>
                <w:sz w:val="22"/>
                <w:szCs w:val="22"/>
              </w:rPr>
              <w:t xml:space="preserve">WARNING: </w:t>
            </w:r>
            <w:r>
              <w:rPr>
                <w:rFonts w:ascii="Arial" w:cs="Arial" w:eastAsia="Arial" w:hAnsi="Arial"/>
                <w:color w:val="1A1A1A"/>
                <w:sz w:val="22"/>
                <w:szCs w:val="22"/>
              </w:rPr>
              <w:t xml:space="preserve">Do not close the command prompt window while using AEGIS. The server runs in that window, and closing it will stop the application.</w:t>
            </w:r>
          </w:p>
        </w:tc>
      </w:tr>
    </w:tbl>
    <w:p>
      <w:r>
        <w:br w:type="page"/>
      </w:r>
    </w:p>
    <w:p>
      <w:pPr>
        <w:pStyle w:val="Heading1"/>
        <w:spacing w:before="360" w:after="200"/>
      </w:pPr>
      <w:r>
        <w:rPr>
          <w:rFonts w:ascii="Arial" w:cs="Arial" w:eastAsia="Arial" w:hAnsi="Arial"/>
          <w:b/>
          <w:bCs/>
          <w:color w:val="1A3A52"/>
          <w:sz w:val="32"/>
          <w:szCs w:val="32"/>
        </w:rPr>
        <w:t xml:space="preserve">3. Dashboard</w:t>
      </w:r>
    </w:p>
    <w:p>
      <w:pPr>
        <w:spacing w:after="120"/>
      </w:pPr>
      <w:r>
        <w:rPr>
          <w:rFonts w:ascii="Arial" w:cs="Arial" w:eastAsia="Arial" w:hAnsi="Arial"/>
          <w:color w:val="1A1A1A"/>
          <w:sz w:val="22"/>
          <w:szCs w:val="22"/>
        </w:rPr>
        <w:t xml:space="preserve">The Dashboard is your home base in AEGIS. It displays at-a-glance metrics, a document upload area, and quick-access tiles for all 10 tools. The dashboard uses a dark theme by default with gold and blue accent colors.</w:t>
      </w:r>
    </w:p>
    <w:p>
      <w:pPr>
        <w:spacing w:after="120"/>
      </w:pPr>
    </w:p>
    <w:p>
      <w:pPr>
        <w:pStyle w:val="Heading2"/>
        <w:spacing w:before="280" w:after="160"/>
      </w:pPr>
      <w:r>
        <w:rPr>
          <w:rFonts w:ascii="Arial" w:cs="Arial" w:eastAsia="Arial" w:hAnsi="Arial"/>
          <w:b/>
          <w:bCs/>
          <w:color w:val="1A3A52"/>
          <w:sz w:val="28"/>
          <w:szCs w:val="28"/>
        </w:rPr>
        <w:t xml:space="preserve">3.1 Document Upload</w:t>
      </w:r>
    </w:p>
    <w:p>
      <w:pPr>
        <w:spacing w:after="120"/>
      </w:pPr>
      <w:r>
        <w:rPr>
          <w:rFonts w:ascii="Arial" w:cs="Arial" w:eastAsia="Arial" w:hAnsi="Arial"/>
          <w:color w:val="1A1A1A"/>
          <w:sz w:val="22"/>
          <w:szCs w:val="22"/>
        </w:rPr>
        <w:t xml:space="preserve">The top section of the dashboard features a large drop zone for document upload. You can analyze documents in two ways:</w:t>
      </w:r>
    </w:p>
    <w:p>
      <w:pPr>
        <w:pStyle w:val="ListParagraph"/>
        <w:numPr>
          <w:ilvl w:val="0"/>
          <w:numId w:val="2"/>
        </w:numPr>
        <w:spacing w:after="100"/>
      </w:pPr>
      <w:r>
        <w:rPr>
          <w:rFonts w:ascii="Arial" w:cs="Arial" w:eastAsia="Arial" w:hAnsi="Arial"/>
          <w:color w:val="1A1A1A"/>
          <w:sz w:val="22"/>
          <w:szCs w:val="22"/>
        </w:rPr>
        <w:t xml:space="preserve">Drag and drop a file directly onto the drop zone area</w:t>
      </w:r>
    </w:p>
    <w:p>
      <w:pPr>
        <w:pStyle w:val="ListParagraph"/>
        <w:numPr>
          <w:ilvl w:val="0"/>
          <w:numId w:val="2"/>
        </w:numPr>
        <w:spacing w:after="100"/>
      </w:pPr>
      <w:r>
        <w:rPr>
          <w:rFonts w:ascii="Arial" w:cs="Arial" w:eastAsia="Arial" w:hAnsi="Arial"/>
          <w:color w:val="1A1A1A"/>
          <w:sz w:val="22"/>
          <w:szCs w:val="22"/>
        </w:rPr>
        <w:t xml:space="preserve">Or click the drop zone to open a file browser</w:t>
      </w:r>
    </w:p>
    <w:p>
      <w:pPr>
        <w:pStyle w:val="ListParagraph"/>
        <w:numPr>
          <w:ilvl w:val="0"/>
          <w:numId w:val="2"/>
        </w:numPr>
        <w:spacing w:after="100"/>
      </w:pPr>
      <w:r>
        <w:rPr>
          <w:rFonts w:ascii="Arial" w:cs="Arial" w:eastAsia="Arial" w:hAnsi="Arial"/>
          <w:color w:val="1A1A1A"/>
          <w:sz w:val="22"/>
          <w:szCs w:val="22"/>
        </w:rPr>
        <w:t xml:space="preserve">Supported formats: .docx (Word), .doc (Legacy Word), .pdf (PDF)</w:t>
      </w:r>
    </w:p>
    <w:p>
      <w:pPr>
        <w:pStyle w:val="ListParagraph"/>
        <w:numPr>
          <w:ilvl w:val="0"/>
          <w:numId w:val="2"/>
        </w:numPr>
        <w:spacing w:after="100"/>
      </w:pPr>
      <w:r>
        <w:rPr>
          <w:rFonts w:ascii="Arial" w:cs="Arial" w:eastAsia="Arial" w:hAnsi="Arial"/>
          <w:color w:val="1A1A1A"/>
          <w:sz w:val="22"/>
          <w:szCs w:val="22"/>
        </w:rPr>
        <w:t xml:space="preserve">The document will be uploaded and analysis will begin automatically</w:t>
      </w:r>
    </w:p>
    <w:p>
      <w:pPr>
        <w:pStyle w:val="ListParagraph"/>
        <w:numPr>
          <w:ilvl w:val="0"/>
          <w:numId w:val="2"/>
        </w:numPr>
        <w:spacing w:after="100"/>
      </w:pPr>
      <w:r>
        <w:rPr>
          <w:rFonts w:ascii="Arial" w:cs="Arial" w:eastAsia="Arial" w:hAnsi="Arial"/>
          <w:color w:val="1A1A1A"/>
          <w:sz w:val="22"/>
          <w:szCs w:val="22"/>
        </w:rPr>
        <w:t xml:space="preserve">A progress indicator shows the analysis status with estimated time remaining</w:t>
      </w:r>
    </w:p>
    <w:p>
      <w:pPr>
        <w:pStyle w:val="ListParagraph"/>
        <w:numPr>
          <w:ilvl w:val="0"/>
          <w:numId w:val="2"/>
        </w:numPr>
        <w:spacing w:after="100"/>
      </w:pPr>
      <w:r>
        <w:rPr>
          <w:rFonts w:ascii="Arial" w:cs="Arial" w:eastAsia="Arial" w:hAnsi="Arial"/>
          <w:color w:val="1A1A1A"/>
          <w:sz w:val="22"/>
          <w:szCs w:val="22"/>
        </w:rPr>
        <w:t xml:space="preserve">When complete, results appear with your quality score and categorized issues</w:t>
      </w:r>
    </w:p>
    <w:p>
      <w:pPr>
        <w:spacing w:after="120"/>
      </w:pPr>
    </w:p>
    <w:p>
      <w:pPr>
        <w:pStyle w:val="Heading2"/>
        <w:spacing w:before="280" w:after="160"/>
      </w:pPr>
      <w:r>
        <w:rPr>
          <w:rFonts w:ascii="Arial" w:cs="Arial" w:eastAsia="Arial" w:hAnsi="Arial"/>
          <w:b/>
          <w:bCs/>
          <w:color w:val="1A3A52"/>
          <w:sz w:val="28"/>
          <w:szCs w:val="28"/>
        </w:rPr>
        <w:t xml:space="preserve">3.2 Metrics Tiles</w:t>
      </w:r>
    </w:p>
    <w:p>
      <w:pPr>
        <w:spacing w:after="120"/>
      </w:pPr>
      <w:r>
        <w:rPr>
          <w:rFonts w:ascii="Arial" w:cs="Arial" w:eastAsia="Arial" w:hAnsi="Arial"/>
          <w:color w:val="1A1A1A"/>
          <w:sz w:val="22"/>
          <w:szCs w:val="22"/>
        </w:rPr>
        <w:t xml:space="preserve">Six metrics tiles display key statistics across your entire document portfolio. These update automatically as you scan more documents:</w:t>
      </w:r>
    </w:p>
    <w:p>
      <w:pPr>
        <w:pStyle w:val="ListParagraph"/>
        <w:numPr>
          <w:ilvl w:val="0"/>
          <w:numId w:val="3"/>
        </w:numPr>
        <w:spacing w:after="80"/>
      </w:pPr>
      <w:r>
        <w:rPr>
          <w:rFonts w:ascii="Arial" w:cs="Arial" w:eastAsia="Arial" w:hAnsi="Arial"/>
          <w:color w:val="1A1A1A"/>
          <w:sz w:val="22"/>
          <w:szCs w:val="22"/>
        </w:rPr>
        <w:t xml:space="preserve">Total Scans — cumulative number of document analyses performed</w:t>
      </w:r>
    </w:p>
    <w:p>
      <w:pPr>
        <w:pStyle w:val="ListParagraph"/>
        <w:numPr>
          <w:ilvl w:val="0"/>
          <w:numId w:val="3"/>
        </w:numPr>
        <w:spacing w:after="80"/>
      </w:pPr>
      <w:r>
        <w:rPr>
          <w:rFonts w:ascii="Arial" w:cs="Arial" w:eastAsia="Arial" w:hAnsi="Arial"/>
          <w:color w:val="1A1A1A"/>
          <w:sz w:val="22"/>
          <w:szCs w:val="22"/>
        </w:rPr>
        <w:t xml:space="preserve">Documents — unique documents in the system (re-scans count once)</w:t>
      </w:r>
    </w:p>
    <w:p>
      <w:pPr>
        <w:pStyle w:val="ListParagraph"/>
        <w:numPr>
          <w:ilvl w:val="0"/>
          <w:numId w:val="3"/>
        </w:numPr>
        <w:spacing w:after="80"/>
      </w:pPr>
      <w:r>
        <w:rPr>
          <w:rFonts w:ascii="Arial" w:cs="Arial" w:eastAsia="Arial" w:hAnsi="Arial"/>
          <w:color w:val="1A1A1A"/>
          <w:sz w:val="22"/>
          <w:szCs w:val="22"/>
        </w:rPr>
        <w:t xml:space="preserve">Roles Found — unique roles extracted across all documents</w:t>
      </w:r>
    </w:p>
    <w:p>
      <w:pPr>
        <w:pStyle w:val="ListParagraph"/>
        <w:numPr>
          <w:ilvl w:val="0"/>
          <w:numId w:val="3"/>
        </w:numPr>
        <w:spacing w:after="80"/>
      </w:pPr>
      <w:r>
        <w:rPr>
          <w:rFonts w:ascii="Arial" w:cs="Arial" w:eastAsia="Arial" w:hAnsi="Arial"/>
          <w:color w:val="1A1A1A"/>
          <w:sz w:val="22"/>
          <w:szCs w:val="22"/>
        </w:rPr>
        <w:t xml:space="preserve">Statements — requirements and guidance statements extracted via Statement Forge</w:t>
      </w:r>
    </w:p>
    <w:p>
      <w:pPr>
        <w:pStyle w:val="ListParagraph"/>
        <w:numPr>
          <w:ilvl w:val="0"/>
          <w:numId w:val="3"/>
        </w:numPr>
        <w:spacing w:after="80"/>
      </w:pPr>
      <w:r>
        <w:rPr>
          <w:rFonts w:ascii="Arial" w:cs="Arial" w:eastAsia="Arial" w:hAnsi="Arial"/>
          <w:color w:val="1A1A1A"/>
          <w:sz w:val="22"/>
          <w:szCs w:val="22"/>
        </w:rPr>
        <w:t xml:space="preserve">Avg Score — average quality score across all scanned documents</w:t>
      </w:r>
    </w:p>
    <w:p>
      <w:pPr>
        <w:pStyle w:val="ListParagraph"/>
        <w:numPr>
          <w:ilvl w:val="0"/>
          <w:numId w:val="3"/>
        </w:numPr>
        <w:spacing w:after="80"/>
      </w:pPr>
      <w:r>
        <w:rPr>
          <w:rFonts w:ascii="Arial" w:cs="Arial" w:eastAsia="Arial" w:hAnsi="Arial"/>
          <w:color w:val="1A1A1A"/>
          <w:sz w:val="22"/>
          <w:szCs w:val="22"/>
        </w:rPr>
        <w:t xml:space="preserve">Checkers — number of active quality checkers (currently 84)</w:t>
      </w:r>
    </w:p>
    <w:p>
      <w:pPr>
        <w:spacing w:after="120"/>
      </w:pPr>
    </w:p>
    <w:p>
      <w:pPr>
        <w:pStyle w:val="Heading2"/>
        <w:spacing w:before="280" w:after="160"/>
      </w:pPr>
      <w:r>
        <w:rPr>
          <w:rFonts w:ascii="Arial" w:cs="Arial" w:eastAsia="Arial" w:hAnsi="Arial"/>
          <w:b/>
          <w:bCs/>
          <w:color w:val="1A3A52"/>
          <w:sz w:val="28"/>
          <w:szCs w:val="28"/>
        </w:rPr>
        <w:t xml:space="preserve">3.3 Tool Tiles</w:t>
      </w:r>
    </w:p>
    <w:p>
      <w:pPr>
        <w:spacing w:after="120"/>
      </w:pPr>
      <w:r>
        <w:rPr>
          <w:rFonts w:ascii="Arial" w:cs="Arial" w:eastAsia="Arial" w:hAnsi="Arial"/>
          <w:color w:val="1A1A1A"/>
          <w:sz w:val="22"/>
          <w:szCs w:val="22"/>
        </w:rPr>
        <w:t xml:space="preserve">Below the metrics, 10 tool tiles provide quick access to every AEGIS feature. Each tile shows the tool name, a brief description, and a badge with relevant counts (e.g., “86 scans” or “1056 roles”). Click any tile to open that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2"/>
              <w:left w:val="single" w:color="2563EB" w:sz="6"/>
              <w:bottom w:val="single" w:color="2563EB" w:sz="2"/>
              <w:right w:val="single" w:color="2563EB" w:sz="2"/>
            </w:tcBorders>
            <w:shd w:fill="EBF5FF" w:val="clear"/>
            <w:tcMar>
              <w:top w:type="dxa" w:w="100"/>
              <w:left w:type="dxa" w:w="200"/>
              <w:bottom w:type="dxa" w:w="100"/>
              <w:right w:type="dxa" w:w="200"/>
            </w:tcMar>
          </w:tcPr>
          <w:p>
            <w:r>
              <w:rPr>
                <w:rFonts w:ascii="Arial" w:cs="Arial" w:eastAsia="Arial" w:hAnsi="Arial"/>
                <w:b/>
                <w:bCs/>
                <w:color w:val="2563EB"/>
                <w:sz w:val="22"/>
                <w:szCs w:val="22"/>
              </w:rPr>
              <w:t xml:space="preserve">TIP: </w:t>
            </w:r>
            <w:r>
              <w:rPr>
                <w:rFonts w:ascii="Arial" w:cs="Arial" w:eastAsia="Arial" w:hAnsi="Arial"/>
                <w:color w:val="1A1A1A"/>
                <w:sz w:val="22"/>
                <w:szCs w:val="22"/>
              </w:rPr>
              <w:t xml:space="preserve">You can also access tools from the sidebar navigation, which is available from any screen.</w:t>
            </w:r>
          </w:p>
        </w:tc>
      </w:tr>
    </w:tbl>
    <w:p>
      <w:r>
        <w:br w:type="page"/>
      </w:r>
    </w:p>
    <w:p>
      <w:pPr>
        <w:pStyle w:val="Heading1"/>
        <w:spacing w:before="360" w:after="200"/>
      </w:pPr>
      <w:r>
        <w:rPr>
          <w:rFonts w:ascii="Arial" w:cs="Arial" w:eastAsia="Arial" w:hAnsi="Arial"/>
          <w:b/>
          <w:bCs/>
          <w:color w:val="1A3A52"/>
          <w:sz w:val="32"/>
          <w:szCs w:val="32"/>
        </w:rPr>
        <w:t xml:space="preserve">4. Document Review</w:t>
      </w:r>
    </w:p>
    <w:p>
      <w:pPr>
        <w:spacing w:after="120"/>
      </w:pPr>
      <w:r>
        <w:rPr>
          <w:rFonts w:ascii="Arial" w:cs="Arial" w:eastAsia="Arial" w:hAnsi="Arial"/>
          <w:color w:val="1A1A1A"/>
          <w:sz w:val="22"/>
          <w:szCs w:val="22"/>
        </w:rPr>
        <w:t xml:space="preserve">Document Review is the primary feature of AEGIS. It analyzes technical documents using 84 offline quality checkers that evaluate grammar, spelling, style, readability, compliance, technical accuracy, requirements quality, and structural integrity. No internet connection is required for the analysis itself.</w:t>
      </w:r>
    </w:p>
    <w:p>
      <w:pPr>
        <w:spacing w:after="120"/>
      </w:pPr>
    </w:p>
    <w:p>
      <w:pPr>
        <w:pStyle w:val="Heading2"/>
        <w:spacing w:before="280" w:after="160"/>
      </w:pPr>
      <w:r>
        <w:rPr>
          <w:rFonts w:ascii="Arial" w:cs="Arial" w:eastAsia="Arial" w:hAnsi="Arial"/>
          <w:b/>
          <w:bCs/>
          <w:color w:val="1A3A52"/>
          <w:sz w:val="28"/>
          <w:szCs w:val="28"/>
        </w:rPr>
        <w:t xml:space="preserve">4.1 Running a Review</w:t>
      </w:r>
    </w:p>
    <w:p>
      <w:pPr>
        <w:pStyle w:val="ListParagraph"/>
        <w:numPr>
          <w:ilvl w:val="0"/>
          <w:numId w:val="2"/>
        </w:numPr>
        <w:spacing w:after="100"/>
      </w:pPr>
      <w:r>
        <w:rPr>
          <w:rFonts w:ascii="Arial" w:cs="Arial" w:eastAsia="Arial" w:hAnsi="Arial"/>
          <w:color w:val="1A1A1A"/>
          <w:sz w:val="22"/>
          <w:szCs w:val="22"/>
        </w:rPr>
        <w:t xml:space="preserve">From the Dashboard, drag a document onto the drop zone or click to browse</w:t>
      </w:r>
    </w:p>
    <w:p>
      <w:pPr>
        <w:pStyle w:val="ListParagraph"/>
        <w:numPr>
          <w:ilvl w:val="0"/>
          <w:numId w:val="2"/>
        </w:numPr>
        <w:spacing w:after="100"/>
      </w:pPr>
      <w:r>
        <w:rPr>
          <w:rFonts w:ascii="Arial" w:cs="Arial" w:eastAsia="Arial" w:hAnsi="Arial"/>
          <w:color w:val="1A1A1A"/>
          <w:sz w:val="22"/>
          <w:szCs w:val="22"/>
        </w:rPr>
        <w:t xml:space="preserve">Select a .docx, .doc, or .pdf file from your computer</w:t>
      </w:r>
    </w:p>
    <w:p>
      <w:pPr>
        <w:pStyle w:val="ListParagraph"/>
        <w:numPr>
          <w:ilvl w:val="0"/>
          <w:numId w:val="2"/>
        </w:numPr>
        <w:spacing w:after="100"/>
      </w:pPr>
      <w:r>
        <w:rPr>
          <w:rFonts w:ascii="Arial" w:cs="Arial" w:eastAsia="Arial" w:hAnsi="Arial"/>
          <w:color w:val="1A1A1A"/>
          <w:sz w:val="22"/>
          <w:szCs w:val="22"/>
        </w:rPr>
        <w:t xml:space="preserve">The upload and analysis begins automatically</w:t>
      </w:r>
    </w:p>
    <w:p>
      <w:pPr>
        <w:pStyle w:val="ListParagraph"/>
        <w:numPr>
          <w:ilvl w:val="0"/>
          <w:numId w:val="2"/>
        </w:numPr>
        <w:spacing w:after="100"/>
      </w:pPr>
      <w:r>
        <w:rPr>
          <w:rFonts w:ascii="Arial" w:cs="Arial" w:eastAsia="Arial" w:hAnsi="Arial"/>
          <w:color w:val="1A1A1A"/>
          <w:sz w:val="22"/>
          <w:szCs w:val="22"/>
        </w:rPr>
        <w:t xml:space="preserve">A cinematic progress display shows real-time status of each checker category</w:t>
      </w:r>
    </w:p>
    <w:p>
      <w:pPr>
        <w:pStyle w:val="ListParagraph"/>
        <w:numPr>
          <w:ilvl w:val="0"/>
          <w:numId w:val="2"/>
        </w:numPr>
        <w:spacing w:after="100"/>
      </w:pPr>
      <w:r>
        <w:rPr>
          <w:rFonts w:ascii="Arial" w:cs="Arial" w:eastAsia="Arial" w:hAnsi="Arial"/>
          <w:color w:val="1A1A1A"/>
          <w:sz w:val="22"/>
          <w:szCs w:val="22"/>
        </w:rPr>
        <w:t xml:space="preserve">Analysis typically takes 30 seconds to 5 minutes depending on document size</w:t>
      </w:r>
    </w:p>
    <w:p>
      <w:pPr>
        <w:pStyle w:val="ListParagraph"/>
        <w:numPr>
          <w:ilvl w:val="0"/>
          <w:numId w:val="2"/>
        </w:numPr>
        <w:spacing w:after="100"/>
      </w:pPr>
      <w:r>
        <w:rPr>
          <w:rFonts w:ascii="Arial" w:cs="Arial" w:eastAsia="Arial" w:hAnsi="Arial"/>
          <w:color w:val="1A1A1A"/>
          <w:sz w:val="22"/>
          <w:szCs w:val="22"/>
        </w:rPr>
        <w:t xml:space="preserve">When complete, the results view opens with your quality score and all findings</w:t>
      </w:r>
    </w:p>
    <w:p>
      <w:pPr>
        <w:spacing w:after="120"/>
      </w:pPr>
    </w:p>
    <w:p>
      <w:pPr>
        <w:pStyle w:val="Heading2"/>
        <w:spacing w:before="280" w:after="160"/>
      </w:pPr>
      <w:r>
        <w:rPr>
          <w:rFonts w:ascii="Arial" w:cs="Arial" w:eastAsia="Arial" w:hAnsi="Arial"/>
          <w:b/>
          <w:bCs/>
          <w:color w:val="1A3A52"/>
          <w:sz w:val="28"/>
          <w:szCs w:val="28"/>
        </w:rPr>
        <w:t xml:space="preserve">4.2 Understanding Results</w:t>
      </w:r>
    </w:p>
    <w:p>
      <w:pPr>
        <w:spacing w:after="120"/>
      </w:pPr>
      <w:r>
        <w:rPr>
          <w:rFonts w:ascii="Arial" w:cs="Arial" w:eastAsia="Arial" w:hAnsi="Arial"/>
          <w:color w:val="1A1A1A"/>
          <w:sz w:val="22"/>
          <w:szCs w:val="22"/>
        </w:rPr>
        <w:t xml:space="preserve">The review results display several key pieces of information:</w:t>
      </w:r>
    </w:p>
    <w:p>
      <w:pPr>
        <w:pStyle w:val="Heading3"/>
        <w:spacing w:before="200" w:after="120"/>
      </w:pPr>
      <w:r>
        <w:rPr>
          <w:rFonts w:ascii="Arial" w:cs="Arial" w:eastAsia="Arial" w:hAnsi="Arial"/>
          <w:b/>
          <w:bCs/>
          <w:color w:val="1A1A1A"/>
          <w:sz w:val="24"/>
          <w:szCs w:val="24"/>
        </w:rPr>
        <w:t xml:space="preserve">4.2.1 Quality Score</w:t>
      </w:r>
    </w:p>
    <w:p>
      <w:pPr>
        <w:spacing w:after="120"/>
      </w:pPr>
      <w:r>
        <w:rPr>
          <w:rFonts w:ascii="Arial" w:cs="Arial" w:eastAsia="Arial" w:hAnsi="Arial"/>
          <w:color w:val="1A1A1A"/>
          <w:sz w:val="22"/>
          <w:szCs w:val="22"/>
        </w:rPr>
        <w:t xml:space="preserve">Your document receives a score from 0 to 100, which is calculated based on the number and severity of issues found relative to the document size. Scores are also assigned a letter grade: A (90-100), B (80-89), C (70-79), D (60-69), F (below 60).</w:t>
      </w:r>
    </w:p>
    <w:p>
      <w:pPr>
        <w:spacing w:after="120"/>
      </w:pPr>
    </w:p>
    <w:p>
      <w:pPr>
        <w:pStyle w:val="Heading3"/>
        <w:spacing w:before="200" w:after="120"/>
      </w:pPr>
      <w:r>
        <w:rPr>
          <w:rFonts w:ascii="Arial" w:cs="Arial" w:eastAsia="Arial" w:hAnsi="Arial"/>
          <w:b/>
          <w:bCs/>
          <w:color w:val="1A1A1A"/>
          <w:sz w:val="24"/>
          <w:szCs w:val="24"/>
        </w:rPr>
        <w:t xml:space="preserve">4.2.2 Issue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6660"/>
      </w:tblGrid>
      <w:tr>
        <w:tc>
          <w:tcPr>
            <w:tcW w:type="dxa" w:w="15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12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Color</w:t>
            </w:r>
          </w:p>
        </w:tc>
        <w:tc>
          <w:tcPr>
            <w:tcW w:type="dxa" w:w="666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Critical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Red</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Issues that must be fixed — ambiguous requirements, missing shall statements, broken references</w:t>
            </w:r>
          </w:p>
        </w:tc>
      </w:tr>
      <w:tr>
        <w:tc>
          <w:tcPr>
            <w:tcW w:type="dxa" w:w="1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Major</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Orange</w:t>
            </w:r>
          </w:p>
        </w:tc>
        <w:tc>
          <w:tcPr>
            <w:tcW w:type="dxa" w:w="66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Significant issues — passive voice in requirements, unclear antecedents, readability problems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Minor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Yellow</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Style and formatting issues — inconsistent capitalization, wordy phrases, minor grammar</w:t>
            </w:r>
          </w:p>
        </w:tc>
      </w:tr>
      <w:tr>
        <w:tc>
          <w:tcPr>
            <w:tcW w:type="dxa" w:w="1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Info</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Blue</w:t>
            </w:r>
          </w:p>
        </w:tc>
        <w:tc>
          <w:tcPr>
            <w:tcW w:type="dxa" w:w="66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Suggestions and best practices — readability improvements, style recommendations</w:t>
            </w:r>
          </w:p>
        </w:tc>
      </w:tr>
    </w:tbl>
    <w:p>
      <w:pPr>
        <w:spacing w:after="120"/>
      </w:pPr>
    </w:p>
    <w:p>
      <w:pPr>
        <w:pStyle w:val="Heading3"/>
        <w:spacing w:before="200" w:after="120"/>
      </w:pPr>
      <w:r>
        <w:rPr>
          <w:rFonts w:ascii="Arial" w:cs="Arial" w:eastAsia="Arial" w:hAnsi="Arial"/>
          <w:b/>
          <w:bCs/>
          <w:color w:val="1A1A1A"/>
          <w:sz w:val="24"/>
          <w:szCs w:val="24"/>
        </w:rPr>
        <w:t xml:space="preserve">4.2.3 Checker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360"/>
        <w:gridCol w:w="2000"/>
      </w:tblGrid>
      <w:tr>
        <w:tc>
          <w:tcPr>
            <w:tcW w:type="dxa" w:w="20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536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Examples</w:t>
            </w:r>
          </w:p>
        </w:tc>
        <w:tc>
          <w:tcPr>
            <w:tcW w:type="dxa" w:w="20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Count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Grammar</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Subject-verb agreement, tense consistency, sentence fragments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12 checkers</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Spelling</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Technical terms, acronyms, domain-specific vocabulary</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4 checkers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Style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Passive voice, wordy phrases, nominalization, jargon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10 checkers</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Clarity</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Ambiguous pronouns, vague quantifiers, unclear references</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8 checkers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Compliance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AS9100, MIL-STD-40051, S1000D, STE-100 standards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6 checkers</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Technical</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Units consistency, acronym definitions, cross-references</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8 checkers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Requirements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Shall/will/must usage, testability, traceability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12 checkers</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Structure</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Heading hierarchy, table formatting, figure numbering</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8 checkers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Readability</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Flesch-Kincaid, Dale-Chall, sentence length analysis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6 checkers</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Formatting</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List consistency, spacing, numbering, indentation</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10 checkers</w:t>
            </w:r>
          </w:p>
        </w:tc>
      </w:tr>
    </w:tbl>
    <w:p>
      <w:pPr>
        <w:spacing w:after="120"/>
      </w:pPr>
    </w:p>
    <w:p>
      <w:pPr>
        <w:pStyle w:val="Heading2"/>
        <w:spacing w:before="280" w:after="160"/>
      </w:pPr>
      <w:r>
        <w:rPr>
          <w:rFonts w:ascii="Arial" w:cs="Arial" w:eastAsia="Arial" w:hAnsi="Arial"/>
          <w:b/>
          <w:bCs/>
          <w:color w:val="1A3A52"/>
          <w:sz w:val="28"/>
          <w:szCs w:val="28"/>
        </w:rPr>
        <w:t xml:space="preserve">4.3 Exporting Results</w:t>
      </w:r>
    </w:p>
    <w:p>
      <w:pPr>
        <w:spacing w:after="120"/>
      </w:pPr>
      <w:r>
        <w:rPr>
          <w:rFonts w:ascii="Arial" w:cs="Arial" w:eastAsia="Arial" w:hAnsi="Arial"/>
          <w:color w:val="1A1A1A"/>
          <w:sz w:val="22"/>
          <w:szCs w:val="22"/>
        </w:rPr>
        <w:t xml:space="preserve">Review results can be exported as a formatted DOCX report containing the quality score, all findings organized by category, and improvement recommendations. Click the Export button in the results toolbar to generate the report.</w:t>
      </w:r>
    </w:p>
    <w:p>
      <w:pPr>
        <w:spacing w:after="120"/>
      </w:pPr>
    </w:p>
    <w:p>
      <w:pPr>
        <w:pStyle w:val="Heading2"/>
        <w:spacing w:before="280" w:after="160"/>
      </w:pPr>
      <w:r>
        <w:rPr>
          <w:rFonts w:ascii="Arial" w:cs="Arial" w:eastAsia="Arial" w:hAnsi="Arial"/>
          <w:b/>
          <w:bCs/>
          <w:color w:val="1A3A52"/>
          <w:sz w:val="28"/>
          <w:szCs w:val="28"/>
        </w:rPr>
        <w:t xml:space="preserve">4.4 Batch Review</w:t>
      </w:r>
    </w:p>
    <w:p>
      <w:pPr>
        <w:spacing w:after="120"/>
      </w:pPr>
      <w:r>
        <w:rPr>
          <w:rFonts w:ascii="Arial" w:cs="Arial" w:eastAsia="Arial" w:hAnsi="Arial"/>
          <w:color w:val="1A1A1A"/>
          <w:sz w:val="22"/>
          <w:szCs w:val="22"/>
        </w:rPr>
        <w:t xml:space="preserve">To analyze multiple documents at once, drag and drop several files onto the upload area simultaneously. AEGIS will queue them and process each document in sequence, displaying a combined progress view. Results for each document are available individually in the Scan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2"/>
              <w:left w:val="single" w:color="2563EB" w:sz="6"/>
              <w:bottom w:val="single" w:color="2563EB" w:sz="2"/>
              <w:right w:val="single" w:color="2563EB" w:sz="2"/>
            </w:tcBorders>
            <w:shd w:fill="EBF5FF" w:val="clear"/>
            <w:tcMar>
              <w:top w:type="dxa" w:w="100"/>
              <w:left w:type="dxa" w:w="200"/>
              <w:bottom w:type="dxa" w:w="100"/>
              <w:right w:type="dxa" w:w="200"/>
            </w:tcMar>
          </w:tcPr>
          <w:p>
            <w:r>
              <w:rPr>
                <w:rFonts w:ascii="Arial" w:cs="Arial" w:eastAsia="Arial" w:hAnsi="Arial"/>
                <w:b/>
                <w:bCs/>
                <w:color w:val="2563EB"/>
                <w:sz w:val="22"/>
                <w:szCs w:val="22"/>
              </w:rPr>
              <w:t xml:space="preserve">TIP: </w:t>
            </w:r>
            <w:r>
              <w:rPr>
                <w:rFonts w:ascii="Arial" w:cs="Arial" w:eastAsia="Arial" w:hAnsi="Arial"/>
                <w:color w:val="1A1A1A"/>
                <w:sz w:val="22"/>
                <w:szCs w:val="22"/>
              </w:rPr>
              <w:t xml:space="preserve">Batch review is ideal for analyzing entire document sets before a major review milestone. Queue up all your deliverables and let AEGIS process them overnight.</w:t>
            </w:r>
          </w:p>
        </w:tc>
      </w:tr>
    </w:tbl>
    <w:p>
      <w:r>
        <w:br w:type="page"/>
      </w:r>
    </w:p>
    <w:p>
      <w:pPr>
        <w:pStyle w:val="Heading1"/>
        <w:spacing w:before="360" w:after="200"/>
      </w:pPr>
      <w:r>
        <w:rPr>
          <w:rFonts w:ascii="Arial" w:cs="Arial" w:eastAsia="Arial" w:hAnsi="Arial"/>
          <w:b/>
          <w:bCs/>
          <w:color w:val="1A3A52"/>
          <w:sz w:val="32"/>
          <w:szCs w:val="32"/>
        </w:rPr>
        <w:t xml:space="preserve">5. Statement Forge</w:t>
      </w:r>
    </w:p>
    <w:p>
      <w:pPr>
        <w:spacing w:after="120"/>
      </w:pPr>
      <w:r>
        <w:rPr>
          <w:rFonts w:ascii="Arial" w:cs="Arial" w:eastAsia="Arial" w:hAnsi="Arial"/>
          <w:color w:val="1A1A1A"/>
          <w:sz w:val="22"/>
          <w:szCs w:val="22"/>
        </w:rPr>
        <w:t xml:space="preserve">Statement Forge extracts and classifies requirement statements from your documents. It identifies shall, will, must, and should statements and categorizes them as Requirements, Guidance, Descriptive, or Informational content. This is essential for building requirements traceability matrices and ensuring completeness.</w:t>
      </w:r>
    </w:p>
    <w:p>
      <w:pPr>
        <w:spacing w:after="120"/>
      </w:pPr>
    </w:p>
    <w:p>
      <w:pPr>
        <w:pStyle w:val="Heading2"/>
        <w:spacing w:before="280" w:after="160"/>
      </w:pPr>
      <w:r>
        <w:rPr>
          <w:rFonts w:ascii="Arial" w:cs="Arial" w:eastAsia="Arial" w:hAnsi="Arial"/>
          <w:b/>
          <w:bCs/>
          <w:color w:val="1A3A52"/>
          <w:sz w:val="28"/>
          <w:szCs w:val="28"/>
        </w:rPr>
        <w:t xml:space="preserve">5.1 How It Works</w:t>
      </w:r>
    </w:p>
    <w:p>
      <w:pPr>
        <w:pStyle w:val="ListParagraph"/>
        <w:numPr>
          <w:ilvl w:val="0"/>
          <w:numId w:val="2"/>
        </w:numPr>
        <w:spacing w:after="100"/>
      </w:pPr>
      <w:r>
        <w:rPr>
          <w:rFonts w:ascii="Arial" w:cs="Arial" w:eastAsia="Arial" w:hAnsi="Arial"/>
          <w:color w:val="1A1A1A"/>
          <w:sz w:val="22"/>
          <w:szCs w:val="22"/>
        </w:rPr>
        <w:t xml:space="preserve">Open Statement Forge from the Dashboard or sidebar navigation</w:t>
      </w:r>
    </w:p>
    <w:p>
      <w:pPr>
        <w:pStyle w:val="ListParagraph"/>
        <w:numPr>
          <w:ilvl w:val="0"/>
          <w:numId w:val="2"/>
        </w:numPr>
        <w:spacing w:after="100"/>
      </w:pPr>
      <w:r>
        <w:rPr>
          <w:rFonts w:ascii="Arial" w:cs="Arial" w:eastAsia="Arial" w:hAnsi="Arial"/>
          <w:color w:val="1A1A1A"/>
          <w:sz w:val="22"/>
          <w:szCs w:val="22"/>
        </w:rPr>
        <w:t xml:space="preserve">Your previously scanned documents appear in the document list</w:t>
      </w:r>
    </w:p>
    <w:p>
      <w:pPr>
        <w:pStyle w:val="ListParagraph"/>
        <w:numPr>
          <w:ilvl w:val="0"/>
          <w:numId w:val="2"/>
        </w:numPr>
        <w:spacing w:after="100"/>
      </w:pPr>
      <w:r>
        <w:rPr>
          <w:rFonts w:ascii="Arial" w:cs="Arial" w:eastAsia="Arial" w:hAnsi="Arial"/>
          <w:color w:val="1A1A1A"/>
          <w:sz w:val="22"/>
          <w:szCs w:val="22"/>
        </w:rPr>
        <w:t xml:space="preserve">Select a document to view its extracted statements</w:t>
      </w:r>
    </w:p>
    <w:p>
      <w:pPr>
        <w:pStyle w:val="ListParagraph"/>
        <w:numPr>
          <w:ilvl w:val="0"/>
          <w:numId w:val="2"/>
        </w:numPr>
        <w:spacing w:after="100"/>
      </w:pPr>
      <w:r>
        <w:rPr>
          <w:rFonts w:ascii="Arial" w:cs="Arial" w:eastAsia="Arial" w:hAnsi="Arial"/>
          <w:color w:val="1A1A1A"/>
          <w:sz w:val="22"/>
          <w:szCs w:val="22"/>
        </w:rPr>
        <w:t xml:space="preserve">Statements are automatically classified by type and directive verb</w:t>
      </w:r>
    </w:p>
    <w:p>
      <w:pPr>
        <w:pStyle w:val="ListParagraph"/>
        <w:numPr>
          <w:ilvl w:val="0"/>
          <w:numId w:val="2"/>
        </w:numPr>
        <w:spacing w:after="100"/>
      </w:pPr>
      <w:r>
        <w:rPr>
          <w:rFonts w:ascii="Arial" w:cs="Arial" w:eastAsia="Arial" w:hAnsi="Arial"/>
          <w:color w:val="1A1A1A"/>
          <w:sz w:val="22"/>
          <w:szCs w:val="22"/>
        </w:rPr>
        <w:t xml:space="preserve">Use the filter controls to focus on specific statement types</w:t>
      </w:r>
    </w:p>
    <w:p>
      <w:pPr>
        <w:pStyle w:val="ListParagraph"/>
        <w:numPr>
          <w:ilvl w:val="0"/>
          <w:numId w:val="2"/>
        </w:numPr>
        <w:spacing w:after="100"/>
      </w:pPr>
      <w:r>
        <w:rPr>
          <w:rFonts w:ascii="Arial" w:cs="Arial" w:eastAsia="Arial" w:hAnsi="Arial"/>
          <w:color w:val="1A1A1A"/>
          <w:sz w:val="22"/>
          <w:szCs w:val="22"/>
        </w:rPr>
        <w:t xml:space="preserve">Click any statement to view it in context within the source document</w:t>
      </w:r>
    </w:p>
    <w:p>
      <w:pPr>
        <w:pStyle w:val="ListParagraph"/>
        <w:numPr>
          <w:ilvl w:val="0"/>
          <w:numId w:val="2"/>
        </w:numPr>
        <w:spacing w:after="100"/>
      </w:pPr>
      <w:r>
        <w:rPr>
          <w:rFonts w:ascii="Arial" w:cs="Arial" w:eastAsia="Arial" w:hAnsi="Arial"/>
          <w:color w:val="1A1A1A"/>
          <w:sz w:val="22"/>
          <w:szCs w:val="22"/>
        </w:rPr>
        <w:t xml:space="preserve">Edit, approve, or flag individual statements as needed</w:t>
      </w:r>
    </w:p>
    <w:p>
      <w:pPr>
        <w:spacing w:after="120"/>
      </w:pPr>
    </w:p>
    <w:p>
      <w:pPr>
        <w:pStyle w:val="Heading2"/>
        <w:spacing w:before="280" w:after="160"/>
      </w:pPr>
      <w:r>
        <w:rPr>
          <w:rFonts w:ascii="Arial" w:cs="Arial" w:eastAsia="Arial" w:hAnsi="Arial"/>
          <w:b/>
          <w:bCs/>
          <w:color w:val="1A3A52"/>
          <w:sz w:val="28"/>
          <w:szCs w:val="28"/>
        </w:rPr>
        <w:t xml:space="preserve">5.2 Statement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80"/>
        <w:gridCol w:w="4680"/>
      </w:tblGrid>
      <w:tr>
        <w:tc>
          <w:tcPr>
            <w:tcW w:type="dxa" w:w="20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68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Directive Verbs</w:t>
            </w:r>
          </w:p>
        </w:tc>
        <w:tc>
          <w:tcPr>
            <w:tcW w:type="dxa" w:w="468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Requirement</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shall, must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Mandatory actions or conditions that must be met</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Guidance</w:t>
            </w:r>
          </w:p>
        </w:tc>
        <w:tc>
          <w:tcPr>
            <w:tcW w:type="dxa" w:w="26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should, may</w:t>
            </w:r>
          </w:p>
        </w:tc>
        <w:tc>
          <w:tcPr>
            <w:tcW w:type="dxa" w:w="46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Recommended practices and optional actions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Descriptive</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is, are, has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Factual descriptions of systems, processes, or states</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Informational</w:t>
            </w:r>
          </w:p>
        </w:tc>
        <w:tc>
          <w:tcPr>
            <w:tcW w:type="dxa" w:w="26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note, example, see</w:t>
            </w:r>
          </w:p>
        </w:tc>
        <w:tc>
          <w:tcPr>
            <w:tcW w:type="dxa" w:w="46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Supporting information, notes, and cross-references</w:t>
            </w:r>
          </w:p>
        </w:tc>
      </w:tr>
    </w:tbl>
    <w:p>
      <w:pPr>
        <w:spacing w:after="120"/>
      </w:pPr>
    </w:p>
    <w:p>
      <w:pPr>
        <w:pStyle w:val="Heading2"/>
        <w:spacing w:before="280" w:after="160"/>
      </w:pPr>
      <w:r>
        <w:rPr>
          <w:rFonts w:ascii="Arial" w:cs="Arial" w:eastAsia="Arial" w:hAnsi="Arial"/>
          <w:b/>
          <w:bCs/>
          <w:color w:val="1A3A52"/>
          <w:sz w:val="28"/>
          <w:szCs w:val="28"/>
        </w:rPr>
        <w:t xml:space="preserve">5.3 Source Viewer</w:t>
      </w:r>
    </w:p>
    <w:p>
      <w:pPr>
        <w:spacing w:after="120"/>
      </w:pPr>
      <w:r>
        <w:rPr>
          <w:rFonts w:ascii="Arial" w:cs="Arial" w:eastAsia="Arial" w:hAnsi="Arial"/>
          <w:color w:val="1A1A1A"/>
          <w:sz w:val="22"/>
          <w:szCs w:val="22"/>
        </w:rPr>
        <w:t xml:space="preserve">The Source Viewer lets you see any statement in its original document context. Click a statement to open a two-panel view: the left panel shows the full document text with the statement highlighted, and the right panel shows statement details including classification, confidence score, and surrounding context.</w:t>
      </w:r>
    </w:p>
    <w:p>
      <w:pPr>
        <w:pStyle w:val="Heading3"/>
        <w:spacing w:before="200" w:after="120"/>
      </w:pPr>
      <w:r>
        <w:rPr>
          <w:rFonts w:ascii="Arial" w:cs="Arial" w:eastAsia="Arial" w:hAnsi="Arial"/>
          <w:b/>
          <w:bCs/>
          <w:color w:val="1A1A1A"/>
          <w:sz w:val="24"/>
          <w:szCs w:val="24"/>
        </w:rPr>
        <w:t xml:space="preserve">5.3.1 Highlight-to-Select</w:t>
      </w:r>
    </w:p>
    <w:p>
      <w:pPr>
        <w:spacing w:after="120"/>
      </w:pPr>
      <w:r>
        <w:rPr>
          <w:rFonts w:ascii="Arial" w:cs="Arial" w:eastAsia="Arial" w:hAnsi="Arial"/>
          <w:color w:val="1A1A1A"/>
          <w:sz w:val="22"/>
          <w:szCs w:val="22"/>
        </w:rPr>
        <w:t xml:space="preserve">You can create new statements directly from the Source Viewer by highlighting text in the document panel. Select a text range, and an inline save option appears allowing you to create a new statement without leaving the viewer.</w:t>
      </w:r>
    </w:p>
    <w:p>
      <w:pPr>
        <w:spacing w:after="120"/>
      </w:pPr>
    </w:p>
    <w:p>
      <w:pPr>
        <w:pStyle w:val="Heading2"/>
        <w:spacing w:before="280" w:after="160"/>
      </w:pPr>
      <w:r>
        <w:rPr>
          <w:rFonts w:ascii="Arial" w:cs="Arial" w:eastAsia="Arial" w:hAnsi="Arial"/>
          <w:b/>
          <w:bCs/>
          <w:color w:val="1A3A52"/>
          <w:sz w:val="28"/>
          <w:szCs w:val="28"/>
        </w:rPr>
        <w:t xml:space="preserve">5.4 Exporting Statements</w:t>
      </w:r>
    </w:p>
    <w:p>
      <w:pPr>
        <w:spacing w:after="120"/>
      </w:pPr>
      <w:r>
        <w:rPr>
          <w:rFonts w:ascii="Arial" w:cs="Arial" w:eastAsia="Arial" w:hAnsi="Arial"/>
          <w:color w:val="1A1A1A"/>
          <w:sz w:val="22"/>
          <w:szCs w:val="22"/>
        </w:rPr>
        <w:t xml:space="preserve">Export your extracted statements in multiple formats for use in external tools like DOORS, Jama, or Excel-based traceability matrices. The export includes statement text, type classification, source document, and location information.</w:t>
      </w:r>
    </w:p>
    <w:p>
      <w:r>
        <w:br w:type="page"/>
      </w:r>
    </w:p>
    <w:p>
      <w:pPr>
        <w:pStyle w:val="Heading1"/>
        <w:spacing w:before="360" w:after="200"/>
      </w:pPr>
      <w:r>
        <w:rPr>
          <w:rFonts w:ascii="Arial" w:cs="Arial" w:eastAsia="Arial" w:hAnsi="Arial"/>
          <w:b/>
          <w:bCs/>
          <w:color w:val="1A3A52"/>
          <w:sz w:val="32"/>
          <w:szCs w:val="32"/>
        </w:rPr>
        <w:t xml:space="preserve">6. Roles Studio</w:t>
      </w:r>
    </w:p>
    <w:p>
      <w:pPr>
        <w:spacing w:after="120"/>
      </w:pPr>
      <w:r>
        <w:rPr>
          <w:rFonts w:ascii="Arial" w:cs="Arial" w:eastAsia="Arial" w:hAnsi="Arial"/>
          <w:color w:val="1A1A1A"/>
          <w:sz w:val="22"/>
          <w:szCs w:val="22"/>
        </w:rPr>
        <w:t xml:space="preserve">Roles Studio is a comprehensive suite of seven integrated tools for analyzing roles and responsibilities extracted from your technical documents. It helps you understand organizational structures, build RACI matrices, identify gaps, and manage role definitions across your document portfolio.</w:t>
      </w:r>
    </w:p>
    <w:p>
      <w:pPr>
        <w:spacing w:after="120"/>
      </w:pPr>
    </w:p>
    <w:p>
      <w:pPr>
        <w:pStyle w:val="Heading2"/>
        <w:spacing w:before="280" w:after="160"/>
      </w:pPr>
      <w:r>
        <w:rPr>
          <w:rFonts w:ascii="Arial" w:cs="Arial" w:eastAsia="Arial" w:hAnsi="Arial"/>
          <w:b/>
          <w:bCs/>
          <w:color w:val="1A3A52"/>
          <w:sz w:val="28"/>
          <w:szCs w:val="28"/>
        </w:rPr>
        <w:t xml:space="preserve">6.1 Overview Tab</w:t>
      </w:r>
    </w:p>
    <w:p>
      <w:pPr>
        <w:spacing w:after="120"/>
      </w:pPr>
      <w:r>
        <w:rPr>
          <w:rFonts w:ascii="Arial" w:cs="Arial" w:eastAsia="Arial" w:hAnsi="Arial"/>
          <w:color w:val="1A1A1A"/>
          <w:sz w:val="22"/>
          <w:szCs w:val="22"/>
        </w:rPr>
        <w:t xml:space="preserve">The Overview tab provides aggregate statistics about all roles extracted across your documents. It displays the total number of unique roles, total responsibilities found, documents analyzed, and category distribution. A summary table shows each role with its document count, mention frequency, and primary responsibilities.</w:t>
      </w:r>
    </w:p>
    <w:p>
      <w:pPr>
        <w:spacing w:after="120"/>
      </w:pPr>
    </w:p>
    <w:p>
      <w:pPr>
        <w:pStyle w:val="Heading2"/>
        <w:spacing w:before="280" w:after="160"/>
      </w:pPr>
      <w:r>
        <w:rPr>
          <w:rFonts w:ascii="Arial" w:cs="Arial" w:eastAsia="Arial" w:hAnsi="Arial"/>
          <w:b/>
          <w:bCs/>
          <w:color w:val="1A3A52"/>
          <w:sz w:val="28"/>
          <w:szCs w:val="28"/>
        </w:rPr>
        <w:t xml:space="preserve">6.2 Relationship Graph</w:t>
      </w:r>
    </w:p>
    <w:p>
      <w:pPr>
        <w:spacing w:after="120"/>
      </w:pPr>
      <w:r>
        <w:rPr>
          <w:rFonts w:ascii="Arial" w:cs="Arial" w:eastAsia="Arial" w:hAnsi="Arial"/>
          <w:color w:val="1A1A1A"/>
          <w:sz w:val="22"/>
          <w:szCs w:val="22"/>
        </w:rPr>
        <w:t xml:space="preserve">The Relationship Graph is an interactive D3.js force-directed visualization that shows how roles relate to each other across documents. Roles appear as nodes (sized by frequency), and shared document appearances create edges between them. You can drag nodes, zoom in and out, and click roles to see details.</w:t>
      </w:r>
    </w:p>
    <w:p>
      <w:pPr>
        <w:pStyle w:val="ListParagraph"/>
        <w:numPr>
          <w:ilvl w:val="0"/>
          <w:numId w:val="3"/>
        </w:numPr>
        <w:spacing w:after="80"/>
      </w:pPr>
      <w:r>
        <w:rPr>
          <w:rFonts w:ascii="Arial" w:cs="Arial" w:eastAsia="Arial" w:hAnsi="Arial"/>
          <w:color w:val="1A1A1A"/>
          <w:sz w:val="22"/>
          <w:szCs w:val="22"/>
        </w:rPr>
        <w:t xml:space="preserve">Node size indicates how frequently a role appears across documents</w:t>
      </w:r>
    </w:p>
    <w:p>
      <w:pPr>
        <w:pStyle w:val="ListParagraph"/>
        <w:numPr>
          <w:ilvl w:val="0"/>
          <w:numId w:val="3"/>
        </w:numPr>
        <w:spacing w:after="80"/>
      </w:pPr>
      <w:r>
        <w:rPr>
          <w:rFonts w:ascii="Arial" w:cs="Arial" w:eastAsia="Arial" w:hAnsi="Arial"/>
          <w:color w:val="1A1A1A"/>
          <w:sz w:val="22"/>
          <w:szCs w:val="22"/>
        </w:rPr>
        <w:t xml:space="preserve">Edge thickness shows the strength of co-occurrence between roles</w:t>
      </w:r>
    </w:p>
    <w:p>
      <w:pPr>
        <w:pStyle w:val="ListParagraph"/>
        <w:numPr>
          <w:ilvl w:val="0"/>
          <w:numId w:val="3"/>
        </w:numPr>
        <w:spacing w:after="80"/>
      </w:pPr>
      <w:r>
        <w:rPr>
          <w:rFonts w:ascii="Arial" w:cs="Arial" w:eastAsia="Arial" w:hAnsi="Arial"/>
          <w:color w:val="1A1A1A"/>
          <w:sz w:val="22"/>
          <w:szCs w:val="22"/>
        </w:rPr>
        <w:t xml:space="preserve">Colors indicate role categories (management, engineering, quality, etc.)</w:t>
      </w:r>
    </w:p>
    <w:p>
      <w:pPr>
        <w:pStyle w:val="ListParagraph"/>
        <w:numPr>
          <w:ilvl w:val="0"/>
          <w:numId w:val="3"/>
        </w:numPr>
        <w:spacing w:after="80"/>
      </w:pPr>
      <w:r>
        <w:rPr>
          <w:rFonts w:ascii="Arial" w:cs="Arial" w:eastAsia="Arial" w:hAnsi="Arial"/>
          <w:color w:val="1A1A1A"/>
          <w:sz w:val="22"/>
          <w:szCs w:val="22"/>
        </w:rPr>
        <w:t xml:space="preserve">Click and drag nodes to rearrange the graph layout</w:t>
      </w:r>
    </w:p>
    <w:p>
      <w:pPr>
        <w:pStyle w:val="ListParagraph"/>
        <w:numPr>
          <w:ilvl w:val="0"/>
          <w:numId w:val="3"/>
        </w:numPr>
        <w:spacing w:after="80"/>
      </w:pPr>
      <w:r>
        <w:rPr>
          <w:rFonts w:ascii="Arial" w:cs="Arial" w:eastAsia="Arial" w:hAnsi="Arial"/>
          <w:color w:val="1A1A1A"/>
          <w:sz w:val="22"/>
          <w:szCs w:val="22"/>
        </w:rPr>
        <w:t xml:space="preserve">Use mouse wheel to zoom, click and drag background to pan</w:t>
      </w:r>
    </w:p>
    <w:p>
      <w:pPr>
        <w:pStyle w:val="ListParagraph"/>
        <w:numPr>
          <w:ilvl w:val="0"/>
          <w:numId w:val="3"/>
        </w:numPr>
        <w:spacing w:after="80"/>
      </w:pPr>
      <w:r>
        <w:rPr>
          <w:rFonts w:ascii="Arial" w:cs="Arial" w:eastAsia="Arial" w:hAnsi="Arial"/>
          <w:color w:val="1A1A1A"/>
          <w:sz w:val="22"/>
          <w:szCs w:val="22"/>
        </w:rPr>
        <w:t xml:space="preserve">Click a node to highlight its connections and see role details</w:t>
      </w:r>
    </w:p>
    <w:p>
      <w:pPr>
        <w:spacing w:after="120"/>
      </w:pPr>
    </w:p>
    <w:p>
      <w:pPr>
        <w:pStyle w:val="Heading2"/>
        <w:spacing w:before="280" w:after="160"/>
      </w:pPr>
      <w:r>
        <w:rPr>
          <w:rFonts w:ascii="Arial" w:cs="Arial" w:eastAsia="Arial" w:hAnsi="Arial"/>
          <w:b/>
          <w:bCs/>
          <w:color w:val="1A3A52"/>
          <w:sz w:val="28"/>
          <w:szCs w:val="28"/>
        </w:rPr>
        <w:t xml:space="preserve">6.3 RACI Matrix</w:t>
      </w:r>
    </w:p>
    <w:p>
      <w:pPr>
        <w:spacing w:after="120"/>
      </w:pPr>
      <w:r>
        <w:rPr>
          <w:rFonts w:ascii="Arial" w:cs="Arial" w:eastAsia="Arial" w:hAnsi="Arial"/>
          <w:color w:val="1A1A1A"/>
          <w:sz w:val="22"/>
          <w:szCs w:val="22"/>
        </w:rPr>
        <w:t xml:space="preserve">The RACI Matrix automatically classifies each role’s involvement as Responsible (R), Accountable (A), Consulted (C), or Informed (I) based on verb analysis of the extracted responsibilities. The matrix shows roles as rows and documents (or activities) as columns.</w:t>
      </w:r>
    </w:p>
    <w:p>
      <w:pPr>
        <w:pStyle w:val="Heading3"/>
        <w:spacing w:before="200" w:after="120"/>
      </w:pPr>
      <w:r>
        <w:rPr>
          <w:rFonts w:ascii="Arial" w:cs="Arial" w:eastAsia="Arial" w:hAnsi="Arial"/>
          <w:b/>
          <w:bCs/>
          <w:color w:val="1A1A1A"/>
          <w:sz w:val="24"/>
          <w:szCs w:val="24"/>
        </w:rPr>
        <w:t xml:space="preserve">6.3.1 Verb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160"/>
        <w:gridCol w:w="3000"/>
      </w:tblGrid>
      <w:tr>
        <w:tc>
          <w:tcPr>
            <w:tcW w:type="dxa" w:w="22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RACI Level</w:t>
            </w:r>
          </w:p>
        </w:tc>
        <w:tc>
          <w:tcPr>
            <w:tcW w:type="dxa" w:w="416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Verbs Detected</w:t>
            </w:r>
          </w:p>
        </w:tc>
        <w:tc>
          <w:tcPr>
            <w:tcW w:type="dxa" w:w="30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Meaning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Responsible (R)</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performs, executes, develops, creates, builds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Does the work to achieve the task</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Accountable (A)</w:t>
            </w:r>
          </w:p>
        </w:tc>
        <w:tc>
          <w:tcPr>
            <w:tcW w:type="dxa" w:w="4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approves, authorizes, owns, directs, decides</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Ultimately answerable for the activity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Consulted (C)</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reviews, advises, recommends, evaluates, assesses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Provides input before work is done</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Informed (I)</w:t>
            </w:r>
          </w:p>
        </w:tc>
        <w:tc>
          <w:tcPr>
            <w:tcW w:type="dxa" w:w="4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receives, is notified, monitors, tracks</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Kept up to date on progress or decisions</w:t>
            </w:r>
          </w:p>
        </w:tc>
      </w:tr>
    </w:tbl>
    <w:p>
      <w:pPr>
        <w:spacing w:after="120"/>
      </w:pPr>
      <w:r>
        <w:rPr>
          <w:rFonts w:ascii="Arial" w:cs="Arial" w:eastAsia="Arial" w:hAnsi="Arial"/>
          <w:color w:val="1A1A1A"/>
          <w:sz w:val="22"/>
          <w:szCs w:val="22"/>
        </w:rPr>
        <w:t xml:space="preserve">Click any cell in the RACI matrix to view the specific responsibility statements that drove the classification.</w:t>
      </w:r>
    </w:p>
    <w:p>
      <w:pPr>
        <w:spacing w:after="120"/>
      </w:pPr>
    </w:p>
    <w:p>
      <w:pPr>
        <w:pStyle w:val="Heading2"/>
        <w:spacing w:before="280" w:after="160"/>
      </w:pPr>
      <w:r>
        <w:rPr>
          <w:rFonts w:ascii="Arial" w:cs="Arial" w:eastAsia="Arial" w:hAnsi="Arial"/>
          <w:b/>
          <w:bCs/>
          <w:color w:val="1A3A52"/>
          <w:sz w:val="28"/>
          <w:szCs w:val="28"/>
        </w:rPr>
        <w:t xml:space="preserve">6.4 Role-Document Matrix</w:t>
      </w:r>
    </w:p>
    <w:p>
      <w:pPr>
        <w:spacing w:after="120"/>
      </w:pPr>
      <w:r>
        <w:rPr>
          <w:rFonts w:ascii="Arial" w:cs="Arial" w:eastAsia="Arial" w:hAnsi="Arial"/>
          <w:color w:val="1A1A1A"/>
          <w:sz w:val="22"/>
          <w:szCs w:val="22"/>
        </w:rPr>
        <w:t xml:space="preserve">The Role-Document Matrix is a cross-reference table showing which roles appear in which documents. Rows represent roles and columns represent documents. Cells show the mention count, making it easy to see which documents reference which roles and identify any gaps.</w:t>
      </w:r>
    </w:p>
    <w:p>
      <w:pPr>
        <w:spacing w:after="120"/>
      </w:pPr>
    </w:p>
    <w:p>
      <w:pPr>
        <w:pStyle w:val="Heading2"/>
        <w:spacing w:before="280" w:after="160"/>
      </w:pPr>
      <w:r>
        <w:rPr>
          <w:rFonts w:ascii="Arial" w:cs="Arial" w:eastAsia="Arial" w:hAnsi="Arial"/>
          <w:b/>
          <w:bCs/>
          <w:color w:val="1A3A52"/>
          <w:sz w:val="28"/>
          <w:szCs w:val="28"/>
        </w:rPr>
        <w:t xml:space="preserve">6.5 Adjudication</w:t>
      </w:r>
    </w:p>
    <w:p>
      <w:pPr>
        <w:spacing w:after="120"/>
      </w:pPr>
      <w:r>
        <w:rPr>
          <w:rFonts w:ascii="Arial" w:cs="Arial" w:eastAsia="Arial" w:hAnsi="Arial"/>
          <w:color w:val="1A1A1A"/>
          <w:sz w:val="22"/>
          <w:szCs w:val="22"/>
        </w:rPr>
        <w:t xml:space="preserve">The Adjudication tab provides a workflow for reviewing and confirming role assignments. When the automated extraction assigns a role, you can review the evidence, confirm or reject the assignment, and add notes. Adjudication decisions can be exported as a JSON file for use in other tools or for audit trails.</w:t>
      </w:r>
    </w:p>
    <w:p>
      <w:pPr>
        <w:spacing w:after="120"/>
      </w:pPr>
    </w:p>
    <w:p>
      <w:pPr>
        <w:pStyle w:val="Heading2"/>
        <w:spacing w:before="280" w:after="160"/>
      </w:pPr>
      <w:r>
        <w:rPr>
          <w:rFonts w:ascii="Arial" w:cs="Arial" w:eastAsia="Arial" w:hAnsi="Arial"/>
          <w:b/>
          <w:bCs/>
          <w:color w:val="1A3A52"/>
          <w:sz w:val="28"/>
          <w:szCs w:val="28"/>
        </w:rPr>
        <w:t xml:space="preserve">6.6 Role Dictionary</w:t>
      </w:r>
    </w:p>
    <w:p>
      <w:pPr>
        <w:spacing w:after="120"/>
      </w:pPr>
      <w:r>
        <w:rPr>
          <w:rFonts w:ascii="Arial" w:cs="Arial" w:eastAsia="Arial" w:hAnsi="Arial"/>
          <w:color w:val="1A1A1A"/>
          <w:sz w:val="22"/>
          <w:szCs w:val="22"/>
        </w:rPr>
        <w:t xml:space="preserve">The Role Dictionary is a master reference of all roles ever extracted by AEGIS, including their descriptions, categories, and the documents where they were found. You can edit role descriptions, merge duplicate roles, and categorize roles by function (management, engineering, quality assurance, etc.).</w:t>
      </w:r>
    </w:p>
    <w:p>
      <w:pPr>
        <w:spacing w:after="120"/>
      </w:pPr>
    </w:p>
    <w:p>
      <w:pPr>
        <w:pStyle w:val="Heading2"/>
        <w:spacing w:before="280" w:after="160"/>
      </w:pPr>
      <w:r>
        <w:rPr>
          <w:rFonts w:ascii="Arial" w:cs="Arial" w:eastAsia="Arial" w:hAnsi="Arial"/>
          <w:b/>
          <w:bCs/>
          <w:color w:val="1A3A52"/>
          <w:sz w:val="28"/>
          <w:szCs w:val="28"/>
        </w:rPr>
        <w:t xml:space="preserve">6.7 Document Log</w:t>
      </w:r>
    </w:p>
    <w:p>
      <w:pPr>
        <w:spacing w:after="120"/>
      </w:pPr>
      <w:r>
        <w:rPr>
          <w:rFonts w:ascii="Arial" w:cs="Arial" w:eastAsia="Arial" w:hAnsi="Arial"/>
          <w:color w:val="1A1A1A"/>
          <w:sz w:val="22"/>
          <w:szCs w:val="22"/>
        </w:rPr>
        <w:t xml:space="preserve">The Document Log shows a chronological history of document scans with their role extraction results. For each scan, you can see the document name, scan date, number of roles extracted, and any processing notes or warnings.</w:t>
      </w:r>
    </w:p>
    <w:p>
      <w:r>
        <w:br w:type="page"/>
      </w:r>
    </w:p>
    <w:p>
      <w:pPr>
        <w:pStyle w:val="Heading1"/>
        <w:spacing w:before="360" w:after="200"/>
      </w:pPr>
      <w:r>
        <w:rPr>
          <w:rFonts w:ascii="Arial" w:cs="Arial" w:eastAsia="Arial" w:hAnsi="Arial"/>
          <w:b/>
          <w:bCs/>
          <w:color w:val="1A3A52"/>
          <w:sz w:val="32"/>
          <w:szCs w:val="32"/>
        </w:rPr>
        <w:t xml:space="preserve">7. Metrics &amp; Analytics</w:t>
      </w:r>
    </w:p>
    <w:p>
      <w:pPr>
        <w:spacing w:after="120"/>
      </w:pPr>
      <w:r>
        <w:rPr>
          <w:rFonts w:ascii="Arial" w:cs="Arial" w:eastAsia="Arial" w:hAnsi="Arial"/>
          <w:color w:val="1A1A1A"/>
          <w:sz w:val="22"/>
          <w:szCs w:val="22"/>
        </w:rPr>
        <w:t xml:space="preserve">The Metrics &amp; Analytics module provides visual insights into your document quality trends, issue distributions, and improvement over time. Charts and graphs update automatically as you scan more documents.</w:t>
      </w:r>
    </w:p>
    <w:p>
      <w:pPr>
        <w:spacing w:after="120"/>
      </w:pPr>
    </w:p>
    <w:p>
      <w:pPr>
        <w:pStyle w:val="Heading2"/>
        <w:spacing w:before="280" w:after="160"/>
      </w:pPr>
      <w:r>
        <w:rPr>
          <w:rFonts w:ascii="Arial" w:cs="Arial" w:eastAsia="Arial" w:hAnsi="Arial"/>
          <w:b/>
          <w:bCs/>
          <w:color w:val="1A3A52"/>
          <w:sz w:val="28"/>
          <w:szCs w:val="28"/>
        </w:rPr>
        <w:t xml:space="preserve">7.1 Quality Score Trends</w:t>
      </w:r>
    </w:p>
    <w:p>
      <w:pPr>
        <w:spacing w:after="120"/>
      </w:pPr>
      <w:r>
        <w:rPr>
          <w:rFonts w:ascii="Arial" w:cs="Arial" w:eastAsia="Arial" w:hAnsi="Arial"/>
          <w:color w:val="1A1A1A"/>
          <w:sz w:val="22"/>
          <w:szCs w:val="22"/>
        </w:rPr>
        <w:t xml:space="preserve">A line chart shows how your average quality score has changed over time. Each point represents a document scan, with the Y-axis showing the score (0-100) and the X-axis showing the date. A trend line indicates whether quality is improving or declining.</w:t>
      </w:r>
    </w:p>
    <w:p>
      <w:pPr>
        <w:spacing w:after="120"/>
      </w:pPr>
    </w:p>
    <w:p>
      <w:pPr>
        <w:pStyle w:val="Heading2"/>
        <w:spacing w:before="280" w:after="160"/>
      </w:pPr>
      <w:r>
        <w:rPr>
          <w:rFonts w:ascii="Arial" w:cs="Arial" w:eastAsia="Arial" w:hAnsi="Arial"/>
          <w:b/>
          <w:bCs/>
          <w:color w:val="1A3A52"/>
          <w:sz w:val="28"/>
          <w:szCs w:val="28"/>
        </w:rPr>
        <w:t xml:space="preserve">7.2 Issue Distribution</w:t>
      </w:r>
    </w:p>
    <w:p>
      <w:pPr>
        <w:spacing w:after="120"/>
      </w:pPr>
      <w:r>
        <w:rPr>
          <w:rFonts w:ascii="Arial" w:cs="Arial" w:eastAsia="Arial" w:hAnsi="Arial"/>
          <w:color w:val="1A1A1A"/>
          <w:sz w:val="22"/>
          <w:szCs w:val="22"/>
        </w:rPr>
        <w:t xml:space="preserve">A breakdown of issues by type shows the relative frequency of each category. This helps identify systematic problems — for example, if passive voice issues dominate, it suggests a training need for active voice writing.</w:t>
      </w:r>
    </w:p>
    <w:p>
      <w:pPr>
        <w:spacing w:after="120"/>
      </w:pPr>
    </w:p>
    <w:p>
      <w:pPr>
        <w:pStyle w:val="Heading2"/>
        <w:spacing w:before="280" w:after="160"/>
      </w:pPr>
      <w:r>
        <w:rPr>
          <w:rFonts w:ascii="Arial" w:cs="Arial" w:eastAsia="Arial" w:hAnsi="Arial"/>
          <w:b/>
          <w:bCs/>
          <w:color w:val="1A3A52"/>
          <w:sz w:val="28"/>
          <w:szCs w:val="28"/>
        </w:rPr>
        <w:t xml:space="preserve">7.3 Grade Distribution</w:t>
      </w:r>
    </w:p>
    <w:p>
      <w:pPr>
        <w:spacing w:after="120"/>
      </w:pPr>
      <w:r>
        <w:rPr>
          <w:rFonts w:ascii="Arial" w:cs="Arial" w:eastAsia="Arial" w:hAnsi="Arial"/>
          <w:color w:val="1A1A1A"/>
          <w:sz w:val="22"/>
          <w:szCs w:val="22"/>
        </w:rPr>
        <w:t xml:space="preserve">A bar chart shows the distribution of letter grades (A through F) across all scanned documents. This gives a portfolio-level view of document quality.</w:t>
      </w:r>
    </w:p>
    <w:p>
      <w:r>
        <w:br w:type="page"/>
      </w:r>
    </w:p>
    <w:p>
      <w:pPr>
        <w:pStyle w:val="Heading1"/>
        <w:spacing w:before="360" w:after="200"/>
      </w:pPr>
      <w:r>
        <w:rPr>
          <w:rFonts w:ascii="Arial" w:cs="Arial" w:eastAsia="Arial" w:hAnsi="Arial"/>
          <w:b/>
          <w:bCs/>
          <w:color w:val="1A3A52"/>
          <w:sz w:val="32"/>
          <w:szCs w:val="32"/>
        </w:rPr>
        <w:t xml:space="preserve">8. Scan History</w:t>
      </w:r>
    </w:p>
    <w:p>
      <w:pPr>
        <w:spacing w:after="120"/>
      </w:pPr>
      <w:r>
        <w:rPr>
          <w:rFonts w:ascii="Arial" w:cs="Arial" w:eastAsia="Arial" w:hAnsi="Arial"/>
          <w:color w:val="1A1A1A"/>
          <w:sz w:val="22"/>
          <w:szCs w:val="22"/>
        </w:rPr>
        <w:t xml:space="preserve">Scan History provides a chronological record of every document analysis performed in AEGIS. Each entry shows the document filename, scan date, quality score, issue count, and document type. You can click any scan to view its full results.</w:t>
      </w:r>
    </w:p>
    <w:p>
      <w:pPr>
        <w:spacing w:after="120"/>
      </w:pPr>
    </w:p>
    <w:p>
      <w:pPr>
        <w:pStyle w:val="Heading2"/>
        <w:spacing w:before="280" w:after="160"/>
      </w:pPr>
      <w:r>
        <w:rPr>
          <w:rFonts w:ascii="Arial" w:cs="Arial" w:eastAsia="Arial" w:hAnsi="Arial"/>
          <w:b/>
          <w:bCs/>
          <w:color w:val="1A3A52"/>
          <w:sz w:val="28"/>
          <w:szCs w:val="28"/>
        </w:rPr>
        <w:t xml:space="preserve">8.1 Features</w:t>
      </w:r>
    </w:p>
    <w:p>
      <w:pPr>
        <w:pStyle w:val="ListParagraph"/>
        <w:numPr>
          <w:ilvl w:val="0"/>
          <w:numId w:val="3"/>
        </w:numPr>
        <w:spacing w:after="80"/>
      </w:pPr>
      <w:r>
        <w:rPr>
          <w:rFonts w:ascii="Arial" w:cs="Arial" w:eastAsia="Arial" w:hAnsi="Arial"/>
          <w:color w:val="1A1A1A"/>
          <w:sz w:val="22"/>
          <w:szCs w:val="22"/>
        </w:rPr>
        <w:t xml:space="preserve">Chronological list with newest scans at the top</w:t>
      </w:r>
    </w:p>
    <w:p>
      <w:pPr>
        <w:pStyle w:val="ListParagraph"/>
        <w:numPr>
          <w:ilvl w:val="0"/>
          <w:numId w:val="3"/>
        </w:numPr>
        <w:spacing w:after="80"/>
      </w:pPr>
      <w:r>
        <w:rPr>
          <w:rFonts w:ascii="Arial" w:cs="Arial" w:eastAsia="Arial" w:hAnsi="Arial"/>
          <w:color w:val="1A1A1A"/>
          <w:sz w:val="22"/>
          <w:szCs w:val="22"/>
        </w:rPr>
        <w:t xml:space="preserve">Quality score and grade badge for each scan</w:t>
      </w:r>
    </w:p>
    <w:p>
      <w:pPr>
        <w:pStyle w:val="ListParagraph"/>
        <w:numPr>
          <w:ilvl w:val="0"/>
          <w:numId w:val="3"/>
        </w:numPr>
        <w:spacing w:after="80"/>
      </w:pPr>
      <w:r>
        <w:rPr>
          <w:rFonts w:ascii="Arial" w:cs="Arial" w:eastAsia="Arial" w:hAnsi="Arial"/>
          <w:color w:val="1A1A1A"/>
          <w:sz w:val="22"/>
          <w:szCs w:val="22"/>
        </w:rPr>
        <w:t xml:space="preserve">Issue count breakdown by severity</w:t>
      </w:r>
    </w:p>
    <w:p>
      <w:pPr>
        <w:pStyle w:val="ListParagraph"/>
        <w:numPr>
          <w:ilvl w:val="0"/>
          <w:numId w:val="3"/>
        </w:numPr>
        <w:spacing w:after="80"/>
      </w:pPr>
      <w:r>
        <w:rPr>
          <w:rFonts w:ascii="Arial" w:cs="Arial" w:eastAsia="Arial" w:hAnsi="Arial"/>
          <w:color w:val="1A1A1A"/>
          <w:sz w:val="22"/>
          <w:szCs w:val="22"/>
        </w:rPr>
        <w:t xml:space="preserve">Click any row to open the full review results</w:t>
      </w:r>
    </w:p>
    <w:p>
      <w:pPr>
        <w:pStyle w:val="ListParagraph"/>
        <w:numPr>
          <w:ilvl w:val="0"/>
          <w:numId w:val="3"/>
        </w:numPr>
        <w:spacing w:after="80"/>
      </w:pPr>
      <w:r>
        <w:rPr>
          <w:rFonts w:ascii="Arial" w:cs="Arial" w:eastAsia="Arial" w:hAnsi="Arial"/>
          <w:color w:val="1A1A1A"/>
          <w:sz w:val="22"/>
          <w:szCs w:val="22"/>
        </w:rPr>
        <w:t xml:space="preserve">Filter by date range, document name, or score range</w:t>
      </w:r>
    </w:p>
    <w:p>
      <w:pPr>
        <w:pStyle w:val="ListParagraph"/>
        <w:numPr>
          <w:ilvl w:val="0"/>
          <w:numId w:val="3"/>
        </w:numPr>
        <w:spacing w:after="80"/>
      </w:pPr>
      <w:r>
        <w:rPr>
          <w:rFonts w:ascii="Arial" w:cs="Arial" w:eastAsia="Arial" w:hAnsi="Arial"/>
          <w:color w:val="1A1A1A"/>
          <w:sz w:val="22"/>
          <w:szCs w:val="22"/>
        </w:rPr>
        <w:t xml:space="preserve">Export scan history data for external reporting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2"/>
              <w:left w:val="single" w:color="2563EB" w:sz="6"/>
              <w:bottom w:val="single" w:color="2563EB" w:sz="2"/>
              <w:right w:val="single" w:color="2563EB" w:sz="2"/>
            </w:tcBorders>
            <w:shd w:fill="EBF5FF" w:val="clear"/>
            <w:tcMar>
              <w:top w:type="dxa" w:w="100"/>
              <w:left w:type="dxa" w:w="200"/>
              <w:bottom w:type="dxa" w:w="100"/>
              <w:right w:type="dxa" w:w="200"/>
            </w:tcMar>
          </w:tcPr>
          <w:p>
            <w:r>
              <w:rPr>
                <w:rFonts w:ascii="Arial" w:cs="Arial" w:eastAsia="Arial" w:hAnsi="Arial"/>
                <w:b/>
                <w:bCs/>
                <w:color w:val="2563EB"/>
                <w:sz w:val="22"/>
                <w:szCs w:val="22"/>
              </w:rPr>
              <w:t xml:space="preserve">TIP: </w:t>
            </w:r>
            <w:r>
              <w:rPr>
                <w:rFonts w:ascii="Arial" w:cs="Arial" w:eastAsia="Arial" w:hAnsi="Arial"/>
                <w:color w:val="1A1A1A"/>
                <w:sz w:val="22"/>
                <w:szCs w:val="22"/>
              </w:rPr>
              <w:t xml:space="preserve">Use Scan History to track how a specific document improves over multiple revisions. Each time you scan a revised version, compare its score to previous scans.</w:t>
            </w:r>
          </w:p>
        </w:tc>
      </w:tr>
    </w:tbl>
    <w:p>
      <w:r>
        <w:br w:type="page"/>
      </w:r>
    </w:p>
    <w:p>
      <w:pPr>
        <w:pStyle w:val="Heading1"/>
        <w:spacing w:before="360" w:after="200"/>
      </w:pPr>
      <w:r>
        <w:rPr>
          <w:rFonts w:ascii="Arial" w:cs="Arial" w:eastAsia="Arial" w:hAnsi="Arial"/>
          <w:b/>
          <w:bCs/>
          <w:color w:val="1A3A52"/>
          <w:sz w:val="32"/>
          <w:szCs w:val="32"/>
        </w:rPr>
        <w:t xml:space="preserve">9. Document Compare</w:t>
      </w:r>
    </w:p>
    <w:p>
      <w:pPr>
        <w:spacing w:after="120"/>
      </w:pPr>
      <w:r>
        <w:rPr>
          <w:rFonts w:ascii="Arial" w:cs="Arial" w:eastAsia="Arial" w:hAnsi="Arial"/>
          <w:color w:val="1A1A1A"/>
          <w:sz w:val="22"/>
          <w:szCs w:val="22"/>
        </w:rPr>
        <w:t xml:space="preserve">Document Compare provides a side-by-side diff view of two documents, highlighting additions, deletions, and modifications between versions. This is invaluable for reviewing document revisions and understanding what changed between versions.</w:t>
      </w:r>
    </w:p>
    <w:p>
      <w:pPr>
        <w:spacing w:after="120"/>
      </w:pPr>
    </w:p>
    <w:p>
      <w:pPr>
        <w:pStyle w:val="Heading2"/>
        <w:spacing w:before="280" w:after="160"/>
      </w:pPr>
      <w:r>
        <w:rPr>
          <w:rFonts w:ascii="Arial" w:cs="Arial" w:eastAsia="Arial" w:hAnsi="Arial"/>
          <w:b/>
          <w:bCs/>
          <w:color w:val="1A3A52"/>
          <w:sz w:val="28"/>
          <w:szCs w:val="28"/>
        </w:rPr>
        <w:t xml:space="preserve">9.1 Using Document Compare</w:t>
      </w:r>
    </w:p>
    <w:p>
      <w:pPr>
        <w:pStyle w:val="ListParagraph"/>
        <w:numPr>
          <w:ilvl w:val="0"/>
          <w:numId w:val="2"/>
        </w:numPr>
        <w:spacing w:after="100"/>
      </w:pPr>
      <w:r>
        <w:rPr>
          <w:rFonts w:ascii="Arial" w:cs="Arial" w:eastAsia="Arial" w:hAnsi="Arial"/>
          <w:color w:val="1A1A1A"/>
          <w:sz w:val="22"/>
          <w:szCs w:val="22"/>
        </w:rPr>
        <w:t xml:space="preserve">Open Document Compare from the Dashboard or sidebar</w:t>
      </w:r>
    </w:p>
    <w:p>
      <w:pPr>
        <w:pStyle w:val="ListParagraph"/>
        <w:numPr>
          <w:ilvl w:val="0"/>
          <w:numId w:val="2"/>
        </w:numPr>
        <w:spacing w:after="100"/>
      </w:pPr>
      <w:r>
        <w:rPr>
          <w:rFonts w:ascii="Arial" w:cs="Arial" w:eastAsia="Arial" w:hAnsi="Arial"/>
          <w:color w:val="1A1A1A"/>
          <w:sz w:val="22"/>
          <w:szCs w:val="22"/>
        </w:rPr>
        <w:t xml:space="preserve">The tool automatically selects the oldest document on the left and newest on the right</w:t>
      </w:r>
    </w:p>
    <w:p>
      <w:pPr>
        <w:pStyle w:val="ListParagraph"/>
        <w:numPr>
          <w:ilvl w:val="0"/>
          <w:numId w:val="2"/>
        </w:numPr>
        <w:spacing w:after="100"/>
      </w:pPr>
      <w:r>
        <w:rPr>
          <w:rFonts w:ascii="Arial" w:cs="Arial" w:eastAsia="Arial" w:hAnsi="Arial"/>
          <w:color w:val="1A1A1A"/>
          <w:sz w:val="22"/>
          <w:szCs w:val="22"/>
        </w:rPr>
        <w:t xml:space="preserve">You can change the selection using the dropdown menus</w:t>
      </w:r>
    </w:p>
    <w:p>
      <w:pPr>
        <w:pStyle w:val="ListParagraph"/>
        <w:numPr>
          <w:ilvl w:val="0"/>
          <w:numId w:val="2"/>
        </w:numPr>
        <w:spacing w:after="100"/>
      </w:pPr>
      <w:r>
        <w:rPr>
          <w:rFonts w:ascii="Arial" w:cs="Arial" w:eastAsia="Arial" w:hAnsi="Arial"/>
          <w:color w:val="1A1A1A"/>
          <w:sz w:val="22"/>
          <w:szCs w:val="22"/>
        </w:rPr>
        <w:t xml:space="preserve">The comparison runs automatically and displays a side-by-side diff</w:t>
      </w:r>
    </w:p>
    <w:p>
      <w:pPr>
        <w:pStyle w:val="ListParagraph"/>
        <w:numPr>
          <w:ilvl w:val="0"/>
          <w:numId w:val="2"/>
        </w:numPr>
        <w:spacing w:after="100"/>
      </w:pPr>
      <w:r>
        <w:rPr>
          <w:rFonts w:ascii="Arial" w:cs="Arial" w:eastAsia="Arial" w:hAnsi="Arial"/>
          <w:color w:val="1A1A1A"/>
          <w:sz w:val="22"/>
          <w:szCs w:val="22"/>
        </w:rPr>
        <w:t xml:space="preserve">Green highlighting indicates added text</w:t>
      </w:r>
    </w:p>
    <w:p>
      <w:pPr>
        <w:pStyle w:val="ListParagraph"/>
        <w:numPr>
          <w:ilvl w:val="0"/>
          <w:numId w:val="2"/>
        </w:numPr>
        <w:spacing w:after="100"/>
      </w:pPr>
      <w:r>
        <w:rPr>
          <w:rFonts w:ascii="Arial" w:cs="Arial" w:eastAsia="Arial" w:hAnsi="Arial"/>
          <w:color w:val="1A1A1A"/>
          <w:sz w:val="22"/>
          <w:szCs w:val="22"/>
        </w:rPr>
        <w:t xml:space="preserve">Red highlighting indicates deleted text</w:t>
      </w:r>
    </w:p>
    <w:p>
      <w:pPr>
        <w:pStyle w:val="ListParagraph"/>
        <w:numPr>
          <w:ilvl w:val="0"/>
          <w:numId w:val="2"/>
        </w:numPr>
        <w:spacing w:after="100"/>
      </w:pPr>
      <w:r>
        <w:rPr>
          <w:rFonts w:ascii="Arial" w:cs="Arial" w:eastAsia="Arial" w:hAnsi="Arial"/>
          <w:color w:val="1A1A1A"/>
          <w:sz w:val="22"/>
          <w:szCs w:val="22"/>
        </w:rPr>
        <w:t xml:space="preserve">Yellow highlighting indicates modified text</w:t>
      </w:r>
    </w:p>
    <w:p>
      <w:pPr>
        <w:pStyle w:val="ListParagraph"/>
        <w:numPr>
          <w:ilvl w:val="0"/>
          <w:numId w:val="2"/>
        </w:numPr>
        <w:spacing w:after="100"/>
      </w:pPr>
      <w:r>
        <w:rPr>
          <w:rFonts w:ascii="Arial" w:cs="Arial" w:eastAsia="Arial" w:hAnsi="Arial"/>
          <w:color w:val="1A1A1A"/>
          <w:sz w:val="22"/>
          <w:szCs w:val="22"/>
        </w:rPr>
        <w:t xml:space="preserve">Scroll through the document to review all changes</w:t>
      </w:r>
    </w:p>
    <w:p>
      <w:pPr>
        <w:spacing w:after="120"/>
      </w:pPr>
    </w:p>
    <w:p>
      <w:pPr>
        <w:pStyle w:val="Heading2"/>
        <w:spacing w:before="280" w:after="160"/>
      </w:pPr>
      <w:r>
        <w:rPr>
          <w:rFonts w:ascii="Arial" w:cs="Arial" w:eastAsia="Arial" w:hAnsi="Arial"/>
          <w:b/>
          <w:bCs/>
          <w:color w:val="1A3A52"/>
          <w:sz w:val="28"/>
          <w:szCs w:val="28"/>
        </w:rPr>
        <w:t xml:space="preserve">9.2 Auto-Selection</w:t>
      </w:r>
    </w:p>
    <w:p>
      <w:pPr>
        <w:spacing w:after="120"/>
      </w:pPr>
      <w:r>
        <w:rPr>
          <w:rFonts w:ascii="Arial" w:cs="Arial" w:eastAsia="Arial" w:hAnsi="Arial"/>
          <w:color w:val="1A1A1A"/>
          <w:sz w:val="22"/>
          <w:szCs w:val="22"/>
        </w:rPr>
        <w:t xml:space="preserve">When you open Document Compare without specifying documents, AEGIS automatically selects the oldest document for the left panel and the newest for the right panel, then runs the comparison immediately. This makes it quick to see what has changed between your first and latest versions.</w:t>
      </w:r>
    </w:p>
    <w:p>
      <w:r>
        <w:br w:type="page"/>
      </w:r>
    </w:p>
    <w:p>
      <w:pPr>
        <w:pStyle w:val="Heading1"/>
        <w:spacing w:before="360" w:after="200"/>
      </w:pPr>
      <w:r>
        <w:rPr>
          <w:rFonts w:ascii="Arial" w:cs="Arial" w:eastAsia="Arial" w:hAnsi="Arial"/>
          <w:b/>
          <w:bCs/>
          <w:color w:val="1A3A52"/>
          <w:sz w:val="32"/>
          <w:szCs w:val="32"/>
        </w:rPr>
        <w:t xml:space="preserve">10. Link Validator</w:t>
      </w:r>
    </w:p>
    <w:p>
      <w:pPr>
        <w:spacing w:after="120"/>
      </w:pPr>
      <w:r>
        <w:rPr>
          <w:rFonts w:ascii="Arial" w:cs="Arial" w:eastAsia="Arial" w:hAnsi="Arial"/>
          <w:color w:val="1A1A1A"/>
          <w:sz w:val="22"/>
          <w:szCs w:val="22"/>
        </w:rPr>
        <w:t xml:space="preserve">The Link Validator extracts and checks every hyperlink in your documents, reporting their HTTP status codes, response times, and accessibility. It supports both standard HTTP validation and deep browser rescan for JavaScript-rendered pages that return false positives with simple HTTP checks.</w:t>
      </w:r>
    </w:p>
    <w:p>
      <w:pPr>
        <w:spacing w:after="120"/>
      </w:pPr>
    </w:p>
    <w:p>
      <w:pPr>
        <w:pStyle w:val="Heading2"/>
        <w:spacing w:before="280" w:after="160"/>
      </w:pPr>
      <w:r>
        <w:rPr>
          <w:rFonts w:ascii="Arial" w:cs="Arial" w:eastAsia="Arial" w:hAnsi="Arial"/>
          <w:b/>
          <w:bCs/>
          <w:color w:val="1A3A52"/>
          <w:sz w:val="28"/>
          <w:szCs w:val="28"/>
        </w:rPr>
        <w:t xml:space="preserve">10.1 Running Link Validation</w:t>
      </w:r>
    </w:p>
    <w:p>
      <w:pPr>
        <w:pStyle w:val="ListParagraph"/>
        <w:numPr>
          <w:ilvl w:val="0"/>
          <w:numId w:val="2"/>
        </w:numPr>
        <w:spacing w:after="100"/>
      </w:pPr>
      <w:r>
        <w:rPr>
          <w:rFonts w:ascii="Arial" w:cs="Arial" w:eastAsia="Arial" w:hAnsi="Arial"/>
          <w:color w:val="1A1A1A"/>
          <w:sz w:val="22"/>
          <w:szCs w:val="22"/>
        </w:rPr>
        <w:t xml:space="preserve">Open Link Validator from the Dashboard or sidebar</w:t>
      </w:r>
    </w:p>
    <w:p>
      <w:pPr>
        <w:pStyle w:val="ListParagraph"/>
        <w:numPr>
          <w:ilvl w:val="0"/>
          <w:numId w:val="2"/>
        </w:numPr>
        <w:spacing w:after="100"/>
      </w:pPr>
      <w:r>
        <w:rPr>
          <w:rFonts w:ascii="Arial" w:cs="Arial" w:eastAsia="Arial" w:hAnsi="Arial"/>
          <w:color w:val="1A1A1A"/>
          <w:sz w:val="22"/>
          <w:szCs w:val="22"/>
        </w:rPr>
        <w:t xml:space="preserve">Select one or more documents to validate</w:t>
      </w:r>
    </w:p>
    <w:p>
      <w:pPr>
        <w:pStyle w:val="ListParagraph"/>
        <w:numPr>
          <w:ilvl w:val="0"/>
          <w:numId w:val="2"/>
        </w:numPr>
        <w:spacing w:after="100"/>
      </w:pPr>
      <w:r>
        <w:rPr>
          <w:rFonts w:ascii="Arial" w:cs="Arial" w:eastAsia="Arial" w:hAnsi="Arial"/>
          <w:color w:val="1A1A1A"/>
          <w:sz w:val="22"/>
          <w:szCs w:val="22"/>
        </w:rPr>
        <w:t xml:space="preserve">Click “Validate Links” to begin checking</w:t>
      </w:r>
    </w:p>
    <w:p>
      <w:pPr>
        <w:pStyle w:val="ListParagraph"/>
        <w:numPr>
          <w:ilvl w:val="0"/>
          <w:numId w:val="2"/>
        </w:numPr>
        <w:spacing w:after="100"/>
      </w:pPr>
      <w:r>
        <w:rPr>
          <w:rFonts w:ascii="Arial" w:cs="Arial" w:eastAsia="Arial" w:hAnsi="Arial"/>
          <w:color w:val="1A1A1A"/>
          <w:sz w:val="22"/>
          <w:szCs w:val="22"/>
        </w:rPr>
        <w:t xml:space="preserve">The validator extracts all URLs from the selected documents</w:t>
      </w:r>
    </w:p>
    <w:p>
      <w:pPr>
        <w:pStyle w:val="ListParagraph"/>
        <w:numPr>
          <w:ilvl w:val="0"/>
          <w:numId w:val="2"/>
        </w:numPr>
        <w:spacing w:after="100"/>
      </w:pPr>
      <w:r>
        <w:rPr>
          <w:rFonts w:ascii="Arial" w:cs="Arial" w:eastAsia="Arial" w:hAnsi="Arial"/>
          <w:color w:val="1A1A1A"/>
          <w:sz w:val="22"/>
          <w:szCs w:val="22"/>
        </w:rPr>
        <w:t xml:space="preserve">Each URL is checked for accessibility, status code, and response time</w:t>
      </w:r>
    </w:p>
    <w:p>
      <w:pPr>
        <w:pStyle w:val="ListParagraph"/>
        <w:numPr>
          <w:ilvl w:val="0"/>
          <w:numId w:val="2"/>
        </w:numPr>
        <w:spacing w:after="100"/>
      </w:pPr>
      <w:r>
        <w:rPr>
          <w:rFonts w:ascii="Arial" w:cs="Arial" w:eastAsia="Arial" w:hAnsi="Arial"/>
          <w:color w:val="1A1A1A"/>
          <w:sz w:val="22"/>
          <w:szCs w:val="22"/>
        </w:rPr>
        <w:t xml:space="preserve">Results appear in a table with color-coded status indicators</w:t>
      </w:r>
    </w:p>
    <w:p>
      <w:pPr>
        <w:pStyle w:val="ListParagraph"/>
        <w:numPr>
          <w:ilvl w:val="0"/>
          <w:numId w:val="2"/>
        </w:numPr>
        <w:spacing w:after="100"/>
      </w:pPr>
      <w:r>
        <w:rPr>
          <w:rFonts w:ascii="Arial" w:cs="Arial" w:eastAsia="Arial" w:hAnsi="Arial"/>
          <w:color w:val="1A1A1A"/>
          <w:sz w:val="22"/>
          <w:szCs w:val="22"/>
        </w:rPr>
        <w:t xml:space="preserve">Green = OK (200), Yellow = Redirect (301/302), Red = Broken (404/500)</w:t>
      </w:r>
    </w:p>
    <w:p>
      <w:pPr>
        <w:spacing w:after="120"/>
      </w:pPr>
    </w:p>
    <w:p>
      <w:pPr>
        <w:pStyle w:val="Heading2"/>
        <w:spacing w:before="280" w:after="160"/>
      </w:pPr>
      <w:r>
        <w:rPr>
          <w:rFonts w:ascii="Arial" w:cs="Arial" w:eastAsia="Arial" w:hAnsi="Arial"/>
          <w:b/>
          <w:bCs/>
          <w:color w:val="1A3A52"/>
          <w:sz w:val="28"/>
          <w:szCs w:val="28"/>
        </w:rPr>
        <w:t xml:space="preserve">10.2 Deep Browser Rescan</w:t>
      </w:r>
    </w:p>
    <w:p>
      <w:pPr>
        <w:spacing w:after="120"/>
      </w:pPr>
      <w:r>
        <w:rPr>
          <w:rFonts w:ascii="Arial" w:cs="Arial" w:eastAsia="Arial" w:hAnsi="Arial"/>
          <w:color w:val="1A1A1A"/>
          <w:sz w:val="22"/>
          <w:szCs w:val="22"/>
        </w:rPr>
        <w:t xml:space="preserve">Some modern websites return false 404 or 403 responses to simple HTTP requests but load correctly in a browser with JavaScript enabled. The Deep Browser Rescan feature uses a headless browser to visit these URLs and check their actual rendered state, eliminating false positives.</w:t>
      </w:r>
    </w:p>
    <w:p>
      <w:pPr>
        <w:spacing w:after="120"/>
      </w:pPr>
    </w:p>
    <w:p>
      <w:pPr>
        <w:pStyle w:val="Heading2"/>
        <w:spacing w:before="280" w:after="160"/>
      </w:pPr>
      <w:r>
        <w:rPr>
          <w:rFonts w:ascii="Arial" w:cs="Arial" w:eastAsia="Arial" w:hAnsi="Arial"/>
          <w:b/>
          <w:bCs/>
          <w:color w:val="1A3A52"/>
          <w:sz w:val="28"/>
          <w:szCs w:val="28"/>
        </w:rPr>
        <w:t xml:space="preserve">10.3 Health Report</w:t>
      </w:r>
    </w:p>
    <w:p>
      <w:pPr>
        <w:spacing w:after="120"/>
      </w:pPr>
      <w:r>
        <w:rPr>
          <w:rFonts w:ascii="Arial" w:cs="Arial" w:eastAsia="Arial" w:hAnsi="Arial"/>
          <w:color w:val="1A1A1A"/>
          <w:sz w:val="22"/>
          <w:szCs w:val="22"/>
        </w:rPr>
        <w:t xml:space="preserve">Export a comprehensive link health report showing all validated URLs, their status, response times, and any issues found. The report includes summary statistics and a breakdown by status category.</w:t>
      </w:r>
    </w:p>
    <w:p>
      <w:r>
        <w:br w:type="page"/>
      </w:r>
    </w:p>
    <w:p>
      <w:pPr>
        <w:pStyle w:val="Heading1"/>
        <w:spacing w:before="360" w:after="200"/>
      </w:pPr>
      <w:r>
        <w:rPr>
          <w:rFonts w:ascii="Arial" w:cs="Arial" w:eastAsia="Arial" w:hAnsi="Arial"/>
          <w:b/>
          <w:bCs/>
          <w:color w:val="1A3A52"/>
          <w:sz w:val="32"/>
          <w:szCs w:val="32"/>
        </w:rPr>
        <w:t xml:space="preserve">11. Portfolio</w:t>
      </w:r>
    </w:p>
    <w:p>
      <w:pPr>
        <w:spacing w:after="120"/>
      </w:pPr>
      <w:r>
        <w:rPr>
          <w:rFonts w:ascii="Arial" w:cs="Arial" w:eastAsia="Arial" w:hAnsi="Arial"/>
          <w:color w:val="1A1A1A"/>
          <w:sz w:val="22"/>
          <w:szCs w:val="22"/>
        </w:rPr>
        <w:t xml:space="preserve">Portfolio provides a tile-based visual overview of all scanned documents. Each tile shows the document name, quality score, grade badge, last scan date, and issue summary. You can quickly filter and sort documents to find specific files or identify which documents need the most attention.</w:t>
      </w:r>
    </w:p>
    <w:p>
      <w:pPr>
        <w:spacing w:after="120"/>
      </w:pPr>
    </w:p>
    <w:p>
      <w:pPr>
        <w:pStyle w:val="Heading2"/>
        <w:spacing w:before="280" w:after="160"/>
      </w:pPr>
      <w:r>
        <w:rPr>
          <w:rFonts w:ascii="Arial" w:cs="Arial" w:eastAsia="Arial" w:hAnsi="Arial"/>
          <w:b/>
          <w:bCs/>
          <w:color w:val="1A3A52"/>
          <w:sz w:val="28"/>
          <w:szCs w:val="28"/>
        </w:rPr>
        <w:t xml:space="preserve">11.1 Features</w:t>
      </w:r>
    </w:p>
    <w:p>
      <w:pPr>
        <w:pStyle w:val="ListParagraph"/>
        <w:numPr>
          <w:ilvl w:val="0"/>
          <w:numId w:val="3"/>
        </w:numPr>
        <w:spacing w:after="80"/>
      </w:pPr>
      <w:r>
        <w:rPr>
          <w:rFonts w:ascii="Arial" w:cs="Arial" w:eastAsia="Arial" w:hAnsi="Arial"/>
          <w:color w:val="1A1A1A"/>
          <w:sz w:val="22"/>
          <w:szCs w:val="22"/>
        </w:rPr>
        <w:t xml:space="preserve">Visual tile layout with quality score and grade badges</w:t>
      </w:r>
    </w:p>
    <w:p>
      <w:pPr>
        <w:pStyle w:val="ListParagraph"/>
        <w:numPr>
          <w:ilvl w:val="0"/>
          <w:numId w:val="3"/>
        </w:numPr>
        <w:spacing w:after="80"/>
      </w:pPr>
      <w:r>
        <w:rPr>
          <w:rFonts w:ascii="Arial" w:cs="Arial" w:eastAsia="Arial" w:hAnsi="Arial"/>
          <w:color w:val="1A1A1A"/>
          <w:sz w:val="22"/>
          <w:szCs w:val="22"/>
        </w:rPr>
        <w:t xml:space="preserve">Sort by score, name, date, or issue count</w:t>
      </w:r>
    </w:p>
    <w:p>
      <w:pPr>
        <w:pStyle w:val="ListParagraph"/>
        <w:numPr>
          <w:ilvl w:val="0"/>
          <w:numId w:val="3"/>
        </w:numPr>
        <w:spacing w:after="80"/>
      </w:pPr>
      <w:r>
        <w:rPr>
          <w:rFonts w:ascii="Arial" w:cs="Arial" w:eastAsia="Arial" w:hAnsi="Arial"/>
          <w:color w:val="1A1A1A"/>
          <w:sz w:val="22"/>
          <w:szCs w:val="22"/>
        </w:rPr>
        <w:t xml:space="preserve">Filter by grade, document type, or date range</w:t>
      </w:r>
    </w:p>
    <w:p>
      <w:pPr>
        <w:pStyle w:val="ListParagraph"/>
        <w:numPr>
          <w:ilvl w:val="0"/>
          <w:numId w:val="3"/>
        </w:numPr>
        <w:spacing w:after="80"/>
      </w:pPr>
      <w:r>
        <w:rPr>
          <w:rFonts w:ascii="Arial" w:cs="Arial" w:eastAsia="Arial" w:hAnsi="Arial"/>
          <w:color w:val="1A1A1A"/>
          <w:sz w:val="22"/>
          <w:szCs w:val="22"/>
        </w:rPr>
        <w:t xml:space="preserve">Click any tile to open that document’s full results</w:t>
      </w:r>
    </w:p>
    <w:p>
      <w:pPr>
        <w:pStyle w:val="ListParagraph"/>
        <w:numPr>
          <w:ilvl w:val="0"/>
          <w:numId w:val="3"/>
        </w:numPr>
        <w:spacing w:after="80"/>
      </w:pPr>
      <w:r>
        <w:rPr>
          <w:rFonts w:ascii="Arial" w:cs="Arial" w:eastAsia="Arial" w:hAnsi="Arial"/>
          <w:color w:val="1A1A1A"/>
          <w:sz w:val="22"/>
          <w:szCs w:val="22"/>
        </w:rPr>
        <w:t xml:space="preserve">Quick identification of highest and lowest quality documents</w:t>
      </w:r>
    </w:p>
    <w:p>
      <w:pPr>
        <w:pStyle w:val="ListParagraph"/>
        <w:numPr>
          <w:ilvl w:val="0"/>
          <w:numId w:val="3"/>
        </w:numPr>
        <w:spacing w:after="80"/>
      </w:pPr>
      <w:r>
        <w:rPr>
          <w:rFonts w:ascii="Arial" w:cs="Arial" w:eastAsia="Arial" w:hAnsi="Arial"/>
          <w:color w:val="1A1A1A"/>
          <w:sz w:val="22"/>
          <w:szCs w:val="22"/>
        </w:rPr>
        <w:t xml:space="preserve">Color-coded borders indicate document grade (green=A, red=F)</w:t>
      </w:r>
    </w:p>
    <w:p>
      <w:r>
        <w:br w:type="page"/>
      </w:r>
    </w:p>
    <w:p>
      <w:pPr>
        <w:pStyle w:val="Heading1"/>
        <w:spacing w:before="360" w:after="200"/>
      </w:pPr>
      <w:r>
        <w:rPr>
          <w:rFonts w:ascii="Arial" w:cs="Arial" w:eastAsia="Arial" w:hAnsi="Arial"/>
          <w:b/>
          <w:bCs/>
          <w:color w:val="1A3A52"/>
          <w:sz w:val="32"/>
          <w:szCs w:val="32"/>
        </w:rPr>
        <w:t xml:space="preserve">12. Statement Review</w:t>
      </w:r>
    </w:p>
    <w:p>
      <w:pPr>
        <w:spacing w:after="120"/>
      </w:pPr>
      <w:r>
        <w:rPr>
          <w:rFonts w:ascii="Arial" w:cs="Arial" w:eastAsia="Arial" w:hAnsi="Arial"/>
          <w:color w:val="1A1A1A"/>
          <w:sz w:val="22"/>
          <w:szCs w:val="22"/>
        </w:rPr>
        <w:t xml:space="preserve">Statement Review provides a centralized interface for reviewing all role-linked statements in one place. You can filter by role, document, or statement type, then bulk approve, flag, or reject statements. This is particularly useful when preparing for formal requirements reviews.</w:t>
      </w:r>
    </w:p>
    <w:p>
      <w:pPr>
        <w:spacing w:after="120"/>
      </w:pPr>
    </w:p>
    <w:p>
      <w:pPr>
        <w:pStyle w:val="Heading2"/>
        <w:spacing w:before="280" w:after="160"/>
      </w:pPr>
      <w:r>
        <w:rPr>
          <w:rFonts w:ascii="Arial" w:cs="Arial" w:eastAsia="Arial" w:hAnsi="Arial"/>
          <w:b/>
          <w:bCs/>
          <w:color w:val="1A3A52"/>
          <w:sz w:val="28"/>
          <w:szCs w:val="28"/>
        </w:rPr>
        <w:t xml:space="preserve">12.1 Workflow</w:t>
      </w:r>
    </w:p>
    <w:p>
      <w:pPr>
        <w:pStyle w:val="ListParagraph"/>
        <w:numPr>
          <w:ilvl w:val="0"/>
          <w:numId w:val="2"/>
        </w:numPr>
        <w:spacing w:after="100"/>
      </w:pPr>
      <w:r>
        <w:rPr>
          <w:rFonts w:ascii="Arial" w:cs="Arial" w:eastAsia="Arial" w:hAnsi="Arial"/>
          <w:color w:val="1A1A1A"/>
          <w:sz w:val="22"/>
          <w:szCs w:val="22"/>
        </w:rPr>
        <w:t xml:space="preserve">Open Statement Review from the Dashboard or sidebar</w:t>
      </w:r>
    </w:p>
    <w:p>
      <w:pPr>
        <w:pStyle w:val="ListParagraph"/>
        <w:numPr>
          <w:ilvl w:val="0"/>
          <w:numId w:val="2"/>
        </w:numPr>
        <w:spacing w:after="100"/>
      </w:pPr>
      <w:r>
        <w:rPr>
          <w:rFonts w:ascii="Arial" w:cs="Arial" w:eastAsia="Arial" w:hAnsi="Arial"/>
          <w:color w:val="1A1A1A"/>
          <w:sz w:val="22"/>
          <w:szCs w:val="22"/>
        </w:rPr>
        <w:t xml:space="preserve">All statements across all roles and documents are displayed</w:t>
      </w:r>
    </w:p>
    <w:p>
      <w:pPr>
        <w:pStyle w:val="ListParagraph"/>
        <w:numPr>
          <w:ilvl w:val="0"/>
          <w:numId w:val="2"/>
        </w:numPr>
        <w:spacing w:after="100"/>
      </w:pPr>
      <w:r>
        <w:rPr>
          <w:rFonts w:ascii="Arial" w:cs="Arial" w:eastAsia="Arial" w:hAnsi="Arial"/>
          <w:color w:val="1A1A1A"/>
          <w:sz w:val="22"/>
          <w:szCs w:val="22"/>
        </w:rPr>
        <w:t xml:space="preserve">Use filters to narrow down to specific roles, documents, or types</w:t>
      </w:r>
    </w:p>
    <w:p>
      <w:pPr>
        <w:pStyle w:val="ListParagraph"/>
        <w:numPr>
          <w:ilvl w:val="0"/>
          <w:numId w:val="2"/>
        </w:numPr>
        <w:spacing w:after="100"/>
      </w:pPr>
      <w:r>
        <w:rPr>
          <w:rFonts w:ascii="Arial" w:cs="Arial" w:eastAsia="Arial" w:hAnsi="Arial"/>
          <w:color w:val="1A1A1A"/>
          <w:sz w:val="22"/>
          <w:szCs w:val="22"/>
        </w:rPr>
        <w:t xml:space="preserve">Review each statement and click Approve, Flag, or Reject</w:t>
      </w:r>
    </w:p>
    <w:p>
      <w:pPr>
        <w:pStyle w:val="ListParagraph"/>
        <w:numPr>
          <w:ilvl w:val="0"/>
          <w:numId w:val="2"/>
        </w:numPr>
        <w:spacing w:after="100"/>
      </w:pPr>
      <w:r>
        <w:rPr>
          <w:rFonts w:ascii="Arial" w:cs="Arial" w:eastAsia="Arial" w:hAnsi="Arial"/>
          <w:color w:val="1A1A1A"/>
          <w:sz w:val="22"/>
          <w:szCs w:val="22"/>
        </w:rPr>
        <w:t xml:space="preserve">Flagged statements can include reviewer notes</w:t>
      </w:r>
    </w:p>
    <w:p>
      <w:pPr>
        <w:pStyle w:val="ListParagraph"/>
        <w:numPr>
          <w:ilvl w:val="0"/>
          <w:numId w:val="2"/>
        </w:numPr>
        <w:spacing w:after="100"/>
      </w:pPr>
      <w:r>
        <w:rPr>
          <w:rFonts w:ascii="Arial" w:cs="Arial" w:eastAsia="Arial" w:hAnsi="Arial"/>
          <w:color w:val="1A1A1A"/>
          <w:sz w:val="22"/>
          <w:szCs w:val="22"/>
        </w:rPr>
        <w:t xml:space="preserve">Export the review results for documentation purposes</w:t>
      </w:r>
    </w:p>
    <w:p>
      <w:r>
        <w:br w:type="page"/>
      </w:r>
    </w:p>
    <w:p>
      <w:pPr>
        <w:pStyle w:val="Heading1"/>
        <w:spacing w:before="360" w:after="200"/>
      </w:pPr>
      <w:r>
        <w:rPr>
          <w:rFonts w:ascii="Arial" w:cs="Arial" w:eastAsia="Arial" w:hAnsi="Arial"/>
          <w:b/>
          <w:bCs/>
          <w:color w:val="1A3A52"/>
          <w:sz w:val="32"/>
          <w:szCs w:val="32"/>
        </w:rPr>
        <w:t xml:space="preserve">13. SOW Generator</w:t>
      </w:r>
    </w:p>
    <w:p>
      <w:pPr>
        <w:spacing w:after="120"/>
      </w:pPr>
      <w:r>
        <w:rPr>
          <w:rFonts w:ascii="Arial" w:cs="Arial" w:eastAsia="Arial" w:hAnsi="Arial"/>
          <w:color w:val="1A1A1A"/>
          <w:sz w:val="22"/>
          <w:szCs w:val="22"/>
        </w:rPr>
        <w:t xml:space="preserve">The Statement of Work Generator creates SOW documents from your extracted requirements and role data. It uses templates to produce structured SOW documents that include scope of work, deliverables, roles and responsibilities, and acceptance criteria based on data already in AEGIS.</w:t>
      </w:r>
    </w:p>
    <w:p>
      <w:pPr>
        <w:spacing w:after="120"/>
      </w:pPr>
    </w:p>
    <w:p>
      <w:pPr>
        <w:pStyle w:val="Heading2"/>
        <w:spacing w:before="280" w:after="160"/>
      </w:pPr>
      <w:r>
        <w:rPr>
          <w:rFonts w:ascii="Arial" w:cs="Arial" w:eastAsia="Arial" w:hAnsi="Arial"/>
          <w:b/>
          <w:bCs/>
          <w:color w:val="1A3A52"/>
          <w:sz w:val="28"/>
          <w:szCs w:val="28"/>
        </w:rPr>
        <w:t xml:space="preserve">13.1 Generating a SOW</w:t>
      </w:r>
    </w:p>
    <w:p>
      <w:pPr>
        <w:pStyle w:val="ListParagraph"/>
        <w:numPr>
          <w:ilvl w:val="0"/>
          <w:numId w:val="2"/>
        </w:numPr>
        <w:spacing w:after="100"/>
      </w:pPr>
      <w:r>
        <w:rPr>
          <w:rFonts w:ascii="Arial" w:cs="Arial" w:eastAsia="Arial" w:hAnsi="Arial"/>
          <w:color w:val="1A1A1A"/>
          <w:sz w:val="22"/>
          <w:szCs w:val="22"/>
        </w:rPr>
        <w:t xml:space="preserve">Open SOW Generator from the Dashboard or sidebar</w:t>
      </w:r>
    </w:p>
    <w:p>
      <w:pPr>
        <w:pStyle w:val="ListParagraph"/>
        <w:numPr>
          <w:ilvl w:val="0"/>
          <w:numId w:val="2"/>
        </w:numPr>
        <w:spacing w:after="100"/>
      </w:pPr>
      <w:r>
        <w:rPr>
          <w:rFonts w:ascii="Arial" w:cs="Arial" w:eastAsia="Arial" w:hAnsi="Arial"/>
          <w:color w:val="1A1A1A"/>
          <w:sz w:val="22"/>
          <w:szCs w:val="22"/>
        </w:rPr>
        <w:t xml:space="preserve">Select the source documents to draw requirements from</w:t>
      </w:r>
    </w:p>
    <w:p>
      <w:pPr>
        <w:pStyle w:val="ListParagraph"/>
        <w:numPr>
          <w:ilvl w:val="0"/>
          <w:numId w:val="2"/>
        </w:numPr>
        <w:spacing w:after="100"/>
      </w:pPr>
      <w:r>
        <w:rPr>
          <w:rFonts w:ascii="Arial" w:cs="Arial" w:eastAsia="Arial" w:hAnsi="Arial"/>
          <w:color w:val="1A1A1A"/>
          <w:sz w:val="22"/>
          <w:szCs w:val="22"/>
        </w:rPr>
        <w:t xml:space="preserve">Choose a SOW template format</w:t>
      </w:r>
    </w:p>
    <w:p>
      <w:pPr>
        <w:pStyle w:val="ListParagraph"/>
        <w:numPr>
          <w:ilvl w:val="0"/>
          <w:numId w:val="2"/>
        </w:numPr>
        <w:spacing w:after="100"/>
      </w:pPr>
      <w:r>
        <w:rPr>
          <w:rFonts w:ascii="Arial" w:cs="Arial" w:eastAsia="Arial" w:hAnsi="Arial"/>
          <w:color w:val="1A1A1A"/>
          <w:sz w:val="22"/>
          <w:szCs w:val="22"/>
        </w:rPr>
        <w:t xml:space="preserve">Configure parameters such as project name, dates, and parties</w:t>
      </w:r>
    </w:p>
    <w:p>
      <w:pPr>
        <w:pStyle w:val="ListParagraph"/>
        <w:numPr>
          <w:ilvl w:val="0"/>
          <w:numId w:val="2"/>
        </w:numPr>
        <w:spacing w:after="100"/>
      </w:pPr>
      <w:r>
        <w:rPr>
          <w:rFonts w:ascii="Arial" w:cs="Arial" w:eastAsia="Arial" w:hAnsi="Arial"/>
          <w:color w:val="1A1A1A"/>
          <w:sz w:val="22"/>
          <w:szCs w:val="22"/>
        </w:rPr>
        <w:t xml:space="preserve">Click Generate to create the SOW document</w:t>
      </w:r>
    </w:p>
    <w:p>
      <w:pPr>
        <w:pStyle w:val="ListParagraph"/>
        <w:numPr>
          <w:ilvl w:val="0"/>
          <w:numId w:val="2"/>
        </w:numPr>
        <w:spacing w:after="100"/>
      </w:pPr>
      <w:r>
        <w:rPr>
          <w:rFonts w:ascii="Arial" w:cs="Arial" w:eastAsia="Arial" w:hAnsi="Arial"/>
          <w:color w:val="1A1A1A"/>
          <w:sz w:val="22"/>
          <w:szCs w:val="22"/>
        </w:rPr>
        <w:t xml:space="preserve">Review the generated SOW and make any manual adjustments</w:t>
      </w:r>
    </w:p>
    <w:p>
      <w:pPr>
        <w:pStyle w:val="ListParagraph"/>
        <w:numPr>
          <w:ilvl w:val="0"/>
          <w:numId w:val="2"/>
        </w:numPr>
        <w:spacing w:after="100"/>
      </w:pPr>
      <w:r>
        <w:rPr>
          <w:rFonts w:ascii="Arial" w:cs="Arial" w:eastAsia="Arial" w:hAnsi="Arial"/>
          <w:color w:val="1A1A1A"/>
          <w:sz w:val="22"/>
          <w:szCs w:val="22"/>
        </w:rPr>
        <w:t xml:space="preserve">Export as a formatted document</w:t>
      </w:r>
    </w:p>
    <w:p>
      <w:r>
        <w:br w:type="page"/>
      </w:r>
    </w:p>
    <w:p>
      <w:pPr>
        <w:pStyle w:val="Heading1"/>
        <w:spacing w:before="360" w:after="200"/>
      </w:pPr>
      <w:r>
        <w:rPr>
          <w:rFonts w:ascii="Arial" w:cs="Arial" w:eastAsia="Arial" w:hAnsi="Arial"/>
          <w:b/>
          <w:bCs/>
          <w:color w:val="1A3A52"/>
          <w:sz w:val="32"/>
          <w:szCs w:val="32"/>
        </w:rPr>
        <w:t xml:space="preserve">14. Keyboard Shortcuts</w:t>
      </w:r>
    </w:p>
    <w:p>
      <w:pPr>
        <w:spacing w:after="120"/>
      </w:pPr>
      <w:r>
        <w:rPr>
          <w:rFonts w:ascii="Arial" w:cs="Arial" w:eastAsia="Arial" w:hAnsi="Arial"/>
          <w:color w:val="1A1A1A"/>
          <w:sz w:val="22"/>
          <w:szCs w:val="22"/>
        </w:rPr>
        <w:t xml:space="preserve">AEGIS supports keyboard shortcuts for power users to navigate quickly between features and perform common actions.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c>
          <w:tcPr>
            <w:tcW w:type="dxa" w:w="22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Shortcut</w:t>
            </w:r>
          </w:p>
        </w:tc>
        <w:tc>
          <w:tcPr>
            <w:tcW w:type="dxa" w:w="38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36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Context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Escape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Close current modal or dialog</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Any modal</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Ctrl + U</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Upload new document</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Dashboard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J / Down Arrow</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Navigate to next item</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Statement Forge, Scan History</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K / Up Arrow</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Navigate to previous item</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Statement Forge, Scan History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Enter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Open selected item</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Lists and tables</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Ctrl + F</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Open search/filter</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Any list view</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Ctrl + 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Export current view</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Results, Reports</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1-7</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Switch Roles Studio tab</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Roles Studio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Ctrl + 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Save current changes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Editors</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Open Help</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Anywhere</w:t>
            </w:r>
          </w:p>
        </w:tc>
      </w:tr>
    </w:tbl>
    <w:p>
      <w:r>
        <w:br w:type="page"/>
      </w:r>
    </w:p>
    <w:p>
      <w:pPr>
        <w:pStyle w:val="Heading1"/>
        <w:spacing w:before="360" w:after="200"/>
      </w:pPr>
      <w:r>
        <w:rPr>
          <w:rFonts w:ascii="Arial" w:cs="Arial" w:eastAsia="Arial" w:hAnsi="Arial"/>
          <w:b/>
          <w:bCs/>
          <w:color w:val="1A3A52"/>
          <w:sz w:val="32"/>
          <w:szCs w:val="32"/>
        </w:rPr>
        <w:t xml:space="preserve">15. Configuration</w:t>
      </w:r>
    </w:p>
    <w:p>
      <w:pPr>
        <w:spacing w:after="120"/>
      </w:pPr>
      <w:r>
        <w:rPr>
          <w:rFonts w:ascii="Arial" w:cs="Arial" w:eastAsia="Arial" w:hAnsi="Arial"/>
          <w:color w:val="1A1A1A"/>
          <w:sz w:val="22"/>
          <w:szCs w:val="22"/>
        </w:rPr>
        <w:t xml:space="preserve">AEGIS is configured through config.json in the installation directory. Most settings have sensible defaults and do not need to be changed for typical use.</w:t>
      </w:r>
    </w:p>
    <w:p>
      <w:pPr>
        <w:spacing w:after="120"/>
      </w:pPr>
    </w:p>
    <w:p>
      <w:pPr>
        <w:pStyle w:val="Heading2"/>
        <w:spacing w:before="280" w:after="160"/>
      </w:pPr>
      <w:r>
        <w:rPr>
          <w:rFonts w:ascii="Arial" w:cs="Arial" w:eastAsia="Arial" w:hAnsi="Arial"/>
          <w:b/>
          <w:bCs/>
          <w:color w:val="1A3A52"/>
          <w:sz w:val="28"/>
          <w:szCs w:val="28"/>
        </w:rPr>
        <w:t xml:space="preserve">15.1 Key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c>
          <w:tcPr>
            <w:tcW w:type="dxa" w:w="25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Setting</w:t>
            </w:r>
          </w:p>
        </w:tc>
        <w:tc>
          <w:tcPr>
            <w:tcW w:type="dxa" w:w="20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Default</w:t>
            </w:r>
          </w:p>
        </w:tc>
        <w:tc>
          <w:tcPr>
            <w:tcW w:type="dxa" w:w="486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host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127.0.0.1</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Server bind address (localhost only for security)</w:t>
            </w:r>
          </w:p>
        </w:tc>
      </w:tr>
      <w:tr>
        <w:tc>
          <w:tcPr>
            <w:tcW w:type="dxa" w:w="2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port</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5050</w:t>
            </w:r>
          </w:p>
        </w:tc>
        <w:tc>
          <w:tcPr>
            <w:tcW w:type="dxa" w:w="48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Server port number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debug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false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Enable debug mode with auto-reload</w:t>
            </w:r>
          </w:p>
        </w:tc>
      </w:tr>
      <w:tr>
        <w:tc>
          <w:tcPr>
            <w:tcW w:type="dxa" w:w="2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max_upload_size</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100MB</w:t>
            </w:r>
          </w:p>
        </w:tc>
        <w:tc>
          <w:tcPr>
            <w:tcW w:type="dxa" w:w="48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Maximum file upload size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review_timeout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600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Maximum seconds per document review</w:t>
            </w:r>
          </w:p>
        </w:tc>
      </w:tr>
      <w:tr>
        <w:tc>
          <w:tcPr>
            <w:tcW w:type="dxa" w:w="2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enable_nlp</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true</w:t>
            </w:r>
          </w:p>
        </w:tc>
        <w:tc>
          <w:tcPr>
            <w:tcW w:type="dxa" w:w="48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Enable NLP-enhanced checking (requires NLP packages)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2"/>
              <w:left w:val="single" w:color="D97706" w:sz="6"/>
              <w:bottom w:val="single" w:color="D97706" w:sz="2"/>
              <w:right w:val="single" w:color="D97706" w:sz="2"/>
            </w:tcBorders>
            <w:shd w:fill="FFFBEB" w:val="clear"/>
            <w:tcMar>
              <w:top w:type="dxa" w:w="100"/>
              <w:left w:type="dxa" w:w="200"/>
              <w:bottom w:type="dxa" w:w="100"/>
              <w:right w:type="dxa" w:w="200"/>
            </w:tcMar>
          </w:tcPr>
          <w:p>
            <w:r>
              <w:rPr>
                <w:rFonts w:ascii="Arial" w:cs="Arial" w:eastAsia="Arial" w:hAnsi="Arial"/>
                <w:b/>
                <w:bCs/>
                <w:color w:val="D97706"/>
                <w:sz w:val="22"/>
                <w:szCs w:val="22"/>
              </w:rPr>
              <w:t xml:space="preserve">WARNING: </w:t>
            </w:r>
            <w:r>
              <w:rPr>
                <w:rFonts w:ascii="Arial" w:cs="Arial" w:eastAsia="Arial" w:hAnsi="Arial"/>
                <w:color w:val="1A1A1A"/>
                <w:sz w:val="22"/>
                <w:szCs w:val="22"/>
              </w:rPr>
              <w:t xml:space="preserve">Always keep host set to 127.0.0.1 in production. Changing it to 0.0.0.0 would expose AEGIS to your network, which is not recommended without additional security measures.</w:t>
            </w:r>
          </w:p>
        </w:tc>
      </w:tr>
    </w:tbl>
    <w:p>
      <w:r>
        <w:br w:type="page"/>
      </w:r>
    </w:p>
    <w:p>
      <w:pPr>
        <w:pStyle w:val="Heading1"/>
        <w:spacing w:before="360" w:after="200"/>
      </w:pPr>
      <w:r>
        <w:rPr>
          <w:rFonts w:ascii="Arial" w:cs="Arial" w:eastAsia="Arial" w:hAnsi="Arial"/>
          <w:b/>
          <w:bCs/>
          <w:color w:val="1A3A52"/>
          <w:sz w:val="32"/>
          <w:szCs w:val="32"/>
        </w:rPr>
        <w:t xml:space="preserve">16. Troubleshooting</w:t>
      </w:r>
    </w:p>
    <w:p>
      <w:pPr>
        <w:spacing w:after="120"/>
      </w:pPr>
      <w:r>
        <w:rPr>
          <w:rFonts w:ascii="Arial" w:cs="Arial" w:eastAsia="Arial" w:hAnsi="Arial"/>
          <w:color w:val="1A1A1A"/>
          <w:sz w:val="22"/>
          <w:szCs w:val="22"/>
        </w:rPr>
        <w:t xml:space="preserve">This section covers common issues and their solutions. If you encounter a problem not listed here, use the Export Bugs feature to create a diagnostic package.</w:t>
      </w:r>
    </w:p>
    <w:p>
      <w:pPr>
        <w:spacing w:after="120"/>
      </w:pPr>
    </w:p>
    <w:p>
      <w:pPr>
        <w:pStyle w:val="Heading2"/>
        <w:spacing w:before="280" w:after="160"/>
      </w:pPr>
      <w:r>
        <w:rPr>
          <w:rFonts w:ascii="Arial" w:cs="Arial" w:eastAsia="Arial" w:hAnsi="Arial"/>
          <w:b/>
          <w:bCs/>
          <w:color w:val="1A3A52"/>
          <w:sz w:val="28"/>
          <w:szCs w:val="28"/>
        </w:rPr>
        <w:t xml:space="preserve">16.1 Export Bugs (Diagnostic Export)</w:t>
      </w:r>
    </w:p>
    <w:p>
      <w:pPr>
        <w:spacing w:after="120"/>
      </w:pPr>
      <w:r>
        <w:rPr>
          <w:rFonts w:ascii="Arial" w:cs="Arial" w:eastAsia="Arial" w:hAnsi="Arial"/>
          <w:color w:val="1A1A1A"/>
          <w:sz w:val="22"/>
          <w:szCs w:val="22"/>
        </w:rPr>
        <w:t xml:space="preserve">AEGIS includes a built-in diagnostic export tool that collects logs, configuration, Python package information, and system details into a single folder on your Desktop. This is the fastest way to provide troubleshooting information.</w:t>
      </w:r>
    </w:p>
    <w:p>
      <w:pPr>
        <w:pStyle w:val="ListParagraph"/>
        <w:numPr>
          <w:ilvl w:val="0"/>
          <w:numId w:val="2"/>
        </w:numPr>
        <w:spacing w:after="100"/>
      </w:pPr>
      <w:r>
        <w:rPr>
          <w:rFonts w:ascii="Arial" w:cs="Arial" w:eastAsia="Arial" w:hAnsi="Arial"/>
          <w:color w:val="1A1A1A"/>
          <w:sz w:val="22"/>
          <w:szCs w:val="22"/>
        </w:rPr>
        <w:t xml:space="preserve">Run Export_Bugs.bat in your AEGIS installation folder</w:t>
      </w:r>
    </w:p>
    <w:p>
      <w:pPr>
        <w:pStyle w:val="ListParagraph"/>
        <w:numPr>
          <w:ilvl w:val="0"/>
          <w:numId w:val="2"/>
        </w:numPr>
        <w:spacing w:after="100"/>
      </w:pPr>
      <w:r>
        <w:rPr>
          <w:rFonts w:ascii="Arial" w:cs="Arial" w:eastAsia="Arial" w:hAnsi="Arial"/>
          <w:color w:val="1A1A1A"/>
          <w:sz w:val="22"/>
          <w:szCs w:val="22"/>
        </w:rPr>
        <w:t xml:space="preserve">Wait for the diagnostic collection to complete (30-60 seconds)</w:t>
      </w:r>
    </w:p>
    <w:p>
      <w:pPr>
        <w:pStyle w:val="ListParagraph"/>
        <w:numPr>
          <w:ilvl w:val="0"/>
          <w:numId w:val="2"/>
        </w:numPr>
        <w:spacing w:after="100"/>
      </w:pPr>
      <w:r>
        <w:rPr>
          <w:rFonts w:ascii="Arial" w:cs="Arial" w:eastAsia="Arial" w:hAnsi="Arial"/>
          <w:color w:val="1A1A1A"/>
          <w:sz w:val="22"/>
          <w:szCs w:val="22"/>
        </w:rPr>
        <w:t xml:space="preserve">A folder called AEGIS_Diagnostics appears on your Desktop</w:t>
      </w:r>
    </w:p>
    <w:p>
      <w:pPr>
        <w:pStyle w:val="ListParagraph"/>
        <w:numPr>
          <w:ilvl w:val="0"/>
          <w:numId w:val="2"/>
        </w:numPr>
        <w:spacing w:after="100"/>
      </w:pPr>
      <w:r>
        <w:rPr>
          <w:rFonts w:ascii="Arial" w:cs="Arial" w:eastAsia="Arial" w:hAnsi="Arial"/>
          <w:color w:val="1A1A1A"/>
          <w:sz w:val="22"/>
          <w:szCs w:val="22"/>
        </w:rPr>
        <w:t xml:space="preserve">Zip the folder and share it when reporting issues</w:t>
      </w:r>
    </w:p>
    <w:p>
      <w:pPr>
        <w:pStyle w:val="ListParagraph"/>
        <w:numPr>
          <w:ilvl w:val="0"/>
          <w:numId w:val="2"/>
        </w:numPr>
        <w:spacing w:after="100"/>
      </w:pPr>
      <w:r>
        <w:rPr>
          <w:rFonts w:ascii="Arial" w:cs="Arial" w:eastAsia="Arial" w:hAnsi="Arial"/>
          <w:color w:val="1A1A1A"/>
          <w:sz w:val="22"/>
          <w:szCs w:val="22"/>
        </w:rPr>
        <w:t xml:space="preserve">The package includes: logs, version.json, config.json, installed packages list, system info, and diagnostic data</w:t>
      </w:r>
    </w:p>
    <w:p>
      <w:pPr>
        <w:spacing w:after="120"/>
      </w:pPr>
    </w:p>
    <w:p>
      <w:pPr>
        <w:pStyle w:val="Heading2"/>
        <w:spacing w:before="280" w:after="160"/>
      </w:pPr>
      <w:r>
        <w:rPr>
          <w:rFonts w:ascii="Arial" w:cs="Arial" w:eastAsia="Arial" w:hAnsi="Arial"/>
          <w:b/>
          <w:bCs/>
          <w:color w:val="1A3A52"/>
          <w:sz w:val="28"/>
          <w:szCs w:val="28"/>
        </w:rPr>
        <w:t xml:space="preserve">16.2 Common Issues</w:t>
      </w:r>
    </w:p>
    <w:p>
      <w:pPr>
        <w:pStyle w:val="Heading3"/>
        <w:spacing w:before="200" w:after="120"/>
      </w:pPr>
      <w:r>
        <w:rPr>
          <w:rFonts w:ascii="Arial" w:cs="Arial" w:eastAsia="Arial" w:hAnsi="Arial"/>
          <w:b/>
          <w:bCs/>
          <w:color w:val="1A1A1A"/>
          <w:sz w:val="24"/>
          <w:szCs w:val="24"/>
        </w:rPr>
        <w:t xml:space="preserve">Server Won’t Start</w:t>
      </w:r>
    </w:p>
    <w:p>
      <w:pPr>
        <w:pStyle w:val="ListParagraph"/>
        <w:numPr>
          <w:ilvl w:val="0"/>
          <w:numId w:val="3"/>
        </w:numPr>
        <w:spacing w:after="80"/>
      </w:pPr>
      <w:r>
        <w:rPr>
          <w:rFonts w:ascii="Arial" w:cs="Arial" w:eastAsia="Arial" w:hAnsi="Arial"/>
          <w:color w:val="1A1A1A"/>
          <w:sz w:val="22"/>
          <w:szCs w:val="22"/>
        </w:rPr>
        <w:t xml:space="preserve">Check if port 5050 is already in use: run Stop_AEGIS.bat first, then try again</w:t>
      </w:r>
    </w:p>
    <w:p>
      <w:pPr>
        <w:pStyle w:val="ListParagraph"/>
        <w:numPr>
          <w:ilvl w:val="0"/>
          <w:numId w:val="3"/>
        </w:numPr>
        <w:spacing w:after="80"/>
      </w:pPr>
      <w:r>
        <w:rPr>
          <w:rFonts w:ascii="Arial" w:cs="Arial" w:eastAsia="Arial" w:hAnsi="Arial"/>
          <w:color w:val="1A1A1A"/>
          <w:sz w:val="22"/>
          <w:szCs w:val="22"/>
        </w:rPr>
        <w:t xml:space="preserve">Verify Python was installed correctly: check that python/python.exe exists in the install folder</w:t>
      </w:r>
    </w:p>
    <w:p>
      <w:pPr>
        <w:pStyle w:val="ListParagraph"/>
        <w:numPr>
          <w:ilvl w:val="0"/>
          <w:numId w:val="3"/>
        </w:numPr>
        <w:spacing w:after="80"/>
      </w:pPr>
      <w:r>
        <w:rPr>
          <w:rFonts w:ascii="Arial" w:cs="Arial" w:eastAsia="Arial" w:hAnsi="Arial"/>
          <w:color w:val="1A1A1A"/>
          <w:sz w:val="22"/>
          <w:szCs w:val="22"/>
        </w:rPr>
        <w:t xml:space="preserve">Look for error messages in the command prompt window when starting AEGIS</w:t>
      </w:r>
    </w:p>
    <w:p>
      <w:pPr>
        <w:pStyle w:val="Heading3"/>
        <w:spacing w:before="200" w:after="120"/>
      </w:pPr>
      <w:r>
        <w:rPr>
          <w:rFonts w:ascii="Arial" w:cs="Arial" w:eastAsia="Arial" w:hAnsi="Arial"/>
          <w:b/>
          <w:bCs/>
          <w:color w:val="1A1A1A"/>
          <w:sz w:val="24"/>
          <w:szCs w:val="24"/>
        </w:rPr>
        <w:t xml:space="preserve">Document Upload Fails</w:t>
      </w:r>
    </w:p>
    <w:p>
      <w:pPr>
        <w:pStyle w:val="ListParagraph"/>
        <w:numPr>
          <w:ilvl w:val="0"/>
          <w:numId w:val="3"/>
        </w:numPr>
        <w:spacing w:after="80"/>
      </w:pPr>
      <w:r>
        <w:rPr>
          <w:rFonts w:ascii="Arial" w:cs="Arial" w:eastAsia="Arial" w:hAnsi="Arial"/>
          <w:color w:val="1A1A1A"/>
          <w:sz w:val="22"/>
          <w:szCs w:val="22"/>
        </w:rPr>
        <w:t xml:space="preserve">Ensure the file is .docx, .doc, or .pdf format</w:t>
      </w:r>
    </w:p>
    <w:p>
      <w:pPr>
        <w:pStyle w:val="ListParagraph"/>
        <w:numPr>
          <w:ilvl w:val="0"/>
          <w:numId w:val="3"/>
        </w:numPr>
        <w:spacing w:after="80"/>
      </w:pPr>
      <w:r>
        <w:rPr>
          <w:rFonts w:ascii="Arial" w:cs="Arial" w:eastAsia="Arial" w:hAnsi="Arial"/>
          <w:color w:val="1A1A1A"/>
          <w:sz w:val="22"/>
          <w:szCs w:val="22"/>
        </w:rPr>
        <w:t xml:space="preserve">Check that the file size is under 100 MB (default limit)</w:t>
      </w:r>
    </w:p>
    <w:p>
      <w:pPr>
        <w:pStyle w:val="ListParagraph"/>
        <w:numPr>
          <w:ilvl w:val="0"/>
          <w:numId w:val="3"/>
        </w:numPr>
        <w:spacing w:after="80"/>
      </w:pPr>
      <w:r>
        <w:rPr>
          <w:rFonts w:ascii="Arial" w:cs="Arial" w:eastAsia="Arial" w:hAnsi="Arial"/>
          <w:color w:val="1A1A1A"/>
          <w:sz w:val="22"/>
          <w:szCs w:val="22"/>
        </w:rPr>
        <w:t xml:space="preserve">Try opening the file in Word or Acrobat first to verify it’s not corrupted</w:t>
      </w:r>
    </w:p>
    <w:p>
      <w:pPr>
        <w:pStyle w:val="ListParagraph"/>
        <w:numPr>
          <w:ilvl w:val="0"/>
          <w:numId w:val="3"/>
        </w:numPr>
        <w:spacing w:after="80"/>
      </w:pPr>
      <w:r>
        <w:rPr>
          <w:rFonts w:ascii="Arial" w:cs="Arial" w:eastAsia="Arial" w:hAnsi="Arial"/>
          <w:color w:val="1A1A1A"/>
          <w:sz w:val="22"/>
          <w:szCs w:val="22"/>
        </w:rPr>
        <w:t xml:space="preserve">For PDF files, ensure they contain extractable text (not just scanned images)</w:t>
      </w:r>
    </w:p>
    <w:p>
      <w:pPr>
        <w:pStyle w:val="Heading3"/>
        <w:spacing w:before="200" w:after="120"/>
      </w:pPr>
      <w:r>
        <w:rPr>
          <w:rFonts w:ascii="Arial" w:cs="Arial" w:eastAsia="Arial" w:hAnsi="Arial"/>
          <w:b/>
          <w:bCs/>
          <w:color w:val="1A1A1A"/>
          <w:sz w:val="24"/>
          <w:szCs w:val="24"/>
        </w:rPr>
        <w:t xml:space="preserve">Slow Analysis</w:t>
      </w:r>
    </w:p>
    <w:p>
      <w:pPr>
        <w:pStyle w:val="ListParagraph"/>
        <w:numPr>
          <w:ilvl w:val="0"/>
          <w:numId w:val="3"/>
        </w:numPr>
        <w:spacing w:after="80"/>
      </w:pPr>
      <w:r>
        <w:rPr>
          <w:rFonts w:ascii="Arial" w:cs="Arial" w:eastAsia="Arial" w:hAnsi="Arial"/>
          <w:color w:val="1A1A1A"/>
          <w:sz w:val="22"/>
          <w:szCs w:val="22"/>
        </w:rPr>
        <w:t xml:space="preserve">Large documents (200+ pages) may take 5-10 minutes</w:t>
      </w:r>
    </w:p>
    <w:p>
      <w:pPr>
        <w:pStyle w:val="ListParagraph"/>
        <w:numPr>
          <w:ilvl w:val="0"/>
          <w:numId w:val="3"/>
        </w:numPr>
        <w:spacing w:after="80"/>
      </w:pPr>
      <w:r>
        <w:rPr>
          <w:rFonts w:ascii="Arial" w:cs="Arial" w:eastAsia="Arial" w:hAnsi="Arial"/>
          <w:color w:val="1A1A1A"/>
          <w:sz w:val="22"/>
          <w:szCs w:val="22"/>
        </w:rPr>
        <w:t xml:space="preserve">PDF files take longer than DOCX due to additional text extraction steps</w:t>
      </w:r>
    </w:p>
    <w:p>
      <w:pPr>
        <w:pStyle w:val="ListParagraph"/>
        <w:numPr>
          <w:ilvl w:val="0"/>
          <w:numId w:val="3"/>
        </w:numPr>
        <w:spacing w:after="80"/>
      </w:pPr>
      <w:r>
        <w:rPr>
          <w:rFonts w:ascii="Arial" w:cs="Arial" w:eastAsia="Arial" w:hAnsi="Arial"/>
          <w:color w:val="1A1A1A"/>
          <w:sz w:val="22"/>
          <w:szCs w:val="22"/>
        </w:rPr>
        <w:t xml:space="preserve">The multiprocessing architecture in v5.0.0 keeps the UI responsive during analysis</w:t>
      </w:r>
    </w:p>
    <w:p>
      <w:pPr>
        <w:pStyle w:val="ListParagraph"/>
        <w:numPr>
          <w:ilvl w:val="0"/>
          <w:numId w:val="3"/>
        </w:numPr>
        <w:spacing w:after="80"/>
      </w:pPr>
      <w:r>
        <w:rPr>
          <w:rFonts w:ascii="Arial" w:cs="Arial" w:eastAsia="Arial" w:hAnsi="Arial"/>
          <w:color w:val="1A1A1A"/>
          <w:sz w:val="22"/>
          <w:szCs w:val="22"/>
        </w:rPr>
        <w:t xml:space="preserve">Close other memory-intensive applications to free up RAM</w:t>
      </w:r>
    </w:p>
    <w:p>
      <w:pPr>
        <w:pStyle w:val="Heading3"/>
        <w:spacing w:before="200" w:after="120"/>
      </w:pPr>
      <w:r>
        <w:rPr>
          <w:rFonts w:ascii="Arial" w:cs="Arial" w:eastAsia="Arial" w:hAnsi="Arial"/>
          <w:b/>
          <w:bCs/>
          <w:color w:val="1A1A1A"/>
          <w:sz w:val="24"/>
          <w:szCs w:val="24"/>
        </w:rPr>
        <w:t xml:space="preserve">Browser Shows “Connection Refused”</w:t>
      </w:r>
    </w:p>
    <w:p>
      <w:pPr>
        <w:pStyle w:val="ListParagraph"/>
        <w:numPr>
          <w:ilvl w:val="0"/>
          <w:numId w:val="3"/>
        </w:numPr>
        <w:spacing w:after="80"/>
      </w:pPr>
      <w:r>
        <w:rPr>
          <w:rFonts w:ascii="Arial" w:cs="Arial" w:eastAsia="Arial" w:hAnsi="Arial"/>
          <w:color w:val="1A1A1A"/>
          <w:sz w:val="22"/>
          <w:szCs w:val="22"/>
        </w:rPr>
        <w:t xml:space="preserve">Verify AEGIS is running (check for the command prompt window)</w:t>
      </w:r>
    </w:p>
    <w:p>
      <w:pPr>
        <w:pStyle w:val="ListParagraph"/>
        <w:numPr>
          <w:ilvl w:val="0"/>
          <w:numId w:val="3"/>
        </w:numPr>
        <w:spacing w:after="80"/>
      </w:pPr>
      <w:r>
        <w:rPr>
          <w:rFonts w:ascii="Arial" w:cs="Arial" w:eastAsia="Arial" w:hAnsi="Arial"/>
          <w:color w:val="1A1A1A"/>
          <w:sz w:val="22"/>
          <w:szCs w:val="22"/>
        </w:rPr>
        <w:t xml:space="preserve">Ensure you’re going to http://localhost:5050 (not https)</w:t>
      </w:r>
    </w:p>
    <w:p>
      <w:pPr>
        <w:pStyle w:val="ListParagraph"/>
        <w:numPr>
          <w:ilvl w:val="0"/>
          <w:numId w:val="3"/>
        </w:numPr>
        <w:spacing w:after="80"/>
      </w:pPr>
      <w:r>
        <w:rPr>
          <w:rFonts w:ascii="Arial" w:cs="Arial" w:eastAsia="Arial" w:hAnsi="Arial"/>
          <w:color w:val="1A1A1A"/>
          <w:sz w:val="22"/>
          <w:szCs w:val="22"/>
        </w:rPr>
        <w:t xml:space="preserve">Try a different browser to rule out browser-specific issues</w:t>
      </w:r>
    </w:p>
    <w:p>
      <w:r>
        <w:br w:type="page"/>
      </w:r>
    </w:p>
    <w:p>
      <w:pPr>
        <w:pStyle w:val="Heading1"/>
        <w:spacing w:before="360" w:after="200"/>
      </w:pPr>
      <w:r>
        <w:rPr>
          <w:rFonts w:ascii="Arial" w:cs="Arial" w:eastAsia="Arial" w:hAnsi="Arial"/>
          <w:b/>
          <w:bCs/>
          <w:color w:val="1A3A52"/>
          <w:sz w:val="32"/>
          <w:szCs w:val="32"/>
        </w:rPr>
        <w:t xml:space="preserve">17. Update Manager</w:t>
      </w:r>
    </w:p>
    <w:p>
      <w:pPr>
        <w:spacing w:after="120"/>
      </w:pPr>
      <w:r>
        <w:rPr>
          <w:rFonts w:ascii="Arial" w:cs="Arial" w:eastAsia="Arial" w:hAnsi="Arial"/>
          <w:color w:val="1A1A1A"/>
          <w:sz w:val="22"/>
          <w:szCs w:val="22"/>
        </w:rPr>
        <w:t xml:space="preserve">AEGIS includes a built-in Update Manager that can apply patches and updates without requiring a full reinstall. Updates are distributed as files that you drop into the updates/ folder in your installation directory.</w:t>
      </w:r>
    </w:p>
    <w:p>
      <w:pPr>
        <w:spacing w:after="120"/>
      </w:pPr>
    </w:p>
    <w:p>
      <w:pPr>
        <w:pStyle w:val="Heading2"/>
        <w:spacing w:before="280" w:after="160"/>
      </w:pPr>
      <w:r>
        <w:rPr>
          <w:rFonts w:ascii="Arial" w:cs="Arial" w:eastAsia="Arial" w:hAnsi="Arial"/>
          <w:b/>
          <w:bCs/>
          <w:color w:val="1A3A52"/>
          <w:sz w:val="28"/>
          <w:szCs w:val="28"/>
        </w:rPr>
        <w:t xml:space="preserve">17.1 Applying Updates</w:t>
      </w:r>
    </w:p>
    <w:p>
      <w:pPr>
        <w:pStyle w:val="ListParagraph"/>
        <w:numPr>
          <w:ilvl w:val="0"/>
          <w:numId w:val="2"/>
        </w:numPr>
        <w:spacing w:after="100"/>
      </w:pPr>
      <w:r>
        <w:rPr>
          <w:rFonts w:ascii="Arial" w:cs="Arial" w:eastAsia="Arial" w:hAnsi="Arial"/>
          <w:color w:val="1A1A1A"/>
          <w:sz w:val="22"/>
          <w:szCs w:val="22"/>
        </w:rPr>
        <w:t xml:space="preserve">Download update files from the AEGIS GitHub Releases page</w:t>
      </w:r>
    </w:p>
    <w:p>
      <w:pPr>
        <w:pStyle w:val="ListParagraph"/>
        <w:numPr>
          <w:ilvl w:val="0"/>
          <w:numId w:val="2"/>
        </w:numPr>
        <w:spacing w:after="100"/>
      </w:pPr>
      <w:r>
        <w:rPr>
          <w:rFonts w:ascii="Arial" w:cs="Arial" w:eastAsia="Arial" w:hAnsi="Arial"/>
          <w:color w:val="1A1A1A"/>
          <w:sz w:val="22"/>
          <w:szCs w:val="22"/>
        </w:rPr>
        <w:t xml:space="preserve">Place the update files in the updates/ folder in your AEGIS directory</w:t>
      </w:r>
    </w:p>
    <w:p>
      <w:pPr>
        <w:pStyle w:val="ListParagraph"/>
        <w:numPr>
          <w:ilvl w:val="0"/>
          <w:numId w:val="2"/>
        </w:numPr>
        <w:spacing w:after="100"/>
      </w:pPr>
      <w:r>
        <w:rPr>
          <w:rFonts w:ascii="Arial" w:cs="Arial" w:eastAsia="Arial" w:hAnsi="Arial"/>
          <w:color w:val="1A1A1A"/>
          <w:sz w:val="22"/>
          <w:szCs w:val="22"/>
        </w:rPr>
        <w:t xml:space="preserve">Open AEGIS and navigate to the Settings or Help area</w:t>
      </w:r>
    </w:p>
    <w:p>
      <w:pPr>
        <w:pStyle w:val="ListParagraph"/>
        <w:numPr>
          <w:ilvl w:val="0"/>
          <w:numId w:val="2"/>
        </w:numPr>
        <w:spacing w:after="100"/>
      </w:pPr>
      <w:r>
        <w:rPr>
          <w:rFonts w:ascii="Arial" w:cs="Arial" w:eastAsia="Arial" w:hAnsi="Arial"/>
          <w:color w:val="1A1A1A"/>
          <w:sz w:val="22"/>
          <w:szCs w:val="22"/>
        </w:rPr>
        <w:t xml:space="preserve">The Update Manager detects pending updates and shows a notification</w:t>
      </w:r>
    </w:p>
    <w:p>
      <w:pPr>
        <w:pStyle w:val="ListParagraph"/>
        <w:numPr>
          <w:ilvl w:val="0"/>
          <w:numId w:val="2"/>
        </w:numPr>
        <w:spacing w:after="100"/>
      </w:pPr>
      <w:r>
        <w:rPr>
          <w:rFonts w:ascii="Arial" w:cs="Arial" w:eastAsia="Arial" w:hAnsi="Arial"/>
          <w:color w:val="1A1A1A"/>
          <w:sz w:val="22"/>
          <w:szCs w:val="22"/>
        </w:rPr>
        <w:t xml:space="preserve">Click Apply Updates to install them</w:t>
      </w:r>
    </w:p>
    <w:p>
      <w:pPr>
        <w:pStyle w:val="ListParagraph"/>
        <w:numPr>
          <w:ilvl w:val="0"/>
          <w:numId w:val="2"/>
        </w:numPr>
        <w:spacing w:after="100"/>
      </w:pPr>
      <w:r>
        <w:rPr>
          <w:rFonts w:ascii="Arial" w:cs="Arial" w:eastAsia="Arial" w:hAnsi="Arial"/>
          <w:color w:val="1A1A1A"/>
          <w:sz w:val="22"/>
          <w:szCs w:val="22"/>
        </w:rPr>
        <w:t xml:space="preserve">A backup of your current files is created automatically before applying</w:t>
      </w:r>
    </w:p>
    <w:p>
      <w:pPr>
        <w:pStyle w:val="ListParagraph"/>
        <w:numPr>
          <w:ilvl w:val="0"/>
          <w:numId w:val="2"/>
        </w:numPr>
        <w:spacing w:after="100"/>
      </w:pPr>
      <w:r>
        <w:rPr>
          <w:rFonts w:ascii="Arial" w:cs="Arial" w:eastAsia="Arial" w:hAnsi="Arial"/>
          <w:color w:val="1A1A1A"/>
          <w:sz w:val="22"/>
          <w:szCs w:val="22"/>
        </w:rPr>
        <w:t xml:space="preserve">Restart AEGIS to activate the changes</w:t>
      </w:r>
    </w:p>
    <w:p>
      <w:pPr>
        <w:spacing w:after="120"/>
      </w:pPr>
    </w:p>
    <w:p>
      <w:pPr>
        <w:pStyle w:val="Heading2"/>
        <w:spacing w:before="280" w:after="160"/>
      </w:pPr>
      <w:r>
        <w:rPr>
          <w:rFonts w:ascii="Arial" w:cs="Arial" w:eastAsia="Arial" w:hAnsi="Arial"/>
          <w:b/>
          <w:bCs/>
          <w:color w:val="1A3A52"/>
          <w:sz w:val="28"/>
          <w:szCs w:val="28"/>
        </w:rPr>
        <w:t xml:space="preserve">17.2 Rollback</w:t>
      </w:r>
    </w:p>
    <w:p>
      <w:pPr>
        <w:spacing w:after="120"/>
      </w:pPr>
      <w:r>
        <w:rPr>
          <w:rFonts w:ascii="Arial" w:cs="Arial" w:eastAsia="Arial" w:hAnsi="Arial"/>
          <w:color w:val="1A1A1A"/>
          <w:sz w:val="22"/>
          <w:szCs w:val="22"/>
        </w:rPr>
        <w:t xml:space="preserve">If an update causes problems, you can roll back to the previous version. The Update Manager automatically creates backups before each update, so you can always restore to a known good state.</w:t>
      </w:r>
    </w:p>
    <w:p>
      <w:pPr>
        <w:spacing w:after="120"/>
      </w:pPr>
    </w:p>
    <w:p>
      <w:pPr>
        <w:pStyle w:val="Heading2"/>
        <w:spacing w:before="280" w:after="160"/>
      </w:pPr>
      <w:r>
        <w:rPr>
          <w:rFonts w:ascii="Arial" w:cs="Arial" w:eastAsia="Arial" w:hAnsi="Arial"/>
          <w:b/>
          <w:bCs/>
          <w:color w:val="1A3A52"/>
          <w:sz w:val="28"/>
          <w:szCs w:val="28"/>
        </w:rPr>
        <w:t xml:space="preserve">17.3 Checking for Updates</w:t>
      </w:r>
    </w:p>
    <w:p>
      <w:pPr>
        <w:spacing w:after="120"/>
      </w:pPr>
      <w:r>
        <w:rPr>
          <w:rFonts w:ascii="Arial" w:cs="Arial" w:eastAsia="Arial" w:hAnsi="Arial"/>
          <w:color w:val="1A1A1A"/>
          <w:sz w:val="22"/>
          <w:szCs w:val="22"/>
        </w:rPr>
        <w:t xml:space="preserve">Check for new versions at github.com/nicholasgeorgeson-prog/AEGIS/releases. The Release page will indicate what changed in each version and provide download links for the update files.</w:t>
      </w:r>
    </w:p>
    <w:p>
      <w:r>
        <w:br w:type="page"/>
      </w:r>
    </w:p>
    <w:p>
      <w:pPr>
        <w:pStyle w:val="Heading1"/>
        <w:spacing w:before="360" w:after="200"/>
      </w:pPr>
      <w:r>
        <w:rPr>
          <w:rFonts w:ascii="Arial" w:cs="Arial" w:eastAsia="Arial" w:hAnsi="Arial"/>
          <w:b/>
          <w:bCs/>
          <w:color w:val="1A3A52"/>
          <w:sz w:val="32"/>
          <w:szCs w:val="32"/>
        </w:rPr>
        <w:t xml:space="preserve">18. API Reference</w:t>
      </w:r>
    </w:p>
    <w:p>
      <w:pPr>
        <w:spacing w:after="120"/>
      </w:pPr>
      <w:r>
        <w:rPr>
          <w:rFonts w:ascii="Arial" w:cs="Arial" w:eastAsia="Arial" w:hAnsi="Arial"/>
          <w:color w:val="1A1A1A"/>
          <w:sz w:val="22"/>
          <w:szCs w:val="22"/>
        </w:rPr>
        <w:t xml:space="preserve">AEGIS exposes a REST API at localhost:5050 for programmatic access. All endpoints accept and return JSON. Below are the most commonly used endpoints.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12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496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/api/version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GET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Returns current AEGIS version information</w:t>
            </w:r>
          </w:p>
        </w:tc>
      </w:tr>
      <w:tr>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/api/upload</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POST</w:t>
            </w:r>
          </w:p>
        </w:tc>
        <w:tc>
          <w:tcPr>
            <w:tcW w:type="dxa" w:w="4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Upload a document for analysis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/api/review/status/&lt;job_id&gt;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GET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Check the status of a review job</w:t>
            </w:r>
          </w:p>
        </w:tc>
      </w:tr>
      <w:tr>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/api/review/results/&lt;job_id&gt;</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GET</w:t>
            </w:r>
          </w:p>
        </w:tc>
        <w:tc>
          <w:tcPr>
            <w:tcW w:type="dxa" w:w="4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Get review results for a completed job</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/api/scan-history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GET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List all scan history records</w:t>
            </w:r>
          </w:p>
        </w:tc>
      </w:tr>
      <w:tr>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/api/roles</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GET</w:t>
            </w:r>
          </w:p>
        </w:tc>
        <w:tc>
          <w:tcPr>
            <w:tcW w:type="dxa" w:w="4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Get all extracted roles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/api/roles/raci</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GET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Get the RACI matrix data</w:t>
            </w:r>
          </w:p>
        </w:tc>
      </w:tr>
      <w:tr>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/api/statements</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GET</w:t>
            </w:r>
          </w:p>
        </w:tc>
        <w:tc>
          <w:tcPr>
            <w:tcW w:type="dxa" w:w="4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Get all extracted statements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/api/diagnostics/export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GET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Export diagnostic data</w:t>
            </w:r>
          </w:p>
        </w:tc>
      </w:tr>
      <w:tr>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/api/updates/check</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GET</w:t>
            </w:r>
          </w:p>
        </w:tc>
        <w:tc>
          <w:tcPr>
            <w:tcW w:type="dxa" w:w="4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Check for pending updates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/api/updates/apply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POST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Apply pending updates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2"/>
              <w:left w:val="single" w:color="2563EB" w:sz="6"/>
              <w:bottom w:val="single" w:color="2563EB" w:sz="2"/>
              <w:right w:val="single" w:color="2563EB" w:sz="2"/>
            </w:tcBorders>
            <w:shd w:fill="EBF5FF" w:val="clear"/>
            <w:tcMar>
              <w:top w:type="dxa" w:w="100"/>
              <w:left w:type="dxa" w:w="200"/>
              <w:bottom w:type="dxa" w:w="100"/>
              <w:right w:type="dxa" w:w="200"/>
            </w:tcMar>
          </w:tcPr>
          <w:p>
            <w:r>
              <w:rPr>
                <w:rFonts w:ascii="Arial" w:cs="Arial" w:eastAsia="Arial" w:hAnsi="Arial"/>
                <w:b/>
                <w:bCs/>
                <w:color w:val="2563EB"/>
                <w:sz w:val="22"/>
                <w:szCs w:val="22"/>
              </w:rPr>
              <w:t xml:space="preserve">TIP: </w:t>
            </w:r>
            <w:r>
              <w:rPr>
                <w:rFonts w:ascii="Arial" w:cs="Arial" w:eastAsia="Arial" w:hAnsi="Arial"/>
                <w:color w:val="1A1A1A"/>
                <w:sz w:val="22"/>
                <w:szCs w:val="22"/>
              </w:rPr>
              <w:t xml:space="preserve">All API endpoints are CSRF-protected. For programmatic access, first make a GET request to any endpoint and use the X-CSRF-Token response header in subsequent POST requests.</w:t>
            </w:r>
          </w:p>
        </w:tc>
      </w:tr>
    </w:tbl>
    <w:p>
      <w:r>
        <w:br w:type="page"/>
      </w:r>
    </w:p>
    <w:p>
      <w:pPr>
        <w:pStyle w:val="Heading1"/>
        <w:spacing w:before="360" w:after="200"/>
      </w:pPr>
      <w:r>
        <w:rPr>
          <w:rFonts w:ascii="Arial" w:cs="Arial" w:eastAsia="Arial" w:hAnsi="Arial"/>
          <w:b/>
          <w:bCs/>
          <w:color w:val="1A3A52"/>
          <w:sz w:val="32"/>
          <w:szCs w:val="32"/>
        </w:rPr>
        <w:t xml:space="preserve">19. Frequently Asked Questions</w:t>
      </w:r>
    </w:p>
    <w:p>
      <w:pPr>
        <w:spacing w:after="120"/>
      </w:pPr>
    </w:p>
    <w:p>
      <w:pPr>
        <w:spacing w:after="120"/>
      </w:pPr>
      <w:r>
        <w:rPr>
          <w:rFonts w:ascii="Arial" w:cs="Arial" w:eastAsia="Arial" w:hAnsi="Arial"/>
          <w:b/>
          <w:bCs/>
          <w:color w:val="1A1A1A"/>
          <w:sz w:val="22"/>
          <w:szCs w:val="22"/>
        </w:rPr>
        <w:t xml:space="preserve">Q: Does AEGIS require an internet connection? </w:t>
      </w:r>
      <w:r>
        <w:rPr>
          <w:rFonts w:ascii="Arial" w:cs="Arial" w:eastAsia="Arial" w:hAnsi="Arial"/>
          <w:color w:val="1A1A1A"/>
          <w:sz w:val="22"/>
          <w:szCs w:val="22"/>
        </w:rPr>
        <w:t xml:space="preserve"/>
      </w:r>
    </w:p>
    <w:p>
      <w:pPr>
        <w:spacing w:after="120"/>
      </w:pPr>
      <w:r>
        <w:rPr>
          <w:rFonts w:ascii="Arial" w:cs="Arial" w:eastAsia="Arial" w:hAnsi="Arial"/>
          <w:color w:val="1A1A1A"/>
          <w:sz w:val="22"/>
          <w:szCs w:val="22"/>
        </w:rPr>
        <w:t xml:space="preserve">A: Only for the initial installation (downloading packages). Once installed, all 84 document checkers work completely offline. The Link Validator feature does need internet access to check URLs.</w:t>
      </w:r>
    </w:p>
    <w:p>
      <w:pPr>
        <w:spacing w:after="120"/>
      </w:pPr>
    </w:p>
    <w:p>
      <w:pPr>
        <w:spacing w:after="120"/>
      </w:pPr>
      <w:r>
        <w:rPr>
          <w:rFonts w:ascii="Arial" w:cs="Arial" w:eastAsia="Arial" w:hAnsi="Arial"/>
          <w:b/>
          <w:bCs/>
          <w:color w:val="1A1A1A"/>
          <w:sz w:val="22"/>
          <w:szCs w:val="22"/>
        </w:rPr>
        <w:t xml:space="preserve">Q: What file formats are supported? </w:t>
      </w:r>
      <w:r>
        <w:rPr>
          <w:rFonts w:ascii="Arial" w:cs="Arial" w:eastAsia="Arial" w:hAnsi="Arial"/>
          <w:color w:val="1A1A1A"/>
          <w:sz w:val="22"/>
          <w:szCs w:val="22"/>
        </w:rPr>
        <w:t xml:space="preserve"/>
      </w:r>
    </w:p>
    <w:p>
      <w:pPr>
        <w:spacing w:after="120"/>
      </w:pPr>
      <w:r>
        <w:rPr>
          <w:rFonts w:ascii="Arial" w:cs="Arial" w:eastAsia="Arial" w:hAnsi="Arial"/>
          <w:color w:val="1A1A1A"/>
          <w:sz w:val="22"/>
          <w:szCs w:val="22"/>
        </w:rPr>
        <w:t xml:space="preserve">A: AEGIS supports .docx (Microsoft Word), .doc (Legacy Word), and .pdf (Adobe PDF). For best results, use .docx format, as it provides the most reliable text extraction.</w:t>
      </w:r>
    </w:p>
    <w:p>
      <w:pPr>
        <w:spacing w:after="120"/>
      </w:pPr>
    </w:p>
    <w:p>
      <w:pPr>
        <w:spacing w:after="120"/>
      </w:pPr>
      <w:r>
        <w:rPr>
          <w:rFonts w:ascii="Arial" w:cs="Arial" w:eastAsia="Arial" w:hAnsi="Arial"/>
          <w:b/>
          <w:bCs/>
          <w:color w:val="1A1A1A"/>
          <w:sz w:val="22"/>
          <w:szCs w:val="22"/>
        </w:rPr>
        <w:t xml:space="preserve">Q: Can I run AEGIS on macOS or Linux? </w:t>
      </w:r>
      <w:r>
        <w:rPr>
          <w:rFonts w:ascii="Arial" w:cs="Arial" w:eastAsia="Arial" w:hAnsi="Arial"/>
          <w:color w:val="1A1A1A"/>
          <w:sz w:val="22"/>
          <w:szCs w:val="22"/>
        </w:rPr>
        <w:t xml:space="preserve"/>
      </w:r>
    </w:p>
    <w:p>
      <w:pPr>
        <w:spacing w:after="120"/>
      </w:pPr>
      <w:r>
        <w:rPr>
          <w:rFonts w:ascii="Arial" w:cs="Arial" w:eastAsia="Arial" w:hAnsi="Arial"/>
          <w:color w:val="1A1A1A"/>
          <w:sz w:val="22"/>
          <w:szCs w:val="22"/>
        </w:rPr>
        <w:t xml:space="preserve">A: Yes! AEGIS is a Python/Flask application and works on macOS and Linux with Python 3.10+. The one-click installer is Windows-specific, but you can install manually by cloning the repository and running pip install -r requirements.txt.</w:t>
      </w:r>
    </w:p>
    <w:p>
      <w:pPr>
        <w:spacing w:after="120"/>
      </w:pPr>
    </w:p>
    <w:p>
      <w:pPr>
        <w:spacing w:after="120"/>
      </w:pPr>
      <w:r>
        <w:rPr>
          <w:rFonts w:ascii="Arial" w:cs="Arial" w:eastAsia="Arial" w:hAnsi="Arial"/>
          <w:b/>
          <w:bCs/>
          <w:color w:val="1A1A1A"/>
          <w:sz w:val="22"/>
          <w:szCs w:val="22"/>
        </w:rPr>
        <w:t xml:space="preserve">Q: How is the quality score calculated? </w:t>
      </w:r>
      <w:r>
        <w:rPr>
          <w:rFonts w:ascii="Arial" w:cs="Arial" w:eastAsia="Arial" w:hAnsi="Arial"/>
          <w:color w:val="1A1A1A"/>
          <w:sz w:val="22"/>
          <w:szCs w:val="22"/>
        </w:rPr>
        <w:t xml:space="preserve"/>
      </w:r>
    </w:p>
    <w:p>
      <w:pPr>
        <w:spacing w:after="120"/>
      </w:pPr>
      <w:r>
        <w:rPr>
          <w:rFonts w:ascii="Arial" w:cs="Arial" w:eastAsia="Arial" w:hAnsi="Arial"/>
          <w:color w:val="1A1A1A"/>
          <w:sz w:val="22"/>
          <w:szCs w:val="22"/>
        </w:rPr>
        <w:t xml:space="preserve">A: The score starts at 100 and deducts points for each issue found, weighted by severity. Critical issues deduct more points than Minor ones. The score is also normalized by document length so that longer documents are not penalized disproportionately.</w:t>
      </w:r>
    </w:p>
    <w:p>
      <w:pPr>
        <w:spacing w:after="120"/>
      </w:pPr>
    </w:p>
    <w:p>
      <w:pPr>
        <w:spacing w:after="120"/>
      </w:pPr>
      <w:r>
        <w:rPr>
          <w:rFonts w:ascii="Arial" w:cs="Arial" w:eastAsia="Arial" w:hAnsi="Arial"/>
          <w:b/>
          <w:bCs/>
          <w:color w:val="1A1A1A"/>
          <w:sz w:val="22"/>
          <w:szCs w:val="22"/>
        </w:rPr>
        <w:t xml:space="preserve">Q: Is my data sent anywhere? </w:t>
      </w:r>
      <w:r>
        <w:rPr>
          <w:rFonts w:ascii="Arial" w:cs="Arial" w:eastAsia="Arial" w:hAnsi="Arial"/>
          <w:color w:val="1A1A1A"/>
          <w:sz w:val="22"/>
          <w:szCs w:val="22"/>
        </w:rPr>
        <w:t xml:space="preserve"/>
      </w:r>
    </w:p>
    <w:p>
      <w:pPr>
        <w:spacing w:after="120"/>
      </w:pPr>
      <w:r>
        <w:rPr>
          <w:rFonts w:ascii="Arial" w:cs="Arial" w:eastAsia="Arial" w:hAnsi="Arial"/>
          <w:color w:val="1A1A1A"/>
          <w:sz w:val="22"/>
          <w:szCs w:val="22"/>
        </w:rPr>
        <w:t xml:space="preserve">A: No. AEGIS runs entirely on your local computer. Documents are analyzed locally, and no data is transmitted to any external server. Your documents and analysis results never leave your machine.</w:t>
      </w:r>
    </w:p>
    <w:p>
      <w:pPr>
        <w:spacing w:after="120"/>
      </w:pPr>
    </w:p>
    <w:p>
      <w:pPr>
        <w:spacing w:after="120"/>
      </w:pPr>
      <w:r>
        <w:rPr>
          <w:rFonts w:ascii="Arial" w:cs="Arial" w:eastAsia="Arial" w:hAnsi="Arial"/>
          <w:b/>
          <w:bCs/>
          <w:color w:val="1A1A1A"/>
          <w:sz w:val="22"/>
          <w:szCs w:val="22"/>
        </w:rPr>
        <w:t xml:space="preserve">Q: Can I customize the checkers? </w:t>
      </w:r>
      <w:r>
        <w:rPr>
          <w:rFonts w:ascii="Arial" w:cs="Arial" w:eastAsia="Arial" w:hAnsi="Arial"/>
          <w:color w:val="1A1A1A"/>
          <w:sz w:val="22"/>
          <w:szCs w:val="22"/>
        </w:rPr>
        <w:t xml:space="preserve"/>
      </w:r>
    </w:p>
    <w:p>
      <w:pPr>
        <w:spacing w:after="120"/>
      </w:pPr>
      <w:r>
        <w:rPr>
          <w:rFonts w:ascii="Arial" w:cs="Arial" w:eastAsia="Arial" w:hAnsi="Arial"/>
          <w:color w:val="1A1A1A"/>
          <w:sz w:val="22"/>
          <w:szCs w:val="22"/>
        </w:rPr>
        <w:t xml:space="preserve">A: The checker configuration can be adjusted through the document profile settings. You can enable or disable specific checker categories and adjust sensitivity levels for different document types.</w:t>
      </w:r>
    </w:p>
    <w:p>
      <w:pPr>
        <w:spacing w:after="120"/>
      </w:pPr>
    </w:p>
    <w:p>
      <w:pPr>
        <w:spacing w:after="120"/>
      </w:pPr>
      <w:r>
        <w:rPr>
          <w:rFonts w:ascii="Arial" w:cs="Arial" w:eastAsia="Arial" w:hAnsi="Arial"/>
          <w:b/>
          <w:bCs/>
          <w:color w:val="1A1A1A"/>
          <w:sz w:val="22"/>
          <w:szCs w:val="22"/>
        </w:rPr>
        <w:t xml:space="preserve">Q: What is the maximum document size? </w:t>
      </w:r>
      <w:r>
        <w:rPr>
          <w:rFonts w:ascii="Arial" w:cs="Arial" w:eastAsia="Arial" w:hAnsi="Arial"/>
          <w:color w:val="1A1A1A"/>
          <w:sz w:val="22"/>
          <w:szCs w:val="22"/>
        </w:rPr>
        <w:t xml:space="preserve"/>
      </w:r>
    </w:p>
    <w:p>
      <w:pPr>
        <w:spacing w:after="120"/>
      </w:pPr>
      <w:r>
        <w:rPr>
          <w:rFonts w:ascii="Arial" w:cs="Arial" w:eastAsia="Arial" w:hAnsi="Arial"/>
          <w:color w:val="1A1A1A"/>
          <w:sz w:val="22"/>
          <w:szCs w:val="22"/>
        </w:rPr>
        <w:t xml:space="preserve">A: The default maximum upload size is 100 MB. Documents up to about 300 pages are processed efficiently. Very large documents (500+ pages) may take longer but will complete successfully with the multiprocessing architecture in v5.0.0.</w:t>
      </w:r>
    </w:p>
    <w:p>
      <w:pPr>
        <w:spacing w:after="120"/>
      </w:pPr>
    </w:p>
    <w:p>
      <w:pPr>
        <w:spacing w:after="120"/>
      </w:pPr>
      <w:r>
        <w:rPr>
          <w:rFonts w:ascii="Arial" w:cs="Arial" w:eastAsia="Arial" w:hAnsi="Arial"/>
          <w:b/>
          <w:bCs/>
          <w:color w:val="1A1A1A"/>
          <w:sz w:val="22"/>
          <w:szCs w:val="22"/>
        </w:rPr>
        <w:t xml:space="preserve">Q: How do I report bugs? </w:t>
      </w:r>
      <w:r>
        <w:rPr>
          <w:rFonts w:ascii="Arial" w:cs="Arial" w:eastAsia="Arial" w:hAnsi="Arial"/>
          <w:color w:val="1A1A1A"/>
          <w:sz w:val="22"/>
          <w:szCs w:val="22"/>
        </w:rPr>
        <w:t xml:space="preserve"/>
      </w:r>
    </w:p>
    <w:p>
      <w:pPr>
        <w:spacing w:after="120"/>
      </w:pPr>
      <w:r>
        <w:rPr>
          <w:rFonts w:ascii="Arial" w:cs="Arial" w:eastAsia="Arial" w:hAnsi="Arial"/>
          <w:color w:val="1A1A1A"/>
          <w:sz w:val="22"/>
          <w:szCs w:val="22"/>
        </w:rPr>
        <w:t xml:space="preserve">A: Run the Export_Bugs.bat script in your installation folder. It creates a diagnostic package on your Desktop. Zip that folder and share it when reporting issues.</w:t>
      </w:r>
    </w:p>
    <w:p>
      <w:pPr>
        <w:spacing w:after="120"/>
      </w:pPr>
    </w:p>
    <w:p>
      <w:pPr>
        <w:spacing w:after="120"/>
      </w:pPr>
      <w:r>
        <w:rPr>
          <w:rFonts w:ascii="Arial" w:cs="Arial" w:eastAsia="Arial" w:hAnsi="Arial"/>
          <w:b/>
          <w:bCs/>
          <w:color w:val="1A1A1A"/>
          <w:sz w:val="22"/>
          <w:szCs w:val="22"/>
        </w:rPr>
        <w:t xml:space="preserve">Q: Can multiple people use AEGIS simultaneously? </w:t>
      </w:r>
      <w:r>
        <w:rPr>
          <w:rFonts w:ascii="Arial" w:cs="Arial" w:eastAsia="Arial" w:hAnsi="Arial"/>
          <w:color w:val="1A1A1A"/>
          <w:sz w:val="22"/>
          <w:szCs w:val="22"/>
        </w:rPr>
        <w:t xml:space="preserve"/>
      </w:r>
    </w:p>
    <w:p>
      <w:pPr>
        <w:spacing w:after="120"/>
      </w:pPr>
      <w:r>
        <w:rPr>
          <w:rFonts w:ascii="Arial" w:cs="Arial" w:eastAsia="Arial" w:hAnsi="Arial"/>
          <w:color w:val="1A1A1A"/>
          <w:sz w:val="22"/>
          <w:szCs w:val="22"/>
        </w:rPr>
        <w:t xml:space="preserve">A: AEGIS is designed as a single-user application running on localhost. Each user should have their own installation on their computer.</w:t>
      </w:r>
    </w:p>
    <w:p>
      <w:pPr>
        <w:spacing w:after="120"/>
      </w:pPr>
    </w:p>
    <w:p>
      <w:pPr>
        <w:spacing w:after="120"/>
      </w:pPr>
      <w:r>
        <w:rPr>
          <w:rFonts w:ascii="Arial" w:cs="Arial" w:eastAsia="Arial" w:hAnsi="Arial"/>
          <w:b/>
          <w:bCs/>
          <w:color w:val="1A1A1A"/>
          <w:sz w:val="22"/>
          <w:szCs w:val="22"/>
        </w:rPr>
        <w:t xml:space="preserve">Q: How do I update to a new version? </w:t>
      </w:r>
      <w:r>
        <w:rPr>
          <w:rFonts w:ascii="Arial" w:cs="Arial" w:eastAsia="Arial" w:hAnsi="Arial"/>
          <w:color w:val="1A1A1A"/>
          <w:sz w:val="22"/>
          <w:szCs w:val="22"/>
        </w:rPr>
        <w:t xml:space="preserve"/>
      </w:r>
    </w:p>
    <w:p>
      <w:pPr>
        <w:spacing w:after="120"/>
      </w:pPr>
      <w:r>
        <w:rPr>
          <w:rFonts w:ascii="Arial" w:cs="Arial" w:eastAsia="Arial" w:hAnsi="Arial"/>
          <w:color w:val="1A1A1A"/>
          <w:sz w:val="22"/>
          <w:szCs w:val="22"/>
        </w:rPr>
        <w:t xml:space="preserve">A: Check the AEGIS GitHub Releases page for new versions. You can either run the one-click installer again (it will update in place, preserving your data) or use the Update Manager to apply incremental updates.</w:t>
      </w:r>
    </w:p>
    <w:p>
      <w:r>
        <w:br w:type="page"/>
      </w:r>
    </w:p>
    <w:p>
      <w:pPr>
        <w:pStyle w:val="Heading1"/>
        <w:spacing w:before="360" w:after="200"/>
      </w:pPr>
      <w:r>
        <w:rPr>
          <w:rFonts w:ascii="Arial" w:cs="Arial" w:eastAsia="Arial" w:hAnsi="Arial"/>
          <w:b/>
          <w:bCs/>
          <w:color w:val="1A3A52"/>
          <w:sz w:val="32"/>
          <w:szCs w:val="32"/>
        </w:rPr>
        <w:t xml:space="preserve">20. Getting Support</w:t>
      </w:r>
    </w:p>
    <w:p>
      <w:pPr>
        <w:spacing w:after="120"/>
      </w:pPr>
      <w:r>
        <w:rPr>
          <w:rFonts w:ascii="Arial" w:cs="Arial" w:eastAsia="Arial" w:hAnsi="Arial"/>
          <w:color w:val="1A1A1A"/>
          <w:sz w:val="22"/>
          <w:szCs w:val="22"/>
        </w:rPr>
        <w:t xml:space="preserve">For questions, bug reports, or feature requests, please use the following resources: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Resource</w:t>
            </w:r>
          </w:p>
        </w:tc>
        <w:tc>
          <w:tcPr>
            <w:tcW w:type="dxa" w:w="636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20"/>
                <w:szCs w:val="20"/>
              </w:rPr>
              <w:t xml:space="preserve">Location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GitHub Repository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github.com/nicholasgeorgeson-prog/AEGIS</w:t>
            </w:r>
          </w:p>
        </w:tc>
      </w:tr>
      <w:tr>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Issue Tracker</w:t>
            </w:r>
          </w:p>
        </w:tc>
        <w:tc>
          <w:tcPr>
            <w:tcW w:type="dxa" w:w="6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github.com/nicholasgeorgeson-prog/AEGIS/issues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Releases &amp; Downloads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github.com/nicholasgeorgeson-prog/AEGIS/releases</w:t>
            </w:r>
          </w:p>
        </w:tc>
      </w:tr>
      <w:tr>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Diagnostic Export</w:t>
            </w:r>
          </w:p>
        </w:tc>
        <w:tc>
          <w:tcPr>
            <w:tcW w:type="dxa" w:w="6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20"/>
                <w:szCs w:val="20"/>
              </w:rPr>
              <w:t xml:space="preserve">Run Export_Bugs.bat in your installation folder</w:t>
            </w:r>
          </w:p>
        </w:tc>
      </w:tr>
    </w:tbl>
    <w:p>
      <w:pPr>
        <w:spacing w:after="120"/>
      </w:pPr>
    </w:p>
    <w:p>
      <w:pPr>
        <w:spacing w:after="120"/>
      </w:pPr>
      <w:r>
        <w:rPr>
          <w:rFonts w:ascii="Arial" w:cs="Arial" w:eastAsia="Arial" w:hAnsi="Arial"/>
          <w:color w:val="1A1A1A"/>
          <w:sz w:val="22"/>
          <w:szCs w:val="22"/>
        </w:rPr>
        <w:t xml:space="preserve">When reporting issues, please include:</w:t>
      </w:r>
    </w:p>
    <w:p>
      <w:pPr>
        <w:pStyle w:val="ListParagraph"/>
        <w:numPr>
          <w:ilvl w:val="0"/>
          <w:numId w:val="3"/>
        </w:numPr>
        <w:spacing w:after="80"/>
      </w:pPr>
      <w:r>
        <w:rPr>
          <w:rFonts w:ascii="Arial" w:cs="Arial" w:eastAsia="Arial" w:hAnsi="Arial"/>
          <w:color w:val="1A1A1A"/>
          <w:sz w:val="22"/>
          <w:szCs w:val="22"/>
        </w:rPr>
        <w:t xml:space="preserve">The diagnostic package from Export_Bugs.bat</w:t>
      </w:r>
    </w:p>
    <w:p>
      <w:pPr>
        <w:pStyle w:val="ListParagraph"/>
        <w:numPr>
          <w:ilvl w:val="0"/>
          <w:numId w:val="3"/>
        </w:numPr>
        <w:spacing w:after="80"/>
      </w:pPr>
      <w:r>
        <w:rPr>
          <w:rFonts w:ascii="Arial" w:cs="Arial" w:eastAsia="Arial" w:hAnsi="Arial"/>
          <w:color w:val="1A1A1A"/>
          <w:sz w:val="22"/>
          <w:szCs w:val="22"/>
        </w:rPr>
        <w:t xml:space="preserve">A description of what you were doing when the issue occurred</w:t>
      </w:r>
    </w:p>
    <w:p>
      <w:pPr>
        <w:pStyle w:val="ListParagraph"/>
        <w:numPr>
          <w:ilvl w:val="0"/>
          <w:numId w:val="3"/>
        </w:numPr>
        <w:spacing w:after="80"/>
      </w:pPr>
      <w:r>
        <w:rPr>
          <w:rFonts w:ascii="Arial" w:cs="Arial" w:eastAsia="Arial" w:hAnsi="Arial"/>
          <w:color w:val="1A1A1A"/>
          <w:sz w:val="22"/>
          <w:szCs w:val="22"/>
        </w:rPr>
        <w:t xml:space="preserve">The expected behavior vs. the actual behavior</w:t>
      </w:r>
    </w:p>
    <w:p>
      <w:pPr>
        <w:pStyle w:val="ListParagraph"/>
        <w:numPr>
          <w:ilvl w:val="0"/>
          <w:numId w:val="3"/>
        </w:numPr>
        <w:spacing w:after="80"/>
      </w:pPr>
      <w:r>
        <w:rPr>
          <w:rFonts w:ascii="Arial" w:cs="Arial" w:eastAsia="Arial" w:hAnsi="Arial"/>
          <w:color w:val="1A1A1A"/>
          <w:sz w:val="22"/>
          <w:szCs w:val="22"/>
        </w:rPr>
        <w:t xml:space="preserve">Any error messages shown on screen or in the command prompt</w:t>
      </w:r>
    </w:p>
    <w:p>
      <w:pPr>
        <w:spacing w:after="120"/>
      </w:pPr>
    </w:p>
    <w:p>
      <w:pPr>
        <w:spacing w:after="120"/>
      </w:pPr>
    </w:p>
    <w:p>
      <w:pPr>
        <w:jc w:val="center"/>
      </w:pPr>
      <w:r>
        <w:rPr>
          <w:rFonts w:ascii="Arial" w:cs="Arial" w:eastAsia="Arial" w:hAnsi="Arial"/>
          <w:i/>
          <w:iCs/>
          <w:color w:val="666666"/>
          <w:sz w:val="22"/>
          <w:szCs w:val="22"/>
        </w:rPr>
        <w:t xml:space="preserve">— End of User Guide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8"/>
        <w:szCs w:val="18"/>
      </w:rPr>
      <w:t xml:space="preserve">AEGIS User Guide v5.0.0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3A52"/>
      <w:sz w:val="32"/>
      <w:szCs w:val="32"/>
    </w:rPr>
  </w:style>
  <w:style w:type="paragraph" w:styleId="Heading2">
    <w:name w:val="Heading 2"/>
    <w:basedOn w:val="Normal"/>
    <w:next w:val="Normal"/>
    <w:qFormat/>
    <w:pPr>
      <w:spacing w:before="280" w:after="160"/>
      <w:outlineLvl w:val="1"/>
    </w:pPr>
    <w:rPr>
      <w:rFonts w:ascii="Arial" w:cs="Arial" w:eastAsia="Arial" w:hAnsi="Arial"/>
      <w:b/>
      <w:bCs/>
      <w:color w:val="1A3A52"/>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2026-02-16T01:47:37.286Z</dcterms:created>
  <dcterms:modified xsi:type="dcterms:W3CDTF">2026-02-16T01:47:37.286Z</dcterms:modified>
</cp:coreProperties>
</file>

<file path=docProps/custom.xml><?xml version="1.0" encoding="utf-8"?>
<Properties xmlns="http://schemas.openxmlformats.org/officeDocument/2006/custom-properties" xmlns:vt="http://schemas.openxmlformats.org/officeDocument/2006/docPropsVTypes"/>
</file>