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T:Benn Weber's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Peter Beemer mss, Warren ID 1860's, publ. by Vivian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S:originally a Schottische; recast as dance march by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N:Originally Benn Weber's Schottische No 3, in the Beemer Mss.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Z:The original Schottische was transcribed/published  by Vivian Williams from the Beemer mss.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set these abc's 10/20/2008 after hearing/adapting it as a march.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d2|"G"g&gt;f ga|"G"b2   ag|"C"eg eg|"G"dB GB|"C (Am)"ce ce|"G"dB GB|"A"AG AB |"D" A2 Bd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"G"g&gt;f ga|"G"b2   ag|"C"eg eg|"G"dB GB|"C"c&gt;e ce|"D" fg af|"G"g&gt;d "C"ba| "G"g2 G&gt;A 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"G"BG dB |"G"g2 fe |"G"dB dB |"D"A2  GB |"C"ce ce |"G"dB GB|"A"AG FE | "D"D2 GA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"G"BG dB |"G"g2 fe |"G"dB dB |"D"A2  GA |"G"Bd Bd|"D7"Ac BA|"G"AG "D"BA|"G"G2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