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T:I Buried My Wife and Danced on Top of Her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chords Randy Miller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 from Laurel Stone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N:Likely a foreshortening of "on Top of Her Grave."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Craig Shaw (consulting w/ Laurel Stone) Aug 7. 2008;  Modified (chords added),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Z:Randy Miller, Aug 11 email. Randy's alternative chords in parentheses.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K:Dmix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 DED F2 G|AdB cAF|"G ~"G3   BAG|"A"FAF GEA|!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"D"DED F2 G|AdB cAF|"G"G2 G BAG|1 "A"AFD "D"D2 E :|]2 "A"AFD "D"DFA|]!/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[|:"D"d2 e fed|faf "(C)"gfe|"D"d2 e fed|"C (C6 or Am)"dcA dcA|!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"D"d2 e fed|faf "(C)"gfe|"D"d2 A "G"BAG|1 "A"AFD "D"DFA :|]2 "A"AFD "D"D2 E|]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